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61666" w14:textId="40F04895" w:rsidR="00E24C07" w:rsidRPr="000A279F" w:rsidRDefault="006D6AE7" w:rsidP="00E24C07">
      <w:pPr>
        <w:rPr>
          <w:rFonts w:eastAsia="黑体"/>
          <w:color w:val="000000"/>
          <w:szCs w:val="20"/>
        </w:rPr>
      </w:pPr>
      <w:r w:rsidRPr="000A279F">
        <w:rPr>
          <w:rFonts w:eastAsia="黑体" w:hint="eastAsia"/>
          <w:color w:val="000000"/>
          <w:szCs w:val="20"/>
        </w:rPr>
        <w:t>股票</w:t>
      </w:r>
      <w:r w:rsidR="00E24C07" w:rsidRPr="000A279F">
        <w:rPr>
          <w:rFonts w:eastAsia="黑体" w:hint="eastAsia"/>
          <w:color w:val="000000"/>
          <w:szCs w:val="20"/>
        </w:rPr>
        <w:t>代码：</w:t>
      </w:r>
      <w:r w:rsidR="00E55525" w:rsidRPr="000A279F">
        <w:rPr>
          <w:rFonts w:eastAsia="黑体"/>
          <w:color w:val="000000"/>
          <w:szCs w:val="20"/>
        </w:rPr>
        <w:t>600188</w:t>
      </w:r>
      <w:r w:rsidR="00E24C07" w:rsidRPr="000A279F">
        <w:rPr>
          <w:rFonts w:eastAsia="黑体"/>
          <w:color w:val="000000"/>
          <w:szCs w:val="20"/>
        </w:rPr>
        <w:t xml:space="preserve">               </w:t>
      </w:r>
      <w:r w:rsidRPr="000A279F">
        <w:rPr>
          <w:rFonts w:eastAsia="黑体" w:hint="eastAsia"/>
          <w:color w:val="000000"/>
          <w:szCs w:val="20"/>
        </w:rPr>
        <w:t>股票</w:t>
      </w:r>
      <w:r w:rsidR="00E24C07" w:rsidRPr="000A279F">
        <w:rPr>
          <w:rFonts w:eastAsia="黑体" w:hint="eastAsia"/>
          <w:color w:val="000000"/>
          <w:szCs w:val="20"/>
        </w:rPr>
        <w:t>简称：</w:t>
      </w:r>
      <w:r w:rsidR="00E24C07" w:rsidRPr="000A279F">
        <w:rPr>
          <w:rFonts w:eastAsia="黑体"/>
          <w:color w:val="000000"/>
          <w:szCs w:val="20"/>
        </w:rPr>
        <w:t xml:space="preserve"> </w:t>
      </w:r>
      <w:proofErr w:type="gramStart"/>
      <w:r w:rsidR="00902A6E">
        <w:rPr>
          <w:rFonts w:eastAsia="黑体" w:hint="eastAsia"/>
          <w:color w:val="000000"/>
          <w:szCs w:val="20"/>
        </w:rPr>
        <w:t>兖</w:t>
      </w:r>
      <w:proofErr w:type="gramEnd"/>
      <w:r w:rsidR="00902A6E">
        <w:rPr>
          <w:rFonts w:eastAsia="黑体" w:hint="eastAsia"/>
          <w:color w:val="000000"/>
          <w:szCs w:val="20"/>
        </w:rPr>
        <w:t>矿能源</w:t>
      </w:r>
      <w:r w:rsidR="00E24C07" w:rsidRPr="000A279F">
        <w:rPr>
          <w:rFonts w:eastAsia="黑体"/>
          <w:color w:val="000000"/>
          <w:szCs w:val="20"/>
        </w:rPr>
        <w:t xml:space="preserve">           </w:t>
      </w:r>
      <w:r w:rsidR="00E24C07" w:rsidRPr="000A279F">
        <w:rPr>
          <w:rFonts w:eastAsia="黑体" w:hint="eastAsia"/>
          <w:color w:val="000000"/>
          <w:szCs w:val="20"/>
        </w:rPr>
        <w:t>编号：</w:t>
      </w:r>
      <w:r w:rsidRPr="000A279F">
        <w:rPr>
          <w:rFonts w:eastAsia="黑体" w:hint="eastAsia"/>
          <w:color w:val="000000"/>
          <w:szCs w:val="20"/>
        </w:rPr>
        <w:t>临</w:t>
      </w:r>
      <w:r w:rsidR="00E24C07" w:rsidRPr="000A279F">
        <w:rPr>
          <w:rFonts w:eastAsia="黑体"/>
          <w:color w:val="000000"/>
          <w:szCs w:val="20"/>
        </w:rPr>
        <w:t>20</w:t>
      </w:r>
      <w:r w:rsidR="0082537D" w:rsidRPr="000A279F">
        <w:rPr>
          <w:rFonts w:eastAsia="黑体"/>
          <w:color w:val="000000"/>
          <w:szCs w:val="20"/>
        </w:rPr>
        <w:t>2</w:t>
      </w:r>
      <w:r w:rsidR="0047026F">
        <w:rPr>
          <w:rFonts w:eastAsia="黑体"/>
          <w:color w:val="000000"/>
          <w:szCs w:val="20"/>
        </w:rPr>
        <w:t>2</w:t>
      </w:r>
      <w:r w:rsidR="00E24C07" w:rsidRPr="000A279F">
        <w:rPr>
          <w:rFonts w:eastAsia="黑体"/>
          <w:color w:val="000000"/>
          <w:szCs w:val="20"/>
        </w:rPr>
        <w:t>-</w:t>
      </w:r>
      <w:r w:rsidR="0095121E">
        <w:rPr>
          <w:rFonts w:ascii="黑体" w:eastAsia="黑体" w:hAnsi="黑体" w:hint="eastAsia"/>
          <w:color w:val="000000"/>
          <w:szCs w:val="20"/>
        </w:rPr>
        <w:t>0</w:t>
      </w:r>
      <w:r w:rsidR="0095121E">
        <w:rPr>
          <w:rFonts w:ascii="黑体" w:eastAsia="黑体" w:hAnsi="黑体"/>
          <w:color w:val="000000"/>
          <w:szCs w:val="20"/>
        </w:rPr>
        <w:t>41</w:t>
      </w:r>
    </w:p>
    <w:p w14:paraId="0B9EED64" w14:textId="77777777" w:rsidR="00D2774A" w:rsidRDefault="00D2774A" w:rsidP="000A279F">
      <w:pPr>
        <w:spacing w:line="500" w:lineRule="exact"/>
        <w:jc w:val="center"/>
        <w:rPr>
          <w:rFonts w:ascii="黑体" w:eastAsia="黑体"/>
          <w:b/>
          <w:bCs/>
          <w:color w:val="FF0000"/>
          <w:sz w:val="36"/>
          <w:szCs w:val="36"/>
        </w:rPr>
      </w:pPr>
    </w:p>
    <w:p w14:paraId="56E1FF23" w14:textId="05EE934B" w:rsidR="001B35D2" w:rsidRPr="000A279F" w:rsidRDefault="00902A6E" w:rsidP="00666E66">
      <w:pPr>
        <w:spacing w:line="500" w:lineRule="exact"/>
        <w:jc w:val="center"/>
        <w:rPr>
          <w:rFonts w:ascii="黑体" w:eastAsia="黑体"/>
          <w:b/>
          <w:bCs/>
          <w:color w:val="FF0000"/>
          <w:sz w:val="36"/>
          <w:szCs w:val="36"/>
        </w:rPr>
      </w:pP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矿能源集团股份有限公司</w:t>
      </w:r>
    </w:p>
    <w:p w14:paraId="47738E21" w14:textId="77777777" w:rsidR="006D6AE7" w:rsidRPr="000A279F" w:rsidRDefault="00A62CAD" w:rsidP="00666E66">
      <w:pPr>
        <w:spacing w:line="500" w:lineRule="exact"/>
        <w:jc w:val="center"/>
        <w:rPr>
          <w:rFonts w:ascii="黑体" w:eastAsia="黑体"/>
          <w:b/>
          <w:bCs/>
          <w:color w:val="FF0000"/>
          <w:sz w:val="36"/>
          <w:szCs w:val="36"/>
        </w:rPr>
      </w:pPr>
      <w:r w:rsidRPr="000A279F">
        <w:rPr>
          <w:rFonts w:ascii="黑体" w:eastAsia="黑体" w:hint="eastAsia"/>
          <w:b/>
          <w:bCs/>
          <w:color w:val="FF0000"/>
          <w:sz w:val="36"/>
          <w:szCs w:val="36"/>
        </w:rPr>
        <w:t>关于调整</w:t>
      </w:r>
      <w:r w:rsidR="005A4893" w:rsidRPr="000A279F">
        <w:rPr>
          <w:rFonts w:ascii="黑体" w:eastAsia="黑体" w:hint="eastAsia"/>
          <w:b/>
          <w:bCs/>
          <w:color w:val="FF0000"/>
          <w:sz w:val="36"/>
          <w:szCs w:val="36"/>
        </w:rPr>
        <w:t>2018年A股股票期权激励计划</w:t>
      </w:r>
    </w:p>
    <w:p w14:paraId="68CAE216" w14:textId="67A397BE" w:rsidR="00E24C07" w:rsidRDefault="00A62CAD" w:rsidP="00666E66">
      <w:pPr>
        <w:spacing w:line="500" w:lineRule="exact"/>
        <w:jc w:val="center"/>
        <w:rPr>
          <w:rFonts w:ascii="黑体" w:eastAsia="黑体"/>
          <w:b/>
          <w:bCs/>
          <w:color w:val="FF0000"/>
          <w:sz w:val="36"/>
          <w:szCs w:val="36"/>
        </w:rPr>
      </w:pPr>
      <w:r w:rsidRPr="000A279F">
        <w:rPr>
          <w:rFonts w:ascii="黑体" w:eastAsia="黑体" w:hint="eastAsia"/>
          <w:b/>
          <w:bCs/>
          <w:color w:val="FF0000"/>
          <w:sz w:val="36"/>
          <w:szCs w:val="36"/>
        </w:rPr>
        <w:t>激励对象名单的公告</w:t>
      </w:r>
    </w:p>
    <w:p w14:paraId="4A5045FA" w14:textId="5662EA9D" w:rsidR="00E24C07" w:rsidRPr="00EF57F7" w:rsidRDefault="00710526" w:rsidP="00E24C07">
      <w:pPr>
        <w:spacing w:line="400" w:lineRule="exact"/>
        <w:rPr>
          <w:sz w:val="28"/>
          <w:szCs w:val="28"/>
        </w:rPr>
      </w:pPr>
      <w:r w:rsidRPr="00EF57F7">
        <w:rPr>
          <w:noProof/>
          <w:sz w:val="28"/>
          <w:szCs w:val="28"/>
        </w:rPr>
        <mc:AlternateContent>
          <mc:Choice Requires="wps">
            <w:drawing>
              <wp:anchor distT="0" distB="0" distL="114300" distR="114300" simplePos="0" relativeHeight="251659264" behindDoc="0" locked="0" layoutInCell="1" allowOverlap="1" wp14:anchorId="4B66D081" wp14:editId="1026F1C6">
                <wp:simplePos x="0" y="0"/>
                <wp:positionH relativeFrom="column">
                  <wp:posOffset>-95250</wp:posOffset>
                </wp:positionH>
                <wp:positionV relativeFrom="paragraph">
                  <wp:posOffset>220980</wp:posOffset>
                </wp:positionV>
                <wp:extent cx="5473400" cy="933450"/>
                <wp:effectExtent l="0" t="0" r="13335" b="19050"/>
                <wp:wrapNone/>
                <wp:docPr id="1" name="矩形 1"/>
                <wp:cNvGraphicFramePr/>
                <a:graphic xmlns:a="http://schemas.openxmlformats.org/drawingml/2006/main">
                  <a:graphicData uri="http://schemas.microsoft.com/office/word/2010/wordprocessingShape">
                    <wps:wsp>
                      <wps:cNvSpPr/>
                      <wps:spPr>
                        <a:xfrm>
                          <a:off x="0" y="0"/>
                          <a:ext cx="5473400" cy="9334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F4322" id="矩形 1" o:spid="_x0000_s1026" style="position:absolute;left:0;text-align:left;margin-left:-7.5pt;margin-top:17.4pt;width:431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" filled="f" strokecolor="black [3200]">
                <v:stroke joinstyle="round"/>
              </v:rect>
            </w:pict>
          </mc:Fallback>
        </mc:AlternateContent>
      </w:r>
    </w:p>
    <w:p w14:paraId="04995573" w14:textId="00B967DB" w:rsidR="00E24C07" w:rsidRPr="00E76F60" w:rsidRDefault="006D6AE7" w:rsidP="006D6AE7">
      <w:pPr>
        <w:adjustRightInd w:val="0"/>
        <w:snapToGrid w:val="0"/>
        <w:spacing w:line="480" w:lineRule="exact"/>
        <w:ind w:firstLineChars="200" w:firstLine="600"/>
        <w:rPr>
          <w:sz w:val="30"/>
          <w:szCs w:val="30"/>
        </w:rPr>
      </w:pPr>
      <w:r w:rsidRPr="00E76F60">
        <w:rPr>
          <w:rFonts w:hint="eastAsia"/>
          <w:sz w:val="30"/>
          <w:szCs w:val="30"/>
        </w:rPr>
        <w:t>本公司董事会及全体董事保证本公告内容不存在任何虚假记载、误导性陈述或者重大遗漏，并对其内容的真实性、准确性和完整性承担个别及连带责任。</w:t>
      </w:r>
    </w:p>
    <w:p w14:paraId="55568CCA" w14:textId="1EA487D9" w:rsidR="00BB15A0" w:rsidRPr="00E76F60" w:rsidRDefault="00BB15A0" w:rsidP="000A279F">
      <w:pPr>
        <w:snapToGrid w:val="0"/>
        <w:spacing w:line="520" w:lineRule="exact"/>
        <w:ind w:firstLineChars="200" w:firstLine="602"/>
        <w:rPr>
          <w:b/>
          <w:bCs/>
          <w:sz w:val="30"/>
          <w:szCs w:val="30"/>
        </w:rPr>
      </w:pPr>
      <w:r w:rsidRPr="00E76F60">
        <w:rPr>
          <w:rFonts w:ascii="宋体" w:hAnsi="宋体" w:cs="Arial" w:hint="eastAsia"/>
          <w:b/>
          <w:sz w:val="30"/>
          <w:szCs w:val="30"/>
        </w:rPr>
        <w:t>重要内容提示：</w:t>
      </w:r>
    </w:p>
    <w:p w14:paraId="7D1BF777" w14:textId="701B86FC" w:rsidR="00BB15A0" w:rsidRPr="00E76F60" w:rsidRDefault="00BB15A0" w:rsidP="00BB15A0">
      <w:pPr>
        <w:pStyle w:val="af5"/>
        <w:numPr>
          <w:ilvl w:val="0"/>
          <w:numId w:val="1"/>
        </w:numPr>
        <w:spacing w:line="360" w:lineRule="auto"/>
        <w:ind w:firstLineChars="0"/>
        <w:rPr>
          <w:rFonts w:ascii="宋体" w:hAnsi="宋体"/>
          <w:sz w:val="30"/>
          <w:szCs w:val="30"/>
        </w:rPr>
      </w:pPr>
      <w:r w:rsidRPr="00E76F60">
        <w:rPr>
          <w:rFonts w:ascii="宋体" w:hAnsi="宋体" w:cs="Arial" w:hint="eastAsia"/>
          <w:b/>
          <w:bCs/>
          <w:sz w:val="30"/>
          <w:szCs w:val="30"/>
        </w:rPr>
        <w:t>授予激励对象名单：</w:t>
      </w:r>
      <w:proofErr w:type="gramStart"/>
      <w:r w:rsidR="005277AA" w:rsidRPr="005277AA">
        <w:rPr>
          <w:rFonts w:ascii="宋体" w:hAnsi="宋体" w:cs="Arial" w:hint="eastAsia"/>
          <w:sz w:val="30"/>
          <w:szCs w:val="30"/>
        </w:rPr>
        <w:t>兖</w:t>
      </w:r>
      <w:proofErr w:type="gramEnd"/>
      <w:r w:rsidR="005277AA" w:rsidRPr="005277AA">
        <w:rPr>
          <w:rFonts w:ascii="宋体" w:hAnsi="宋体" w:cs="Arial" w:hint="eastAsia"/>
          <w:sz w:val="30"/>
          <w:szCs w:val="30"/>
        </w:rPr>
        <w:t>矿能源集团股份有限公司（“公司”）</w:t>
      </w:r>
      <w:r w:rsidR="00373132" w:rsidRPr="00373132">
        <w:rPr>
          <w:rFonts w:ascii="宋体" w:hAnsi="宋体" w:cs="Arial" w:hint="eastAsia"/>
          <w:sz w:val="30"/>
          <w:szCs w:val="30"/>
        </w:rPr>
        <w:t>2018年A股股票期权激励计划（“本次股权激励计划”）激励对象人数</w:t>
      </w:r>
      <w:r w:rsidRPr="00E76F60">
        <w:rPr>
          <w:rFonts w:ascii="宋体" w:hAnsi="宋体" w:cs="Arial" w:hint="eastAsia"/>
          <w:sz w:val="30"/>
          <w:szCs w:val="30"/>
        </w:rPr>
        <w:t>由</w:t>
      </w:r>
      <w:r w:rsidR="00025E64" w:rsidRPr="00E76F60">
        <w:rPr>
          <w:rFonts w:ascii="宋体" w:hAnsi="宋体" w:cs="Arial"/>
          <w:sz w:val="30"/>
          <w:szCs w:val="30"/>
        </w:rPr>
        <w:t>436</w:t>
      </w:r>
      <w:r w:rsidR="00C01C31" w:rsidRPr="00E76F60">
        <w:rPr>
          <w:rFonts w:ascii="宋体" w:hAnsi="宋体" w:cs="Arial" w:hint="eastAsia"/>
          <w:sz w:val="30"/>
          <w:szCs w:val="30"/>
        </w:rPr>
        <w:t>名</w:t>
      </w:r>
      <w:r w:rsidRPr="00E76F60">
        <w:rPr>
          <w:rFonts w:ascii="宋体" w:hAnsi="宋体" w:cs="Arial" w:hint="eastAsia"/>
          <w:sz w:val="30"/>
          <w:szCs w:val="30"/>
        </w:rPr>
        <w:t>调整为</w:t>
      </w:r>
      <w:r w:rsidR="00D8051F" w:rsidRPr="00E76F60">
        <w:rPr>
          <w:rFonts w:ascii="宋体" w:hAnsi="宋体" w:cs="Arial"/>
          <w:sz w:val="30"/>
          <w:szCs w:val="30"/>
        </w:rPr>
        <w:t>430</w:t>
      </w:r>
      <w:r w:rsidR="00C01C31" w:rsidRPr="00E76F60">
        <w:rPr>
          <w:rFonts w:ascii="宋体" w:hAnsi="宋体" w:cs="Arial" w:hint="eastAsia"/>
          <w:sz w:val="30"/>
          <w:szCs w:val="30"/>
        </w:rPr>
        <w:t>名</w:t>
      </w:r>
    </w:p>
    <w:p w14:paraId="587FF7CC" w14:textId="0015D67F" w:rsidR="00BB15A0" w:rsidRPr="00E76F60" w:rsidRDefault="00373132" w:rsidP="00BB15A0">
      <w:pPr>
        <w:pStyle w:val="af5"/>
        <w:numPr>
          <w:ilvl w:val="0"/>
          <w:numId w:val="1"/>
        </w:numPr>
        <w:spacing w:line="360" w:lineRule="auto"/>
        <w:ind w:firstLineChars="0"/>
        <w:rPr>
          <w:rFonts w:ascii="宋体" w:hAnsi="宋体"/>
          <w:sz w:val="30"/>
          <w:szCs w:val="30"/>
          <w:u w:val="single"/>
        </w:rPr>
      </w:pPr>
      <w:r>
        <w:rPr>
          <w:rFonts w:ascii="宋体" w:hAnsi="宋体" w:cs="Arial" w:hint="eastAsia"/>
          <w:b/>
          <w:bCs/>
          <w:sz w:val="30"/>
          <w:szCs w:val="30"/>
        </w:rPr>
        <w:t>股票</w:t>
      </w:r>
      <w:r w:rsidR="00E77892" w:rsidRPr="00E76F60">
        <w:rPr>
          <w:rFonts w:ascii="宋体" w:hAnsi="宋体" w:cs="Arial" w:hint="eastAsia"/>
          <w:b/>
          <w:bCs/>
          <w:sz w:val="30"/>
          <w:szCs w:val="30"/>
        </w:rPr>
        <w:t>期权数量</w:t>
      </w:r>
      <w:r w:rsidR="00BB15A0" w:rsidRPr="00E76F60">
        <w:rPr>
          <w:rFonts w:ascii="宋体" w:hAnsi="宋体" w:cs="Arial" w:hint="eastAsia"/>
          <w:b/>
          <w:bCs/>
          <w:sz w:val="30"/>
          <w:szCs w:val="30"/>
        </w:rPr>
        <w:t>：</w:t>
      </w:r>
      <w:r w:rsidR="008073A0" w:rsidRPr="00373132">
        <w:rPr>
          <w:rFonts w:ascii="宋体" w:hAnsi="宋体" w:cs="Arial" w:hint="eastAsia"/>
          <w:sz w:val="30"/>
          <w:szCs w:val="30"/>
        </w:rPr>
        <w:t>本次股权激励计划</w:t>
      </w:r>
      <w:proofErr w:type="gramStart"/>
      <w:r w:rsidR="0047026F" w:rsidRPr="00E76F60">
        <w:rPr>
          <w:rFonts w:ascii="宋体" w:hAnsi="宋体" w:hint="eastAsia"/>
          <w:sz w:val="30"/>
          <w:szCs w:val="30"/>
        </w:rPr>
        <w:t>已获授但尚未</w:t>
      </w:r>
      <w:proofErr w:type="gramEnd"/>
      <w:r w:rsidR="0047026F" w:rsidRPr="00E76F60">
        <w:rPr>
          <w:rFonts w:ascii="宋体" w:hAnsi="宋体" w:hint="eastAsia"/>
          <w:sz w:val="30"/>
          <w:szCs w:val="30"/>
        </w:rPr>
        <w:t>行权的</w:t>
      </w:r>
      <w:r w:rsidR="004A4923">
        <w:rPr>
          <w:rFonts w:ascii="宋体" w:hAnsi="宋体" w:hint="eastAsia"/>
          <w:sz w:val="30"/>
          <w:szCs w:val="30"/>
        </w:rPr>
        <w:t>股票</w:t>
      </w:r>
      <w:r w:rsidR="0047026F" w:rsidRPr="00E76F60">
        <w:rPr>
          <w:rFonts w:ascii="宋体" w:hAnsi="宋体" w:hint="eastAsia"/>
          <w:sz w:val="30"/>
          <w:szCs w:val="30"/>
        </w:rPr>
        <w:t>期权数量</w:t>
      </w:r>
      <w:r w:rsidR="00BB15A0" w:rsidRPr="00E76F60">
        <w:rPr>
          <w:rFonts w:ascii="宋体" w:hAnsi="宋体" w:hint="eastAsia"/>
          <w:sz w:val="30"/>
          <w:szCs w:val="30"/>
        </w:rPr>
        <w:t>由</w:t>
      </w:r>
      <w:r w:rsidR="000C3D2C" w:rsidRPr="00E76F60">
        <w:rPr>
          <w:rFonts w:ascii="宋体" w:hAnsi="宋体"/>
          <w:sz w:val="30"/>
          <w:szCs w:val="30"/>
        </w:rPr>
        <w:t>13,225,500</w:t>
      </w:r>
      <w:r w:rsidR="00BB15A0" w:rsidRPr="00E76F60">
        <w:rPr>
          <w:rFonts w:ascii="宋体" w:hAnsi="宋体" w:hint="eastAsia"/>
          <w:sz w:val="30"/>
          <w:szCs w:val="30"/>
        </w:rPr>
        <w:t>份调整为</w:t>
      </w:r>
      <w:r w:rsidR="00D8051F" w:rsidRPr="00E76F60">
        <w:rPr>
          <w:rFonts w:ascii="宋体" w:hAnsi="宋体"/>
          <w:sz w:val="30"/>
          <w:szCs w:val="30"/>
        </w:rPr>
        <w:t>13,015,200</w:t>
      </w:r>
      <w:r w:rsidR="00BB15A0" w:rsidRPr="00E76F60">
        <w:rPr>
          <w:rFonts w:ascii="宋体" w:hAnsi="宋体" w:hint="eastAsia"/>
          <w:sz w:val="30"/>
          <w:szCs w:val="30"/>
        </w:rPr>
        <w:t>份</w:t>
      </w:r>
    </w:p>
    <w:p w14:paraId="1E905B59" w14:textId="77777777" w:rsidR="009E6140" w:rsidRPr="00E77892" w:rsidRDefault="009E6140" w:rsidP="009E6140">
      <w:pPr>
        <w:pStyle w:val="af5"/>
        <w:spacing w:line="360" w:lineRule="auto"/>
        <w:ind w:left="900" w:firstLineChars="0" w:firstLine="0"/>
        <w:rPr>
          <w:rFonts w:ascii="宋体" w:hAnsi="宋体"/>
          <w:sz w:val="28"/>
          <w:szCs w:val="20"/>
        </w:rPr>
      </w:pPr>
    </w:p>
    <w:p w14:paraId="4D11F880" w14:textId="19250FF5" w:rsidR="0095677B" w:rsidRPr="00A84001" w:rsidRDefault="0095677B" w:rsidP="000A279F">
      <w:pPr>
        <w:spacing w:line="500" w:lineRule="exact"/>
        <w:ind w:firstLineChars="200" w:firstLine="600"/>
        <w:rPr>
          <w:rFonts w:ascii="宋体" w:hAnsi="宋体"/>
          <w:sz w:val="30"/>
          <w:szCs w:val="30"/>
        </w:rPr>
      </w:pPr>
      <w:r w:rsidRPr="00A84001">
        <w:rPr>
          <w:rFonts w:ascii="宋体" w:hAnsi="宋体" w:hint="eastAsia"/>
          <w:sz w:val="30"/>
          <w:szCs w:val="30"/>
        </w:rPr>
        <w:t>公司</w:t>
      </w:r>
      <w:r w:rsidR="0047026F" w:rsidRPr="00A84001">
        <w:rPr>
          <w:rFonts w:ascii="宋体" w:hAnsi="宋体" w:hint="eastAsia"/>
          <w:sz w:val="30"/>
          <w:szCs w:val="30"/>
        </w:rPr>
        <w:t>于20</w:t>
      </w:r>
      <w:r w:rsidR="0047026F" w:rsidRPr="00A84001">
        <w:rPr>
          <w:rFonts w:ascii="宋体" w:hAnsi="宋体"/>
          <w:sz w:val="30"/>
          <w:szCs w:val="30"/>
        </w:rPr>
        <w:t>2</w:t>
      </w:r>
      <w:r w:rsidR="004B49DD" w:rsidRPr="00A84001">
        <w:rPr>
          <w:rFonts w:ascii="宋体" w:hAnsi="宋体"/>
          <w:sz w:val="30"/>
          <w:szCs w:val="30"/>
        </w:rPr>
        <w:t>2</w:t>
      </w:r>
      <w:r w:rsidR="0047026F" w:rsidRPr="00A84001">
        <w:rPr>
          <w:rFonts w:ascii="宋体" w:hAnsi="宋体" w:hint="eastAsia"/>
          <w:sz w:val="30"/>
          <w:szCs w:val="30"/>
        </w:rPr>
        <w:t>年</w:t>
      </w:r>
      <w:r w:rsidR="00025E64" w:rsidRPr="00A84001">
        <w:rPr>
          <w:rFonts w:ascii="宋体" w:hAnsi="宋体"/>
          <w:sz w:val="30"/>
          <w:szCs w:val="30"/>
        </w:rPr>
        <w:t>4</w:t>
      </w:r>
      <w:r w:rsidR="0047026F" w:rsidRPr="00A84001">
        <w:rPr>
          <w:rFonts w:ascii="宋体" w:hAnsi="宋体" w:hint="eastAsia"/>
          <w:sz w:val="30"/>
          <w:szCs w:val="30"/>
        </w:rPr>
        <w:t>月</w:t>
      </w:r>
      <w:r w:rsidR="004B49DD" w:rsidRPr="00A84001">
        <w:rPr>
          <w:rFonts w:ascii="宋体" w:hAnsi="宋体"/>
          <w:sz w:val="30"/>
          <w:szCs w:val="30"/>
        </w:rPr>
        <w:t>2</w:t>
      </w:r>
      <w:r w:rsidR="00025E64" w:rsidRPr="00A84001">
        <w:rPr>
          <w:rFonts w:ascii="宋体" w:hAnsi="宋体"/>
          <w:sz w:val="30"/>
          <w:szCs w:val="30"/>
        </w:rPr>
        <w:t>9</w:t>
      </w:r>
      <w:r w:rsidR="0047026F" w:rsidRPr="00A84001">
        <w:rPr>
          <w:rFonts w:ascii="宋体" w:hAnsi="宋体" w:hint="eastAsia"/>
          <w:sz w:val="30"/>
          <w:szCs w:val="30"/>
        </w:rPr>
        <w:t>日召开</w:t>
      </w:r>
      <w:r w:rsidRPr="00A84001">
        <w:rPr>
          <w:rFonts w:ascii="宋体" w:hAnsi="宋体" w:hint="eastAsia"/>
          <w:sz w:val="30"/>
          <w:szCs w:val="30"/>
        </w:rPr>
        <w:t>第</w:t>
      </w:r>
      <w:r w:rsidR="009525C3" w:rsidRPr="00A84001">
        <w:rPr>
          <w:rFonts w:ascii="宋体" w:hAnsi="宋体" w:hint="eastAsia"/>
          <w:sz w:val="30"/>
          <w:szCs w:val="30"/>
        </w:rPr>
        <w:t>八</w:t>
      </w:r>
      <w:r w:rsidRPr="00A84001">
        <w:rPr>
          <w:rFonts w:ascii="宋体" w:hAnsi="宋体" w:hint="eastAsia"/>
          <w:sz w:val="30"/>
          <w:szCs w:val="30"/>
        </w:rPr>
        <w:t>届董事会</w:t>
      </w:r>
      <w:r w:rsidR="0047026F" w:rsidRPr="00A84001">
        <w:rPr>
          <w:rFonts w:ascii="宋体" w:hAnsi="宋体" w:hint="eastAsia"/>
          <w:sz w:val="30"/>
          <w:szCs w:val="30"/>
        </w:rPr>
        <w:t>第</w:t>
      </w:r>
      <w:r w:rsidR="00037E18" w:rsidRPr="00A84001">
        <w:rPr>
          <w:rFonts w:ascii="宋体" w:hAnsi="宋体" w:hint="eastAsia"/>
          <w:sz w:val="30"/>
          <w:szCs w:val="30"/>
        </w:rPr>
        <w:t>二十二</w:t>
      </w:r>
      <w:r w:rsidR="0047026F" w:rsidRPr="00A84001">
        <w:rPr>
          <w:rFonts w:ascii="宋体" w:hAnsi="宋体" w:hint="eastAsia"/>
          <w:sz w:val="30"/>
          <w:szCs w:val="30"/>
        </w:rPr>
        <w:t>次</w:t>
      </w:r>
      <w:r w:rsidRPr="00A84001">
        <w:rPr>
          <w:rFonts w:ascii="宋体" w:hAnsi="宋体" w:hint="eastAsia"/>
          <w:sz w:val="30"/>
          <w:szCs w:val="30"/>
        </w:rPr>
        <w:t>会议，审议</w:t>
      </w:r>
      <w:r w:rsidR="001B7862" w:rsidRPr="00A84001">
        <w:rPr>
          <w:rFonts w:ascii="宋体" w:hAnsi="宋体" w:hint="eastAsia"/>
          <w:sz w:val="30"/>
          <w:szCs w:val="30"/>
        </w:rPr>
        <w:t>批准</w:t>
      </w:r>
      <w:r w:rsidRPr="00A84001">
        <w:rPr>
          <w:rFonts w:ascii="宋体" w:hAnsi="宋体" w:hint="eastAsia"/>
          <w:sz w:val="30"/>
          <w:szCs w:val="30"/>
        </w:rPr>
        <w:t>了</w:t>
      </w:r>
      <w:r w:rsidR="00841C3B" w:rsidRPr="00A84001">
        <w:rPr>
          <w:rFonts w:ascii="宋体" w:hAnsi="宋体" w:hint="eastAsia"/>
          <w:sz w:val="30"/>
          <w:szCs w:val="30"/>
        </w:rPr>
        <w:t>《关于调整</w:t>
      </w:r>
      <w:r w:rsidR="005A4893" w:rsidRPr="00A84001">
        <w:rPr>
          <w:rFonts w:ascii="宋体" w:hAnsi="宋体" w:hint="eastAsia"/>
          <w:sz w:val="30"/>
          <w:szCs w:val="30"/>
        </w:rPr>
        <w:t>2018年A股股票期权激励计划</w:t>
      </w:r>
      <w:r w:rsidR="00037E18" w:rsidRPr="00A84001">
        <w:rPr>
          <w:rFonts w:ascii="宋体" w:hAnsi="宋体" w:hint="eastAsia"/>
          <w:sz w:val="30"/>
          <w:szCs w:val="30"/>
        </w:rPr>
        <w:t>激励对象名单的议案</w:t>
      </w:r>
      <w:r w:rsidR="00841C3B" w:rsidRPr="00A84001">
        <w:rPr>
          <w:rFonts w:ascii="宋体" w:hAnsi="宋体" w:hint="eastAsia"/>
          <w:sz w:val="30"/>
          <w:szCs w:val="30"/>
        </w:rPr>
        <w:t>》</w:t>
      </w:r>
      <w:r w:rsidR="001B7862" w:rsidRPr="00A84001">
        <w:rPr>
          <w:rFonts w:ascii="宋体" w:hAnsi="宋体" w:hint="eastAsia"/>
          <w:sz w:val="30"/>
          <w:szCs w:val="30"/>
        </w:rPr>
        <w:t>，</w:t>
      </w:r>
      <w:r w:rsidR="003E7CBC" w:rsidRPr="00A84001">
        <w:rPr>
          <w:rFonts w:ascii="宋体" w:hAnsi="宋体" w:hint="eastAsia"/>
          <w:sz w:val="30"/>
          <w:szCs w:val="30"/>
        </w:rPr>
        <w:t>调整了</w:t>
      </w:r>
      <w:r w:rsidR="00373132" w:rsidRPr="00A84001">
        <w:rPr>
          <w:rFonts w:ascii="宋体" w:hAnsi="宋体"/>
          <w:sz w:val="30"/>
          <w:szCs w:val="30"/>
        </w:rPr>
        <w:t>本次股权激励计划</w:t>
      </w:r>
      <w:r w:rsidR="004625C4" w:rsidRPr="00A84001">
        <w:rPr>
          <w:rFonts w:ascii="宋体" w:hAnsi="宋体"/>
          <w:sz w:val="30"/>
          <w:szCs w:val="30"/>
        </w:rPr>
        <w:t>激励对象名单</w:t>
      </w:r>
      <w:r w:rsidR="00037E18" w:rsidRPr="00A84001">
        <w:rPr>
          <w:rFonts w:ascii="宋体" w:hAnsi="宋体" w:hint="eastAsia"/>
          <w:sz w:val="30"/>
          <w:szCs w:val="30"/>
        </w:rPr>
        <w:t>，同时相应调整了</w:t>
      </w:r>
      <w:bookmarkStart w:id="0" w:name="_Hlk101807086"/>
      <w:r w:rsidR="00373132">
        <w:rPr>
          <w:rFonts w:ascii="宋体" w:hAnsi="宋体" w:hint="eastAsia"/>
          <w:sz w:val="30"/>
          <w:szCs w:val="30"/>
        </w:rPr>
        <w:t>股票</w:t>
      </w:r>
      <w:bookmarkEnd w:id="0"/>
      <w:r w:rsidR="00037E18" w:rsidRPr="00A84001">
        <w:rPr>
          <w:rFonts w:ascii="宋体" w:hAnsi="宋体" w:hint="eastAsia"/>
          <w:sz w:val="30"/>
          <w:szCs w:val="30"/>
        </w:rPr>
        <w:t>期权数量并注销相关</w:t>
      </w:r>
      <w:r w:rsidR="00373132" w:rsidRPr="00373132">
        <w:rPr>
          <w:rFonts w:ascii="宋体" w:hAnsi="宋体" w:hint="eastAsia"/>
          <w:sz w:val="30"/>
          <w:szCs w:val="30"/>
        </w:rPr>
        <w:t>股票</w:t>
      </w:r>
      <w:r w:rsidR="00037E18" w:rsidRPr="00A84001">
        <w:rPr>
          <w:rFonts w:ascii="宋体" w:hAnsi="宋体" w:hint="eastAsia"/>
          <w:sz w:val="30"/>
          <w:szCs w:val="30"/>
        </w:rPr>
        <w:t>期权</w:t>
      </w:r>
      <w:r w:rsidR="00BB2D0C" w:rsidRPr="00A84001">
        <w:rPr>
          <w:rFonts w:ascii="宋体" w:hAnsi="宋体" w:hint="eastAsia"/>
          <w:sz w:val="30"/>
          <w:szCs w:val="30"/>
        </w:rPr>
        <w:t>（“本次调整”）</w:t>
      </w:r>
      <w:r w:rsidR="003E7CBC" w:rsidRPr="00A84001">
        <w:rPr>
          <w:rFonts w:ascii="宋体" w:hAnsi="宋体" w:hint="eastAsia"/>
          <w:sz w:val="30"/>
          <w:szCs w:val="30"/>
        </w:rPr>
        <w:t>。</w:t>
      </w:r>
      <w:r w:rsidRPr="00A84001">
        <w:rPr>
          <w:rFonts w:ascii="宋体" w:hAnsi="宋体" w:hint="eastAsia"/>
          <w:sz w:val="30"/>
          <w:szCs w:val="30"/>
        </w:rPr>
        <w:t>现将相关事项说明如下：</w:t>
      </w:r>
    </w:p>
    <w:p w14:paraId="35DAECC6" w14:textId="69D51F98" w:rsidR="00A04370" w:rsidRPr="00A84001" w:rsidRDefault="004625C4" w:rsidP="000A279F">
      <w:pPr>
        <w:spacing w:line="500" w:lineRule="exact"/>
        <w:ind w:firstLineChars="200" w:firstLine="602"/>
        <w:rPr>
          <w:sz w:val="30"/>
          <w:szCs w:val="30"/>
        </w:rPr>
      </w:pPr>
      <w:r w:rsidRPr="00A84001">
        <w:rPr>
          <w:rFonts w:ascii="宋体" w:hAnsi="宋体" w:hint="eastAsia"/>
          <w:b/>
          <w:sz w:val="30"/>
          <w:szCs w:val="30"/>
        </w:rPr>
        <w:t>一</w:t>
      </w:r>
      <w:r w:rsidR="00A04370" w:rsidRPr="00A84001">
        <w:rPr>
          <w:rFonts w:ascii="宋体" w:hAnsi="宋体" w:hint="eastAsia"/>
          <w:b/>
          <w:sz w:val="30"/>
          <w:szCs w:val="30"/>
        </w:rPr>
        <w:t>、</w:t>
      </w:r>
      <w:r w:rsidRPr="00A84001">
        <w:rPr>
          <w:rFonts w:ascii="宋体" w:hAnsi="宋体" w:hint="eastAsia"/>
          <w:b/>
          <w:sz w:val="30"/>
          <w:szCs w:val="30"/>
        </w:rPr>
        <w:t>本次调整相关内容</w:t>
      </w:r>
    </w:p>
    <w:p w14:paraId="626156CF" w14:textId="1376B5B0" w:rsidR="004625C4" w:rsidRPr="00A84001" w:rsidRDefault="004625C4" w:rsidP="000A279F">
      <w:pPr>
        <w:spacing w:line="520" w:lineRule="exact"/>
        <w:ind w:firstLineChars="200" w:firstLine="602"/>
        <w:rPr>
          <w:rFonts w:ascii="宋体" w:hAnsi="宋体"/>
          <w:b/>
          <w:sz w:val="30"/>
          <w:szCs w:val="30"/>
        </w:rPr>
      </w:pPr>
      <w:r w:rsidRPr="00A84001">
        <w:rPr>
          <w:rFonts w:ascii="宋体" w:hAnsi="宋体" w:hint="eastAsia"/>
          <w:b/>
          <w:sz w:val="30"/>
          <w:szCs w:val="30"/>
        </w:rPr>
        <w:t>（</w:t>
      </w:r>
      <w:r w:rsidR="00025E64" w:rsidRPr="00A84001">
        <w:rPr>
          <w:rFonts w:ascii="宋体" w:hAnsi="宋体" w:hint="eastAsia"/>
          <w:b/>
          <w:sz w:val="30"/>
          <w:szCs w:val="30"/>
        </w:rPr>
        <w:t>一</w:t>
      </w:r>
      <w:r w:rsidRPr="00A84001">
        <w:rPr>
          <w:rFonts w:ascii="宋体" w:hAnsi="宋体" w:hint="eastAsia"/>
          <w:b/>
          <w:sz w:val="30"/>
          <w:szCs w:val="30"/>
        </w:rPr>
        <w:t>）调整激励对象名单</w:t>
      </w:r>
    </w:p>
    <w:p w14:paraId="11C90014" w14:textId="77777777" w:rsidR="003D34B6" w:rsidRPr="00A84001" w:rsidRDefault="003D34B6"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1.调整依据</w:t>
      </w:r>
    </w:p>
    <w:p w14:paraId="49A54CCC" w14:textId="276F7CFB" w:rsidR="0044081A" w:rsidRPr="00A84001" w:rsidRDefault="0044081A"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根据</w:t>
      </w:r>
      <w:r w:rsidR="0093233F" w:rsidRPr="0093233F">
        <w:rPr>
          <w:rFonts w:ascii="宋体" w:hAnsi="宋体" w:hint="eastAsia"/>
          <w:color w:val="000000"/>
          <w:sz w:val="30"/>
          <w:szCs w:val="30"/>
        </w:rPr>
        <w:t>中国证券监督管理委员会</w:t>
      </w:r>
      <w:r w:rsidR="00CD3C61" w:rsidRPr="00CD3C61">
        <w:rPr>
          <w:rFonts w:ascii="宋体" w:hAnsi="宋体" w:hint="eastAsia"/>
          <w:color w:val="000000"/>
          <w:sz w:val="30"/>
          <w:szCs w:val="30"/>
        </w:rPr>
        <w:t>《上市公司股权激励管理办法》</w:t>
      </w:r>
      <w:r w:rsidR="00BB76C2">
        <w:rPr>
          <w:rFonts w:ascii="宋体" w:hAnsi="宋体" w:hint="eastAsia"/>
          <w:color w:val="000000"/>
          <w:sz w:val="30"/>
          <w:szCs w:val="30"/>
        </w:rPr>
        <w:t>（“</w:t>
      </w:r>
      <w:r w:rsidR="00BB76C2" w:rsidRPr="00BB76C2">
        <w:rPr>
          <w:rFonts w:ascii="宋体" w:hAnsi="宋体" w:hint="eastAsia"/>
          <w:color w:val="000000"/>
          <w:sz w:val="30"/>
          <w:szCs w:val="30"/>
        </w:rPr>
        <w:t>《管理办法》</w:t>
      </w:r>
      <w:r w:rsidR="00BB76C2">
        <w:rPr>
          <w:rFonts w:ascii="宋体" w:hAnsi="宋体" w:hint="eastAsia"/>
          <w:color w:val="000000"/>
          <w:sz w:val="30"/>
          <w:szCs w:val="30"/>
        </w:rPr>
        <w:t>”）</w:t>
      </w:r>
      <w:r w:rsidR="000567A9">
        <w:rPr>
          <w:rFonts w:ascii="宋体" w:hAnsi="宋体" w:hint="eastAsia"/>
          <w:color w:val="000000"/>
          <w:sz w:val="30"/>
          <w:szCs w:val="30"/>
        </w:rPr>
        <w:t>、</w:t>
      </w:r>
      <w:r w:rsidR="00CD3C61">
        <w:rPr>
          <w:rFonts w:ascii="宋体" w:hAnsi="宋体" w:hint="eastAsia"/>
          <w:color w:val="000000"/>
          <w:sz w:val="30"/>
          <w:szCs w:val="30"/>
        </w:rPr>
        <w:t>公司</w:t>
      </w:r>
      <w:r w:rsidR="00D8051F" w:rsidRPr="00A84001">
        <w:rPr>
          <w:rFonts w:ascii="宋体" w:hAnsi="宋体" w:hint="eastAsia"/>
          <w:color w:val="000000"/>
          <w:sz w:val="30"/>
          <w:szCs w:val="30"/>
        </w:rPr>
        <w:t>《2018年A股股票期权激励计划》</w:t>
      </w:r>
      <w:r w:rsidR="00D8051F" w:rsidRPr="00A84001">
        <w:rPr>
          <w:rFonts w:ascii="宋体" w:hAnsi="宋体" w:hint="eastAsia"/>
          <w:color w:val="000000"/>
          <w:sz w:val="30"/>
          <w:szCs w:val="30"/>
        </w:rPr>
        <w:lastRenderedPageBreak/>
        <w:t>（“</w:t>
      </w:r>
      <w:r w:rsidR="00D8051F" w:rsidRPr="00A84001">
        <w:rPr>
          <w:rFonts w:ascii="宋体" w:hAnsi="宋体" w:hint="eastAsia"/>
          <w:spacing w:val="-4"/>
          <w:sz w:val="30"/>
          <w:szCs w:val="30"/>
        </w:rPr>
        <w:t>《股权激励计划》”）</w:t>
      </w:r>
      <w:r w:rsidR="000567A9">
        <w:rPr>
          <w:rFonts w:ascii="宋体" w:hAnsi="宋体" w:hint="eastAsia"/>
          <w:spacing w:val="-4"/>
          <w:sz w:val="30"/>
          <w:szCs w:val="30"/>
        </w:rPr>
        <w:t>相关</w:t>
      </w:r>
      <w:r w:rsidR="00D8051F" w:rsidRPr="00A84001">
        <w:rPr>
          <w:rFonts w:ascii="宋体" w:hAnsi="宋体" w:hint="eastAsia"/>
          <w:color w:val="000000"/>
          <w:sz w:val="30"/>
          <w:szCs w:val="30"/>
        </w:rPr>
        <w:t>规定</w:t>
      </w:r>
      <w:r w:rsidRPr="00A84001">
        <w:rPr>
          <w:rFonts w:ascii="宋体" w:hAnsi="宋体" w:hint="eastAsia"/>
          <w:color w:val="000000"/>
          <w:sz w:val="30"/>
          <w:szCs w:val="30"/>
        </w:rPr>
        <w:t>，激励对象辞职、公司裁员、因个人原因被解除劳动关系的，在情况发生之日，激励对象</w:t>
      </w:r>
      <w:proofErr w:type="gramStart"/>
      <w:r w:rsidRPr="00A84001">
        <w:rPr>
          <w:rFonts w:ascii="宋体" w:hAnsi="宋体" w:hint="eastAsia"/>
          <w:color w:val="000000"/>
          <w:sz w:val="30"/>
          <w:szCs w:val="30"/>
        </w:rPr>
        <w:t>已获授但尚未</w:t>
      </w:r>
      <w:proofErr w:type="gramEnd"/>
      <w:r w:rsidRPr="00A84001">
        <w:rPr>
          <w:rFonts w:ascii="宋体" w:hAnsi="宋体" w:hint="eastAsia"/>
          <w:color w:val="000000"/>
          <w:sz w:val="30"/>
          <w:szCs w:val="30"/>
        </w:rPr>
        <w:t>行权的股票期权不得行权，由公司注销。</w:t>
      </w:r>
    </w:p>
    <w:p w14:paraId="2172E52E" w14:textId="1ED0C1BE" w:rsidR="003D34B6" w:rsidRPr="00A84001" w:rsidRDefault="003D34B6"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2.调整事由</w:t>
      </w:r>
    </w:p>
    <w:p w14:paraId="27939E74" w14:textId="168C22E0" w:rsidR="00025E64" w:rsidRPr="00A84001" w:rsidRDefault="00D8051F"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六</w:t>
      </w:r>
      <w:r w:rsidR="00025E64" w:rsidRPr="00A84001">
        <w:rPr>
          <w:rFonts w:ascii="宋体" w:hAnsi="宋体" w:hint="eastAsia"/>
          <w:color w:val="000000"/>
          <w:sz w:val="30"/>
          <w:szCs w:val="30"/>
        </w:rPr>
        <w:t>名激励对象离职，不再符合激励条件，失去行权资格。</w:t>
      </w:r>
    </w:p>
    <w:p w14:paraId="4B98C1A5" w14:textId="2CDCA430" w:rsidR="003D34B6" w:rsidRPr="00A84001" w:rsidRDefault="003D34B6"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3.调整结果</w:t>
      </w:r>
    </w:p>
    <w:p w14:paraId="1CACAD81" w14:textId="31620D88" w:rsidR="003D34B6" w:rsidRPr="00A84001" w:rsidRDefault="003D34B6" w:rsidP="003D34B6">
      <w:pPr>
        <w:spacing w:line="520" w:lineRule="exact"/>
        <w:ind w:firstLineChars="200" w:firstLine="600"/>
        <w:rPr>
          <w:rFonts w:ascii="宋体" w:hAnsi="宋体"/>
          <w:color w:val="000000"/>
          <w:sz w:val="30"/>
          <w:szCs w:val="30"/>
        </w:rPr>
      </w:pPr>
      <w:r w:rsidRPr="00A84001">
        <w:rPr>
          <w:rFonts w:ascii="宋体" w:hAnsi="宋体" w:hint="eastAsia"/>
          <w:color w:val="000000"/>
          <w:sz w:val="30"/>
          <w:szCs w:val="30"/>
        </w:rPr>
        <w:t>调整后，公司本次股权激励计划激励对象人数由</w:t>
      </w:r>
      <w:r w:rsidR="00025E64" w:rsidRPr="00A84001">
        <w:rPr>
          <w:rFonts w:ascii="宋体" w:hAnsi="宋体"/>
          <w:color w:val="000000"/>
          <w:sz w:val="30"/>
          <w:szCs w:val="30"/>
        </w:rPr>
        <w:t>436</w:t>
      </w:r>
      <w:r w:rsidRPr="00A84001">
        <w:rPr>
          <w:rFonts w:ascii="宋体" w:hAnsi="宋体" w:hint="eastAsia"/>
          <w:color w:val="000000"/>
          <w:sz w:val="30"/>
          <w:szCs w:val="30"/>
        </w:rPr>
        <w:t>名调整为</w:t>
      </w:r>
      <w:r w:rsidR="00D8051F" w:rsidRPr="00A84001">
        <w:rPr>
          <w:rFonts w:ascii="宋体" w:hAnsi="宋体"/>
          <w:color w:val="000000"/>
          <w:sz w:val="30"/>
          <w:szCs w:val="30"/>
        </w:rPr>
        <w:t>430</w:t>
      </w:r>
      <w:r w:rsidRPr="00A84001">
        <w:rPr>
          <w:rFonts w:ascii="宋体" w:hAnsi="宋体" w:hint="eastAsia"/>
          <w:color w:val="000000"/>
          <w:sz w:val="30"/>
          <w:szCs w:val="30"/>
        </w:rPr>
        <w:t>名。</w:t>
      </w:r>
    </w:p>
    <w:p w14:paraId="0A2BBD1C" w14:textId="63FE0160" w:rsidR="004625C4" w:rsidRPr="00A84001" w:rsidRDefault="004625C4" w:rsidP="003D34B6">
      <w:pPr>
        <w:spacing w:line="520" w:lineRule="exact"/>
        <w:ind w:firstLineChars="200" w:firstLine="602"/>
        <w:rPr>
          <w:rFonts w:ascii="宋体" w:hAnsi="宋体"/>
          <w:b/>
          <w:sz w:val="30"/>
          <w:szCs w:val="30"/>
        </w:rPr>
      </w:pPr>
      <w:r w:rsidRPr="00A84001">
        <w:rPr>
          <w:rFonts w:ascii="宋体" w:hAnsi="宋体" w:hint="eastAsia"/>
          <w:b/>
          <w:sz w:val="30"/>
          <w:szCs w:val="30"/>
        </w:rPr>
        <w:t>（</w:t>
      </w:r>
      <w:r w:rsidR="00025E64" w:rsidRPr="00A84001">
        <w:rPr>
          <w:rFonts w:ascii="宋体" w:hAnsi="宋体" w:hint="eastAsia"/>
          <w:b/>
          <w:sz w:val="30"/>
          <w:szCs w:val="30"/>
        </w:rPr>
        <w:t>二</w:t>
      </w:r>
      <w:r w:rsidRPr="00A84001">
        <w:rPr>
          <w:rFonts w:ascii="宋体" w:hAnsi="宋体" w:hint="eastAsia"/>
          <w:b/>
          <w:sz w:val="30"/>
          <w:szCs w:val="30"/>
        </w:rPr>
        <w:t>）调整</w:t>
      </w:r>
      <w:r w:rsidR="00373132" w:rsidRPr="00373132">
        <w:rPr>
          <w:rFonts w:ascii="宋体" w:hAnsi="宋体" w:hint="eastAsia"/>
          <w:b/>
          <w:sz w:val="30"/>
          <w:szCs w:val="30"/>
        </w:rPr>
        <w:t>股票</w:t>
      </w:r>
      <w:r w:rsidR="00963419" w:rsidRPr="00A84001">
        <w:rPr>
          <w:rFonts w:ascii="宋体" w:hAnsi="宋体" w:hint="eastAsia"/>
          <w:b/>
          <w:sz w:val="30"/>
          <w:szCs w:val="30"/>
        </w:rPr>
        <w:t>期权数量</w:t>
      </w:r>
      <w:r w:rsidRPr="00A84001">
        <w:rPr>
          <w:rFonts w:ascii="宋体" w:hAnsi="宋体" w:hint="eastAsia"/>
          <w:b/>
          <w:sz w:val="30"/>
          <w:szCs w:val="30"/>
        </w:rPr>
        <w:t>并注销部分</w:t>
      </w:r>
      <w:r w:rsidR="00373132" w:rsidRPr="00373132">
        <w:rPr>
          <w:rFonts w:ascii="宋体" w:hAnsi="宋体" w:hint="eastAsia"/>
          <w:b/>
          <w:sz w:val="30"/>
          <w:szCs w:val="30"/>
        </w:rPr>
        <w:t>股票</w:t>
      </w:r>
      <w:r w:rsidRPr="00A84001">
        <w:rPr>
          <w:rFonts w:ascii="宋体" w:hAnsi="宋体" w:hint="eastAsia"/>
          <w:b/>
          <w:sz w:val="30"/>
          <w:szCs w:val="30"/>
        </w:rPr>
        <w:t>期权</w:t>
      </w:r>
    </w:p>
    <w:p w14:paraId="1C6ADEF4" w14:textId="77777777" w:rsidR="003522BD" w:rsidRPr="00A84001" w:rsidRDefault="003522BD" w:rsidP="003522BD">
      <w:pPr>
        <w:spacing w:line="500" w:lineRule="exact"/>
        <w:ind w:firstLineChars="200" w:firstLine="600"/>
        <w:rPr>
          <w:rFonts w:ascii="宋体" w:hAnsi="宋体"/>
          <w:color w:val="000000"/>
          <w:sz w:val="30"/>
          <w:szCs w:val="30"/>
        </w:rPr>
      </w:pPr>
      <w:r w:rsidRPr="00A84001">
        <w:rPr>
          <w:rFonts w:ascii="宋体" w:hAnsi="宋体" w:hint="eastAsia"/>
          <w:color w:val="000000"/>
          <w:sz w:val="30"/>
          <w:szCs w:val="30"/>
        </w:rPr>
        <w:t>1.调整及注销原因</w:t>
      </w:r>
    </w:p>
    <w:p w14:paraId="4AF7F0DC" w14:textId="19ADD7ED" w:rsidR="003522BD" w:rsidRPr="00A84001" w:rsidRDefault="00025E64" w:rsidP="003522BD">
      <w:pPr>
        <w:spacing w:line="500" w:lineRule="exact"/>
        <w:ind w:firstLineChars="200" w:firstLine="600"/>
        <w:rPr>
          <w:rFonts w:ascii="宋体" w:hAnsi="宋体"/>
          <w:color w:val="000000"/>
          <w:sz w:val="30"/>
          <w:szCs w:val="30"/>
        </w:rPr>
      </w:pPr>
      <w:r w:rsidRPr="00A84001">
        <w:rPr>
          <w:rFonts w:ascii="宋体" w:hAnsi="宋体" w:hint="eastAsia"/>
          <w:color w:val="000000"/>
          <w:sz w:val="30"/>
          <w:szCs w:val="30"/>
        </w:rPr>
        <w:t>因</w:t>
      </w:r>
      <w:r w:rsidR="00D8051F" w:rsidRPr="00A84001">
        <w:rPr>
          <w:rFonts w:ascii="宋体" w:hAnsi="宋体" w:hint="eastAsia"/>
          <w:color w:val="000000"/>
          <w:sz w:val="30"/>
          <w:szCs w:val="30"/>
        </w:rPr>
        <w:t>六</w:t>
      </w:r>
      <w:r w:rsidRPr="00A84001">
        <w:rPr>
          <w:rFonts w:ascii="宋体" w:hAnsi="宋体" w:hint="eastAsia"/>
          <w:color w:val="000000"/>
          <w:sz w:val="30"/>
          <w:szCs w:val="30"/>
        </w:rPr>
        <w:t>名激励对象离职，不再符合激励条件，</w:t>
      </w:r>
      <w:proofErr w:type="gramStart"/>
      <w:r w:rsidRPr="00A84001">
        <w:rPr>
          <w:rFonts w:ascii="宋体" w:hAnsi="宋体" w:hint="eastAsia"/>
          <w:color w:val="000000"/>
          <w:sz w:val="30"/>
          <w:szCs w:val="30"/>
        </w:rPr>
        <w:t>已获授但尚未</w:t>
      </w:r>
      <w:proofErr w:type="gramEnd"/>
      <w:r w:rsidRPr="00A84001">
        <w:rPr>
          <w:rFonts w:ascii="宋体" w:hAnsi="宋体" w:hint="eastAsia"/>
          <w:color w:val="000000"/>
          <w:sz w:val="30"/>
          <w:szCs w:val="30"/>
        </w:rPr>
        <w:t>行权的股票期权不得行权，由公司注销</w:t>
      </w:r>
      <w:r w:rsidR="003522BD" w:rsidRPr="00A84001">
        <w:rPr>
          <w:rFonts w:ascii="宋体" w:hAnsi="宋体" w:hint="eastAsia"/>
          <w:color w:val="000000"/>
          <w:sz w:val="30"/>
          <w:szCs w:val="30"/>
        </w:rPr>
        <w:t>。</w:t>
      </w:r>
    </w:p>
    <w:p w14:paraId="24E006EF" w14:textId="77777777" w:rsidR="003522BD" w:rsidRPr="00A84001" w:rsidRDefault="003522BD" w:rsidP="003522BD">
      <w:pPr>
        <w:spacing w:line="500" w:lineRule="exact"/>
        <w:ind w:firstLineChars="200" w:firstLine="600"/>
        <w:rPr>
          <w:rFonts w:ascii="宋体" w:hAnsi="宋体"/>
          <w:color w:val="000000"/>
          <w:sz w:val="30"/>
          <w:szCs w:val="30"/>
        </w:rPr>
      </w:pPr>
      <w:r w:rsidRPr="00A84001">
        <w:rPr>
          <w:rFonts w:ascii="宋体" w:hAnsi="宋体" w:hint="eastAsia"/>
          <w:color w:val="000000"/>
          <w:sz w:val="30"/>
          <w:szCs w:val="30"/>
        </w:rPr>
        <w:t>2.调整及注销结果</w:t>
      </w:r>
    </w:p>
    <w:p w14:paraId="42086EF2" w14:textId="208F801A" w:rsidR="003522BD" w:rsidRPr="00A84001" w:rsidRDefault="00D04194" w:rsidP="003522BD">
      <w:pPr>
        <w:spacing w:line="500" w:lineRule="exact"/>
        <w:ind w:firstLineChars="200" w:firstLine="600"/>
        <w:rPr>
          <w:rFonts w:ascii="宋体" w:hAnsi="宋体"/>
          <w:color w:val="000000"/>
          <w:sz w:val="30"/>
          <w:szCs w:val="30"/>
        </w:rPr>
      </w:pPr>
      <w:r w:rsidRPr="00D04194">
        <w:rPr>
          <w:rFonts w:ascii="宋体" w:hAnsi="宋体" w:hint="eastAsia"/>
          <w:color w:val="000000"/>
          <w:sz w:val="30"/>
          <w:szCs w:val="30"/>
        </w:rPr>
        <w:t>本次共需注销股票期权210,300份，其中：注销第二</w:t>
      </w:r>
      <w:r w:rsidR="005277AA">
        <w:rPr>
          <w:rFonts w:ascii="宋体" w:hAnsi="宋体" w:hint="eastAsia"/>
          <w:color w:val="000000"/>
          <w:sz w:val="30"/>
          <w:szCs w:val="30"/>
        </w:rPr>
        <w:t>个行权</w:t>
      </w:r>
      <w:r w:rsidRPr="00D04194">
        <w:rPr>
          <w:rFonts w:ascii="宋体" w:hAnsi="宋体" w:hint="eastAsia"/>
          <w:color w:val="000000"/>
          <w:sz w:val="30"/>
          <w:szCs w:val="30"/>
        </w:rPr>
        <w:t>期股票期权16,500份（调减激励对象一人）。经过本次调整后，</w:t>
      </w:r>
      <w:proofErr w:type="gramStart"/>
      <w:r w:rsidRPr="00D04194">
        <w:rPr>
          <w:rFonts w:ascii="宋体" w:hAnsi="宋体" w:hint="eastAsia"/>
          <w:color w:val="000000"/>
          <w:sz w:val="30"/>
          <w:szCs w:val="30"/>
        </w:rPr>
        <w:t>已获授但尚未</w:t>
      </w:r>
      <w:proofErr w:type="gramEnd"/>
      <w:r w:rsidRPr="00D04194">
        <w:rPr>
          <w:rFonts w:ascii="宋体" w:hAnsi="宋体" w:hint="eastAsia"/>
          <w:color w:val="000000"/>
          <w:sz w:val="30"/>
          <w:szCs w:val="30"/>
        </w:rPr>
        <w:t>行权的期权数量由13,225,500份调整为13,015,200份</w:t>
      </w:r>
      <w:r w:rsidR="003522BD" w:rsidRPr="00A84001">
        <w:rPr>
          <w:rFonts w:ascii="宋体" w:hAnsi="宋体" w:hint="eastAsia"/>
          <w:color w:val="000000"/>
          <w:sz w:val="30"/>
          <w:szCs w:val="30"/>
        </w:rPr>
        <w:t>。</w:t>
      </w:r>
    </w:p>
    <w:p w14:paraId="0D615D2F" w14:textId="1FC04F35" w:rsidR="009D203C" w:rsidRPr="00A84001" w:rsidRDefault="00A86467" w:rsidP="003522BD">
      <w:pPr>
        <w:spacing w:line="500" w:lineRule="exact"/>
        <w:ind w:firstLineChars="200" w:firstLine="602"/>
        <w:rPr>
          <w:rFonts w:ascii="宋体" w:hAnsi="宋体"/>
          <w:sz w:val="30"/>
          <w:szCs w:val="30"/>
        </w:rPr>
      </w:pPr>
      <w:r>
        <w:rPr>
          <w:rFonts w:ascii="宋体" w:hAnsi="宋体" w:hint="eastAsia"/>
          <w:b/>
          <w:bCs/>
          <w:sz w:val="30"/>
          <w:szCs w:val="30"/>
        </w:rPr>
        <w:t>二</w:t>
      </w:r>
      <w:r w:rsidR="009D203C" w:rsidRPr="00A84001">
        <w:rPr>
          <w:rFonts w:ascii="宋体" w:hAnsi="宋体" w:hint="eastAsia"/>
          <w:b/>
          <w:bCs/>
          <w:sz w:val="30"/>
          <w:szCs w:val="30"/>
        </w:rPr>
        <w:t>、</w:t>
      </w:r>
      <w:r w:rsidR="00FA736F" w:rsidRPr="00A84001">
        <w:rPr>
          <w:rFonts w:ascii="宋体" w:hAnsi="宋体" w:hint="eastAsia"/>
          <w:b/>
          <w:bCs/>
          <w:sz w:val="30"/>
          <w:szCs w:val="30"/>
        </w:rPr>
        <w:t>本次调整</w:t>
      </w:r>
      <w:r w:rsidR="009D203C" w:rsidRPr="00A84001">
        <w:rPr>
          <w:rFonts w:ascii="宋体" w:hAnsi="宋体" w:hint="eastAsia"/>
          <w:b/>
          <w:bCs/>
          <w:sz w:val="30"/>
          <w:szCs w:val="30"/>
        </w:rPr>
        <w:t>对公司的影响</w:t>
      </w:r>
    </w:p>
    <w:p w14:paraId="2CA2261F" w14:textId="3D22FBD3" w:rsidR="003E7CBC" w:rsidRPr="00A84001" w:rsidRDefault="006D55B2" w:rsidP="000A279F">
      <w:pPr>
        <w:spacing w:line="500" w:lineRule="exact"/>
        <w:ind w:firstLineChars="200" w:firstLine="592"/>
        <w:rPr>
          <w:rFonts w:ascii="宋体" w:hAnsi="宋体"/>
          <w:b/>
          <w:bCs/>
          <w:color w:val="000000"/>
          <w:spacing w:val="-2"/>
          <w:sz w:val="30"/>
          <w:szCs w:val="30"/>
        </w:rPr>
      </w:pPr>
      <w:r w:rsidRPr="00A84001">
        <w:rPr>
          <w:rFonts w:ascii="宋体" w:hAnsi="宋体" w:hint="eastAsia"/>
          <w:color w:val="000000"/>
          <w:spacing w:val="-2"/>
          <w:sz w:val="30"/>
          <w:szCs w:val="30"/>
        </w:rPr>
        <w:t>本次调整</w:t>
      </w:r>
      <w:r w:rsidR="00780629" w:rsidRPr="00A84001">
        <w:rPr>
          <w:rFonts w:ascii="宋体" w:hAnsi="宋体" w:hint="eastAsia"/>
          <w:color w:val="000000"/>
          <w:spacing w:val="-2"/>
          <w:sz w:val="30"/>
          <w:szCs w:val="30"/>
        </w:rPr>
        <w:t>不会对公司的财务状况和经营成果产生</w:t>
      </w:r>
      <w:r w:rsidR="005277AA">
        <w:rPr>
          <w:rFonts w:ascii="宋体" w:hAnsi="宋体" w:hint="eastAsia"/>
          <w:color w:val="000000"/>
          <w:spacing w:val="-2"/>
          <w:sz w:val="30"/>
          <w:szCs w:val="30"/>
        </w:rPr>
        <w:t>重大不利</w:t>
      </w:r>
      <w:r w:rsidR="00780629" w:rsidRPr="00A84001">
        <w:rPr>
          <w:rFonts w:ascii="宋体" w:hAnsi="宋体" w:hint="eastAsia"/>
          <w:color w:val="000000"/>
          <w:spacing w:val="-2"/>
          <w:sz w:val="30"/>
          <w:szCs w:val="30"/>
        </w:rPr>
        <w:t>影响，也不会对公司本次股权激励计划的实施以及公司管理团队的勤勉</w:t>
      </w:r>
      <w:r w:rsidR="00F93FE8" w:rsidRPr="00A84001">
        <w:rPr>
          <w:rFonts w:ascii="宋体" w:hAnsi="宋体" w:hint="eastAsia"/>
          <w:color w:val="000000"/>
          <w:spacing w:val="-2"/>
          <w:sz w:val="30"/>
          <w:szCs w:val="30"/>
        </w:rPr>
        <w:t>尽责</w:t>
      </w:r>
      <w:r w:rsidR="00780629" w:rsidRPr="00A84001">
        <w:rPr>
          <w:rFonts w:ascii="宋体" w:hAnsi="宋体" w:hint="eastAsia"/>
          <w:color w:val="000000"/>
          <w:spacing w:val="-2"/>
          <w:sz w:val="30"/>
          <w:szCs w:val="30"/>
        </w:rPr>
        <w:t>造成影响，公司管理团队将继续勤勉尽责，努力为股东创造价值。</w:t>
      </w:r>
    </w:p>
    <w:p w14:paraId="77627D58" w14:textId="6E446D22" w:rsidR="003E7CBC" w:rsidRPr="00A84001" w:rsidRDefault="004E76B1" w:rsidP="000A279F">
      <w:pPr>
        <w:spacing w:line="500" w:lineRule="exact"/>
        <w:ind w:firstLineChars="200" w:firstLine="602"/>
        <w:rPr>
          <w:rFonts w:ascii="宋体" w:hAnsi="宋体"/>
          <w:sz w:val="30"/>
          <w:szCs w:val="30"/>
        </w:rPr>
      </w:pPr>
      <w:r>
        <w:rPr>
          <w:rFonts w:ascii="宋体" w:hAnsi="宋体" w:hint="eastAsia"/>
          <w:b/>
          <w:bCs/>
          <w:sz w:val="30"/>
          <w:szCs w:val="30"/>
        </w:rPr>
        <w:t>三</w:t>
      </w:r>
      <w:r w:rsidR="003E7CBC" w:rsidRPr="00A84001">
        <w:rPr>
          <w:rFonts w:ascii="宋体" w:hAnsi="宋体" w:hint="eastAsia"/>
          <w:b/>
          <w:bCs/>
          <w:sz w:val="30"/>
          <w:szCs w:val="30"/>
        </w:rPr>
        <w:t>、独立董事意见</w:t>
      </w:r>
    </w:p>
    <w:p w14:paraId="04B8583F" w14:textId="54CEFC5D" w:rsidR="008B64F2" w:rsidRPr="00A84001" w:rsidRDefault="008B64F2" w:rsidP="000A279F">
      <w:pPr>
        <w:spacing w:line="500" w:lineRule="exact"/>
        <w:ind w:firstLineChars="200" w:firstLine="600"/>
        <w:rPr>
          <w:rFonts w:ascii="宋体" w:hAnsi="宋体"/>
          <w:color w:val="000000"/>
          <w:sz w:val="30"/>
          <w:szCs w:val="30"/>
        </w:rPr>
      </w:pPr>
      <w:r w:rsidRPr="00A84001">
        <w:rPr>
          <w:rFonts w:ascii="宋体" w:hAnsi="宋体" w:hint="eastAsia"/>
          <w:color w:val="000000"/>
          <w:sz w:val="30"/>
          <w:szCs w:val="30"/>
        </w:rPr>
        <w:t>公司独立董事</w:t>
      </w:r>
      <w:r w:rsidR="002B61CE">
        <w:rPr>
          <w:rFonts w:ascii="宋体" w:hAnsi="宋体" w:hint="eastAsia"/>
          <w:color w:val="000000"/>
          <w:sz w:val="30"/>
          <w:szCs w:val="30"/>
        </w:rPr>
        <w:t>审阅</w:t>
      </w:r>
      <w:r w:rsidRPr="00A84001">
        <w:rPr>
          <w:rFonts w:ascii="宋体" w:hAnsi="宋体" w:hint="eastAsia"/>
          <w:color w:val="000000"/>
          <w:sz w:val="30"/>
          <w:szCs w:val="30"/>
        </w:rPr>
        <w:t>公司提供的相关资料后，在董事会上发表独立意见如下：</w:t>
      </w:r>
    </w:p>
    <w:p w14:paraId="46A4AD5D" w14:textId="77777777" w:rsidR="00B41C1E" w:rsidRDefault="009B7C3B">
      <w:pPr>
        <w:spacing w:line="520" w:lineRule="exact"/>
        <w:ind w:firstLine="562"/>
        <w:rPr>
          <w:rFonts w:ascii="宋体" w:hAnsi="宋体"/>
          <w:color w:val="000000"/>
          <w:sz w:val="30"/>
          <w:szCs w:val="30"/>
        </w:rPr>
      </w:pPr>
      <w:r w:rsidRPr="00A84001">
        <w:rPr>
          <w:rFonts w:ascii="宋体" w:hAnsi="宋体" w:hint="eastAsia"/>
          <w:color w:val="000000"/>
          <w:sz w:val="30"/>
          <w:szCs w:val="30"/>
        </w:rPr>
        <w:t>本次</w:t>
      </w:r>
      <w:r w:rsidR="00B50192" w:rsidRPr="00A84001">
        <w:rPr>
          <w:rFonts w:ascii="宋体" w:hAnsi="宋体" w:hint="eastAsia"/>
          <w:color w:val="000000"/>
          <w:sz w:val="30"/>
          <w:szCs w:val="30"/>
        </w:rPr>
        <w:t>调整符合有关法律法规的规定。本次调整属公司2019年度第一次临时股东大会、2019年度第一次A股类别股东大会</w:t>
      </w:r>
      <w:r w:rsidR="00B50192" w:rsidRPr="00A84001">
        <w:rPr>
          <w:rFonts w:ascii="宋体" w:hAnsi="宋体" w:hint="eastAsia"/>
          <w:color w:val="000000"/>
          <w:sz w:val="30"/>
          <w:szCs w:val="30"/>
        </w:rPr>
        <w:lastRenderedPageBreak/>
        <w:t>及2019年度第一次H股类别股东大会对公司董事会的授权范围，调整程序合法、合</w:t>
      </w:r>
      <w:proofErr w:type="gramStart"/>
      <w:r w:rsidR="00B50192" w:rsidRPr="00A84001">
        <w:rPr>
          <w:rFonts w:ascii="宋体" w:hAnsi="宋体" w:hint="eastAsia"/>
          <w:color w:val="000000"/>
          <w:sz w:val="30"/>
          <w:szCs w:val="30"/>
        </w:rPr>
        <w:t>规</w:t>
      </w:r>
      <w:proofErr w:type="gramEnd"/>
      <w:r w:rsidR="00B50192" w:rsidRPr="00A84001">
        <w:rPr>
          <w:rFonts w:ascii="宋体" w:hAnsi="宋体" w:hint="eastAsia"/>
          <w:color w:val="000000"/>
          <w:sz w:val="30"/>
          <w:szCs w:val="30"/>
        </w:rPr>
        <w:t>。</w:t>
      </w:r>
    </w:p>
    <w:p w14:paraId="47A5A79C" w14:textId="0223B32F" w:rsidR="00336139" w:rsidRPr="00A84001" w:rsidRDefault="002C61E2">
      <w:pPr>
        <w:spacing w:line="520" w:lineRule="exact"/>
        <w:ind w:firstLine="562"/>
        <w:rPr>
          <w:rFonts w:ascii="宋体" w:hAnsi="宋体"/>
          <w:color w:val="000000"/>
          <w:sz w:val="30"/>
          <w:szCs w:val="30"/>
        </w:rPr>
      </w:pPr>
      <w:r w:rsidRPr="00A84001">
        <w:rPr>
          <w:rFonts w:ascii="宋体" w:hAnsi="宋体" w:hint="eastAsia"/>
          <w:color w:val="000000"/>
          <w:sz w:val="30"/>
          <w:szCs w:val="30"/>
        </w:rPr>
        <w:t>独立董事</w:t>
      </w:r>
      <w:r w:rsidR="00DC64F9" w:rsidRPr="00A84001">
        <w:rPr>
          <w:rFonts w:ascii="宋体" w:hAnsi="宋体" w:hint="eastAsia"/>
          <w:color w:val="000000"/>
          <w:sz w:val="30"/>
          <w:szCs w:val="30"/>
        </w:rPr>
        <w:t>认为本次调整符合相关法律法规，不存在损害公司及公司股东利益的情况，同意公司调整本次股权激励计划的激励对象名单</w:t>
      </w:r>
      <w:r w:rsidR="0074294D" w:rsidRPr="00A84001">
        <w:rPr>
          <w:rFonts w:ascii="宋体" w:hAnsi="宋体" w:hint="eastAsia"/>
          <w:color w:val="000000"/>
          <w:sz w:val="30"/>
          <w:szCs w:val="30"/>
        </w:rPr>
        <w:t>，同时相应调整</w:t>
      </w:r>
      <w:r w:rsidR="00373132" w:rsidRPr="00373132">
        <w:rPr>
          <w:rFonts w:ascii="宋体" w:hAnsi="宋体" w:hint="eastAsia"/>
          <w:color w:val="000000"/>
          <w:sz w:val="30"/>
          <w:szCs w:val="30"/>
        </w:rPr>
        <w:t>股票</w:t>
      </w:r>
      <w:r w:rsidR="0074294D" w:rsidRPr="00A84001">
        <w:rPr>
          <w:rFonts w:ascii="宋体" w:hAnsi="宋体" w:hint="eastAsia"/>
          <w:color w:val="000000"/>
          <w:sz w:val="30"/>
          <w:szCs w:val="30"/>
        </w:rPr>
        <w:t>期权数量并注销相关</w:t>
      </w:r>
      <w:r w:rsidR="00373132" w:rsidRPr="00373132">
        <w:rPr>
          <w:rFonts w:ascii="宋体" w:hAnsi="宋体" w:hint="eastAsia"/>
          <w:color w:val="000000"/>
          <w:sz w:val="30"/>
          <w:szCs w:val="30"/>
        </w:rPr>
        <w:t>股票</w:t>
      </w:r>
      <w:r w:rsidR="0074294D" w:rsidRPr="00A84001">
        <w:rPr>
          <w:rFonts w:ascii="宋体" w:hAnsi="宋体" w:hint="eastAsia"/>
          <w:color w:val="000000"/>
          <w:sz w:val="30"/>
          <w:szCs w:val="30"/>
        </w:rPr>
        <w:t>期权。</w:t>
      </w:r>
    </w:p>
    <w:p w14:paraId="7F7A7D95" w14:textId="2C3223B1" w:rsidR="00545BBB" w:rsidRPr="00A84001" w:rsidRDefault="004E76B1" w:rsidP="000A279F">
      <w:pPr>
        <w:spacing w:line="500" w:lineRule="exact"/>
        <w:ind w:firstLineChars="200" w:firstLine="602"/>
        <w:rPr>
          <w:rFonts w:ascii="宋体" w:hAnsi="宋体"/>
          <w:sz w:val="30"/>
          <w:szCs w:val="30"/>
        </w:rPr>
      </w:pPr>
      <w:r>
        <w:rPr>
          <w:rFonts w:ascii="宋体" w:hAnsi="宋体" w:hint="eastAsia"/>
          <w:b/>
          <w:bCs/>
          <w:sz w:val="30"/>
          <w:szCs w:val="30"/>
        </w:rPr>
        <w:t>四</w:t>
      </w:r>
      <w:r w:rsidR="001763C1" w:rsidRPr="00A84001">
        <w:rPr>
          <w:rFonts w:ascii="宋体" w:hAnsi="宋体" w:hint="eastAsia"/>
          <w:b/>
          <w:bCs/>
          <w:sz w:val="30"/>
          <w:szCs w:val="30"/>
        </w:rPr>
        <w:t>、监事会意见</w:t>
      </w:r>
    </w:p>
    <w:p w14:paraId="4D81858D" w14:textId="339BA59E" w:rsidR="008B64F2" w:rsidRPr="00A84001" w:rsidRDefault="00515B60" w:rsidP="00515B60">
      <w:pPr>
        <w:spacing w:line="520" w:lineRule="exact"/>
        <w:ind w:firstLine="560"/>
        <w:rPr>
          <w:rFonts w:ascii="宋体" w:hAnsi="宋体"/>
          <w:sz w:val="30"/>
          <w:szCs w:val="30"/>
        </w:rPr>
      </w:pPr>
      <w:r w:rsidRPr="00A84001">
        <w:rPr>
          <w:rFonts w:ascii="宋体" w:hAnsi="宋体" w:hint="eastAsia"/>
          <w:sz w:val="30"/>
          <w:szCs w:val="30"/>
        </w:rPr>
        <w:t>公司监事会认为：</w:t>
      </w:r>
      <w:r w:rsidR="00706DD5" w:rsidRPr="00A84001">
        <w:rPr>
          <w:rFonts w:ascii="宋体" w:hAnsi="宋体" w:hint="eastAsia"/>
          <w:sz w:val="30"/>
          <w:szCs w:val="30"/>
        </w:rPr>
        <w:t>本次调整符合有关法律法规及公司《股权激励计划》相关规定，不存在损害公司及公司股东利益的情况。</w:t>
      </w:r>
      <w:r w:rsidR="00A323DF" w:rsidRPr="00A84001">
        <w:rPr>
          <w:rFonts w:ascii="宋体" w:hAnsi="宋体" w:hint="eastAsia"/>
          <w:sz w:val="30"/>
          <w:szCs w:val="30"/>
        </w:rPr>
        <w:t>同意董事会</w:t>
      </w:r>
      <w:r w:rsidR="000354D6" w:rsidRPr="00A84001">
        <w:rPr>
          <w:rFonts w:ascii="宋体" w:hAnsi="宋体" w:hint="eastAsia"/>
          <w:sz w:val="30"/>
          <w:szCs w:val="30"/>
        </w:rPr>
        <w:t>调整本次股权激励计划的激励对象名单，同时相应调整</w:t>
      </w:r>
      <w:r w:rsidR="004A4923" w:rsidRPr="004A4923">
        <w:rPr>
          <w:rFonts w:ascii="宋体" w:hAnsi="宋体" w:hint="eastAsia"/>
          <w:sz w:val="30"/>
          <w:szCs w:val="30"/>
        </w:rPr>
        <w:t>股票</w:t>
      </w:r>
      <w:r w:rsidR="000354D6" w:rsidRPr="00A84001">
        <w:rPr>
          <w:rFonts w:ascii="宋体" w:hAnsi="宋体" w:hint="eastAsia"/>
          <w:sz w:val="30"/>
          <w:szCs w:val="30"/>
        </w:rPr>
        <w:t>期权数量并注销相关</w:t>
      </w:r>
      <w:r w:rsidR="004A4923" w:rsidRPr="004A4923">
        <w:rPr>
          <w:rFonts w:ascii="宋体" w:hAnsi="宋体" w:hint="eastAsia"/>
          <w:sz w:val="30"/>
          <w:szCs w:val="30"/>
        </w:rPr>
        <w:t>股票</w:t>
      </w:r>
      <w:r w:rsidR="000354D6" w:rsidRPr="00A84001">
        <w:rPr>
          <w:rFonts w:ascii="宋体" w:hAnsi="宋体" w:hint="eastAsia"/>
          <w:sz w:val="30"/>
          <w:szCs w:val="30"/>
        </w:rPr>
        <w:t>期权</w:t>
      </w:r>
      <w:r w:rsidR="00A323DF" w:rsidRPr="00A84001">
        <w:rPr>
          <w:rFonts w:ascii="宋体" w:hAnsi="宋体" w:hint="eastAsia"/>
          <w:sz w:val="30"/>
          <w:szCs w:val="30"/>
        </w:rPr>
        <w:t>。</w:t>
      </w:r>
    </w:p>
    <w:p w14:paraId="4DB16DF9" w14:textId="1EBBE36F" w:rsidR="00B32974" w:rsidRPr="00A84001" w:rsidRDefault="004E76B1" w:rsidP="003572C1">
      <w:pPr>
        <w:spacing w:line="500" w:lineRule="exact"/>
        <w:ind w:firstLineChars="200" w:firstLine="602"/>
        <w:rPr>
          <w:rFonts w:ascii="宋体" w:hAnsi="宋体"/>
          <w:b/>
          <w:bCs/>
          <w:sz w:val="30"/>
          <w:szCs w:val="30"/>
        </w:rPr>
      </w:pPr>
      <w:r>
        <w:rPr>
          <w:rFonts w:ascii="宋体" w:hAnsi="宋体" w:hint="eastAsia"/>
          <w:b/>
          <w:bCs/>
          <w:sz w:val="30"/>
          <w:szCs w:val="30"/>
        </w:rPr>
        <w:t>五</w:t>
      </w:r>
      <w:r w:rsidR="00545BBB" w:rsidRPr="00A84001">
        <w:rPr>
          <w:rFonts w:ascii="宋体" w:hAnsi="宋体" w:hint="eastAsia"/>
          <w:b/>
          <w:bCs/>
          <w:sz w:val="30"/>
          <w:szCs w:val="30"/>
        </w:rPr>
        <w:t>、法律意见书的结论意见</w:t>
      </w:r>
    </w:p>
    <w:p w14:paraId="3F21D736" w14:textId="4AA494E6" w:rsidR="003572C1" w:rsidRPr="00A84001" w:rsidRDefault="002D3C70" w:rsidP="002D3C70">
      <w:pPr>
        <w:spacing w:line="520" w:lineRule="exact"/>
        <w:ind w:firstLine="560"/>
        <w:rPr>
          <w:rFonts w:ascii="宋体" w:hAnsi="宋体"/>
          <w:spacing w:val="-4"/>
          <w:sz w:val="30"/>
          <w:szCs w:val="30"/>
        </w:rPr>
      </w:pPr>
      <w:r w:rsidRPr="00A84001">
        <w:rPr>
          <w:rFonts w:ascii="宋体" w:hAnsi="宋体" w:hint="eastAsia"/>
          <w:spacing w:val="-4"/>
          <w:sz w:val="30"/>
          <w:szCs w:val="30"/>
        </w:rPr>
        <w:t>北京市金杜律师事务所出具的法律意见</w:t>
      </w:r>
      <w:r w:rsidR="00E72BEE" w:rsidRPr="00A84001">
        <w:rPr>
          <w:rFonts w:ascii="宋体" w:hAnsi="宋体" w:hint="eastAsia"/>
          <w:spacing w:val="-4"/>
          <w:sz w:val="30"/>
          <w:szCs w:val="30"/>
        </w:rPr>
        <w:t>书</w:t>
      </w:r>
      <w:r w:rsidRPr="00A84001">
        <w:rPr>
          <w:rFonts w:ascii="宋体" w:hAnsi="宋体" w:hint="eastAsia"/>
          <w:spacing w:val="-4"/>
          <w:sz w:val="30"/>
          <w:szCs w:val="30"/>
        </w:rPr>
        <w:t>认为：</w:t>
      </w:r>
      <w:r w:rsidR="00D17262" w:rsidRPr="00A84001">
        <w:rPr>
          <w:rFonts w:ascii="宋体" w:hAnsi="宋体" w:hint="eastAsia"/>
          <w:spacing w:val="-4"/>
          <w:sz w:val="30"/>
          <w:szCs w:val="30"/>
        </w:rPr>
        <w:t>本次注销已取得现阶段必要的批准和授权；本次注销符合《管理办法》及《股权激励计划》的相关规定</w:t>
      </w:r>
      <w:r w:rsidRPr="00A84001">
        <w:rPr>
          <w:rFonts w:ascii="宋体" w:hAnsi="宋体" w:hint="eastAsia"/>
          <w:spacing w:val="-4"/>
          <w:sz w:val="30"/>
          <w:szCs w:val="30"/>
        </w:rPr>
        <w:t>。</w:t>
      </w:r>
    </w:p>
    <w:p w14:paraId="369DD5C2" w14:textId="07623188" w:rsidR="00F12D9F" w:rsidRPr="00A84001" w:rsidRDefault="004E76B1" w:rsidP="00306A00">
      <w:pPr>
        <w:spacing w:line="500" w:lineRule="exact"/>
        <w:ind w:firstLineChars="200" w:firstLine="602"/>
        <w:rPr>
          <w:rFonts w:ascii="宋体" w:hAnsi="宋体"/>
          <w:spacing w:val="-4"/>
          <w:sz w:val="30"/>
          <w:szCs w:val="30"/>
        </w:rPr>
      </w:pPr>
      <w:r>
        <w:rPr>
          <w:rFonts w:ascii="宋体" w:hAnsi="宋体" w:hint="eastAsia"/>
          <w:b/>
          <w:bCs/>
          <w:sz w:val="30"/>
          <w:szCs w:val="30"/>
        </w:rPr>
        <w:t>六</w:t>
      </w:r>
      <w:r w:rsidR="00F12D9F" w:rsidRPr="00A84001">
        <w:rPr>
          <w:rFonts w:ascii="宋体" w:hAnsi="宋体" w:hint="eastAsia"/>
          <w:b/>
          <w:bCs/>
          <w:sz w:val="30"/>
          <w:szCs w:val="30"/>
        </w:rPr>
        <w:t>、独立财务顾问意见</w:t>
      </w:r>
    </w:p>
    <w:p w14:paraId="0191E1EB" w14:textId="572A67A7" w:rsidR="00F12D9F" w:rsidRPr="00A84001" w:rsidRDefault="00B642DA" w:rsidP="002D3C70">
      <w:pPr>
        <w:spacing w:line="520" w:lineRule="exact"/>
        <w:ind w:firstLine="560"/>
        <w:rPr>
          <w:rFonts w:ascii="宋体" w:hAnsi="宋体"/>
          <w:spacing w:val="-4"/>
          <w:sz w:val="30"/>
          <w:szCs w:val="30"/>
        </w:rPr>
      </w:pPr>
      <w:r w:rsidRPr="00A84001">
        <w:rPr>
          <w:rFonts w:ascii="宋体" w:hAnsi="宋体" w:hint="eastAsia"/>
          <w:spacing w:val="-4"/>
          <w:sz w:val="30"/>
          <w:szCs w:val="30"/>
        </w:rPr>
        <w:t>独立财务顾问</w:t>
      </w:r>
      <w:r w:rsidR="00F12D9F" w:rsidRPr="00A84001">
        <w:rPr>
          <w:rFonts w:ascii="宋体" w:hAnsi="宋体" w:hint="eastAsia"/>
          <w:spacing w:val="-4"/>
          <w:sz w:val="30"/>
          <w:szCs w:val="30"/>
        </w:rPr>
        <w:t>上海荣正投资咨询股份有限公司认为：</w:t>
      </w:r>
      <w:r w:rsidR="00D17262" w:rsidRPr="00A84001">
        <w:rPr>
          <w:rFonts w:ascii="宋体" w:hAnsi="宋体" w:hint="eastAsia"/>
          <w:spacing w:val="-4"/>
          <w:sz w:val="30"/>
          <w:szCs w:val="30"/>
        </w:rPr>
        <w:t>本次期权激励计划激励对象名单及股票期权数量的调整已经取得必要的批准和授权，符合</w:t>
      </w:r>
      <w:r w:rsidR="00BB76C2">
        <w:rPr>
          <w:rFonts w:ascii="宋体" w:hAnsi="宋体" w:hint="eastAsia"/>
          <w:spacing w:val="-4"/>
          <w:sz w:val="30"/>
          <w:szCs w:val="30"/>
        </w:rPr>
        <w:t>中国</w:t>
      </w:r>
      <w:r w:rsidR="00D17262" w:rsidRPr="00A84001">
        <w:rPr>
          <w:rFonts w:ascii="宋体" w:hAnsi="宋体" w:hint="eastAsia"/>
          <w:spacing w:val="-4"/>
          <w:sz w:val="30"/>
          <w:szCs w:val="30"/>
        </w:rPr>
        <w:t>《公司法》《证券法》</w:t>
      </w:r>
      <w:r w:rsidR="00D2555B" w:rsidRPr="00A84001">
        <w:rPr>
          <w:rFonts w:ascii="宋体" w:hAnsi="宋体" w:hint="eastAsia"/>
          <w:spacing w:val="-4"/>
          <w:sz w:val="30"/>
          <w:szCs w:val="30"/>
        </w:rPr>
        <w:t>《管理办法》</w:t>
      </w:r>
      <w:r w:rsidR="00BB76C2">
        <w:rPr>
          <w:rFonts w:ascii="宋体" w:hAnsi="宋体" w:hint="eastAsia"/>
          <w:spacing w:val="-4"/>
          <w:sz w:val="30"/>
          <w:szCs w:val="30"/>
        </w:rPr>
        <w:t>及公司</w:t>
      </w:r>
      <w:r w:rsidR="00D17262" w:rsidRPr="00A84001">
        <w:rPr>
          <w:rFonts w:ascii="宋体" w:hAnsi="宋体" w:hint="eastAsia"/>
          <w:spacing w:val="-4"/>
          <w:sz w:val="30"/>
          <w:szCs w:val="30"/>
        </w:rPr>
        <w:t>《股权激励计划》的规定</w:t>
      </w:r>
      <w:r w:rsidR="00F12D9F" w:rsidRPr="00A84001">
        <w:rPr>
          <w:rFonts w:ascii="宋体" w:hAnsi="宋体" w:hint="eastAsia"/>
          <w:spacing w:val="-4"/>
          <w:sz w:val="30"/>
          <w:szCs w:val="30"/>
        </w:rPr>
        <w:t>。</w:t>
      </w:r>
    </w:p>
    <w:p w14:paraId="5A02FAAF" w14:textId="0B3AB375" w:rsidR="00545BBB" w:rsidRPr="00A84001" w:rsidRDefault="004E76B1" w:rsidP="000A279F">
      <w:pPr>
        <w:spacing w:line="500" w:lineRule="exact"/>
        <w:ind w:firstLineChars="200" w:firstLine="602"/>
        <w:rPr>
          <w:sz w:val="30"/>
          <w:szCs w:val="30"/>
        </w:rPr>
      </w:pPr>
      <w:r>
        <w:rPr>
          <w:rFonts w:ascii="宋体" w:hAnsi="宋体" w:hint="eastAsia"/>
          <w:b/>
          <w:sz w:val="30"/>
          <w:szCs w:val="30"/>
        </w:rPr>
        <w:t>七</w:t>
      </w:r>
      <w:r w:rsidR="00545BBB" w:rsidRPr="00A84001">
        <w:rPr>
          <w:rFonts w:ascii="宋体" w:hAnsi="宋体" w:hint="eastAsia"/>
          <w:b/>
          <w:sz w:val="30"/>
          <w:szCs w:val="30"/>
        </w:rPr>
        <w:t>、备查文件</w:t>
      </w:r>
    </w:p>
    <w:p w14:paraId="3F57E650" w14:textId="07E9C127" w:rsidR="00545BBB" w:rsidRPr="00A84001" w:rsidRDefault="005F1E26" w:rsidP="000A279F">
      <w:pPr>
        <w:spacing w:line="500" w:lineRule="exact"/>
        <w:ind w:firstLineChars="200" w:firstLine="600"/>
        <w:rPr>
          <w:rFonts w:ascii="宋体" w:hAnsi="宋体"/>
          <w:sz w:val="30"/>
          <w:szCs w:val="30"/>
        </w:rPr>
      </w:pPr>
      <w:r>
        <w:rPr>
          <w:rFonts w:ascii="宋体" w:hAnsi="宋体" w:hint="eastAsia"/>
          <w:sz w:val="30"/>
          <w:szCs w:val="30"/>
        </w:rPr>
        <w:t>（一）</w:t>
      </w:r>
      <w:r w:rsidR="00B41C1E" w:rsidRPr="000B3358">
        <w:rPr>
          <w:rFonts w:hint="eastAsia"/>
          <w:sz w:val="28"/>
        </w:rPr>
        <w:t>公司</w:t>
      </w:r>
      <w:r w:rsidR="00545BBB" w:rsidRPr="00A84001">
        <w:rPr>
          <w:rFonts w:ascii="宋体" w:hAnsi="宋体" w:hint="eastAsia"/>
          <w:sz w:val="30"/>
          <w:szCs w:val="30"/>
        </w:rPr>
        <w:t>第</w:t>
      </w:r>
      <w:r w:rsidR="00CE032D" w:rsidRPr="00A84001">
        <w:rPr>
          <w:rFonts w:ascii="宋体" w:hAnsi="宋体" w:hint="eastAsia"/>
          <w:sz w:val="30"/>
          <w:szCs w:val="30"/>
        </w:rPr>
        <w:t>八</w:t>
      </w:r>
      <w:r w:rsidR="00545BBB" w:rsidRPr="00A84001">
        <w:rPr>
          <w:rFonts w:ascii="宋体" w:hAnsi="宋体" w:hint="eastAsia"/>
          <w:sz w:val="30"/>
          <w:szCs w:val="30"/>
        </w:rPr>
        <w:t>届董事会</w:t>
      </w:r>
      <w:r w:rsidR="0047026F" w:rsidRPr="00A84001">
        <w:rPr>
          <w:rFonts w:ascii="宋体" w:hAnsi="宋体" w:hint="eastAsia"/>
          <w:sz w:val="30"/>
          <w:szCs w:val="30"/>
        </w:rPr>
        <w:t>第</w:t>
      </w:r>
      <w:r w:rsidR="00907C19" w:rsidRPr="00A84001">
        <w:rPr>
          <w:rFonts w:ascii="宋体" w:hAnsi="宋体" w:hint="eastAsia"/>
          <w:sz w:val="30"/>
          <w:szCs w:val="30"/>
        </w:rPr>
        <w:t>二十二</w:t>
      </w:r>
      <w:r w:rsidR="0047026F" w:rsidRPr="00A84001">
        <w:rPr>
          <w:rFonts w:ascii="宋体" w:hAnsi="宋体" w:hint="eastAsia"/>
          <w:sz w:val="30"/>
          <w:szCs w:val="30"/>
        </w:rPr>
        <w:t>次</w:t>
      </w:r>
      <w:r w:rsidR="00545BBB" w:rsidRPr="00A84001">
        <w:rPr>
          <w:rFonts w:ascii="宋体" w:hAnsi="宋体" w:hint="eastAsia"/>
          <w:sz w:val="30"/>
          <w:szCs w:val="30"/>
        </w:rPr>
        <w:t>会议决议；</w:t>
      </w:r>
    </w:p>
    <w:p w14:paraId="2A2B63A1" w14:textId="5D94BA01" w:rsidR="00545BBB" w:rsidRPr="00A84001" w:rsidRDefault="005F1E26" w:rsidP="000A279F">
      <w:pPr>
        <w:spacing w:line="500" w:lineRule="exact"/>
        <w:ind w:firstLineChars="200" w:firstLine="600"/>
        <w:rPr>
          <w:rFonts w:ascii="宋体" w:hAnsi="宋体"/>
          <w:sz w:val="30"/>
          <w:szCs w:val="30"/>
        </w:rPr>
      </w:pPr>
      <w:r>
        <w:rPr>
          <w:rFonts w:ascii="宋体" w:hAnsi="宋体" w:hint="eastAsia"/>
          <w:sz w:val="30"/>
          <w:szCs w:val="30"/>
        </w:rPr>
        <w:t>（二）</w:t>
      </w:r>
      <w:r w:rsidR="00B41C1E" w:rsidRPr="000B3358">
        <w:rPr>
          <w:rFonts w:hint="eastAsia"/>
          <w:sz w:val="28"/>
        </w:rPr>
        <w:t>公司</w:t>
      </w:r>
      <w:r w:rsidR="00C45007" w:rsidRPr="00A84001">
        <w:rPr>
          <w:rFonts w:ascii="宋体" w:hAnsi="宋体" w:hint="eastAsia"/>
          <w:sz w:val="30"/>
          <w:szCs w:val="30"/>
        </w:rPr>
        <w:t>第</w:t>
      </w:r>
      <w:r w:rsidR="00CE032D" w:rsidRPr="00A84001">
        <w:rPr>
          <w:rFonts w:ascii="宋体" w:hAnsi="宋体" w:hint="eastAsia"/>
          <w:sz w:val="30"/>
          <w:szCs w:val="30"/>
        </w:rPr>
        <w:t>八</w:t>
      </w:r>
      <w:r w:rsidR="00C45007" w:rsidRPr="00A84001">
        <w:rPr>
          <w:rFonts w:ascii="宋体" w:hAnsi="宋体" w:hint="eastAsia"/>
          <w:sz w:val="30"/>
          <w:szCs w:val="30"/>
        </w:rPr>
        <w:t>届监事会第</w:t>
      </w:r>
      <w:r w:rsidR="003312F3" w:rsidRPr="00A84001">
        <w:rPr>
          <w:rFonts w:ascii="宋体" w:hAnsi="宋体" w:hint="eastAsia"/>
          <w:sz w:val="30"/>
          <w:szCs w:val="30"/>
        </w:rPr>
        <w:t>十</w:t>
      </w:r>
      <w:r w:rsidR="00A533A1" w:rsidRPr="00A84001">
        <w:rPr>
          <w:rFonts w:ascii="宋体" w:hAnsi="宋体" w:hint="eastAsia"/>
          <w:sz w:val="30"/>
          <w:szCs w:val="30"/>
        </w:rPr>
        <w:t>五</w:t>
      </w:r>
      <w:r w:rsidR="00545BBB" w:rsidRPr="00A84001">
        <w:rPr>
          <w:rFonts w:ascii="宋体" w:hAnsi="宋体" w:hint="eastAsia"/>
          <w:sz w:val="30"/>
          <w:szCs w:val="30"/>
        </w:rPr>
        <w:t>次会议决议；</w:t>
      </w:r>
    </w:p>
    <w:p w14:paraId="5D99E5C9" w14:textId="53F5C206" w:rsidR="00545BBB" w:rsidRPr="00A84001" w:rsidRDefault="005F1E26" w:rsidP="00733ADD">
      <w:pPr>
        <w:spacing w:line="520" w:lineRule="exact"/>
        <w:ind w:firstLine="560"/>
        <w:rPr>
          <w:rFonts w:ascii="宋体" w:hAnsi="宋体"/>
          <w:sz w:val="30"/>
          <w:szCs w:val="30"/>
        </w:rPr>
      </w:pPr>
      <w:r>
        <w:rPr>
          <w:rFonts w:ascii="宋体" w:hAnsi="宋体" w:hint="eastAsia"/>
          <w:sz w:val="30"/>
          <w:szCs w:val="30"/>
        </w:rPr>
        <w:t>（三）</w:t>
      </w:r>
      <w:r w:rsidR="00457B3C" w:rsidRPr="00A84001">
        <w:rPr>
          <w:rFonts w:ascii="宋体" w:hAnsi="宋体" w:hint="eastAsia"/>
          <w:sz w:val="30"/>
          <w:szCs w:val="30"/>
        </w:rPr>
        <w:t>独立董事</w:t>
      </w:r>
      <w:r w:rsidR="00733ADD" w:rsidRPr="00A84001">
        <w:rPr>
          <w:rFonts w:ascii="宋体" w:hAnsi="宋体" w:hint="eastAsia"/>
          <w:sz w:val="30"/>
          <w:szCs w:val="30"/>
        </w:rPr>
        <w:t>关于调整2018年A股股票期权激励计划激励对象名单的独立意见</w:t>
      </w:r>
      <w:r w:rsidR="00545BBB" w:rsidRPr="00A84001">
        <w:rPr>
          <w:rFonts w:ascii="宋体" w:hAnsi="宋体" w:hint="eastAsia"/>
          <w:sz w:val="30"/>
          <w:szCs w:val="30"/>
        </w:rPr>
        <w:t>；</w:t>
      </w:r>
    </w:p>
    <w:p w14:paraId="7411491A" w14:textId="5DAED383" w:rsidR="00545BBB" w:rsidRPr="00A84001" w:rsidRDefault="005F1E26" w:rsidP="001117A1">
      <w:pPr>
        <w:spacing w:line="500" w:lineRule="exact"/>
        <w:ind w:firstLineChars="200" w:firstLine="600"/>
        <w:rPr>
          <w:rFonts w:ascii="宋体" w:hAnsi="宋体"/>
          <w:sz w:val="30"/>
          <w:szCs w:val="30"/>
        </w:rPr>
      </w:pPr>
      <w:r>
        <w:rPr>
          <w:rFonts w:ascii="宋体" w:hAnsi="宋体" w:hint="eastAsia"/>
          <w:sz w:val="30"/>
          <w:szCs w:val="30"/>
        </w:rPr>
        <w:t>（四）</w:t>
      </w:r>
      <w:r w:rsidR="0035523A" w:rsidRPr="00A84001">
        <w:rPr>
          <w:rFonts w:ascii="宋体" w:hAnsi="宋体" w:hint="eastAsia"/>
          <w:sz w:val="30"/>
          <w:szCs w:val="30"/>
        </w:rPr>
        <w:t>北京市金杜律师事务所</w:t>
      </w:r>
      <w:r w:rsidR="002D3C70" w:rsidRPr="00A84001">
        <w:rPr>
          <w:rFonts w:ascii="宋体" w:hAnsi="宋体" w:hint="eastAsia"/>
          <w:sz w:val="30"/>
          <w:szCs w:val="30"/>
        </w:rPr>
        <w:t>关于</w:t>
      </w:r>
      <w:proofErr w:type="gramStart"/>
      <w:r w:rsidR="00902A6E" w:rsidRPr="00A84001">
        <w:rPr>
          <w:rFonts w:ascii="宋体" w:hAnsi="宋体" w:hint="eastAsia"/>
          <w:sz w:val="30"/>
          <w:szCs w:val="30"/>
        </w:rPr>
        <w:t>兖</w:t>
      </w:r>
      <w:proofErr w:type="gramEnd"/>
      <w:r w:rsidR="00902A6E" w:rsidRPr="00A84001">
        <w:rPr>
          <w:rFonts w:ascii="宋体" w:hAnsi="宋体" w:hint="eastAsia"/>
          <w:sz w:val="30"/>
          <w:szCs w:val="30"/>
        </w:rPr>
        <w:t>矿能源集团股份有限公司</w:t>
      </w:r>
      <w:r w:rsidR="001117A1" w:rsidRPr="00A84001">
        <w:rPr>
          <w:rFonts w:ascii="宋体" w:hAnsi="宋体" w:hint="eastAsia"/>
          <w:sz w:val="30"/>
          <w:szCs w:val="30"/>
        </w:rPr>
        <w:t>注销</w:t>
      </w:r>
      <w:r w:rsidR="001117A1" w:rsidRPr="00A84001">
        <w:rPr>
          <w:rFonts w:ascii="宋体" w:hAnsi="宋体"/>
          <w:sz w:val="30"/>
          <w:szCs w:val="30"/>
        </w:rPr>
        <w:t>2018年股票期权激励计划部分股票期权的</w:t>
      </w:r>
      <w:r w:rsidR="002D3C70" w:rsidRPr="00A84001">
        <w:rPr>
          <w:rFonts w:ascii="宋体" w:hAnsi="宋体" w:hint="eastAsia"/>
          <w:sz w:val="30"/>
          <w:szCs w:val="30"/>
        </w:rPr>
        <w:t>法律意见书</w:t>
      </w:r>
      <w:r w:rsidR="0081798C" w:rsidRPr="00A84001">
        <w:rPr>
          <w:rFonts w:ascii="宋体" w:hAnsi="宋体" w:hint="eastAsia"/>
          <w:sz w:val="30"/>
          <w:szCs w:val="30"/>
        </w:rPr>
        <w:t>；</w:t>
      </w:r>
    </w:p>
    <w:p w14:paraId="43286CD2" w14:textId="328D4935" w:rsidR="00E06CA4" w:rsidRPr="00A84001" w:rsidRDefault="005F1E26" w:rsidP="000A279F">
      <w:pPr>
        <w:spacing w:line="500" w:lineRule="exact"/>
        <w:ind w:firstLineChars="200" w:firstLine="600"/>
        <w:rPr>
          <w:rFonts w:ascii="宋体" w:hAnsi="宋体"/>
          <w:sz w:val="30"/>
          <w:szCs w:val="30"/>
        </w:rPr>
      </w:pPr>
      <w:r>
        <w:rPr>
          <w:rFonts w:ascii="宋体" w:hAnsi="宋体" w:hint="eastAsia"/>
          <w:sz w:val="30"/>
          <w:szCs w:val="30"/>
        </w:rPr>
        <w:t>（五）</w:t>
      </w:r>
      <w:r w:rsidR="00D17262" w:rsidRPr="00A84001">
        <w:rPr>
          <w:rFonts w:ascii="宋体" w:hAnsi="宋体" w:hint="eastAsia"/>
          <w:sz w:val="30"/>
          <w:szCs w:val="30"/>
        </w:rPr>
        <w:t>上海荣正投资咨询股份有限公司关于兖矿能源集团股</w:t>
      </w:r>
      <w:r w:rsidR="00D17262" w:rsidRPr="00A84001">
        <w:rPr>
          <w:rFonts w:ascii="宋体" w:hAnsi="宋体" w:hint="eastAsia"/>
          <w:sz w:val="30"/>
          <w:szCs w:val="30"/>
        </w:rPr>
        <w:lastRenderedPageBreak/>
        <w:t>份有限公司调整</w:t>
      </w:r>
      <w:r w:rsidR="00D17262" w:rsidRPr="00A84001">
        <w:rPr>
          <w:rFonts w:ascii="宋体" w:hAnsi="宋体"/>
          <w:sz w:val="30"/>
          <w:szCs w:val="30"/>
        </w:rPr>
        <w:t>2018年A股股票期权激励计划相关事项之独立财务顾问报告</w:t>
      </w:r>
      <w:r w:rsidR="00AD6990" w:rsidRPr="00A84001">
        <w:rPr>
          <w:rFonts w:ascii="宋体" w:hAnsi="宋体" w:hint="eastAsia"/>
          <w:sz w:val="30"/>
          <w:szCs w:val="30"/>
        </w:rPr>
        <w:t>；</w:t>
      </w:r>
    </w:p>
    <w:p w14:paraId="344B8B2F" w14:textId="7F571CA6" w:rsidR="001807C9" w:rsidRPr="00A84001" w:rsidRDefault="005F1E26" w:rsidP="004805ED">
      <w:pPr>
        <w:spacing w:line="500" w:lineRule="exact"/>
        <w:ind w:firstLineChars="200" w:firstLine="600"/>
        <w:rPr>
          <w:rFonts w:ascii="宋体" w:hAnsi="宋体"/>
          <w:sz w:val="30"/>
          <w:szCs w:val="30"/>
        </w:rPr>
      </w:pPr>
      <w:r>
        <w:rPr>
          <w:rFonts w:ascii="宋体" w:hAnsi="宋体" w:hint="eastAsia"/>
          <w:sz w:val="30"/>
          <w:szCs w:val="30"/>
        </w:rPr>
        <w:t>（六）</w:t>
      </w:r>
      <w:r w:rsidR="004805ED" w:rsidRPr="00A84001">
        <w:rPr>
          <w:rFonts w:ascii="宋体" w:hAnsi="宋体" w:hint="eastAsia"/>
          <w:sz w:val="30"/>
          <w:szCs w:val="30"/>
        </w:rPr>
        <w:t>公司监事会关于调整2018年A股股票期权激励计划激励对象名单的核查意见</w:t>
      </w:r>
      <w:r w:rsidR="001807C9" w:rsidRPr="00A84001">
        <w:rPr>
          <w:rFonts w:ascii="宋体" w:hAnsi="宋体" w:hint="eastAsia"/>
          <w:sz w:val="30"/>
          <w:szCs w:val="30"/>
        </w:rPr>
        <w:t>。</w:t>
      </w:r>
    </w:p>
    <w:p w14:paraId="4B0C5317" w14:textId="77777777" w:rsidR="00545BBB" w:rsidRPr="00A84001" w:rsidRDefault="00545BBB" w:rsidP="00DD0AC3">
      <w:pPr>
        <w:autoSpaceDE w:val="0"/>
        <w:autoSpaceDN w:val="0"/>
        <w:adjustRightInd w:val="0"/>
        <w:spacing w:line="360" w:lineRule="auto"/>
        <w:ind w:firstLineChars="200" w:firstLine="600"/>
        <w:rPr>
          <w:rFonts w:eastAsiaTheme="minorEastAsia"/>
          <w:sz w:val="30"/>
          <w:szCs w:val="30"/>
        </w:rPr>
      </w:pPr>
    </w:p>
    <w:p w14:paraId="32DC7153" w14:textId="77777777" w:rsidR="00EC0F22" w:rsidRPr="00A84001" w:rsidRDefault="00EC0F22" w:rsidP="000A279F">
      <w:pPr>
        <w:spacing w:line="500" w:lineRule="exact"/>
        <w:ind w:firstLine="560"/>
        <w:rPr>
          <w:rFonts w:ascii="宋体" w:hAnsi="宋体"/>
          <w:sz w:val="30"/>
          <w:szCs w:val="30"/>
        </w:rPr>
      </w:pPr>
      <w:r w:rsidRPr="00A84001">
        <w:rPr>
          <w:rFonts w:ascii="宋体" w:hAnsi="宋体" w:hint="eastAsia"/>
          <w:sz w:val="30"/>
          <w:szCs w:val="30"/>
        </w:rPr>
        <w:t>特此公告。</w:t>
      </w:r>
    </w:p>
    <w:p w14:paraId="4DF43A12" w14:textId="77777777" w:rsidR="002E1138" w:rsidRPr="00A84001" w:rsidRDefault="002E1138" w:rsidP="00DD0AC3">
      <w:pPr>
        <w:autoSpaceDE w:val="0"/>
        <w:autoSpaceDN w:val="0"/>
        <w:adjustRightInd w:val="0"/>
        <w:spacing w:line="360" w:lineRule="auto"/>
        <w:ind w:firstLineChars="200" w:firstLine="600"/>
        <w:rPr>
          <w:rFonts w:eastAsiaTheme="minorEastAsia"/>
          <w:sz w:val="30"/>
          <w:szCs w:val="30"/>
        </w:rPr>
      </w:pPr>
    </w:p>
    <w:p w14:paraId="2D6491DE" w14:textId="77777777" w:rsidR="006A1C53" w:rsidRPr="00A84001" w:rsidRDefault="006A1C53" w:rsidP="00DD0AC3">
      <w:pPr>
        <w:spacing w:line="360" w:lineRule="auto"/>
        <w:rPr>
          <w:rFonts w:eastAsiaTheme="minorEastAsia"/>
          <w:sz w:val="30"/>
          <w:szCs w:val="30"/>
        </w:rPr>
      </w:pPr>
    </w:p>
    <w:p w14:paraId="304A1FBC" w14:textId="4F42782B" w:rsidR="00975040" w:rsidRPr="00A84001" w:rsidRDefault="00902A6E" w:rsidP="000A279F">
      <w:pPr>
        <w:adjustRightInd w:val="0"/>
        <w:snapToGrid w:val="0"/>
        <w:spacing w:line="500" w:lineRule="exact"/>
        <w:ind w:right="280" w:firstLineChars="200" w:firstLine="600"/>
        <w:jc w:val="right"/>
        <w:rPr>
          <w:rFonts w:ascii="宋体" w:hAnsi="宋体"/>
          <w:sz w:val="30"/>
          <w:szCs w:val="30"/>
        </w:rPr>
      </w:pPr>
      <w:proofErr w:type="gramStart"/>
      <w:r w:rsidRPr="00A84001">
        <w:rPr>
          <w:rFonts w:ascii="宋体" w:hAnsi="宋体" w:hint="eastAsia"/>
          <w:sz w:val="30"/>
          <w:szCs w:val="30"/>
        </w:rPr>
        <w:t>兖</w:t>
      </w:r>
      <w:proofErr w:type="gramEnd"/>
      <w:r w:rsidRPr="00A84001">
        <w:rPr>
          <w:rFonts w:ascii="宋体" w:hAnsi="宋体" w:hint="eastAsia"/>
          <w:sz w:val="30"/>
          <w:szCs w:val="30"/>
        </w:rPr>
        <w:t>矿能源集团股份有限公司</w:t>
      </w:r>
      <w:r w:rsidR="00BC555B" w:rsidRPr="00A84001">
        <w:rPr>
          <w:rFonts w:ascii="宋体" w:hAnsi="宋体" w:hint="eastAsia"/>
          <w:sz w:val="30"/>
          <w:szCs w:val="30"/>
        </w:rPr>
        <w:t>董事会</w:t>
      </w:r>
    </w:p>
    <w:p w14:paraId="6232704B" w14:textId="121C0BAA" w:rsidR="004F5EE0" w:rsidRPr="00A84001" w:rsidRDefault="006A0487" w:rsidP="00A84001">
      <w:pPr>
        <w:adjustRightInd w:val="0"/>
        <w:snapToGrid w:val="0"/>
        <w:spacing w:line="500" w:lineRule="exact"/>
        <w:ind w:right="1304"/>
        <w:jc w:val="right"/>
        <w:rPr>
          <w:rFonts w:ascii="宋体" w:hAnsi="宋体"/>
          <w:sz w:val="30"/>
          <w:szCs w:val="30"/>
        </w:rPr>
      </w:pPr>
      <w:r w:rsidRPr="00A84001">
        <w:rPr>
          <w:rFonts w:ascii="宋体" w:hAnsi="宋体"/>
          <w:sz w:val="30"/>
          <w:szCs w:val="30"/>
        </w:rPr>
        <w:t>202</w:t>
      </w:r>
      <w:r w:rsidR="006D4335" w:rsidRPr="00A84001">
        <w:rPr>
          <w:rFonts w:ascii="宋体" w:hAnsi="宋体"/>
          <w:sz w:val="30"/>
          <w:szCs w:val="30"/>
        </w:rPr>
        <w:t>2</w:t>
      </w:r>
      <w:r w:rsidRPr="00A84001">
        <w:rPr>
          <w:rFonts w:ascii="宋体" w:hAnsi="宋体" w:hint="eastAsia"/>
          <w:sz w:val="30"/>
          <w:szCs w:val="30"/>
        </w:rPr>
        <w:t>年</w:t>
      </w:r>
      <w:r w:rsidR="00A533A1" w:rsidRPr="00A84001">
        <w:rPr>
          <w:rFonts w:ascii="宋体" w:hAnsi="宋体"/>
          <w:sz w:val="30"/>
          <w:szCs w:val="30"/>
        </w:rPr>
        <w:t>4</w:t>
      </w:r>
      <w:r w:rsidR="00265F0A" w:rsidRPr="00A84001">
        <w:rPr>
          <w:rFonts w:ascii="宋体" w:hAnsi="宋体" w:hint="eastAsia"/>
          <w:sz w:val="30"/>
          <w:szCs w:val="30"/>
        </w:rPr>
        <w:t>月</w:t>
      </w:r>
      <w:r w:rsidR="00A533A1" w:rsidRPr="00A84001">
        <w:rPr>
          <w:rFonts w:ascii="宋体" w:hAnsi="宋体"/>
          <w:sz w:val="30"/>
          <w:szCs w:val="30"/>
        </w:rPr>
        <w:t>29</w:t>
      </w:r>
      <w:r w:rsidR="00265F0A" w:rsidRPr="00A84001">
        <w:rPr>
          <w:rFonts w:ascii="宋体" w:hAnsi="宋体" w:hint="eastAsia"/>
          <w:sz w:val="30"/>
          <w:szCs w:val="30"/>
        </w:rPr>
        <w:t>日</w:t>
      </w:r>
    </w:p>
    <w:p w14:paraId="440AC9A2" w14:textId="77777777" w:rsidR="004F5EE0" w:rsidRPr="00EF57F7" w:rsidRDefault="004F5EE0" w:rsidP="00DD0AC3">
      <w:pPr>
        <w:spacing w:line="360" w:lineRule="auto"/>
        <w:ind w:rightChars="-27" w:right="-57" w:firstLineChars="2200" w:firstLine="5301"/>
        <w:rPr>
          <w:rFonts w:eastAsiaTheme="minorEastAsia"/>
          <w:b/>
          <w:sz w:val="24"/>
        </w:rPr>
      </w:pPr>
    </w:p>
    <w:sectPr w:rsidR="004F5EE0" w:rsidRPr="00EF57F7" w:rsidSect="009475E9">
      <w:headerReference w:type="even" r:id="rId9"/>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E141" w14:textId="77777777" w:rsidR="00A703BD" w:rsidRDefault="00A703BD">
      <w:r>
        <w:separator/>
      </w:r>
    </w:p>
  </w:endnote>
  <w:endnote w:type="continuationSeparator" w:id="0">
    <w:p w14:paraId="09A85CB7" w14:textId="77777777" w:rsidR="00A703BD" w:rsidRDefault="00A7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0F697662" w14:textId="330D5FFA" w:rsidR="0028418C" w:rsidRDefault="0028418C">
        <w:pPr>
          <w:pStyle w:val="ad"/>
          <w:jc w:val="center"/>
        </w:pPr>
        <w:r>
          <w:fldChar w:fldCharType="begin"/>
        </w:r>
        <w:r>
          <w:instrText>PAGE   \* MERGEFORMAT</w:instrText>
        </w:r>
        <w:r>
          <w:fldChar w:fldCharType="separate"/>
        </w:r>
        <w:r w:rsidR="0052501D" w:rsidRPr="0052501D">
          <w:rPr>
            <w:noProof/>
            <w:lang w:val="zh-CN"/>
          </w:rPr>
          <w:t>5</w:t>
        </w:r>
        <w:r>
          <w:fldChar w:fldCharType="end"/>
        </w:r>
      </w:p>
    </w:sdtContent>
  </w:sdt>
  <w:p w14:paraId="5BEF542F" w14:textId="77777777" w:rsidR="0028418C" w:rsidRDefault="002841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23FD" w14:textId="77777777" w:rsidR="00A703BD" w:rsidRDefault="00A703BD">
      <w:r>
        <w:separator/>
      </w:r>
    </w:p>
  </w:footnote>
  <w:footnote w:type="continuationSeparator" w:id="0">
    <w:p w14:paraId="60D17C81" w14:textId="77777777" w:rsidR="00A703BD" w:rsidRDefault="00A7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E832" w14:textId="77777777" w:rsidR="0028418C" w:rsidRDefault="0028418C">
    <w:pPr>
      <w:pStyle w:val="af"/>
      <w:framePr w:wrap="around" w:vAnchor="text" w:hAnchor="margin" w:xAlign="right" w:y="1"/>
      <w:rPr>
        <w:rStyle w:val="af2"/>
      </w:rPr>
    </w:pPr>
    <w:r>
      <w:fldChar w:fldCharType="begin"/>
    </w:r>
    <w:r>
      <w:rPr>
        <w:rStyle w:val="af2"/>
      </w:rPr>
      <w:instrText xml:space="preserve">PAGE  </w:instrText>
    </w:r>
    <w:r>
      <w:fldChar w:fldCharType="separate"/>
    </w:r>
    <w:r w:rsidRPr="00473C16">
      <w:rPr>
        <w:rStyle w:val="af2"/>
      </w:rPr>
      <w:t>1</w:t>
    </w:r>
    <w:r>
      <w:fldChar w:fldCharType="end"/>
    </w:r>
  </w:p>
  <w:p w14:paraId="73598F24" w14:textId="77777777" w:rsidR="0028418C" w:rsidRDefault="0028418C">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957" w14:textId="77777777" w:rsidR="0028418C" w:rsidRDefault="0028418C" w:rsidP="00C6486D">
    <w:pPr>
      <w:pStyle w:val="af"/>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215"/>
    <w:multiLevelType w:val="hybridMultilevel"/>
    <w:tmpl w:val="5564790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4380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5AD"/>
    <w:rsid w:val="000041DC"/>
    <w:rsid w:val="00005F0F"/>
    <w:rsid w:val="00007252"/>
    <w:rsid w:val="00015046"/>
    <w:rsid w:val="000151E6"/>
    <w:rsid w:val="00015C95"/>
    <w:rsid w:val="00016486"/>
    <w:rsid w:val="0001746C"/>
    <w:rsid w:val="000175E1"/>
    <w:rsid w:val="00017DC0"/>
    <w:rsid w:val="00020928"/>
    <w:rsid w:val="00025E64"/>
    <w:rsid w:val="00026F1B"/>
    <w:rsid w:val="00031265"/>
    <w:rsid w:val="00031D37"/>
    <w:rsid w:val="000321DD"/>
    <w:rsid w:val="00032D65"/>
    <w:rsid w:val="00033984"/>
    <w:rsid w:val="00034433"/>
    <w:rsid w:val="00034D15"/>
    <w:rsid w:val="000354D6"/>
    <w:rsid w:val="00035D44"/>
    <w:rsid w:val="0003654A"/>
    <w:rsid w:val="0003711A"/>
    <w:rsid w:val="00037B1B"/>
    <w:rsid w:val="00037E18"/>
    <w:rsid w:val="00040E74"/>
    <w:rsid w:val="0004551E"/>
    <w:rsid w:val="00045ADB"/>
    <w:rsid w:val="00045F7D"/>
    <w:rsid w:val="000507AD"/>
    <w:rsid w:val="00050896"/>
    <w:rsid w:val="00052EE7"/>
    <w:rsid w:val="000551F3"/>
    <w:rsid w:val="000567A9"/>
    <w:rsid w:val="00072E9B"/>
    <w:rsid w:val="00075536"/>
    <w:rsid w:val="00075B25"/>
    <w:rsid w:val="0007671E"/>
    <w:rsid w:val="000800F4"/>
    <w:rsid w:val="0008050D"/>
    <w:rsid w:val="00081967"/>
    <w:rsid w:val="00081A52"/>
    <w:rsid w:val="00083AF5"/>
    <w:rsid w:val="00087641"/>
    <w:rsid w:val="00091AC0"/>
    <w:rsid w:val="00093470"/>
    <w:rsid w:val="000942DC"/>
    <w:rsid w:val="00096D6A"/>
    <w:rsid w:val="00097E87"/>
    <w:rsid w:val="000A0C2B"/>
    <w:rsid w:val="000A2171"/>
    <w:rsid w:val="000A279F"/>
    <w:rsid w:val="000A2FE8"/>
    <w:rsid w:val="000A4197"/>
    <w:rsid w:val="000A4DF1"/>
    <w:rsid w:val="000A5E0D"/>
    <w:rsid w:val="000A5F0B"/>
    <w:rsid w:val="000A7282"/>
    <w:rsid w:val="000B006B"/>
    <w:rsid w:val="000B0464"/>
    <w:rsid w:val="000B209A"/>
    <w:rsid w:val="000B2BE0"/>
    <w:rsid w:val="000B2DAF"/>
    <w:rsid w:val="000B7031"/>
    <w:rsid w:val="000C15D1"/>
    <w:rsid w:val="000C3C14"/>
    <w:rsid w:val="000C3D2C"/>
    <w:rsid w:val="000C3EDD"/>
    <w:rsid w:val="000C6D3B"/>
    <w:rsid w:val="000C72E8"/>
    <w:rsid w:val="000C7F3E"/>
    <w:rsid w:val="000D135C"/>
    <w:rsid w:val="000D5870"/>
    <w:rsid w:val="000E0AEB"/>
    <w:rsid w:val="000E137E"/>
    <w:rsid w:val="000E2680"/>
    <w:rsid w:val="000E26BB"/>
    <w:rsid w:val="000E2740"/>
    <w:rsid w:val="000E646E"/>
    <w:rsid w:val="000E7EFD"/>
    <w:rsid w:val="000F137D"/>
    <w:rsid w:val="000F399C"/>
    <w:rsid w:val="000F41D0"/>
    <w:rsid w:val="000F6CA0"/>
    <w:rsid w:val="00100155"/>
    <w:rsid w:val="00100556"/>
    <w:rsid w:val="00105116"/>
    <w:rsid w:val="00106AF7"/>
    <w:rsid w:val="00107D0A"/>
    <w:rsid w:val="00110926"/>
    <w:rsid w:val="001112A0"/>
    <w:rsid w:val="001117A1"/>
    <w:rsid w:val="00113D07"/>
    <w:rsid w:val="001209B0"/>
    <w:rsid w:val="001224E1"/>
    <w:rsid w:val="00123614"/>
    <w:rsid w:val="001271D6"/>
    <w:rsid w:val="00130BEE"/>
    <w:rsid w:val="0013187B"/>
    <w:rsid w:val="00131B92"/>
    <w:rsid w:val="00132D96"/>
    <w:rsid w:val="001373FC"/>
    <w:rsid w:val="001434B8"/>
    <w:rsid w:val="0014397C"/>
    <w:rsid w:val="00150418"/>
    <w:rsid w:val="00150CA5"/>
    <w:rsid w:val="00150D61"/>
    <w:rsid w:val="001515E4"/>
    <w:rsid w:val="00151745"/>
    <w:rsid w:val="00152643"/>
    <w:rsid w:val="00152E73"/>
    <w:rsid w:val="0016037D"/>
    <w:rsid w:val="001613F3"/>
    <w:rsid w:val="00170239"/>
    <w:rsid w:val="001709ED"/>
    <w:rsid w:val="00172A27"/>
    <w:rsid w:val="00172C3C"/>
    <w:rsid w:val="0017491C"/>
    <w:rsid w:val="0017579B"/>
    <w:rsid w:val="001763C1"/>
    <w:rsid w:val="001807C9"/>
    <w:rsid w:val="00181CD3"/>
    <w:rsid w:val="00183685"/>
    <w:rsid w:val="00190AC1"/>
    <w:rsid w:val="0019420C"/>
    <w:rsid w:val="00196D69"/>
    <w:rsid w:val="00196E4F"/>
    <w:rsid w:val="001A108A"/>
    <w:rsid w:val="001A1ECD"/>
    <w:rsid w:val="001A50E6"/>
    <w:rsid w:val="001A576E"/>
    <w:rsid w:val="001A5837"/>
    <w:rsid w:val="001A5B68"/>
    <w:rsid w:val="001A6E95"/>
    <w:rsid w:val="001A7FA8"/>
    <w:rsid w:val="001A7FD5"/>
    <w:rsid w:val="001B0713"/>
    <w:rsid w:val="001B08ED"/>
    <w:rsid w:val="001B0E15"/>
    <w:rsid w:val="001B35D2"/>
    <w:rsid w:val="001B5740"/>
    <w:rsid w:val="001B7862"/>
    <w:rsid w:val="001C2AEC"/>
    <w:rsid w:val="001C3163"/>
    <w:rsid w:val="001C32F3"/>
    <w:rsid w:val="001C4424"/>
    <w:rsid w:val="001C7D96"/>
    <w:rsid w:val="001D127C"/>
    <w:rsid w:val="001D407D"/>
    <w:rsid w:val="001D4E1F"/>
    <w:rsid w:val="001D510F"/>
    <w:rsid w:val="001D51D7"/>
    <w:rsid w:val="001D5353"/>
    <w:rsid w:val="001E32E2"/>
    <w:rsid w:val="001E379C"/>
    <w:rsid w:val="001E5D6E"/>
    <w:rsid w:val="001E78B1"/>
    <w:rsid w:val="001F23E1"/>
    <w:rsid w:val="001F56E7"/>
    <w:rsid w:val="001F69F5"/>
    <w:rsid w:val="00201A0A"/>
    <w:rsid w:val="00203E03"/>
    <w:rsid w:val="00204E39"/>
    <w:rsid w:val="002130F8"/>
    <w:rsid w:val="0021345C"/>
    <w:rsid w:val="002204B2"/>
    <w:rsid w:val="00222262"/>
    <w:rsid w:val="0022246B"/>
    <w:rsid w:val="002234CC"/>
    <w:rsid w:val="00226868"/>
    <w:rsid w:val="002317DA"/>
    <w:rsid w:val="00231D7D"/>
    <w:rsid w:val="00233395"/>
    <w:rsid w:val="00235A81"/>
    <w:rsid w:val="00236639"/>
    <w:rsid w:val="00237300"/>
    <w:rsid w:val="00241B44"/>
    <w:rsid w:val="002427C9"/>
    <w:rsid w:val="00247966"/>
    <w:rsid w:val="00247D29"/>
    <w:rsid w:val="00250292"/>
    <w:rsid w:val="00250B12"/>
    <w:rsid w:val="00251578"/>
    <w:rsid w:val="00251836"/>
    <w:rsid w:val="00252E0F"/>
    <w:rsid w:val="00257537"/>
    <w:rsid w:val="00257CF7"/>
    <w:rsid w:val="00263480"/>
    <w:rsid w:val="00263ED9"/>
    <w:rsid w:val="002652AF"/>
    <w:rsid w:val="002655FC"/>
    <w:rsid w:val="00265F0A"/>
    <w:rsid w:val="00266A16"/>
    <w:rsid w:val="002704D9"/>
    <w:rsid w:val="00273E6C"/>
    <w:rsid w:val="00280729"/>
    <w:rsid w:val="00281BFA"/>
    <w:rsid w:val="00281F5F"/>
    <w:rsid w:val="0028418C"/>
    <w:rsid w:val="0028509A"/>
    <w:rsid w:val="00287039"/>
    <w:rsid w:val="00291B03"/>
    <w:rsid w:val="002948B8"/>
    <w:rsid w:val="00297DA5"/>
    <w:rsid w:val="002A154F"/>
    <w:rsid w:val="002A3C1F"/>
    <w:rsid w:val="002A3F75"/>
    <w:rsid w:val="002A4FC0"/>
    <w:rsid w:val="002B03FA"/>
    <w:rsid w:val="002B0E30"/>
    <w:rsid w:val="002B2247"/>
    <w:rsid w:val="002B3AE4"/>
    <w:rsid w:val="002B4C11"/>
    <w:rsid w:val="002B61CE"/>
    <w:rsid w:val="002B785D"/>
    <w:rsid w:val="002C0AC5"/>
    <w:rsid w:val="002C0E43"/>
    <w:rsid w:val="002C1087"/>
    <w:rsid w:val="002C61E2"/>
    <w:rsid w:val="002C6F12"/>
    <w:rsid w:val="002C7792"/>
    <w:rsid w:val="002D0431"/>
    <w:rsid w:val="002D339D"/>
    <w:rsid w:val="002D3C70"/>
    <w:rsid w:val="002D4AA7"/>
    <w:rsid w:val="002D5E15"/>
    <w:rsid w:val="002D6BE0"/>
    <w:rsid w:val="002E019A"/>
    <w:rsid w:val="002E1138"/>
    <w:rsid w:val="002E1CDF"/>
    <w:rsid w:val="002E35B8"/>
    <w:rsid w:val="002E3A78"/>
    <w:rsid w:val="002E6351"/>
    <w:rsid w:val="002E64E9"/>
    <w:rsid w:val="002E68E5"/>
    <w:rsid w:val="002F2204"/>
    <w:rsid w:val="002F3AAF"/>
    <w:rsid w:val="002F4B10"/>
    <w:rsid w:val="002F620B"/>
    <w:rsid w:val="002F7DF6"/>
    <w:rsid w:val="00302201"/>
    <w:rsid w:val="003047F6"/>
    <w:rsid w:val="00306A00"/>
    <w:rsid w:val="00306A4C"/>
    <w:rsid w:val="00306FAB"/>
    <w:rsid w:val="00310347"/>
    <w:rsid w:val="00311D16"/>
    <w:rsid w:val="003131B6"/>
    <w:rsid w:val="00316DCF"/>
    <w:rsid w:val="0032204E"/>
    <w:rsid w:val="00322D59"/>
    <w:rsid w:val="0032303B"/>
    <w:rsid w:val="00323CE2"/>
    <w:rsid w:val="003312F3"/>
    <w:rsid w:val="00332CA6"/>
    <w:rsid w:val="00334B4E"/>
    <w:rsid w:val="00336139"/>
    <w:rsid w:val="003374F7"/>
    <w:rsid w:val="003376B9"/>
    <w:rsid w:val="00342AC9"/>
    <w:rsid w:val="0035155B"/>
    <w:rsid w:val="003522BD"/>
    <w:rsid w:val="00352900"/>
    <w:rsid w:val="003532EE"/>
    <w:rsid w:val="00353460"/>
    <w:rsid w:val="00354DD3"/>
    <w:rsid w:val="0035523A"/>
    <w:rsid w:val="003569B7"/>
    <w:rsid w:val="00356B18"/>
    <w:rsid w:val="00356C9D"/>
    <w:rsid w:val="003572C1"/>
    <w:rsid w:val="003605C0"/>
    <w:rsid w:val="00361A49"/>
    <w:rsid w:val="00361DE6"/>
    <w:rsid w:val="00361E61"/>
    <w:rsid w:val="00364B0F"/>
    <w:rsid w:val="003652B7"/>
    <w:rsid w:val="00366C91"/>
    <w:rsid w:val="00366F14"/>
    <w:rsid w:val="00373132"/>
    <w:rsid w:val="00373ADF"/>
    <w:rsid w:val="00374705"/>
    <w:rsid w:val="00374871"/>
    <w:rsid w:val="00376D7E"/>
    <w:rsid w:val="00381E34"/>
    <w:rsid w:val="00383416"/>
    <w:rsid w:val="00383C16"/>
    <w:rsid w:val="00386D99"/>
    <w:rsid w:val="00390CD7"/>
    <w:rsid w:val="00392433"/>
    <w:rsid w:val="00392AB2"/>
    <w:rsid w:val="00394628"/>
    <w:rsid w:val="00394BE7"/>
    <w:rsid w:val="00396817"/>
    <w:rsid w:val="003A0967"/>
    <w:rsid w:val="003A1DED"/>
    <w:rsid w:val="003A5473"/>
    <w:rsid w:val="003B0300"/>
    <w:rsid w:val="003B0D02"/>
    <w:rsid w:val="003B2957"/>
    <w:rsid w:val="003B2E74"/>
    <w:rsid w:val="003B3504"/>
    <w:rsid w:val="003B3563"/>
    <w:rsid w:val="003C21A0"/>
    <w:rsid w:val="003C2AFD"/>
    <w:rsid w:val="003C5D4E"/>
    <w:rsid w:val="003C7727"/>
    <w:rsid w:val="003C799D"/>
    <w:rsid w:val="003D12F0"/>
    <w:rsid w:val="003D34B6"/>
    <w:rsid w:val="003D5822"/>
    <w:rsid w:val="003D7BA2"/>
    <w:rsid w:val="003E03FE"/>
    <w:rsid w:val="003E1E29"/>
    <w:rsid w:val="003E20BE"/>
    <w:rsid w:val="003E2EAB"/>
    <w:rsid w:val="003E458E"/>
    <w:rsid w:val="003E7CBC"/>
    <w:rsid w:val="003F05E9"/>
    <w:rsid w:val="003F17B9"/>
    <w:rsid w:val="003F281F"/>
    <w:rsid w:val="003F590F"/>
    <w:rsid w:val="003F5DD7"/>
    <w:rsid w:val="003F7046"/>
    <w:rsid w:val="00403958"/>
    <w:rsid w:val="00403D68"/>
    <w:rsid w:val="00405AFE"/>
    <w:rsid w:val="00410B88"/>
    <w:rsid w:val="00412889"/>
    <w:rsid w:val="004137D5"/>
    <w:rsid w:val="00415749"/>
    <w:rsid w:val="00416077"/>
    <w:rsid w:val="004161F4"/>
    <w:rsid w:val="0042400F"/>
    <w:rsid w:val="004254BA"/>
    <w:rsid w:val="00427083"/>
    <w:rsid w:val="004277E1"/>
    <w:rsid w:val="0043041B"/>
    <w:rsid w:val="00432F5E"/>
    <w:rsid w:val="0043400D"/>
    <w:rsid w:val="004340D0"/>
    <w:rsid w:val="004353C7"/>
    <w:rsid w:val="004357DD"/>
    <w:rsid w:val="00436596"/>
    <w:rsid w:val="00436FF8"/>
    <w:rsid w:val="0044081A"/>
    <w:rsid w:val="00443764"/>
    <w:rsid w:val="00443D13"/>
    <w:rsid w:val="00444B6D"/>
    <w:rsid w:val="0044568B"/>
    <w:rsid w:val="00445A20"/>
    <w:rsid w:val="00447A20"/>
    <w:rsid w:val="0045172E"/>
    <w:rsid w:val="00451F0B"/>
    <w:rsid w:val="00453EE8"/>
    <w:rsid w:val="004548BF"/>
    <w:rsid w:val="00454E68"/>
    <w:rsid w:val="0045589F"/>
    <w:rsid w:val="00457523"/>
    <w:rsid w:val="00457B3C"/>
    <w:rsid w:val="004625C4"/>
    <w:rsid w:val="004635B4"/>
    <w:rsid w:val="00463B4C"/>
    <w:rsid w:val="00464C6D"/>
    <w:rsid w:val="00464F24"/>
    <w:rsid w:val="004675C0"/>
    <w:rsid w:val="0047026F"/>
    <w:rsid w:val="00470BBE"/>
    <w:rsid w:val="004716B4"/>
    <w:rsid w:val="00472476"/>
    <w:rsid w:val="00472874"/>
    <w:rsid w:val="00473C16"/>
    <w:rsid w:val="004743BC"/>
    <w:rsid w:val="0047489A"/>
    <w:rsid w:val="00477920"/>
    <w:rsid w:val="004805ED"/>
    <w:rsid w:val="004818F7"/>
    <w:rsid w:val="004822A3"/>
    <w:rsid w:val="00482371"/>
    <w:rsid w:val="004832A4"/>
    <w:rsid w:val="00483EC8"/>
    <w:rsid w:val="00487DB8"/>
    <w:rsid w:val="004920FE"/>
    <w:rsid w:val="004928A8"/>
    <w:rsid w:val="00497A09"/>
    <w:rsid w:val="004A1F61"/>
    <w:rsid w:val="004A2188"/>
    <w:rsid w:val="004A3D1D"/>
    <w:rsid w:val="004A44A8"/>
    <w:rsid w:val="004A4923"/>
    <w:rsid w:val="004A5BA9"/>
    <w:rsid w:val="004B01E7"/>
    <w:rsid w:val="004B1C2A"/>
    <w:rsid w:val="004B48B8"/>
    <w:rsid w:val="004B49DD"/>
    <w:rsid w:val="004C16E7"/>
    <w:rsid w:val="004C1F72"/>
    <w:rsid w:val="004C393D"/>
    <w:rsid w:val="004D07BE"/>
    <w:rsid w:val="004D13C2"/>
    <w:rsid w:val="004D180C"/>
    <w:rsid w:val="004D28C7"/>
    <w:rsid w:val="004D31F2"/>
    <w:rsid w:val="004D6841"/>
    <w:rsid w:val="004D7DBA"/>
    <w:rsid w:val="004E0A36"/>
    <w:rsid w:val="004E0C82"/>
    <w:rsid w:val="004E0CD7"/>
    <w:rsid w:val="004E23B1"/>
    <w:rsid w:val="004E6B0B"/>
    <w:rsid w:val="004E76B1"/>
    <w:rsid w:val="004F132C"/>
    <w:rsid w:val="004F5EE0"/>
    <w:rsid w:val="004F6702"/>
    <w:rsid w:val="004F6A0F"/>
    <w:rsid w:val="004F797F"/>
    <w:rsid w:val="004F7EAC"/>
    <w:rsid w:val="00500469"/>
    <w:rsid w:val="005032D1"/>
    <w:rsid w:val="0051240E"/>
    <w:rsid w:val="0051444B"/>
    <w:rsid w:val="00515B60"/>
    <w:rsid w:val="005167F6"/>
    <w:rsid w:val="005170D3"/>
    <w:rsid w:val="005177ED"/>
    <w:rsid w:val="005226C6"/>
    <w:rsid w:val="0052475F"/>
    <w:rsid w:val="0052501D"/>
    <w:rsid w:val="005277AA"/>
    <w:rsid w:val="00532A35"/>
    <w:rsid w:val="00534ADA"/>
    <w:rsid w:val="00536AF4"/>
    <w:rsid w:val="0054159B"/>
    <w:rsid w:val="0054227B"/>
    <w:rsid w:val="00542F13"/>
    <w:rsid w:val="00543C82"/>
    <w:rsid w:val="0054573E"/>
    <w:rsid w:val="00545BBB"/>
    <w:rsid w:val="0054638A"/>
    <w:rsid w:val="00547553"/>
    <w:rsid w:val="00552395"/>
    <w:rsid w:val="00553D86"/>
    <w:rsid w:val="00554D80"/>
    <w:rsid w:val="00554E13"/>
    <w:rsid w:val="00554FB6"/>
    <w:rsid w:val="00556624"/>
    <w:rsid w:val="00556B19"/>
    <w:rsid w:val="00557F27"/>
    <w:rsid w:val="0056101E"/>
    <w:rsid w:val="00561B65"/>
    <w:rsid w:val="0056265B"/>
    <w:rsid w:val="00563DAF"/>
    <w:rsid w:val="005641E7"/>
    <w:rsid w:val="00566A1E"/>
    <w:rsid w:val="00567225"/>
    <w:rsid w:val="00567C97"/>
    <w:rsid w:val="00570CF8"/>
    <w:rsid w:val="00570DF1"/>
    <w:rsid w:val="00572093"/>
    <w:rsid w:val="00574616"/>
    <w:rsid w:val="005778C6"/>
    <w:rsid w:val="00577EAE"/>
    <w:rsid w:val="00582B81"/>
    <w:rsid w:val="00584206"/>
    <w:rsid w:val="0058579C"/>
    <w:rsid w:val="005868D2"/>
    <w:rsid w:val="005905EA"/>
    <w:rsid w:val="00590E03"/>
    <w:rsid w:val="005955D9"/>
    <w:rsid w:val="00595B5F"/>
    <w:rsid w:val="00595BCA"/>
    <w:rsid w:val="00596B1C"/>
    <w:rsid w:val="00597478"/>
    <w:rsid w:val="00597ED0"/>
    <w:rsid w:val="005A2F7F"/>
    <w:rsid w:val="005A4893"/>
    <w:rsid w:val="005A727C"/>
    <w:rsid w:val="005A7B96"/>
    <w:rsid w:val="005B0420"/>
    <w:rsid w:val="005B2118"/>
    <w:rsid w:val="005B53DB"/>
    <w:rsid w:val="005B569C"/>
    <w:rsid w:val="005C4980"/>
    <w:rsid w:val="005C5007"/>
    <w:rsid w:val="005D0C27"/>
    <w:rsid w:val="005D3C87"/>
    <w:rsid w:val="005D4142"/>
    <w:rsid w:val="005D7392"/>
    <w:rsid w:val="005E3B12"/>
    <w:rsid w:val="005E4D48"/>
    <w:rsid w:val="005E5485"/>
    <w:rsid w:val="005E578D"/>
    <w:rsid w:val="005E761B"/>
    <w:rsid w:val="005F1E26"/>
    <w:rsid w:val="005F1E38"/>
    <w:rsid w:val="005F3AC6"/>
    <w:rsid w:val="005F69BE"/>
    <w:rsid w:val="005F721C"/>
    <w:rsid w:val="005F7C27"/>
    <w:rsid w:val="00600767"/>
    <w:rsid w:val="0060293E"/>
    <w:rsid w:val="00602A21"/>
    <w:rsid w:val="00605C46"/>
    <w:rsid w:val="006066AA"/>
    <w:rsid w:val="0060787D"/>
    <w:rsid w:val="00613BBC"/>
    <w:rsid w:val="0061517B"/>
    <w:rsid w:val="00616F8E"/>
    <w:rsid w:val="00620373"/>
    <w:rsid w:val="00620900"/>
    <w:rsid w:val="00627919"/>
    <w:rsid w:val="006306CD"/>
    <w:rsid w:val="00631F35"/>
    <w:rsid w:val="006338D7"/>
    <w:rsid w:val="00634346"/>
    <w:rsid w:val="00635717"/>
    <w:rsid w:val="00637B60"/>
    <w:rsid w:val="0064576B"/>
    <w:rsid w:val="006505DA"/>
    <w:rsid w:val="006519E3"/>
    <w:rsid w:val="00651F5D"/>
    <w:rsid w:val="00666C29"/>
    <w:rsid w:val="00666E66"/>
    <w:rsid w:val="00667CD4"/>
    <w:rsid w:val="00670CCE"/>
    <w:rsid w:val="00671231"/>
    <w:rsid w:val="00672415"/>
    <w:rsid w:val="0067511D"/>
    <w:rsid w:val="00676A9F"/>
    <w:rsid w:val="0067790F"/>
    <w:rsid w:val="00677EF2"/>
    <w:rsid w:val="006803A3"/>
    <w:rsid w:val="0068481A"/>
    <w:rsid w:val="00684D98"/>
    <w:rsid w:val="006912A7"/>
    <w:rsid w:val="0069144C"/>
    <w:rsid w:val="00693782"/>
    <w:rsid w:val="00693956"/>
    <w:rsid w:val="00697299"/>
    <w:rsid w:val="006A0487"/>
    <w:rsid w:val="006A1A07"/>
    <w:rsid w:val="006A1C53"/>
    <w:rsid w:val="006A26A4"/>
    <w:rsid w:val="006A4046"/>
    <w:rsid w:val="006A6BB1"/>
    <w:rsid w:val="006B208D"/>
    <w:rsid w:val="006B507B"/>
    <w:rsid w:val="006B602B"/>
    <w:rsid w:val="006B7236"/>
    <w:rsid w:val="006B793E"/>
    <w:rsid w:val="006B7CD8"/>
    <w:rsid w:val="006B7FB3"/>
    <w:rsid w:val="006C1CD1"/>
    <w:rsid w:val="006C38B5"/>
    <w:rsid w:val="006C3FEB"/>
    <w:rsid w:val="006C467D"/>
    <w:rsid w:val="006C56C0"/>
    <w:rsid w:val="006C5F4C"/>
    <w:rsid w:val="006C60BF"/>
    <w:rsid w:val="006C6C77"/>
    <w:rsid w:val="006C7E41"/>
    <w:rsid w:val="006D07B7"/>
    <w:rsid w:val="006D412E"/>
    <w:rsid w:val="006D4335"/>
    <w:rsid w:val="006D44FB"/>
    <w:rsid w:val="006D4B8E"/>
    <w:rsid w:val="006D556F"/>
    <w:rsid w:val="006D558F"/>
    <w:rsid w:val="006D55B2"/>
    <w:rsid w:val="006D579D"/>
    <w:rsid w:val="006D5C52"/>
    <w:rsid w:val="006D5FBA"/>
    <w:rsid w:val="006D6711"/>
    <w:rsid w:val="006D6AE7"/>
    <w:rsid w:val="006E0A4F"/>
    <w:rsid w:val="006E1FA7"/>
    <w:rsid w:val="006E2EC2"/>
    <w:rsid w:val="006E334E"/>
    <w:rsid w:val="006E5ABB"/>
    <w:rsid w:val="006E6227"/>
    <w:rsid w:val="006E72C4"/>
    <w:rsid w:val="006E7D14"/>
    <w:rsid w:val="006F0508"/>
    <w:rsid w:val="006F0A2F"/>
    <w:rsid w:val="006F2B25"/>
    <w:rsid w:val="006F5994"/>
    <w:rsid w:val="007003B9"/>
    <w:rsid w:val="0070479B"/>
    <w:rsid w:val="007064D7"/>
    <w:rsid w:val="00706DD5"/>
    <w:rsid w:val="007075C7"/>
    <w:rsid w:val="00710526"/>
    <w:rsid w:val="007111C6"/>
    <w:rsid w:val="00711809"/>
    <w:rsid w:val="00721A41"/>
    <w:rsid w:val="007261DA"/>
    <w:rsid w:val="00726D67"/>
    <w:rsid w:val="0072789C"/>
    <w:rsid w:val="007279BA"/>
    <w:rsid w:val="00730FCD"/>
    <w:rsid w:val="00731FB5"/>
    <w:rsid w:val="00732971"/>
    <w:rsid w:val="00733116"/>
    <w:rsid w:val="00733ADD"/>
    <w:rsid w:val="00734241"/>
    <w:rsid w:val="00735239"/>
    <w:rsid w:val="00735DE1"/>
    <w:rsid w:val="00741842"/>
    <w:rsid w:val="007421B6"/>
    <w:rsid w:val="0074294D"/>
    <w:rsid w:val="00743961"/>
    <w:rsid w:val="007467FA"/>
    <w:rsid w:val="007507DC"/>
    <w:rsid w:val="00751891"/>
    <w:rsid w:val="00754E00"/>
    <w:rsid w:val="0075711D"/>
    <w:rsid w:val="007576D4"/>
    <w:rsid w:val="007621C4"/>
    <w:rsid w:val="0076281D"/>
    <w:rsid w:val="00765ED3"/>
    <w:rsid w:val="0076690D"/>
    <w:rsid w:val="00766BCE"/>
    <w:rsid w:val="00767F73"/>
    <w:rsid w:val="00767F98"/>
    <w:rsid w:val="007725B4"/>
    <w:rsid w:val="007728E8"/>
    <w:rsid w:val="0077445A"/>
    <w:rsid w:val="00775320"/>
    <w:rsid w:val="007768AB"/>
    <w:rsid w:val="00780629"/>
    <w:rsid w:val="00782292"/>
    <w:rsid w:val="007869FC"/>
    <w:rsid w:val="007870EC"/>
    <w:rsid w:val="00787450"/>
    <w:rsid w:val="00793A36"/>
    <w:rsid w:val="007963CF"/>
    <w:rsid w:val="00796E20"/>
    <w:rsid w:val="00797682"/>
    <w:rsid w:val="007A133E"/>
    <w:rsid w:val="007A5BCF"/>
    <w:rsid w:val="007A5E8E"/>
    <w:rsid w:val="007A67A7"/>
    <w:rsid w:val="007A7D8A"/>
    <w:rsid w:val="007B17AC"/>
    <w:rsid w:val="007B43AF"/>
    <w:rsid w:val="007C1A3D"/>
    <w:rsid w:val="007C3460"/>
    <w:rsid w:val="007C58C9"/>
    <w:rsid w:val="007C5D31"/>
    <w:rsid w:val="007C5FAA"/>
    <w:rsid w:val="007C6D1C"/>
    <w:rsid w:val="007C78D1"/>
    <w:rsid w:val="007D1CDC"/>
    <w:rsid w:val="007D28DB"/>
    <w:rsid w:val="007D625C"/>
    <w:rsid w:val="007E2ABC"/>
    <w:rsid w:val="007E406D"/>
    <w:rsid w:val="007F1F5E"/>
    <w:rsid w:val="007F45AA"/>
    <w:rsid w:val="007F4D65"/>
    <w:rsid w:val="007F50B9"/>
    <w:rsid w:val="008010AF"/>
    <w:rsid w:val="008023D9"/>
    <w:rsid w:val="008037CF"/>
    <w:rsid w:val="008073A0"/>
    <w:rsid w:val="008110E7"/>
    <w:rsid w:val="00811597"/>
    <w:rsid w:val="00811EC8"/>
    <w:rsid w:val="00811FA9"/>
    <w:rsid w:val="00811FDC"/>
    <w:rsid w:val="00814F1C"/>
    <w:rsid w:val="008151D0"/>
    <w:rsid w:val="0081798C"/>
    <w:rsid w:val="00820AAE"/>
    <w:rsid w:val="00821B75"/>
    <w:rsid w:val="008249AB"/>
    <w:rsid w:val="0082537D"/>
    <w:rsid w:val="008264B9"/>
    <w:rsid w:val="008266E1"/>
    <w:rsid w:val="00830E3A"/>
    <w:rsid w:val="00831F75"/>
    <w:rsid w:val="00832438"/>
    <w:rsid w:val="0083290D"/>
    <w:rsid w:val="008336BA"/>
    <w:rsid w:val="0083506D"/>
    <w:rsid w:val="008350FF"/>
    <w:rsid w:val="00836583"/>
    <w:rsid w:val="00836667"/>
    <w:rsid w:val="00840341"/>
    <w:rsid w:val="00840394"/>
    <w:rsid w:val="00841A14"/>
    <w:rsid w:val="00841C3B"/>
    <w:rsid w:val="0084334F"/>
    <w:rsid w:val="008460A0"/>
    <w:rsid w:val="00847904"/>
    <w:rsid w:val="00847DAD"/>
    <w:rsid w:val="00852E4C"/>
    <w:rsid w:val="008537FB"/>
    <w:rsid w:val="00855A18"/>
    <w:rsid w:val="008574CA"/>
    <w:rsid w:val="00860691"/>
    <w:rsid w:val="00862DD7"/>
    <w:rsid w:val="00865CF8"/>
    <w:rsid w:val="00866491"/>
    <w:rsid w:val="008705D8"/>
    <w:rsid w:val="00875A73"/>
    <w:rsid w:val="0087788B"/>
    <w:rsid w:val="00880964"/>
    <w:rsid w:val="0088296A"/>
    <w:rsid w:val="00883C1C"/>
    <w:rsid w:val="00884FD6"/>
    <w:rsid w:val="00890703"/>
    <w:rsid w:val="00893EF4"/>
    <w:rsid w:val="0089673F"/>
    <w:rsid w:val="008A1035"/>
    <w:rsid w:val="008A2123"/>
    <w:rsid w:val="008A4854"/>
    <w:rsid w:val="008A615B"/>
    <w:rsid w:val="008B0380"/>
    <w:rsid w:val="008B0F32"/>
    <w:rsid w:val="008B100B"/>
    <w:rsid w:val="008B1DF4"/>
    <w:rsid w:val="008B24C8"/>
    <w:rsid w:val="008B4A2B"/>
    <w:rsid w:val="008B542C"/>
    <w:rsid w:val="008B64F2"/>
    <w:rsid w:val="008C620F"/>
    <w:rsid w:val="008D0324"/>
    <w:rsid w:val="008D08F3"/>
    <w:rsid w:val="008D29A5"/>
    <w:rsid w:val="008D2D57"/>
    <w:rsid w:val="008D4423"/>
    <w:rsid w:val="008E095B"/>
    <w:rsid w:val="008E106B"/>
    <w:rsid w:val="008E3678"/>
    <w:rsid w:val="008E6D99"/>
    <w:rsid w:val="008F2D3D"/>
    <w:rsid w:val="00902A6E"/>
    <w:rsid w:val="00903D09"/>
    <w:rsid w:val="00905B1C"/>
    <w:rsid w:val="009067B3"/>
    <w:rsid w:val="00906FBC"/>
    <w:rsid w:val="00907C19"/>
    <w:rsid w:val="009102D8"/>
    <w:rsid w:val="00911022"/>
    <w:rsid w:val="0091253A"/>
    <w:rsid w:val="0091328B"/>
    <w:rsid w:val="00915639"/>
    <w:rsid w:val="00916C90"/>
    <w:rsid w:val="009179AD"/>
    <w:rsid w:val="009179CD"/>
    <w:rsid w:val="00925BD2"/>
    <w:rsid w:val="0093050F"/>
    <w:rsid w:val="00931296"/>
    <w:rsid w:val="0093233F"/>
    <w:rsid w:val="00932C48"/>
    <w:rsid w:val="00932F1D"/>
    <w:rsid w:val="0093375D"/>
    <w:rsid w:val="0093442D"/>
    <w:rsid w:val="00937889"/>
    <w:rsid w:val="009401C6"/>
    <w:rsid w:val="00941439"/>
    <w:rsid w:val="00941AF4"/>
    <w:rsid w:val="00942044"/>
    <w:rsid w:val="009421DA"/>
    <w:rsid w:val="00943752"/>
    <w:rsid w:val="00944E37"/>
    <w:rsid w:val="00944FAE"/>
    <w:rsid w:val="00946EA5"/>
    <w:rsid w:val="009475E9"/>
    <w:rsid w:val="0095121E"/>
    <w:rsid w:val="009522D9"/>
    <w:rsid w:val="009525C3"/>
    <w:rsid w:val="00953AED"/>
    <w:rsid w:val="00955BB2"/>
    <w:rsid w:val="0095677B"/>
    <w:rsid w:val="00956920"/>
    <w:rsid w:val="00960B90"/>
    <w:rsid w:val="00961430"/>
    <w:rsid w:val="00963419"/>
    <w:rsid w:val="00966D80"/>
    <w:rsid w:val="009673EF"/>
    <w:rsid w:val="00967BFB"/>
    <w:rsid w:val="0097175D"/>
    <w:rsid w:val="00971B6A"/>
    <w:rsid w:val="00971BD1"/>
    <w:rsid w:val="00972D7D"/>
    <w:rsid w:val="00975040"/>
    <w:rsid w:val="009764D0"/>
    <w:rsid w:val="0097654E"/>
    <w:rsid w:val="00987CF8"/>
    <w:rsid w:val="009903AA"/>
    <w:rsid w:val="00991ED3"/>
    <w:rsid w:val="00993828"/>
    <w:rsid w:val="0099428F"/>
    <w:rsid w:val="00996642"/>
    <w:rsid w:val="009977C8"/>
    <w:rsid w:val="00997A7A"/>
    <w:rsid w:val="009A1432"/>
    <w:rsid w:val="009A1EF7"/>
    <w:rsid w:val="009A2513"/>
    <w:rsid w:val="009A259E"/>
    <w:rsid w:val="009A26F1"/>
    <w:rsid w:val="009A2D3C"/>
    <w:rsid w:val="009A43B7"/>
    <w:rsid w:val="009A4E31"/>
    <w:rsid w:val="009A4E5A"/>
    <w:rsid w:val="009A594E"/>
    <w:rsid w:val="009B0524"/>
    <w:rsid w:val="009B1545"/>
    <w:rsid w:val="009B5297"/>
    <w:rsid w:val="009B58E4"/>
    <w:rsid w:val="009B7C3B"/>
    <w:rsid w:val="009C026B"/>
    <w:rsid w:val="009C241E"/>
    <w:rsid w:val="009C2DDF"/>
    <w:rsid w:val="009C3D38"/>
    <w:rsid w:val="009C4E81"/>
    <w:rsid w:val="009C7E35"/>
    <w:rsid w:val="009D203C"/>
    <w:rsid w:val="009D25BA"/>
    <w:rsid w:val="009D3473"/>
    <w:rsid w:val="009D70B9"/>
    <w:rsid w:val="009E0BA0"/>
    <w:rsid w:val="009E17BF"/>
    <w:rsid w:val="009E3305"/>
    <w:rsid w:val="009E58DB"/>
    <w:rsid w:val="009E6140"/>
    <w:rsid w:val="009F1E6B"/>
    <w:rsid w:val="009F28F6"/>
    <w:rsid w:val="009F3ABE"/>
    <w:rsid w:val="009F3FEF"/>
    <w:rsid w:val="009F48F0"/>
    <w:rsid w:val="00A01093"/>
    <w:rsid w:val="00A015E2"/>
    <w:rsid w:val="00A01760"/>
    <w:rsid w:val="00A04042"/>
    <w:rsid w:val="00A04283"/>
    <w:rsid w:val="00A04370"/>
    <w:rsid w:val="00A06117"/>
    <w:rsid w:val="00A068D4"/>
    <w:rsid w:val="00A100FE"/>
    <w:rsid w:val="00A10C02"/>
    <w:rsid w:val="00A22E13"/>
    <w:rsid w:val="00A23FAF"/>
    <w:rsid w:val="00A23FC8"/>
    <w:rsid w:val="00A250C6"/>
    <w:rsid w:val="00A251EB"/>
    <w:rsid w:val="00A25770"/>
    <w:rsid w:val="00A2799D"/>
    <w:rsid w:val="00A312EA"/>
    <w:rsid w:val="00A31F15"/>
    <w:rsid w:val="00A323DF"/>
    <w:rsid w:val="00A352B2"/>
    <w:rsid w:val="00A35D46"/>
    <w:rsid w:val="00A40E49"/>
    <w:rsid w:val="00A423DF"/>
    <w:rsid w:val="00A42A93"/>
    <w:rsid w:val="00A43693"/>
    <w:rsid w:val="00A4370A"/>
    <w:rsid w:val="00A44078"/>
    <w:rsid w:val="00A45360"/>
    <w:rsid w:val="00A47D34"/>
    <w:rsid w:val="00A51971"/>
    <w:rsid w:val="00A533A1"/>
    <w:rsid w:val="00A5535F"/>
    <w:rsid w:val="00A61845"/>
    <w:rsid w:val="00A62CAD"/>
    <w:rsid w:val="00A631C3"/>
    <w:rsid w:val="00A63E60"/>
    <w:rsid w:val="00A6430C"/>
    <w:rsid w:val="00A64EE2"/>
    <w:rsid w:val="00A66018"/>
    <w:rsid w:val="00A669EB"/>
    <w:rsid w:val="00A67CE1"/>
    <w:rsid w:val="00A703BD"/>
    <w:rsid w:val="00A723E2"/>
    <w:rsid w:val="00A73B0B"/>
    <w:rsid w:val="00A759CC"/>
    <w:rsid w:val="00A76DB8"/>
    <w:rsid w:val="00A76F2C"/>
    <w:rsid w:val="00A81408"/>
    <w:rsid w:val="00A815AD"/>
    <w:rsid w:val="00A83659"/>
    <w:rsid w:val="00A84001"/>
    <w:rsid w:val="00A84DEA"/>
    <w:rsid w:val="00A86467"/>
    <w:rsid w:val="00A94145"/>
    <w:rsid w:val="00A94CD2"/>
    <w:rsid w:val="00A96328"/>
    <w:rsid w:val="00A966E8"/>
    <w:rsid w:val="00AA01B1"/>
    <w:rsid w:val="00AA287D"/>
    <w:rsid w:val="00AA3F27"/>
    <w:rsid w:val="00AA522C"/>
    <w:rsid w:val="00AA5543"/>
    <w:rsid w:val="00AA5911"/>
    <w:rsid w:val="00AA5F8B"/>
    <w:rsid w:val="00AB0A5C"/>
    <w:rsid w:val="00AC1654"/>
    <w:rsid w:val="00AC1DA1"/>
    <w:rsid w:val="00AC2BB6"/>
    <w:rsid w:val="00AC7086"/>
    <w:rsid w:val="00AD6990"/>
    <w:rsid w:val="00AE1CAC"/>
    <w:rsid w:val="00AE2047"/>
    <w:rsid w:val="00AE20CD"/>
    <w:rsid w:val="00AE3DCA"/>
    <w:rsid w:val="00AE4460"/>
    <w:rsid w:val="00AE5622"/>
    <w:rsid w:val="00AF0198"/>
    <w:rsid w:val="00AF0D68"/>
    <w:rsid w:val="00AF0DE0"/>
    <w:rsid w:val="00AF260B"/>
    <w:rsid w:val="00AF3720"/>
    <w:rsid w:val="00AF401C"/>
    <w:rsid w:val="00AF47C7"/>
    <w:rsid w:val="00AF58AC"/>
    <w:rsid w:val="00AF5CD0"/>
    <w:rsid w:val="00B031D0"/>
    <w:rsid w:val="00B042D9"/>
    <w:rsid w:val="00B10F2D"/>
    <w:rsid w:val="00B137F4"/>
    <w:rsid w:val="00B16D78"/>
    <w:rsid w:val="00B17A35"/>
    <w:rsid w:val="00B20EC2"/>
    <w:rsid w:val="00B213D2"/>
    <w:rsid w:val="00B23CBE"/>
    <w:rsid w:val="00B245D4"/>
    <w:rsid w:val="00B2537F"/>
    <w:rsid w:val="00B2741E"/>
    <w:rsid w:val="00B30A29"/>
    <w:rsid w:val="00B3160C"/>
    <w:rsid w:val="00B32974"/>
    <w:rsid w:val="00B354DE"/>
    <w:rsid w:val="00B375E2"/>
    <w:rsid w:val="00B406F5"/>
    <w:rsid w:val="00B41C1E"/>
    <w:rsid w:val="00B42ABD"/>
    <w:rsid w:val="00B42DE1"/>
    <w:rsid w:val="00B4309B"/>
    <w:rsid w:val="00B43D7B"/>
    <w:rsid w:val="00B47193"/>
    <w:rsid w:val="00B50192"/>
    <w:rsid w:val="00B513E7"/>
    <w:rsid w:val="00B52010"/>
    <w:rsid w:val="00B53118"/>
    <w:rsid w:val="00B57056"/>
    <w:rsid w:val="00B57C4C"/>
    <w:rsid w:val="00B63084"/>
    <w:rsid w:val="00B642DA"/>
    <w:rsid w:val="00B67831"/>
    <w:rsid w:val="00B706E9"/>
    <w:rsid w:val="00B733DA"/>
    <w:rsid w:val="00B7559D"/>
    <w:rsid w:val="00B80685"/>
    <w:rsid w:val="00B82072"/>
    <w:rsid w:val="00B915E7"/>
    <w:rsid w:val="00B950BD"/>
    <w:rsid w:val="00B95FF3"/>
    <w:rsid w:val="00B97FC0"/>
    <w:rsid w:val="00BA1C1C"/>
    <w:rsid w:val="00BA412C"/>
    <w:rsid w:val="00BA5383"/>
    <w:rsid w:val="00BA592A"/>
    <w:rsid w:val="00BA5FE6"/>
    <w:rsid w:val="00BA794B"/>
    <w:rsid w:val="00BB032B"/>
    <w:rsid w:val="00BB0582"/>
    <w:rsid w:val="00BB0AB6"/>
    <w:rsid w:val="00BB112A"/>
    <w:rsid w:val="00BB15A0"/>
    <w:rsid w:val="00BB2D0C"/>
    <w:rsid w:val="00BB3C00"/>
    <w:rsid w:val="00BB76C2"/>
    <w:rsid w:val="00BC0AAF"/>
    <w:rsid w:val="00BC2D91"/>
    <w:rsid w:val="00BC555B"/>
    <w:rsid w:val="00BC61A6"/>
    <w:rsid w:val="00BD01D3"/>
    <w:rsid w:val="00BD121F"/>
    <w:rsid w:val="00BD33D5"/>
    <w:rsid w:val="00BD4EB4"/>
    <w:rsid w:val="00BE3D04"/>
    <w:rsid w:val="00BE608F"/>
    <w:rsid w:val="00BF1459"/>
    <w:rsid w:val="00BF198B"/>
    <w:rsid w:val="00BF396E"/>
    <w:rsid w:val="00BF7734"/>
    <w:rsid w:val="00C017CA"/>
    <w:rsid w:val="00C01C31"/>
    <w:rsid w:val="00C02CCD"/>
    <w:rsid w:val="00C05AD3"/>
    <w:rsid w:val="00C07035"/>
    <w:rsid w:val="00C07424"/>
    <w:rsid w:val="00C1015B"/>
    <w:rsid w:val="00C11177"/>
    <w:rsid w:val="00C126B0"/>
    <w:rsid w:val="00C144D3"/>
    <w:rsid w:val="00C149CB"/>
    <w:rsid w:val="00C14BCD"/>
    <w:rsid w:val="00C15EDD"/>
    <w:rsid w:val="00C165A1"/>
    <w:rsid w:val="00C165CC"/>
    <w:rsid w:val="00C17A60"/>
    <w:rsid w:val="00C20028"/>
    <w:rsid w:val="00C2080A"/>
    <w:rsid w:val="00C2452F"/>
    <w:rsid w:val="00C26ABD"/>
    <w:rsid w:val="00C27676"/>
    <w:rsid w:val="00C3199F"/>
    <w:rsid w:val="00C34975"/>
    <w:rsid w:val="00C36964"/>
    <w:rsid w:val="00C36E0E"/>
    <w:rsid w:val="00C37162"/>
    <w:rsid w:val="00C41C3D"/>
    <w:rsid w:val="00C4363E"/>
    <w:rsid w:val="00C43835"/>
    <w:rsid w:val="00C44088"/>
    <w:rsid w:val="00C45007"/>
    <w:rsid w:val="00C45501"/>
    <w:rsid w:val="00C46E76"/>
    <w:rsid w:val="00C4701C"/>
    <w:rsid w:val="00C47581"/>
    <w:rsid w:val="00C50332"/>
    <w:rsid w:val="00C50764"/>
    <w:rsid w:val="00C51305"/>
    <w:rsid w:val="00C5200D"/>
    <w:rsid w:val="00C5202E"/>
    <w:rsid w:val="00C52B9F"/>
    <w:rsid w:val="00C535E8"/>
    <w:rsid w:val="00C543B0"/>
    <w:rsid w:val="00C576A2"/>
    <w:rsid w:val="00C61593"/>
    <w:rsid w:val="00C61FD0"/>
    <w:rsid w:val="00C63B85"/>
    <w:rsid w:val="00C6486D"/>
    <w:rsid w:val="00C6642C"/>
    <w:rsid w:val="00C671E8"/>
    <w:rsid w:val="00C6728D"/>
    <w:rsid w:val="00C6737A"/>
    <w:rsid w:val="00C70150"/>
    <w:rsid w:val="00C711E0"/>
    <w:rsid w:val="00C74A00"/>
    <w:rsid w:val="00C74CF3"/>
    <w:rsid w:val="00C74D79"/>
    <w:rsid w:val="00C77C44"/>
    <w:rsid w:val="00C814C7"/>
    <w:rsid w:val="00C818A2"/>
    <w:rsid w:val="00C8206E"/>
    <w:rsid w:val="00C852AE"/>
    <w:rsid w:val="00C85414"/>
    <w:rsid w:val="00C87C20"/>
    <w:rsid w:val="00C90815"/>
    <w:rsid w:val="00C9082F"/>
    <w:rsid w:val="00C90DBB"/>
    <w:rsid w:val="00C926D7"/>
    <w:rsid w:val="00C9313A"/>
    <w:rsid w:val="00C93FB5"/>
    <w:rsid w:val="00C9542F"/>
    <w:rsid w:val="00CA1E2C"/>
    <w:rsid w:val="00CA2197"/>
    <w:rsid w:val="00CA4C1B"/>
    <w:rsid w:val="00CB622D"/>
    <w:rsid w:val="00CC0014"/>
    <w:rsid w:val="00CC0D35"/>
    <w:rsid w:val="00CC12D5"/>
    <w:rsid w:val="00CC1B3F"/>
    <w:rsid w:val="00CC21F3"/>
    <w:rsid w:val="00CC3BCA"/>
    <w:rsid w:val="00CC5D25"/>
    <w:rsid w:val="00CC69A4"/>
    <w:rsid w:val="00CD1242"/>
    <w:rsid w:val="00CD32B6"/>
    <w:rsid w:val="00CD3C61"/>
    <w:rsid w:val="00CD442F"/>
    <w:rsid w:val="00CD6C11"/>
    <w:rsid w:val="00CD6CF2"/>
    <w:rsid w:val="00CD6D93"/>
    <w:rsid w:val="00CE02A9"/>
    <w:rsid w:val="00CE032D"/>
    <w:rsid w:val="00CE5029"/>
    <w:rsid w:val="00CE5EF5"/>
    <w:rsid w:val="00CE766C"/>
    <w:rsid w:val="00CE76E0"/>
    <w:rsid w:val="00CE7D53"/>
    <w:rsid w:val="00CF0069"/>
    <w:rsid w:val="00CF3282"/>
    <w:rsid w:val="00CF34D6"/>
    <w:rsid w:val="00CF3785"/>
    <w:rsid w:val="00CF3B59"/>
    <w:rsid w:val="00CF3CF5"/>
    <w:rsid w:val="00CF51D4"/>
    <w:rsid w:val="00CF7712"/>
    <w:rsid w:val="00D03146"/>
    <w:rsid w:val="00D04194"/>
    <w:rsid w:val="00D043AD"/>
    <w:rsid w:val="00D050FA"/>
    <w:rsid w:val="00D0517B"/>
    <w:rsid w:val="00D139B4"/>
    <w:rsid w:val="00D163D4"/>
    <w:rsid w:val="00D17262"/>
    <w:rsid w:val="00D179DB"/>
    <w:rsid w:val="00D20D31"/>
    <w:rsid w:val="00D21503"/>
    <w:rsid w:val="00D23D52"/>
    <w:rsid w:val="00D2555B"/>
    <w:rsid w:val="00D255C8"/>
    <w:rsid w:val="00D2774A"/>
    <w:rsid w:val="00D27C05"/>
    <w:rsid w:val="00D27FBB"/>
    <w:rsid w:val="00D3226B"/>
    <w:rsid w:val="00D33117"/>
    <w:rsid w:val="00D34C0E"/>
    <w:rsid w:val="00D358F3"/>
    <w:rsid w:val="00D36A71"/>
    <w:rsid w:val="00D42DC2"/>
    <w:rsid w:val="00D467DA"/>
    <w:rsid w:val="00D46E4D"/>
    <w:rsid w:val="00D51CFF"/>
    <w:rsid w:val="00D5315A"/>
    <w:rsid w:val="00D5585B"/>
    <w:rsid w:val="00D60305"/>
    <w:rsid w:val="00D60F35"/>
    <w:rsid w:val="00D6125D"/>
    <w:rsid w:val="00D63DCF"/>
    <w:rsid w:val="00D6541D"/>
    <w:rsid w:val="00D65E68"/>
    <w:rsid w:val="00D673BD"/>
    <w:rsid w:val="00D71FCE"/>
    <w:rsid w:val="00D724C7"/>
    <w:rsid w:val="00D749E0"/>
    <w:rsid w:val="00D760AC"/>
    <w:rsid w:val="00D7666C"/>
    <w:rsid w:val="00D80497"/>
    <w:rsid w:val="00D8051F"/>
    <w:rsid w:val="00D82C48"/>
    <w:rsid w:val="00D8755B"/>
    <w:rsid w:val="00D906DF"/>
    <w:rsid w:val="00D92E60"/>
    <w:rsid w:val="00D93A17"/>
    <w:rsid w:val="00D93BEC"/>
    <w:rsid w:val="00DB2108"/>
    <w:rsid w:val="00DB3259"/>
    <w:rsid w:val="00DB335B"/>
    <w:rsid w:val="00DB3697"/>
    <w:rsid w:val="00DB3EF2"/>
    <w:rsid w:val="00DB57C8"/>
    <w:rsid w:val="00DB5957"/>
    <w:rsid w:val="00DB6AA7"/>
    <w:rsid w:val="00DC0C4C"/>
    <w:rsid w:val="00DC356B"/>
    <w:rsid w:val="00DC558E"/>
    <w:rsid w:val="00DC617D"/>
    <w:rsid w:val="00DC64F9"/>
    <w:rsid w:val="00DD0AC3"/>
    <w:rsid w:val="00DD0AF9"/>
    <w:rsid w:val="00DD2492"/>
    <w:rsid w:val="00DE2B2C"/>
    <w:rsid w:val="00DE3E5E"/>
    <w:rsid w:val="00DE4A8F"/>
    <w:rsid w:val="00DE7AC3"/>
    <w:rsid w:val="00DE7FDC"/>
    <w:rsid w:val="00DF00DB"/>
    <w:rsid w:val="00DF07D7"/>
    <w:rsid w:val="00DF126B"/>
    <w:rsid w:val="00DF618E"/>
    <w:rsid w:val="00DF65D9"/>
    <w:rsid w:val="00DF7674"/>
    <w:rsid w:val="00E0071C"/>
    <w:rsid w:val="00E012C3"/>
    <w:rsid w:val="00E0277C"/>
    <w:rsid w:val="00E033C0"/>
    <w:rsid w:val="00E034FA"/>
    <w:rsid w:val="00E04099"/>
    <w:rsid w:val="00E06CA4"/>
    <w:rsid w:val="00E1509A"/>
    <w:rsid w:val="00E173A5"/>
    <w:rsid w:val="00E209BF"/>
    <w:rsid w:val="00E226E4"/>
    <w:rsid w:val="00E246F9"/>
    <w:rsid w:val="00E24C07"/>
    <w:rsid w:val="00E25358"/>
    <w:rsid w:val="00E272E9"/>
    <w:rsid w:val="00E27BF6"/>
    <w:rsid w:val="00E27E59"/>
    <w:rsid w:val="00E31E6E"/>
    <w:rsid w:val="00E33F2A"/>
    <w:rsid w:val="00E37F77"/>
    <w:rsid w:val="00E43425"/>
    <w:rsid w:val="00E47D0E"/>
    <w:rsid w:val="00E52556"/>
    <w:rsid w:val="00E52733"/>
    <w:rsid w:val="00E5487F"/>
    <w:rsid w:val="00E55525"/>
    <w:rsid w:val="00E57251"/>
    <w:rsid w:val="00E61968"/>
    <w:rsid w:val="00E70D4E"/>
    <w:rsid w:val="00E725A5"/>
    <w:rsid w:val="00E72BEE"/>
    <w:rsid w:val="00E7346C"/>
    <w:rsid w:val="00E757A8"/>
    <w:rsid w:val="00E76235"/>
    <w:rsid w:val="00E76F60"/>
    <w:rsid w:val="00E77892"/>
    <w:rsid w:val="00E834C5"/>
    <w:rsid w:val="00E8391A"/>
    <w:rsid w:val="00E856C1"/>
    <w:rsid w:val="00E85B73"/>
    <w:rsid w:val="00E86ABE"/>
    <w:rsid w:val="00E87459"/>
    <w:rsid w:val="00E926AB"/>
    <w:rsid w:val="00E92B94"/>
    <w:rsid w:val="00E92DCC"/>
    <w:rsid w:val="00E945C7"/>
    <w:rsid w:val="00E94710"/>
    <w:rsid w:val="00E94ABF"/>
    <w:rsid w:val="00E95065"/>
    <w:rsid w:val="00E959E9"/>
    <w:rsid w:val="00E96331"/>
    <w:rsid w:val="00E964CA"/>
    <w:rsid w:val="00E97887"/>
    <w:rsid w:val="00EA01ED"/>
    <w:rsid w:val="00EA0509"/>
    <w:rsid w:val="00EA0D46"/>
    <w:rsid w:val="00EA7327"/>
    <w:rsid w:val="00EB1A5D"/>
    <w:rsid w:val="00EB5350"/>
    <w:rsid w:val="00EB68F6"/>
    <w:rsid w:val="00EC0F22"/>
    <w:rsid w:val="00EC1CBE"/>
    <w:rsid w:val="00EC1CF9"/>
    <w:rsid w:val="00EC26B5"/>
    <w:rsid w:val="00EC33F6"/>
    <w:rsid w:val="00EC434B"/>
    <w:rsid w:val="00EC4A37"/>
    <w:rsid w:val="00EC572C"/>
    <w:rsid w:val="00EC573B"/>
    <w:rsid w:val="00EC59CD"/>
    <w:rsid w:val="00EC6BF7"/>
    <w:rsid w:val="00ED4AFC"/>
    <w:rsid w:val="00ED563D"/>
    <w:rsid w:val="00ED7284"/>
    <w:rsid w:val="00ED7D78"/>
    <w:rsid w:val="00ED7FBF"/>
    <w:rsid w:val="00EE1D35"/>
    <w:rsid w:val="00EE2AA2"/>
    <w:rsid w:val="00EE6DEF"/>
    <w:rsid w:val="00EF57F7"/>
    <w:rsid w:val="00EF6037"/>
    <w:rsid w:val="00EF7837"/>
    <w:rsid w:val="00F00A4E"/>
    <w:rsid w:val="00F06FAE"/>
    <w:rsid w:val="00F12D9F"/>
    <w:rsid w:val="00F14104"/>
    <w:rsid w:val="00F16665"/>
    <w:rsid w:val="00F255AC"/>
    <w:rsid w:val="00F30175"/>
    <w:rsid w:val="00F304DE"/>
    <w:rsid w:val="00F33DF2"/>
    <w:rsid w:val="00F33F68"/>
    <w:rsid w:val="00F34013"/>
    <w:rsid w:val="00F361BE"/>
    <w:rsid w:val="00F44D06"/>
    <w:rsid w:val="00F45467"/>
    <w:rsid w:val="00F46E03"/>
    <w:rsid w:val="00F47517"/>
    <w:rsid w:val="00F51FAC"/>
    <w:rsid w:val="00F520E9"/>
    <w:rsid w:val="00F52DD1"/>
    <w:rsid w:val="00F5318C"/>
    <w:rsid w:val="00F53CE5"/>
    <w:rsid w:val="00F53EF5"/>
    <w:rsid w:val="00F55904"/>
    <w:rsid w:val="00F61E2A"/>
    <w:rsid w:val="00F64320"/>
    <w:rsid w:val="00F717F7"/>
    <w:rsid w:val="00F76B76"/>
    <w:rsid w:val="00F77DEE"/>
    <w:rsid w:val="00F8038A"/>
    <w:rsid w:val="00F82EDD"/>
    <w:rsid w:val="00F86888"/>
    <w:rsid w:val="00F924C9"/>
    <w:rsid w:val="00F93425"/>
    <w:rsid w:val="00F93FE8"/>
    <w:rsid w:val="00F96BF5"/>
    <w:rsid w:val="00F96CDC"/>
    <w:rsid w:val="00FA110C"/>
    <w:rsid w:val="00FA5003"/>
    <w:rsid w:val="00FA51FE"/>
    <w:rsid w:val="00FA736F"/>
    <w:rsid w:val="00FB0DE3"/>
    <w:rsid w:val="00FB56C2"/>
    <w:rsid w:val="00FB5FDF"/>
    <w:rsid w:val="00FB7A05"/>
    <w:rsid w:val="00FC00C7"/>
    <w:rsid w:val="00FC0361"/>
    <w:rsid w:val="00FC1880"/>
    <w:rsid w:val="00FC2409"/>
    <w:rsid w:val="00FC38B1"/>
    <w:rsid w:val="00FC3F79"/>
    <w:rsid w:val="00FC54DD"/>
    <w:rsid w:val="00FC60A9"/>
    <w:rsid w:val="00FD0ACC"/>
    <w:rsid w:val="00FD1C0B"/>
    <w:rsid w:val="00FD2248"/>
    <w:rsid w:val="00FD4751"/>
    <w:rsid w:val="00FD5882"/>
    <w:rsid w:val="00FE215B"/>
    <w:rsid w:val="00FE2F4F"/>
    <w:rsid w:val="00FE447D"/>
    <w:rsid w:val="00FE53E7"/>
    <w:rsid w:val="00FE6BB4"/>
    <w:rsid w:val="00FF262E"/>
    <w:rsid w:val="00FF3FBB"/>
    <w:rsid w:val="00FF6482"/>
    <w:rsid w:val="00FF6828"/>
    <w:rsid w:val="00FF6C8D"/>
    <w:rsid w:val="00FF7C7C"/>
    <w:rsid w:val="0214239F"/>
    <w:rsid w:val="047A7610"/>
    <w:rsid w:val="04857CD8"/>
    <w:rsid w:val="1B306DEF"/>
    <w:rsid w:val="232B5B96"/>
    <w:rsid w:val="342B427B"/>
    <w:rsid w:val="37744243"/>
    <w:rsid w:val="3A2E50B1"/>
    <w:rsid w:val="47476AAD"/>
    <w:rsid w:val="49396738"/>
    <w:rsid w:val="4B142352"/>
    <w:rsid w:val="4C6C5E51"/>
    <w:rsid w:val="4EEE7D38"/>
    <w:rsid w:val="55CB2FCF"/>
    <w:rsid w:val="5D014E50"/>
    <w:rsid w:val="64BB2CCE"/>
    <w:rsid w:val="73841B92"/>
    <w:rsid w:val="7FFC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560EA"/>
  <w15:docId w15:val="{4E8F4871-C28D-444B-AE16-C1A6207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A07"/>
    <w:pPr>
      <w:widowControl w:val="0"/>
      <w:jc w:val="both"/>
    </w:pPr>
    <w:rPr>
      <w:kern w:val="2"/>
      <w:sz w:val="21"/>
      <w:szCs w:val="24"/>
    </w:rPr>
  </w:style>
  <w:style w:type="paragraph" w:styleId="1">
    <w:name w:val="heading 1"/>
    <w:basedOn w:val="a"/>
    <w:next w:val="a"/>
    <w:link w:val="10"/>
    <w:uiPriority w:val="9"/>
    <w:qFormat/>
    <w:rsid w:val="00545BBB"/>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87788B"/>
    <w:rPr>
      <w:b/>
      <w:bCs/>
    </w:rPr>
  </w:style>
  <w:style w:type="paragraph" w:styleId="a4">
    <w:name w:val="annotation text"/>
    <w:basedOn w:val="a"/>
    <w:link w:val="a6"/>
    <w:uiPriority w:val="99"/>
    <w:unhideWhenUsed/>
    <w:qFormat/>
    <w:rsid w:val="0087788B"/>
    <w:pPr>
      <w:jc w:val="left"/>
    </w:pPr>
  </w:style>
  <w:style w:type="paragraph" w:styleId="a7">
    <w:name w:val="Plain Text"/>
    <w:basedOn w:val="a"/>
    <w:link w:val="a8"/>
    <w:uiPriority w:val="99"/>
    <w:unhideWhenUsed/>
    <w:qFormat/>
    <w:rsid w:val="0087788B"/>
    <w:rPr>
      <w:rFonts w:ascii="宋体" w:hAnsi="Courier New"/>
      <w:szCs w:val="21"/>
    </w:rPr>
  </w:style>
  <w:style w:type="paragraph" w:styleId="a9">
    <w:name w:val="Date"/>
    <w:basedOn w:val="a"/>
    <w:next w:val="a"/>
    <w:link w:val="aa"/>
    <w:uiPriority w:val="99"/>
    <w:unhideWhenUsed/>
    <w:qFormat/>
    <w:rsid w:val="0087788B"/>
    <w:pPr>
      <w:ind w:leftChars="2500" w:left="100"/>
    </w:pPr>
  </w:style>
  <w:style w:type="paragraph" w:styleId="ab">
    <w:name w:val="Balloon Text"/>
    <w:basedOn w:val="a"/>
    <w:link w:val="ac"/>
    <w:uiPriority w:val="99"/>
    <w:unhideWhenUsed/>
    <w:rsid w:val="0087788B"/>
    <w:rPr>
      <w:sz w:val="18"/>
      <w:szCs w:val="18"/>
    </w:rPr>
  </w:style>
  <w:style w:type="paragraph" w:styleId="ad">
    <w:name w:val="footer"/>
    <w:basedOn w:val="a"/>
    <w:link w:val="ae"/>
    <w:uiPriority w:val="99"/>
    <w:qFormat/>
    <w:rsid w:val="0087788B"/>
    <w:pPr>
      <w:tabs>
        <w:tab w:val="center" w:pos="4153"/>
        <w:tab w:val="right" w:pos="8306"/>
      </w:tabs>
      <w:snapToGrid w:val="0"/>
      <w:jc w:val="left"/>
    </w:pPr>
    <w:rPr>
      <w:sz w:val="18"/>
      <w:szCs w:val="18"/>
    </w:rPr>
  </w:style>
  <w:style w:type="paragraph" w:styleId="af">
    <w:name w:val="header"/>
    <w:basedOn w:val="a"/>
    <w:link w:val="af0"/>
    <w:uiPriority w:val="99"/>
    <w:qFormat/>
    <w:rsid w:val="0087788B"/>
    <w:pPr>
      <w:pBdr>
        <w:bottom w:val="single" w:sz="6" w:space="1" w:color="auto"/>
      </w:pBdr>
      <w:tabs>
        <w:tab w:val="center" w:pos="4153"/>
        <w:tab w:val="right" w:pos="8306"/>
      </w:tabs>
      <w:snapToGrid w:val="0"/>
      <w:jc w:val="center"/>
    </w:pPr>
    <w:rPr>
      <w:sz w:val="18"/>
      <w:szCs w:val="18"/>
    </w:rPr>
  </w:style>
  <w:style w:type="character" w:styleId="af1">
    <w:name w:val="Strong"/>
    <w:qFormat/>
    <w:rsid w:val="0087788B"/>
    <w:rPr>
      <w:b/>
      <w:bCs/>
    </w:rPr>
  </w:style>
  <w:style w:type="character" w:styleId="af2">
    <w:name w:val="page number"/>
    <w:basedOn w:val="a0"/>
    <w:qFormat/>
    <w:rsid w:val="0087788B"/>
  </w:style>
  <w:style w:type="character" w:styleId="af3">
    <w:name w:val="Hyperlink"/>
    <w:uiPriority w:val="99"/>
    <w:unhideWhenUsed/>
    <w:qFormat/>
    <w:rsid w:val="0087788B"/>
    <w:rPr>
      <w:color w:val="0000FF"/>
      <w:u w:val="single"/>
    </w:rPr>
  </w:style>
  <w:style w:type="character" w:styleId="af4">
    <w:name w:val="annotation reference"/>
    <w:uiPriority w:val="99"/>
    <w:unhideWhenUsed/>
    <w:qFormat/>
    <w:rsid w:val="0087788B"/>
    <w:rPr>
      <w:sz w:val="21"/>
      <w:szCs w:val="21"/>
    </w:rPr>
  </w:style>
  <w:style w:type="character" w:customStyle="1" w:styleId="ac">
    <w:name w:val="批注框文本 字符"/>
    <w:link w:val="ab"/>
    <w:uiPriority w:val="99"/>
    <w:semiHidden/>
    <w:qFormat/>
    <w:rsid w:val="0087788B"/>
    <w:rPr>
      <w:kern w:val="2"/>
      <w:sz w:val="18"/>
      <w:szCs w:val="18"/>
    </w:rPr>
  </w:style>
  <w:style w:type="character" w:customStyle="1" w:styleId="aa">
    <w:name w:val="日期 字符"/>
    <w:link w:val="a9"/>
    <w:uiPriority w:val="99"/>
    <w:semiHidden/>
    <w:qFormat/>
    <w:rsid w:val="0087788B"/>
    <w:rPr>
      <w:kern w:val="2"/>
      <w:sz w:val="21"/>
      <w:szCs w:val="24"/>
    </w:rPr>
  </w:style>
  <w:style w:type="character" w:customStyle="1" w:styleId="a5">
    <w:name w:val="批注主题 字符"/>
    <w:link w:val="a3"/>
    <w:uiPriority w:val="99"/>
    <w:semiHidden/>
    <w:qFormat/>
    <w:rsid w:val="0087788B"/>
    <w:rPr>
      <w:b/>
      <w:bCs/>
      <w:kern w:val="2"/>
      <w:sz w:val="21"/>
      <w:szCs w:val="24"/>
    </w:rPr>
  </w:style>
  <w:style w:type="character" w:customStyle="1" w:styleId="a8">
    <w:name w:val="纯文本 字符"/>
    <w:link w:val="a7"/>
    <w:uiPriority w:val="99"/>
    <w:qFormat/>
    <w:rsid w:val="0087788B"/>
    <w:rPr>
      <w:rFonts w:ascii="宋体" w:hAnsi="Courier New" w:cs="Courier New"/>
      <w:kern w:val="2"/>
      <w:sz w:val="21"/>
      <w:szCs w:val="21"/>
    </w:rPr>
  </w:style>
  <w:style w:type="character" w:customStyle="1" w:styleId="a6">
    <w:name w:val="批注文字 字符"/>
    <w:link w:val="a4"/>
    <w:uiPriority w:val="99"/>
    <w:semiHidden/>
    <w:qFormat/>
    <w:rsid w:val="0087788B"/>
    <w:rPr>
      <w:kern w:val="2"/>
      <w:sz w:val="21"/>
      <w:szCs w:val="24"/>
    </w:rPr>
  </w:style>
  <w:style w:type="paragraph" w:customStyle="1" w:styleId="1Char">
    <w:name w:val="1 Char"/>
    <w:basedOn w:val="a"/>
    <w:semiHidden/>
    <w:qFormat/>
    <w:rsid w:val="0087788B"/>
    <w:pPr>
      <w:widowControl/>
      <w:spacing w:after="160" w:line="240" w:lineRule="exact"/>
      <w:jc w:val="left"/>
    </w:pPr>
    <w:rPr>
      <w:rFonts w:ascii="Verdana" w:hAnsi="Verdana"/>
      <w:kern w:val="0"/>
      <w:sz w:val="20"/>
      <w:szCs w:val="20"/>
      <w:lang w:eastAsia="en-US"/>
    </w:rPr>
  </w:style>
  <w:style w:type="paragraph" w:customStyle="1" w:styleId="CM4">
    <w:name w:val="CM4"/>
    <w:basedOn w:val="a"/>
    <w:next w:val="a"/>
    <w:qFormat/>
    <w:rsid w:val="0087788B"/>
    <w:pPr>
      <w:autoSpaceDE w:val="0"/>
      <w:autoSpaceDN w:val="0"/>
      <w:adjustRightInd w:val="0"/>
      <w:jc w:val="left"/>
    </w:pPr>
    <w:rPr>
      <w:rFonts w:ascii="宋体"/>
      <w:kern w:val="0"/>
      <w:sz w:val="24"/>
    </w:rPr>
  </w:style>
  <w:style w:type="paragraph" w:customStyle="1" w:styleId="11">
    <w:name w:val="列出段落1"/>
    <w:basedOn w:val="a"/>
    <w:uiPriority w:val="34"/>
    <w:qFormat/>
    <w:rsid w:val="0087788B"/>
    <w:pPr>
      <w:ind w:firstLineChars="200" w:firstLine="420"/>
    </w:pPr>
    <w:rPr>
      <w:rFonts w:ascii="Calibri" w:hAnsi="Calibri"/>
      <w:szCs w:val="22"/>
    </w:rPr>
  </w:style>
  <w:style w:type="paragraph" w:customStyle="1" w:styleId="Default">
    <w:name w:val="Default"/>
    <w:qFormat/>
    <w:rsid w:val="0087788B"/>
    <w:pPr>
      <w:widowControl w:val="0"/>
      <w:autoSpaceDE w:val="0"/>
      <w:autoSpaceDN w:val="0"/>
      <w:adjustRightInd w:val="0"/>
    </w:pPr>
    <w:rPr>
      <w:rFonts w:ascii="宋体" w:cs="宋体"/>
      <w:color w:val="000000"/>
      <w:sz w:val="24"/>
      <w:szCs w:val="24"/>
    </w:rPr>
  </w:style>
  <w:style w:type="paragraph" w:styleId="af5">
    <w:name w:val="List Paragraph"/>
    <w:basedOn w:val="a"/>
    <w:uiPriority w:val="99"/>
    <w:unhideWhenUsed/>
    <w:rsid w:val="00852E4C"/>
    <w:pPr>
      <w:ind w:firstLineChars="200" w:firstLine="420"/>
    </w:pPr>
  </w:style>
  <w:style w:type="character" w:customStyle="1" w:styleId="ae">
    <w:name w:val="页脚 字符"/>
    <w:basedOn w:val="a0"/>
    <w:link w:val="ad"/>
    <w:uiPriority w:val="99"/>
    <w:rsid w:val="00C26ABD"/>
    <w:rPr>
      <w:kern w:val="2"/>
      <w:sz w:val="18"/>
      <w:szCs w:val="18"/>
    </w:rPr>
  </w:style>
  <w:style w:type="character" w:customStyle="1" w:styleId="af0">
    <w:name w:val="页眉 字符"/>
    <w:basedOn w:val="a0"/>
    <w:link w:val="af"/>
    <w:uiPriority w:val="99"/>
    <w:rsid w:val="0044568B"/>
    <w:rPr>
      <w:kern w:val="2"/>
      <w:sz w:val="18"/>
      <w:szCs w:val="18"/>
    </w:rPr>
  </w:style>
  <w:style w:type="character" w:customStyle="1" w:styleId="10">
    <w:name w:val="标题 1 字符"/>
    <w:basedOn w:val="a0"/>
    <w:link w:val="1"/>
    <w:uiPriority w:val="9"/>
    <w:rsid w:val="00545BBB"/>
    <w:rPr>
      <w:rFonts w:ascii="Calibri" w:hAnsi="Calibri"/>
      <w:b/>
      <w:bCs/>
      <w:kern w:val="44"/>
      <w:sz w:val="24"/>
      <w:szCs w:val="44"/>
    </w:rPr>
  </w:style>
  <w:style w:type="table" w:styleId="af6">
    <w:name w:val="Table Grid"/>
    <w:basedOn w:val="a1"/>
    <w:uiPriority w:val="59"/>
    <w:rsid w:val="006A4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0B2D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866">
      <w:bodyDiv w:val="1"/>
      <w:marLeft w:val="0"/>
      <w:marRight w:val="0"/>
      <w:marTop w:val="0"/>
      <w:marBottom w:val="0"/>
      <w:divBdr>
        <w:top w:val="none" w:sz="0" w:space="0" w:color="auto"/>
        <w:left w:val="none" w:sz="0" w:space="0" w:color="auto"/>
        <w:bottom w:val="none" w:sz="0" w:space="0" w:color="auto"/>
        <w:right w:val="none" w:sz="0" w:space="0" w:color="auto"/>
      </w:divBdr>
    </w:div>
    <w:div w:id="1281915210">
      <w:bodyDiv w:val="1"/>
      <w:marLeft w:val="0"/>
      <w:marRight w:val="0"/>
      <w:marTop w:val="0"/>
      <w:marBottom w:val="0"/>
      <w:divBdr>
        <w:top w:val="none" w:sz="0" w:space="0" w:color="auto"/>
        <w:left w:val="none" w:sz="0" w:space="0" w:color="auto"/>
        <w:bottom w:val="none" w:sz="0" w:space="0" w:color="auto"/>
        <w:right w:val="none" w:sz="0" w:space="0" w:color="auto"/>
      </w:divBdr>
    </w:div>
    <w:div w:id="1362508243">
      <w:bodyDiv w:val="1"/>
      <w:marLeft w:val="0"/>
      <w:marRight w:val="0"/>
      <w:marTop w:val="0"/>
      <w:marBottom w:val="0"/>
      <w:divBdr>
        <w:top w:val="none" w:sz="0" w:space="0" w:color="auto"/>
        <w:left w:val="none" w:sz="0" w:space="0" w:color="auto"/>
        <w:bottom w:val="none" w:sz="0" w:space="0" w:color="auto"/>
        <w:right w:val="none" w:sz="0" w:space="0" w:color="auto"/>
      </w:divBdr>
    </w:div>
    <w:div w:id="1532837534">
      <w:bodyDiv w:val="1"/>
      <w:marLeft w:val="0"/>
      <w:marRight w:val="0"/>
      <w:marTop w:val="0"/>
      <w:marBottom w:val="0"/>
      <w:divBdr>
        <w:top w:val="none" w:sz="0" w:space="0" w:color="auto"/>
        <w:left w:val="none" w:sz="0" w:space="0" w:color="auto"/>
        <w:bottom w:val="none" w:sz="0" w:space="0" w:color="auto"/>
        <w:right w:val="none" w:sz="0" w:space="0" w:color="auto"/>
      </w:divBdr>
    </w:div>
    <w:div w:id="153534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915B0-B50F-48FB-B547-7F27E510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Pages>
  <Words>863</Words>
  <Characters>907</Characters>
  <Application>Microsoft Office Word</Application>
  <DocSecurity>0</DocSecurity>
  <Lines>129</Lines>
  <Paragraphs>98</Paragraphs>
  <ScaleCrop>false</ScaleCrop>
  <Company>P R C</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Jinjue Yang</dc:creator>
  <cp:lastModifiedBy>建德</cp:lastModifiedBy>
  <cp:revision>148</cp:revision>
  <cp:lastPrinted>2022-04-26T01:21:00Z</cp:lastPrinted>
  <dcterms:created xsi:type="dcterms:W3CDTF">2021-01-05T13:39:00Z</dcterms:created>
  <dcterms:modified xsi:type="dcterms:W3CDTF">2022-04-28T12:18:00Z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