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3DB2" w14:textId="77777777" w:rsidR="007E7ED9" w:rsidRPr="00FF41C3" w:rsidRDefault="0035177E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FF41C3">
        <w:rPr>
          <w:rFonts w:ascii="黑体" w:eastAsia="黑体" w:hAnsi="黑体"/>
          <w:color w:val="000000"/>
        </w:rPr>
        <w:t>股票代码：600188            股票简称：</w:t>
      </w:r>
      <w:r w:rsidR="00B812D5">
        <w:rPr>
          <w:rFonts w:ascii="黑体" w:eastAsia="黑体" w:hAnsi="黑体"/>
          <w:color w:val="000000"/>
        </w:rPr>
        <w:t>兖矿能源</w:t>
      </w:r>
      <w:r w:rsidRPr="00FF41C3">
        <w:rPr>
          <w:rFonts w:ascii="黑体" w:eastAsia="黑体" w:hAnsi="黑体"/>
          <w:color w:val="000000"/>
        </w:rPr>
        <w:t xml:space="preserve">            编号：临20</w:t>
      </w:r>
      <w:r w:rsidR="0001267F">
        <w:rPr>
          <w:rFonts w:ascii="黑体" w:eastAsia="黑体" w:hAnsi="黑体" w:hint="eastAsia"/>
          <w:color w:val="000000"/>
        </w:rPr>
        <w:t>2</w:t>
      </w:r>
      <w:r w:rsidR="00B812D5">
        <w:rPr>
          <w:rFonts w:ascii="黑体" w:eastAsia="黑体" w:hAnsi="黑体" w:hint="eastAsia"/>
          <w:color w:val="000000"/>
        </w:rPr>
        <w:t>2</w:t>
      </w:r>
      <w:r w:rsidRPr="00FF41C3">
        <w:rPr>
          <w:rFonts w:ascii="黑体" w:eastAsia="黑体" w:hAnsi="黑体"/>
          <w:color w:val="000000"/>
        </w:rPr>
        <w:t>-</w:t>
      </w:r>
      <w:r w:rsidR="00FF41C3" w:rsidRPr="00FF41C3">
        <w:rPr>
          <w:rFonts w:ascii="黑体" w:eastAsia="黑体" w:hAnsi="黑体" w:hint="eastAsia"/>
          <w:color w:val="000000"/>
        </w:rPr>
        <w:t>0</w:t>
      </w:r>
      <w:r w:rsidR="00033343">
        <w:rPr>
          <w:rFonts w:ascii="黑体" w:eastAsia="黑体" w:hAnsi="黑体" w:hint="eastAsia"/>
          <w:color w:val="000000"/>
        </w:rPr>
        <w:t>2</w:t>
      </w:r>
      <w:r w:rsidR="00033343">
        <w:rPr>
          <w:rFonts w:ascii="黑体" w:eastAsia="黑体" w:hAnsi="黑体"/>
          <w:color w:val="000000"/>
        </w:rPr>
        <w:t>7</w:t>
      </w:r>
    </w:p>
    <w:p w14:paraId="1A5CA0BF" w14:textId="77777777" w:rsidR="000A1B8D" w:rsidRDefault="000A1B8D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6E8F7303" w14:textId="77777777" w:rsidR="000A1B8D" w:rsidRDefault="00B812D5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35177E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</w:p>
    <w:p w14:paraId="103C19B4" w14:textId="77777777" w:rsidR="000A1B8D" w:rsidRDefault="0035177E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关于计提资产减值准备的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6CB2B92C" w14:textId="77777777" w:rsidR="000A1B8D" w:rsidRDefault="00AF0257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5A15067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pt;margin-top:11.85pt;width:423pt;height:77.2pt;z-index:1">
            <v:textbox>
              <w:txbxContent>
                <w:p w14:paraId="66CFD136" w14:textId="77777777" w:rsidR="000A1B8D" w:rsidRDefault="0035177E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1F76C253" w14:textId="77777777" w:rsidR="000A1B8D" w:rsidRDefault="000A1B8D" w:rsidP="00B812D5">
      <w:pPr>
        <w:adjustRightInd w:val="0"/>
        <w:snapToGrid w:val="0"/>
        <w:spacing w:line="500" w:lineRule="exact"/>
        <w:ind w:firstLineChars="200" w:firstLine="560"/>
        <w:outlineLvl w:val="0"/>
        <w:rPr>
          <w:b/>
          <w:bCs/>
          <w:color w:val="000000"/>
          <w:sz w:val="28"/>
        </w:rPr>
      </w:pPr>
    </w:p>
    <w:p w14:paraId="2A09AF03" w14:textId="77777777" w:rsidR="000A1B8D" w:rsidRDefault="000A1B8D" w:rsidP="00B812D5">
      <w:pPr>
        <w:adjustRightInd w:val="0"/>
        <w:snapToGrid w:val="0"/>
        <w:spacing w:line="500" w:lineRule="exact"/>
        <w:ind w:firstLineChars="200" w:firstLine="560"/>
        <w:outlineLvl w:val="0"/>
        <w:rPr>
          <w:b/>
          <w:bCs/>
          <w:color w:val="000000"/>
          <w:sz w:val="28"/>
        </w:rPr>
      </w:pPr>
    </w:p>
    <w:p w14:paraId="508BDD28" w14:textId="77777777" w:rsidR="000A1B8D" w:rsidRDefault="000A1B8D" w:rsidP="00B812D5">
      <w:pPr>
        <w:adjustRightInd w:val="0"/>
        <w:snapToGrid w:val="0"/>
        <w:spacing w:line="500" w:lineRule="exact"/>
        <w:ind w:firstLineChars="200" w:firstLine="560"/>
        <w:outlineLvl w:val="0"/>
        <w:rPr>
          <w:b/>
          <w:bCs/>
          <w:color w:val="000000"/>
          <w:sz w:val="28"/>
        </w:rPr>
      </w:pPr>
    </w:p>
    <w:p w14:paraId="20B023EC" w14:textId="77777777" w:rsidR="000A1B8D" w:rsidRDefault="00B812D5" w:rsidP="008C4CFF">
      <w:pPr>
        <w:adjustRightInd w:val="0"/>
        <w:snapToGrid w:val="0"/>
        <w:spacing w:beforeLines="50" w:before="156" w:line="520" w:lineRule="exact"/>
        <w:ind w:firstLineChars="200" w:firstLine="560"/>
        <w:outlineLvl w:val="0"/>
        <w:rPr>
          <w:color w:val="000000"/>
          <w:sz w:val="28"/>
        </w:rPr>
      </w:pPr>
      <w:proofErr w:type="gramStart"/>
      <w:r>
        <w:rPr>
          <w:rFonts w:hint="eastAsia"/>
          <w:color w:val="000000"/>
          <w:sz w:val="28"/>
        </w:rPr>
        <w:t>兖</w:t>
      </w:r>
      <w:proofErr w:type="gramEnd"/>
      <w:r>
        <w:rPr>
          <w:rFonts w:hint="eastAsia"/>
          <w:color w:val="000000"/>
          <w:sz w:val="28"/>
        </w:rPr>
        <w:t>矿能源集团</w:t>
      </w:r>
      <w:r w:rsidR="0035177E">
        <w:rPr>
          <w:rFonts w:hint="eastAsia"/>
          <w:color w:val="000000"/>
          <w:sz w:val="28"/>
        </w:rPr>
        <w:t>股份有限公司（“公司”“本公司”）第</w:t>
      </w:r>
      <w:r w:rsidR="0040096F">
        <w:rPr>
          <w:rFonts w:hint="eastAsia"/>
          <w:color w:val="000000"/>
          <w:sz w:val="28"/>
        </w:rPr>
        <w:t>八</w:t>
      </w:r>
      <w:r w:rsidR="0035177E">
        <w:rPr>
          <w:rFonts w:hint="eastAsia"/>
          <w:color w:val="000000"/>
          <w:sz w:val="28"/>
        </w:rPr>
        <w:t>届董事会第</w:t>
      </w:r>
      <w:r>
        <w:rPr>
          <w:rFonts w:hint="eastAsia"/>
          <w:color w:val="000000"/>
          <w:sz w:val="28"/>
        </w:rPr>
        <w:t>二</w:t>
      </w:r>
      <w:r w:rsidR="005E76FB">
        <w:rPr>
          <w:rFonts w:ascii="宋体" w:hAnsi="宋体" w:hint="eastAsia"/>
          <w:color w:val="000000"/>
          <w:sz w:val="28"/>
        </w:rPr>
        <w:t>十</w:t>
      </w:r>
      <w:r w:rsidR="0040096F">
        <w:rPr>
          <w:rFonts w:ascii="宋体" w:hAnsi="宋体" w:hint="eastAsia"/>
          <w:color w:val="000000"/>
          <w:sz w:val="28"/>
        </w:rPr>
        <w:t>一</w:t>
      </w:r>
      <w:r w:rsidR="0035177E">
        <w:rPr>
          <w:rFonts w:hint="eastAsia"/>
          <w:color w:val="000000"/>
          <w:sz w:val="28"/>
        </w:rPr>
        <w:t>次会议审议批准了《关于讨论审议</w:t>
      </w:r>
      <w:r w:rsidR="00EE766B">
        <w:rPr>
          <w:rFonts w:hint="eastAsia"/>
          <w:color w:val="000000"/>
          <w:sz w:val="28"/>
        </w:rPr>
        <w:t>计提</w:t>
      </w:r>
      <w:r w:rsidR="0035177E">
        <w:rPr>
          <w:rFonts w:hint="eastAsia"/>
          <w:color w:val="000000"/>
          <w:sz w:val="28"/>
        </w:rPr>
        <w:t>资产减值准备及核销坏账准备的议案》，公司对</w:t>
      </w:r>
      <w:r w:rsidR="00B965BB">
        <w:rPr>
          <w:rFonts w:hint="eastAsia"/>
          <w:color w:val="000000"/>
          <w:sz w:val="28"/>
        </w:rPr>
        <w:t>应收账款、</w:t>
      </w:r>
      <w:r w:rsidR="0040096F">
        <w:rPr>
          <w:rFonts w:hint="eastAsia"/>
          <w:color w:val="000000"/>
          <w:sz w:val="28"/>
        </w:rPr>
        <w:t>存货</w:t>
      </w:r>
      <w:r>
        <w:rPr>
          <w:rFonts w:hint="eastAsia"/>
          <w:color w:val="000000"/>
          <w:sz w:val="28"/>
        </w:rPr>
        <w:t>、固定资产</w:t>
      </w:r>
      <w:r w:rsidR="0035177E">
        <w:rPr>
          <w:rFonts w:hint="eastAsia"/>
          <w:color w:val="000000"/>
          <w:sz w:val="28"/>
        </w:rPr>
        <w:t>等计提了资产减值准备（“本次计提资产减值准备”），现将具体情况公告如下：</w:t>
      </w:r>
    </w:p>
    <w:p w14:paraId="205EC6CA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一、本次计提资产减值准备情况概述</w:t>
      </w:r>
    </w:p>
    <w:p w14:paraId="6EFCF3BE" w14:textId="77777777" w:rsidR="001C4B21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根据中国财政部颁发的《企业会计准则》和境内外上市监管要求，结合公司运营实际，20</w:t>
      </w:r>
      <w:r w:rsidR="0040096F">
        <w:rPr>
          <w:rFonts w:ascii="宋体" w:hAnsi="宋体" w:hint="eastAsia"/>
          <w:color w:val="000000"/>
          <w:sz w:val="28"/>
        </w:rPr>
        <w:t>2</w:t>
      </w:r>
      <w:r w:rsidR="00B812D5">
        <w:rPr>
          <w:rFonts w:ascii="宋体" w:hAnsi="宋体" w:hint="eastAsia"/>
          <w:color w:val="000000"/>
          <w:sz w:val="28"/>
        </w:rPr>
        <w:t>1</w:t>
      </w:r>
      <w:r>
        <w:rPr>
          <w:rFonts w:ascii="宋体" w:hAnsi="宋体" w:hint="eastAsia"/>
          <w:color w:val="000000"/>
          <w:sz w:val="28"/>
        </w:rPr>
        <w:t>年公司</w:t>
      </w:r>
      <w:r w:rsidR="00B812D5">
        <w:rPr>
          <w:rFonts w:ascii="宋体" w:hAnsi="宋体" w:hint="eastAsia"/>
          <w:color w:val="000000"/>
          <w:sz w:val="28"/>
        </w:rPr>
        <w:t>计提</w:t>
      </w:r>
      <w:r>
        <w:rPr>
          <w:rFonts w:ascii="宋体" w:hAnsi="宋体" w:hint="eastAsia"/>
          <w:color w:val="000000"/>
          <w:sz w:val="28"/>
        </w:rPr>
        <w:t>资产减值准备人民币</w:t>
      </w:r>
      <w:r w:rsidR="00696AC0">
        <w:rPr>
          <w:rFonts w:ascii="宋体" w:hAnsi="宋体"/>
          <w:color w:val="000000"/>
          <w:sz w:val="28"/>
        </w:rPr>
        <w:t>170,423.87</w:t>
      </w:r>
      <w:r w:rsidR="00166510" w:rsidRPr="00166510">
        <w:rPr>
          <w:rFonts w:ascii="宋体" w:hAnsi="宋体" w:hint="eastAsia"/>
          <w:color w:val="000000"/>
          <w:sz w:val="28"/>
        </w:rPr>
        <w:t>万元</w:t>
      </w:r>
      <w:r>
        <w:rPr>
          <w:rFonts w:ascii="宋体" w:hAnsi="宋体" w:hint="eastAsia"/>
          <w:color w:val="000000"/>
          <w:sz w:val="28"/>
        </w:rPr>
        <w:t>，其中：</w:t>
      </w:r>
      <w:r w:rsidR="00B812D5">
        <w:rPr>
          <w:rFonts w:ascii="宋体" w:hAnsi="宋体" w:hint="eastAsia"/>
          <w:color w:val="000000"/>
          <w:sz w:val="28"/>
        </w:rPr>
        <w:t>计提</w:t>
      </w:r>
      <w:r w:rsidR="00B812D5" w:rsidRPr="00B812D5">
        <w:rPr>
          <w:rFonts w:ascii="宋体" w:hAnsi="宋体" w:hint="eastAsia"/>
          <w:color w:val="000000"/>
          <w:sz w:val="28"/>
        </w:rPr>
        <w:t>坏账准备</w:t>
      </w:r>
      <w:r w:rsidR="00B812D5">
        <w:rPr>
          <w:rFonts w:ascii="宋体" w:hAnsi="宋体" w:hint="eastAsia"/>
          <w:color w:val="000000"/>
          <w:sz w:val="28"/>
        </w:rPr>
        <w:t>人民币</w:t>
      </w:r>
      <w:r w:rsidR="009974A1">
        <w:rPr>
          <w:rFonts w:ascii="宋体" w:hAnsi="宋体"/>
          <w:color w:val="000000"/>
          <w:sz w:val="28"/>
        </w:rPr>
        <w:t>56,314.76</w:t>
      </w:r>
      <w:r w:rsidR="00166510" w:rsidRPr="00166510">
        <w:rPr>
          <w:rFonts w:ascii="宋体" w:hAnsi="宋体" w:hint="eastAsia"/>
          <w:color w:val="000000"/>
          <w:sz w:val="28"/>
        </w:rPr>
        <w:t>万元</w:t>
      </w:r>
      <w:r w:rsidR="00B812D5" w:rsidRPr="00B812D5">
        <w:rPr>
          <w:rFonts w:ascii="宋体" w:hAnsi="宋体" w:hint="eastAsia"/>
          <w:color w:val="000000"/>
          <w:sz w:val="28"/>
        </w:rPr>
        <w:t>；</w:t>
      </w:r>
      <w:r w:rsidR="00166510">
        <w:rPr>
          <w:rFonts w:ascii="宋体" w:hAnsi="宋体" w:hint="eastAsia"/>
          <w:color w:val="000000"/>
          <w:sz w:val="28"/>
        </w:rPr>
        <w:t>转回</w:t>
      </w:r>
      <w:r w:rsidR="00B812D5" w:rsidRPr="00B812D5">
        <w:rPr>
          <w:rFonts w:ascii="宋体" w:hAnsi="宋体" w:hint="eastAsia"/>
          <w:color w:val="000000"/>
          <w:sz w:val="28"/>
        </w:rPr>
        <w:t>存货跌价准备</w:t>
      </w:r>
      <w:r w:rsidR="00B812D5">
        <w:rPr>
          <w:rFonts w:ascii="宋体" w:hAnsi="宋体" w:hint="eastAsia"/>
          <w:color w:val="000000"/>
          <w:sz w:val="28"/>
        </w:rPr>
        <w:t>人民币</w:t>
      </w:r>
      <w:bookmarkStart w:id="0" w:name="_Hlk99448091"/>
      <w:r w:rsidR="00696AC0">
        <w:rPr>
          <w:rFonts w:ascii="宋体" w:hAnsi="宋体"/>
          <w:color w:val="000000"/>
          <w:sz w:val="28"/>
        </w:rPr>
        <w:t>4,044.28</w:t>
      </w:r>
      <w:bookmarkEnd w:id="0"/>
      <w:r w:rsidR="00B812D5" w:rsidRPr="00B812D5">
        <w:rPr>
          <w:rFonts w:ascii="宋体" w:hAnsi="宋体" w:hint="eastAsia"/>
          <w:color w:val="000000"/>
          <w:sz w:val="28"/>
        </w:rPr>
        <w:t>万元；</w:t>
      </w:r>
      <w:r w:rsidR="00B812D5">
        <w:rPr>
          <w:rFonts w:ascii="宋体" w:hAnsi="宋体" w:hint="eastAsia"/>
          <w:color w:val="000000"/>
          <w:sz w:val="28"/>
        </w:rPr>
        <w:t>计提</w:t>
      </w:r>
      <w:r w:rsidR="00166510" w:rsidRPr="00166510">
        <w:rPr>
          <w:rFonts w:ascii="宋体" w:hAnsi="宋体" w:hint="eastAsia"/>
          <w:color w:val="000000"/>
          <w:sz w:val="28"/>
        </w:rPr>
        <w:t>其他资产减值准备</w:t>
      </w:r>
      <w:r w:rsidR="00696AC0">
        <w:rPr>
          <w:rFonts w:ascii="宋体" w:hAnsi="宋体"/>
          <w:color w:val="000000"/>
          <w:sz w:val="28"/>
        </w:rPr>
        <w:t>118,153.39</w:t>
      </w:r>
      <w:r w:rsidR="00166510" w:rsidRPr="00166510">
        <w:rPr>
          <w:rFonts w:ascii="宋体" w:hAnsi="宋体" w:hint="eastAsia"/>
          <w:color w:val="000000"/>
          <w:sz w:val="28"/>
        </w:rPr>
        <w:t>万元</w:t>
      </w:r>
      <w:r w:rsidR="00B812D5" w:rsidRPr="00B812D5">
        <w:rPr>
          <w:rFonts w:ascii="宋体" w:hAnsi="宋体" w:hint="eastAsia"/>
          <w:color w:val="000000"/>
          <w:sz w:val="28"/>
        </w:rPr>
        <w:t>。</w:t>
      </w:r>
    </w:p>
    <w:p w14:paraId="791FC159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二、本次计提资产减值准备具体情况</w:t>
      </w:r>
    </w:p>
    <w:p w14:paraId="524960F4" w14:textId="77777777" w:rsidR="005E76FB" w:rsidRDefault="001C4B21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（一）</w:t>
      </w:r>
      <w:r w:rsidR="00B812D5" w:rsidRPr="00B812D5">
        <w:rPr>
          <w:rFonts w:ascii="宋体" w:hAnsi="宋体" w:hint="eastAsia"/>
          <w:color w:val="000000"/>
          <w:sz w:val="28"/>
        </w:rPr>
        <w:t>计提坏账准备</w:t>
      </w:r>
      <w:r w:rsidR="00B812D5">
        <w:rPr>
          <w:rFonts w:ascii="宋体" w:hAnsi="宋体" w:hint="eastAsia"/>
          <w:color w:val="000000"/>
          <w:sz w:val="28"/>
        </w:rPr>
        <w:t>人民币</w:t>
      </w:r>
      <w:r w:rsidR="009974A1">
        <w:rPr>
          <w:rFonts w:ascii="宋体" w:hAnsi="宋体"/>
          <w:color w:val="000000"/>
          <w:sz w:val="28"/>
        </w:rPr>
        <w:t>56,314.76</w:t>
      </w:r>
      <w:r w:rsidR="00B812D5" w:rsidRPr="00B812D5">
        <w:rPr>
          <w:rFonts w:ascii="宋体" w:hAnsi="宋体" w:hint="eastAsia"/>
          <w:color w:val="000000"/>
          <w:sz w:val="28"/>
        </w:rPr>
        <w:t>万元</w:t>
      </w:r>
      <w:r w:rsidR="005E76FB">
        <w:rPr>
          <w:rFonts w:ascii="宋体" w:hAnsi="宋体" w:hint="eastAsia"/>
          <w:color w:val="000000"/>
          <w:sz w:val="28"/>
        </w:rPr>
        <w:t>。</w:t>
      </w:r>
    </w:p>
    <w:p w14:paraId="64194096" w14:textId="77777777" w:rsidR="00B812D5" w:rsidRPr="00B812D5" w:rsidRDefault="005E76FB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</w:t>
      </w:r>
      <w:r w:rsidRPr="002D280C">
        <w:rPr>
          <w:rFonts w:ascii="宋体" w:hAnsi="宋体" w:hint="eastAsia"/>
          <w:color w:val="000000"/>
          <w:sz w:val="28"/>
        </w:rPr>
        <w:t>资产负债表日，</w:t>
      </w:r>
      <w:r w:rsidR="00B812D5" w:rsidRPr="00B812D5">
        <w:rPr>
          <w:rFonts w:ascii="宋体" w:hAnsi="宋体" w:hint="eastAsia"/>
          <w:color w:val="000000"/>
          <w:sz w:val="28"/>
        </w:rPr>
        <w:t>公司对应收款项账面价值进行检查，对可能发生的坏账损失采用备抵法核算，单独或按组合进行减值测试，计提坏账准备。公司2021年计提坏账准备</w:t>
      </w:r>
      <w:r w:rsidR="00263C9D">
        <w:rPr>
          <w:rFonts w:ascii="宋体" w:hAnsi="宋体" w:hint="eastAsia"/>
          <w:color w:val="000000"/>
          <w:sz w:val="28"/>
        </w:rPr>
        <w:t>人民币</w:t>
      </w:r>
      <w:r w:rsidR="009974A1">
        <w:rPr>
          <w:rFonts w:ascii="宋体" w:hAnsi="宋体"/>
          <w:color w:val="000000"/>
          <w:sz w:val="28"/>
        </w:rPr>
        <w:t>56,314.76</w:t>
      </w:r>
      <w:r w:rsidR="00C508E4" w:rsidRPr="00C508E4">
        <w:rPr>
          <w:rFonts w:ascii="宋体" w:hAnsi="宋体" w:hint="eastAsia"/>
          <w:color w:val="000000"/>
          <w:sz w:val="28"/>
        </w:rPr>
        <w:t>万元</w:t>
      </w:r>
      <w:r w:rsidR="00B812D5" w:rsidRPr="00B812D5">
        <w:rPr>
          <w:rFonts w:ascii="宋体" w:hAnsi="宋体" w:hint="eastAsia"/>
          <w:color w:val="000000"/>
          <w:sz w:val="28"/>
        </w:rPr>
        <w:t>。</w:t>
      </w:r>
    </w:p>
    <w:p w14:paraId="37CFB36D" w14:textId="77777777" w:rsidR="005E76FB" w:rsidRDefault="005E76FB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（二）</w:t>
      </w:r>
      <w:r w:rsidR="00C508E4">
        <w:rPr>
          <w:rFonts w:ascii="宋体" w:hAnsi="宋体" w:hint="eastAsia"/>
          <w:color w:val="000000"/>
          <w:sz w:val="28"/>
        </w:rPr>
        <w:t>转回</w:t>
      </w:r>
      <w:r>
        <w:rPr>
          <w:rFonts w:ascii="宋体" w:hAnsi="宋体" w:hint="eastAsia"/>
          <w:color w:val="000000"/>
          <w:sz w:val="28"/>
        </w:rPr>
        <w:t>存货跌价准备人民币</w:t>
      </w:r>
      <w:r w:rsidR="00D95A5F" w:rsidRPr="00D95A5F">
        <w:rPr>
          <w:rFonts w:ascii="宋体" w:hAnsi="宋体"/>
          <w:color w:val="000000"/>
          <w:sz w:val="28"/>
        </w:rPr>
        <w:t>4,044.28</w:t>
      </w:r>
      <w:r>
        <w:rPr>
          <w:rFonts w:ascii="宋体" w:hAnsi="宋体" w:hint="eastAsia"/>
          <w:color w:val="000000"/>
          <w:sz w:val="28"/>
        </w:rPr>
        <w:t>万元。</w:t>
      </w:r>
    </w:p>
    <w:p w14:paraId="36233CE2" w14:textId="77777777" w:rsidR="005E76FB" w:rsidRDefault="005E76FB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于资产负债表日，存货采用成本与可变现净值孰低计量，按照存货成本高于可变现净值的差额计提存货跌价准备。</w:t>
      </w:r>
      <w:r>
        <w:rPr>
          <w:rFonts w:ascii="宋体" w:hAnsi="宋体"/>
          <w:color w:val="000000"/>
          <w:sz w:val="28"/>
        </w:rPr>
        <w:t>20</w:t>
      </w:r>
      <w:r w:rsidR="00FD2FD5">
        <w:rPr>
          <w:rFonts w:ascii="宋体" w:hAnsi="宋体" w:hint="eastAsia"/>
          <w:color w:val="000000"/>
          <w:sz w:val="28"/>
        </w:rPr>
        <w:t>2</w:t>
      </w:r>
      <w:r w:rsidR="00B812D5">
        <w:rPr>
          <w:rFonts w:ascii="宋体" w:hAnsi="宋体" w:hint="eastAsia"/>
          <w:color w:val="000000"/>
          <w:sz w:val="28"/>
        </w:rPr>
        <w:t>1</w:t>
      </w:r>
      <w:r>
        <w:rPr>
          <w:rFonts w:ascii="宋体" w:hAnsi="宋体"/>
          <w:color w:val="000000"/>
          <w:sz w:val="28"/>
        </w:rPr>
        <w:t>年公司</w:t>
      </w:r>
      <w:r w:rsidR="00886187">
        <w:rPr>
          <w:rFonts w:ascii="宋体" w:hAnsi="宋体" w:hint="eastAsia"/>
          <w:color w:val="000000"/>
          <w:sz w:val="28"/>
        </w:rPr>
        <w:t>转回</w:t>
      </w:r>
      <w:r>
        <w:rPr>
          <w:rFonts w:ascii="宋体" w:hAnsi="宋体"/>
          <w:color w:val="000000"/>
          <w:sz w:val="28"/>
        </w:rPr>
        <w:lastRenderedPageBreak/>
        <w:t>存货跌价准备</w:t>
      </w:r>
      <w:r>
        <w:rPr>
          <w:rFonts w:ascii="宋体" w:hAnsi="宋体" w:hint="eastAsia"/>
          <w:color w:val="000000"/>
          <w:sz w:val="28"/>
        </w:rPr>
        <w:t>人民币</w:t>
      </w:r>
      <w:r w:rsidR="00D95A5F">
        <w:rPr>
          <w:rFonts w:ascii="宋体" w:hAnsi="宋体"/>
          <w:color w:val="000000"/>
          <w:sz w:val="28"/>
        </w:rPr>
        <w:t>4,044.28</w:t>
      </w:r>
      <w:r>
        <w:rPr>
          <w:rFonts w:ascii="宋体" w:hAnsi="宋体"/>
          <w:color w:val="000000"/>
          <w:sz w:val="28"/>
        </w:rPr>
        <w:t>万元。</w:t>
      </w:r>
    </w:p>
    <w:p w14:paraId="00E36D3E" w14:textId="77777777" w:rsidR="005E76FB" w:rsidRPr="0062682C" w:rsidRDefault="0062682C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（三）计提</w:t>
      </w:r>
      <w:r w:rsidR="00886187" w:rsidRPr="00886187">
        <w:rPr>
          <w:rFonts w:ascii="宋体" w:hAnsi="宋体" w:hint="eastAsia"/>
          <w:color w:val="000000"/>
          <w:sz w:val="28"/>
        </w:rPr>
        <w:t>其他资产减值准备</w:t>
      </w:r>
      <w:r>
        <w:rPr>
          <w:rFonts w:ascii="宋体" w:hAnsi="宋体" w:hint="eastAsia"/>
          <w:color w:val="000000"/>
          <w:sz w:val="28"/>
        </w:rPr>
        <w:t>人民币</w:t>
      </w:r>
      <w:r w:rsidR="00D95A5F">
        <w:rPr>
          <w:rFonts w:ascii="宋体" w:hAnsi="宋体"/>
          <w:color w:val="000000"/>
          <w:sz w:val="28"/>
        </w:rPr>
        <w:t>118,153.39</w:t>
      </w:r>
      <w:r w:rsidRPr="001C4B21">
        <w:rPr>
          <w:rFonts w:ascii="宋体" w:hAnsi="宋体" w:hint="eastAsia"/>
          <w:color w:val="000000"/>
          <w:sz w:val="28"/>
        </w:rPr>
        <w:t>万元</w:t>
      </w:r>
      <w:r>
        <w:rPr>
          <w:rFonts w:ascii="宋体" w:hAnsi="宋体"/>
          <w:color w:val="000000"/>
          <w:sz w:val="28"/>
        </w:rPr>
        <w:t>。</w:t>
      </w:r>
    </w:p>
    <w:p w14:paraId="2FE28D69" w14:textId="09F8481E" w:rsidR="00B812D5" w:rsidRPr="00B812D5" w:rsidRDefault="001C4B21" w:rsidP="005E76FB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</w:t>
      </w:r>
      <w:r w:rsidRPr="001C4B21">
        <w:rPr>
          <w:rFonts w:ascii="宋体" w:hAnsi="宋体" w:hint="eastAsia"/>
          <w:color w:val="000000"/>
          <w:sz w:val="28"/>
        </w:rPr>
        <w:t>资产负债表日，</w:t>
      </w:r>
      <w:r w:rsidR="00B812D5" w:rsidRPr="00B812D5">
        <w:rPr>
          <w:rFonts w:ascii="宋体" w:hAnsi="宋体" w:hint="eastAsia"/>
          <w:color w:val="000000"/>
          <w:sz w:val="28"/>
        </w:rPr>
        <w:t>按照账面价值与可收回金额孰低的原则计量，对于可收回金额小于其账面价值的差额，计提资产减值准备。2021年公司计提</w:t>
      </w:r>
      <w:r w:rsidR="00886187">
        <w:rPr>
          <w:rFonts w:ascii="宋体" w:hAnsi="宋体" w:hint="eastAsia"/>
          <w:color w:val="000000"/>
          <w:sz w:val="28"/>
        </w:rPr>
        <w:t>其他</w:t>
      </w:r>
      <w:r w:rsidR="005C3C27" w:rsidRPr="005C3C27">
        <w:rPr>
          <w:rFonts w:ascii="宋体" w:hAnsi="宋体" w:hint="eastAsia"/>
          <w:color w:val="000000"/>
          <w:sz w:val="28"/>
        </w:rPr>
        <w:t>资产</w:t>
      </w:r>
      <w:r w:rsidR="00B812D5" w:rsidRPr="00B812D5">
        <w:rPr>
          <w:rFonts w:ascii="宋体" w:hAnsi="宋体" w:hint="eastAsia"/>
          <w:color w:val="000000"/>
          <w:sz w:val="28"/>
        </w:rPr>
        <w:t>减值准备</w:t>
      </w:r>
      <w:r w:rsidR="005C3C27">
        <w:rPr>
          <w:rFonts w:ascii="宋体" w:hAnsi="宋体" w:hint="eastAsia"/>
          <w:color w:val="000000"/>
          <w:sz w:val="28"/>
        </w:rPr>
        <w:t>人民币</w:t>
      </w:r>
      <w:r w:rsidR="00D95A5F">
        <w:rPr>
          <w:rFonts w:ascii="宋体" w:hAnsi="宋体"/>
          <w:color w:val="000000"/>
          <w:sz w:val="28"/>
        </w:rPr>
        <w:t>118,153.39</w:t>
      </w:r>
      <w:r w:rsidR="00B812D5" w:rsidRPr="00B812D5">
        <w:rPr>
          <w:rFonts w:ascii="宋体" w:hAnsi="宋体" w:hint="eastAsia"/>
          <w:color w:val="000000"/>
          <w:sz w:val="28"/>
        </w:rPr>
        <w:t>万元</w:t>
      </w:r>
      <w:r w:rsidR="00886187">
        <w:rPr>
          <w:rFonts w:ascii="宋体" w:hAnsi="宋体" w:hint="eastAsia"/>
          <w:color w:val="000000"/>
          <w:sz w:val="28"/>
        </w:rPr>
        <w:t>，</w:t>
      </w:r>
      <w:r w:rsidR="00886187" w:rsidRPr="00886187">
        <w:rPr>
          <w:rFonts w:ascii="宋体" w:hAnsi="宋体" w:hint="eastAsia"/>
          <w:color w:val="000000"/>
          <w:sz w:val="28"/>
        </w:rPr>
        <w:t>其中</w:t>
      </w:r>
      <w:r w:rsidR="0027201A" w:rsidRPr="009938B1">
        <w:rPr>
          <w:rFonts w:ascii="宋体" w:hAnsi="宋体" w:hint="eastAsia"/>
          <w:color w:val="000000"/>
          <w:sz w:val="28"/>
        </w:rPr>
        <w:t>鄂尔多斯市</w:t>
      </w:r>
      <w:proofErr w:type="gramStart"/>
      <w:r w:rsidR="0027201A" w:rsidRPr="009938B1">
        <w:rPr>
          <w:rFonts w:ascii="宋体" w:hAnsi="宋体" w:hint="eastAsia"/>
          <w:color w:val="000000"/>
          <w:sz w:val="28"/>
        </w:rPr>
        <w:t>绿能光电</w:t>
      </w:r>
      <w:proofErr w:type="gramEnd"/>
      <w:r w:rsidR="0027201A" w:rsidRPr="009938B1">
        <w:rPr>
          <w:rFonts w:ascii="宋体" w:hAnsi="宋体" w:hint="eastAsia"/>
          <w:color w:val="000000"/>
          <w:sz w:val="28"/>
        </w:rPr>
        <w:t>有限公司</w:t>
      </w:r>
      <w:r w:rsidR="00C83FFF">
        <w:rPr>
          <w:rFonts w:ascii="宋体" w:hAnsi="宋体" w:hint="eastAsia"/>
          <w:color w:val="000000"/>
          <w:sz w:val="28"/>
        </w:rPr>
        <w:t>需</w:t>
      </w:r>
      <w:r w:rsidR="00C83FFF" w:rsidRPr="00F24A64">
        <w:rPr>
          <w:rFonts w:ascii="宋体" w:hAnsi="宋体" w:hint="eastAsia"/>
          <w:color w:val="000000"/>
          <w:sz w:val="28"/>
        </w:rPr>
        <w:t>拆除</w:t>
      </w:r>
      <w:r w:rsidR="00C83FFF">
        <w:rPr>
          <w:rFonts w:ascii="宋体" w:hAnsi="宋体" w:hint="eastAsia"/>
          <w:color w:val="000000"/>
          <w:sz w:val="28"/>
        </w:rPr>
        <w:t>部分</w:t>
      </w:r>
      <w:r w:rsidR="00C83FFF" w:rsidRPr="00F24A64">
        <w:rPr>
          <w:rFonts w:ascii="宋体" w:hAnsi="宋体" w:hint="eastAsia"/>
          <w:color w:val="000000"/>
          <w:sz w:val="28"/>
        </w:rPr>
        <w:t>建筑物和其他设施</w:t>
      </w:r>
      <w:r w:rsidR="00C83FFF">
        <w:rPr>
          <w:rFonts w:ascii="宋体" w:hAnsi="宋体" w:hint="eastAsia"/>
          <w:color w:val="000000"/>
          <w:sz w:val="28"/>
        </w:rPr>
        <w:t>，对在建工程</w:t>
      </w:r>
      <w:r w:rsidR="00EA4227">
        <w:rPr>
          <w:rFonts w:ascii="宋体" w:hAnsi="宋体" w:hint="eastAsia"/>
          <w:color w:val="000000"/>
          <w:sz w:val="28"/>
        </w:rPr>
        <w:t>计提</w:t>
      </w:r>
      <w:r w:rsidR="00C83FFF">
        <w:rPr>
          <w:rFonts w:ascii="宋体" w:hAnsi="宋体" w:hint="eastAsia"/>
          <w:color w:val="000000"/>
          <w:sz w:val="28"/>
        </w:rPr>
        <w:t>减值</w:t>
      </w:r>
      <w:r w:rsidR="00EA4227">
        <w:rPr>
          <w:rFonts w:ascii="宋体" w:hAnsi="宋体" w:hint="eastAsia"/>
          <w:color w:val="000000"/>
          <w:sz w:val="28"/>
        </w:rPr>
        <w:t>人民币</w:t>
      </w:r>
      <w:r w:rsidR="0027201A" w:rsidRPr="00886187">
        <w:rPr>
          <w:rFonts w:ascii="宋体" w:hAnsi="宋体" w:hint="eastAsia"/>
          <w:color w:val="000000"/>
          <w:sz w:val="28"/>
        </w:rPr>
        <w:t>52</w:t>
      </w:r>
      <w:r w:rsidR="0027201A">
        <w:rPr>
          <w:rFonts w:ascii="宋体" w:hAnsi="宋体"/>
          <w:color w:val="000000"/>
          <w:sz w:val="28"/>
        </w:rPr>
        <w:t>,</w:t>
      </w:r>
      <w:r w:rsidR="0027201A" w:rsidRPr="00886187">
        <w:rPr>
          <w:rFonts w:ascii="宋体" w:hAnsi="宋体" w:hint="eastAsia"/>
          <w:color w:val="000000"/>
          <w:sz w:val="28"/>
        </w:rPr>
        <w:t>341.72万元</w:t>
      </w:r>
      <w:r w:rsidR="00BF6CDD">
        <w:rPr>
          <w:rFonts w:ascii="宋体" w:hAnsi="宋体" w:hint="eastAsia"/>
          <w:color w:val="000000"/>
          <w:sz w:val="28"/>
        </w:rPr>
        <w:t>；</w:t>
      </w:r>
      <w:r w:rsidR="00886187">
        <w:rPr>
          <w:rFonts w:ascii="宋体" w:hAnsi="宋体" w:hint="eastAsia"/>
          <w:color w:val="000000"/>
          <w:sz w:val="28"/>
        </w:rPr>
        <w:t>兖州煤业澳大利亚有限公司</w:t>
      </w:r>
      <w:r w:rsidR="00EA4227">
        <w:rPr>
          <w:rFonts w:ascii="宋体" w:hAnsi="宋体" w:hint="eastAsia"/>
          <w:color w:val="000000"/>
          <w:sz w:val="28"/>
        </w:rPr>
        <w:t>计提人民币</w:t>
      </w:r>
      <w:r w:rsidR="00D95A5F" w:rsidRPr="00D95A5F">
        <w:rPr>
          <w:rFonts w:ascii="宋体" w:hAnsi="宋体"/>
          <w:color w:val="000000"/>
          <w:sz w:val="28"/>
        </w:rPr>
        <w:t>47,978.14</w:t>
      </w:r>
      <w:r w:rsidR="00886187" w:rsidRPr="00886187">
        <w:rPr>
          <w:rFonts w:ascii="宋体" w:hAnsi="宋体" w:hint="eastAsia"/>
          <w:color w:val="000000"/>
          <w:sz w:val="28"/>
        </w:rPr>
        <w:t>万元</w:t>
      </w:r>
      <w:r w:rsidR="00F24A64">
        <w:rPr>
          <w:rFonts w:ascii="宋体" w:hAnsi="宋体" w:hint="eastAsia"/>
          <w:color w:val="000000"/>
          <w:sz w:val="28"/>
        </w:rPr>
        <w:t>,</w:t>
      </w:r>
      <w:r w:rsidR="008F3090">
        <w:rPr>
          <w:rFonts w:ascii="宋体" w:hAnsi="宋体" w:hint="eastAsia"/>
          <w:color w:val="000000"/>
          <w:sz w:val="28"/>
        </w:rPr>
        <w:t>主要是由于预计</w:t>
      </w:r>
      <w:r w:rsidR="00F24A64">
        <w:rPr>
          <w:rFonts w:ascii="宋体" w:hAnsi="宋体" w:hint="eastAsia"/>
          <w:color w:val="000000"/>
          <w:sz w:val="28"/>
        </w:rPr>
        <w:t>唐纳森煤矿</w:t>
      </w:r>
      <w:r w:rsidR="00F24A64" w:rsidRPr="00F24A64">
        <w:rPr>
          <w:rFonts w:ascii="宋体" w:hAnsi="宋体" w:hint="eastAsia"/>
          <w:color w:val="000000"/>
          <w:sz w:val="28"/>
        </w:rPr>
        <w:t>勘探资产</w:t>
      </w:r>
      <w:r w:rsidR="00C83FFF">
        <w:rPr>
          <w:rFonts w:ascii="宋体" w:hAnsi="宋体" w:hint="eastAsia"/>
          <w:color w:val="000000"/>
          <w:sz w:val="28"/>
        </w:rPr>
        <w:t>经济性较差</w:t>
      </w:r>
      <w:r w:rsidR="009938B1">
        <w:rPr>
          <w:rFonts w:ascii="宋体" w:hAnsi="宋体" w:hint="eastAsia"/>
          <w:color w:val="000000"/>
          <w:sz w:val="28"/>
        </w:rPr>
        <w:t>，</w:t>
      </w:r>
      <w:r w:rsidR="00C83FFF">
        <w:rPr>
          <w:rFonts w:ascii="宋体" w:hAnsi="宋体" w:hint="eastAsia"/>
          <w:color w:val="000000"/>
          <w:sz w:val="28"/>
        </w:rPr>
        <w:t>需</w:t>
      </w:r>
      <w:r w:rsidR="009938B1" w:rsidRPr="009938B1">
        <w:rPr>
          <w:rFonts w:ascii="宋体" w:hAnsi="宋体" w:hint="eastAsia"/>
          <w:color w:val="000000"/>
          <w:sz w:val="28"/>
        </w:rPr>
        <w:t>对在建工程及</w:t>
      </w:r>
      <w:r w:rsidR="006508D5">
        <w:rPr>
          <w:rFonts w:ascii="宋体" w:hAnsi="宋体" w:hint="eastAsia"/>
          <w:color w:val="000000"/>
          <w:sz w:val="28"/>
        </w:rPr>
        <w:t>无形资产</w:t>
      </w:r>
      <w:r w:rsidR="009938B1" w:rsidRPr="009938B1">
        <w:rPr>
          <w:rFonts w:ascii="宋体" w:hAnsi="宋体" w:hint="eastAsia"/>
          <w:color w:val="000000"/>
          <w:sz w:val="28"/>
        </w:rPr>
        <w:t>计提减值</w:t>
      </w:r>
      <w:r w:rsidR="009938B1">
        <w:rPr>
          <w:rFonts w:ascii="宋体" w:hAnsi="宋体" w:hint="eastAsia"/>
          <w:color w:val="000000"/>
          <w:sz w:val="28"/>
        </w:rPr>
        <w:t>；</w:t>
      </w:r>
      <w:r w:rsidR="00886187">
        <w:rPr>
          <w:rFonts w:ascii="宋体" w:hAnsi="宋体" w:hint="eastAsia"/>
          <w:color w:val="000000"/>
          <w:sz w:val="28"/>
        </w:rPr>
        <w:t>山东</w:t>
      </w:r>
      <w:r w:rsidR="00886187" w:rsidRPr="00886187">
        <w:rPr>
          <w:rFonts w:ascii="宋体" w:hAnsi="宋体" w:hint="eastAsia"/>
          <w:color w:val="000000"/>
          <w:sz w:val="28"/>
        </w:rPr>
        <w:t>华聚能源</w:t>
      </w:r>
      <w:r w:rsidR="007D126F">
        <w:rPr>
          <w:rFonts w:ascii="宋体" w:hAnsi="宋体" w:hint="eastAsia"/>
          <w:color w:val="000000"/>
          <w:sz w:val="28"/>
        </w:rPr>
        <w:t>股份有限公司</w:t>
      </w:r>
      <w:r w:rsidR="008C4CFF">
        <w:rPr>
          <w:rFonts w:ascii="宋体" w:hAnsi="宋体" w:hint="eastAsia"/>
          <w:color w:val="000000"/>
          <w:sz w:val="28"/>
        </w:rPr>
        <w:t>计提人民币</w:t>
      </w:r>
      <w:r w:rsidR="00886187" w:rsidRPr="00886187">
        <w:rPr>
          <w:rFonts w:ascii="宋体" w:hAnsi="宋体" w:hint="eastAsia"/>
          <w:color w:val="000000"/>
          <w:sz w:val="28"/>
        </w:rPr>
        <w:t>4</w:t>
      </w:r>
      <w:r w:rsidR="007D126F">
        <w:rPr>
          <w:rFonts w:ascii="宋体" w:hAnsi="宋体"/>
          <w:color w:val="000000"/>
          <w:sz w:val="28"/>
        </w:rPr>
        <w:t>,</w:t>
      </w:r>
      <w:r w:rsidR="00886187" w:rsidRPr="00886187">
        <w:rPr>
          <w:rFonts w:ascii="宋体" w:hAnsi="宋体" w:hint="eastAsia"/>
          <w:color w:val="000000"/>
          <w:sz w:val="28"/>
        </w:rPr>
        <w:t>965.83万元</w:t>
      </w:r>
      <w:r w:rsidR="00145470">
        <w:rPr>
          <w:rFonts w:ascii="宋体" w:hAnsi="宋体" w:hint="eastAsia"/>
          <w:color w:val="000000"/>
          <w:sz w:val="28"/>
        </w:rPr>
        <w:t>，系</w:t>
      </w:r>
      <w:r w:rsidR="00145470" w:rsidRPr="00145470">
        <w:rPr>
          <w:rFonts w:ascii="宋体" w:hAnsi="宋体" w:hint="eastAsia"/>
          <w:color w:val="000000"/>
          <w:sz w:val="28"/>
        </w:rPr>
        <w:t>电厂关停</w:t>
      </w:r>
      <w:r w:rsidR="006508D5">
        <w:rPr>
          <w:rFonts w:ascii="宋体" w:hAnsi="宋体" w:hint="eastAsia"/>
          <w:color w:val="000000"/>
          <w:sz w:val="28"/>
        </w:rPr>
        <w:t>，对固定资产</w:t>
      </w:r>
      <w:r w:rsidR="00145470" w:rsidRPr="00145470">
        <w:rPr>
          <w:rFonts w:ascii="宋体" w:hAnsi="宋体" w:hint="eastAsia"/>
          <w:color w:val="000000"/>
          <w:sz w:val="28"/>
        </w:rPr>
        <w:t>计提减值</w:t>
      </w:r>
      <w:r w:rsidR="00886187" w:rsidRPr="00886187">
        <w:rPr>
          <w:rFonts w:ascii="宋体" w:hAnsi="宋体" w:hint="eastAsia"/>
          <w:color w:val="000000"/>
          <w:sz w:val="28"/>
        </w:rPr>
        <w:t>。</w:t>
      </w:r>
    </w:p>
    <w:p w14:paraId="2157BD3B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三、本次计提资产减值准备对公司的影响</w:t>
      </w:r>
    </w:p>
    <w:p w14:paraId="3E03355F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本次</w:t>
      </w:r>
      <w:r w:rsidR="005C3C27">
        <w:rPr>
          <w:rFonts w:ascii="宋体" w:hAnsi="宋体" w:hint="eastAsia"/>
          <w:color w:val="000000"/>
          <w:sz w:val="28"/>
        </w:rPr>
        <w:t>计提</w:t>
      </w:r>
      <w:r>
        <w:rPr>
          <w:rFonts w:ascii="宋体" w:hAnsi="宋体" w:hint="eastAsia"/>
          <w:color w:val="000000"/>
          <w:sz w:val="28"/>
        </w:rPr>
        <w:t>资产减值准备人民币</w:t>
      </w:r>
      <w:r w:rsidR="0012734D" w:rsidRPr="0012734D">
        <w:rPr>
          <w:rFonts w:ascii="宋体" w:hAnsi="宋体"/>
          <w:color w:val="000000"/>
          <w:sz w:val="28"/>
        </w:rPr>
        <w:t>170,423.87</w:t>
      </w:r>
      <w:r>
        <w:rPr>
          <w:rFonts w:ascii="宋体" w:hAnsi="宋体" w:hint="eastAsia"/>
          <w:color w:val="000000"/>
          <w:sz w:val="28"/>
        </w:rPr>
        <w:t>万元，影响公司20</w:t>
      </w:r>
      <w:r w:rsidR="00FD2FD5">
        <w:rPr>
          <w:rFonts w:ascii="宋体" w:hAnsi="宋体" w:hint="eastAsia"/>
          <w:color w:val="000000"/>
          <w:sz w:val="28"/>
        </w:rPr>
        <w:t>2</w:t>
      </w:r>
      <w:r w:rsidR="005C3C27">
        <w:rPr>
          <w:rFonts w:ascii="宋体" w:hAnsi="宋体" w:hint="eastAsia"/>
          <w:color w:val="000000"/>
          <w:sz w:val="28"/>
        </w:rPr>
        <w:t>1</w:t>
      </w:r>
      <w:r>
        <w:rPr>
          <w:rFonts w:ascii="宋体" w:hAnsi="宋体" w:hint="eastAsia"/>
          <w:color w:val="000000"/>
          <w:sz w:val="28"/>
        </w:rPr>
        <w:t>年</w:t>
      </w:r>
      <w:r w:rsidR="0012734D">
        <w:rPr>
          <w:rFonts w:ascii="宋体" w:hAnsi="宋体" w:hint="eastAsia"/>
          <w:color w:val="000000"/>
          <w:sz w:val="28"/>
        </w:rPr>
        <w:t>净</w:t>
      </w:r>
      <w:r>
        <w:rPr>
          <w:rFonts w:ascii="宋体" w:hAnsi="宋体" w:hint="eastAsia"/>
          <w:color w:val="000000"/>
          <w:sz w:val="28"/>
        </w:rPr>
        <w:t>利润</w:t>
      </w:r>
      <w:r w:rsidR="005C3C27">
        <w:rPr>
          <w:rFonts w:ascii="宋体" w:hAnsi="宋体" w:hint="eastAsia"/>
          <w:color w:val="000000"/>
          <w:sz w:val="28"/>
        </w:rPr>
        <w:t>减少</w:t>
      </w:r>
      <w:r>
        <w:rPr>
          <w:rFonts w:ascii="宋体" w:hAnsi="宋体" w:hint="eastAsia"/>
          <w:color w:val="000000"/>
          <w:sz w:val="28"/>
        </w:rPr>
        <w:t>人民币</w:t>
      </w:r>
      <w:r w:rsidR="0012734D" w:rsidRPr="0012734D">
        <w:rPr>
          <w:rFonts w:ascii="宋体" w:hAnsi="宋体"/>
          <w:color w:val="000000"/>
          <w:sz w:val="28"/>
        </w:rPr>
        <w:t>124,946.73</w:t>
      </w:r>
      <w:r>
        <w:rPr>
          <w:rFonts w:ascii="宋体" w:hAnsi="宋体" w:hint="eastAsia"/>
          <w:color w:val="000000"/>
          <w:sz w:val="28"/>
        </w:rPr>
        <w:t>万元，影响归属于母公司股东的净利润</w:t>
      </w:r>
      <w:r w:rsidR="005C3C27">
        <w:rPr>
          <w:rFonts w:ascii="宋体" w:hAnsi="宋体" w:hint="eastAsia"/>
          <w:color w:val="000000"/>
          <w:sz w:val="28"/>
        </w:rPr>
        <w:t>减少</w:t>
      </w:r>
      <w:r>
        <w:rPr>
          <w:rFonts w:ascii="宋体" w:hAnsi="宋体" w:hint="eastAsia"/>
          <w:color w:val="000000"/>
          <w:sz w:val="28"/>
        </w:rPr>
        <w:t>人民币</w:t>
      </w:r>
      <w:r w:rsidR="0012734D" w:rsidRPr="0012734D">
        <w:rPr>
          <w:rFonts w:ascii="宋体" w:hAnsi="宋体"/>
          <w:color w:val="000000"/>
          <w:sz w:val="28"/>
        </w:rPr>
        <w:t>93,838.25</w:t>
      </w:r>
      <w:r>
        <w:rPr>
          <w:rFonts w:ascii="宋体" w:hAnsi="宋体" w:hint="eastAsia"/>
          <w:color w:val="000000"/>
          <w:sz w:val="28"/>
        </w:rPr>
        <w:t>万元。</w:t>
      </w:r>
    </w:p>
    <w:p w14:paraId="1C2350CC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四、董事会对本次计提资产减值准备的意见</w:t>
      </w:r>
    </w:p>
    <w:p w14:paraId="11DF64A6" w14:textId="77777777"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 w:rsidRPr="00F13DD0">
        <w:rPr>
          <w:rFonts w:ascii="宋体" w:hAnsi="宋体" w:hint="eastAsia"/>
          <w:color w:val="000000"/>
          <w:sz w:val="28"/>
        </w:rPr>
        <w:t>20</w:t>
      </w:r>
      <w:r w:rsidR="00EE6797" w:rsidRPr="00F13DD0">
        <w:rPr>
          <w:rFonts w:ascii="宋体" w:hAnsi="宋体" w:hint="eastAsia"/>
          <w:color w:val="000000"/>
          <w:sz w:val="28"/>
        </w:rPr>
        <w:t>2</w:t>
      </w:r>
      <w:r w:rsidR="00071CE7">
        <w:rPr>
          <w:rFonts w:ascii="宋体" w:hAnsi="宋体" w:hint="eastAsia"/>
          <w:color w:val="000000"/>
          <w:sz w:val="28"/>
        </w:rPr>
        <w:t>2</w:t>
      </w:r>
      <w:r w:rsidRPr="00F13DD0">
        <w:rPr>
          <w:rFonts w:ascii="宋体" w:hAnsi="宋体" w:hint="eastAsia"/>
          <w:color w:val="000000"/>
          <w:sz w:val="28"/>
        </w:rPr>
        <w:t>年</w:t>
      </w:r>
      <w:r w:rsidR="00FD2FD5">
        <w:rPr>
          <w:rFonts w:ascii="宋体" w:hAnsi="宋体" w:hint="eastAsia"/>
          <w:color w:val="000000"/>
          <w:sz w:val="28"/>
        </w:rPr>
        <w:t>3</w:t>
      </w:r>
      <w:r w:rsidRPr="00F13DD0">
        <w:rPr>
          <w:rFonts w:ascii="宋体" w:hAnsi="宋体" w:hint="eastAsia"/>
          <w:color w:val="000000"/>
          <w:sz w:val="28"/>
        </w:rPr>
        <w:t>月</w:t>
      </w:r>
      <w:r w:rsidR="00071CE7">
        <w:rPr>
          <w:rFonts w:ascii="宋体" w:hAnsi="宋体" w:hint="eastAsia"/>
          <w:color w:val="000000"/>
          <w:sz w:val="28"/>
        </w:rPr>
        <w:t>30</w:t>
      </w:r>
      <w:r w:rsidRPr="00F13DD0">
        <w:rPr>
          <w:rFonts w:ascii="宋体" w:hAnsi="宋体" w:hint="eastAsia"/>
          <w:color w:val="000000"/>
          <w:sz w:val="28"/>
        </w:rPr>
        <w:t>日</w:t>
      </w:r>
      <w:r>
        <w:rPr>
          <w:rFonts w:hint="eastAsia"/>
          <w:color w:val="000000"/>
          <w:sz w:val="28"/>
        </w:rPr>
        <w:t>召开的第</w:t>
      </w:r>
      <w:r w:rsidR="00FD2FD5">
        <w:rPr>
          <w:rFonts w:hint="eastAsia"/>
          <w:color w:val="000000"/>
          <w:sz w:val="28"/>
        </w:rPr>
        <w:t>八</w:t>
      </w:r>
      <w:r>
        <w:rPr>
          <w:rFonts w:hint="eastAsia"/>
          <w:color w:val="000000"/>
          <w:sz w:val="28"/>
        </w:rPr>
        <w:t>届董事会第</w:t>
      </w:r>
      <w:r w:rsidR="00071CE7">
        <w:rPr>
          <w:rFonts w:hint="eastAsia"/>
          <w:color w:val="000000"/>
          <w:sz w:val="28"/>
        </w:rPr>
        <w:t>二</w:t>
      </w:r>
      <w:r w:rsidR="0062682C">
        <w:rPr>
          <w:rFonts w:ascii="宋体" w:hAnsi="宋体" w:hint="eastAsia"/>
          <w:color w:val="000000"/>
          <w:sz w:val="28"/>
        </w:rPr>
        <w:t>十</w:t>
      </w:r>
      <w:r w:rsidR="00FD2FD5">
        <w:rPr>
          <w:rFonts w:ascii="宋体" w:hAnsi="宋体" w:hint="eastAsia"/>
          <w:color w:val="000000"/>
          <w:sz w:val="28"/>
        </w:rPr>
        <w:t>一</w:t>
      </w:r>
      <w:r>
        <w:rPr>
          <w:rFonts w:hint="eastAsia"/>
          <w:color w:val="000000"/>
          <w:sz w:val="28"/>
        </w:rPr>
        <w:t>次会议审议批准了《关于讨论审议</w:t>
      </w:r>
      <w:r w:rsidR="00EE6797">
        <w:rPr>
          <w:rFonts w:hint="eastAsia"/>
          <w:color w:val="000000"/>
          <w:sz w:val="28"/>
        </w:rPr>
        <w:t>计提</w:t>
      </w:r>
      <w:r>
        <w:rPr>
          <w:rFonts w:hint="eastAsia"/>
          <w:color w:val="000000"/>
          <w:sz w:val="28"/>
        </w:rPr>
        <w:t>资产减值准备及核销坏账准备的议案》。</w:t>
      </w:r>
    </w:p>
    <w:p w14:paraId="4224F32B" w14:textId="77777777"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董事会认为：本次计提资产减值准备基于谨慎性原则，符合会计准则等有关要求，有利于公允反映公司资产状况和整体经营情况，不存在损害公司和中小股东合法利益情况。</w:t>
      </w:r>
    </w:p>
    <w:p w14:paraId="1E91A1AC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五、独立董事对本次计提资产减值准备的意见</w:t>
      </w:r>
    </w:p>
    <w:p w14:paraId="53F41049" w14:textId="77777777" w:rsidR="00FD2FD5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独立董事认为：本次计提资产减值准备事项依据充分，符合会计准则等有关要求，计提后能够更加真实公允地反映公司的财务状况，符合公司整体利益，有助于向投资者提供更加真实、可靠、准确的会计信息；决策程序符合有关法律、法规和《公司章程》的规定，不存在损害公司及全体股东特别是中小股东利益的情况。</w:t>
      </w:r>
    </w:p>
    <w:p w14:paraId="5521A153" w14:textId="77777777"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六、监事会对本次计提资产减值准备的意见</w:t>
      </w:r>
    </w:p>
    <w:p w14:paraId="0636E112" w14:textId="77777777"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 w:rsidRPr="00F13DD0">
        <w:rPr>
          <w:rFonts w:ascii="宋体" w:hAnsi="宋体" w:hint="eastAsia"/>
          <w:color w:val="000000"/>
          <w:sz w:val="28"/>
        </w:rPr>
        <w:t>20</w:t>
      </w:r>
      <w:r w:rsidR="008E21D5" w:rsidRPr="00F13DD0">
        <w:rPr>
          <w:rFonts w:ascii="宋体" w:hAnsi="宋体" w:hint="eastAsia"/>
          <w:color w:val="000000"/>
          <w:sz w:val="28"/>
        </w:rPr>
        <w:t>2</w:t>
      </w:r>
      <w:r w:rsidR="0098525E">
        <w:rPr>
          <w:rFonts w:ascii="宋体" w:hAnsi="宋体" w:hint="eastAsia"/>
          <w:color w:val="000000"/>
          <w:sz w:val="28"/>
        </w:rPr>
        <w:t>2</w:t>
      </w:r>
      <w:r w:rsidRPr="00F13DD0">
        <w:rPr>
          <w:rFonts w:ascii="宋体" w:hAnsi="宋体" w:hint="eastAsia"/>
          <w:color w:val="000000"/>
          <w:sz w:val="28"/>
        </w:rPr>
        <w:t>年</w:t>
      </w:r>
      <w:r w:rsidR="00FD2FD5">
        <w:rPr>
          <w:rFonts w:ascii="宋体" w:hAnsi="宋体" w:hint="eastAsia"/>
          <w:color w:val="000000"/>
          <w:sz w:val="28"/>
        </w:rPr>
        <w:t>3</w:t>
      </w:r>
      <w:r w:rsidRPr="00F13DD0">
        <w:rPr>
          <w:rFonts w:ascii="宋体" w:hAnsi="宋体" w:hint="eastAsia"/>
          <w:color w:val="000000"/>
          <w:sz w:val="28"/>
        </w:rPr>
        <w:t>月</w:t>
      </w:r>
      <w:r w:rsidR="0098525E">
        <w:rPr>
          <w:rFonts w:ascii="宋体" w:hAnsi="宋体" w:hint="eastAsia"/>
          <w:color w:val="000000"/>
          <w:sz w:val="28"/>
        </w:rPr>
        <w:t>30</w:t>
      </w:r>
      <w:r w:rsidRPr="00F13DD0">
        <w:rPr>
          <w:rFonts w:ascii="宋体" w:hAnsi="宋体" w:hint="eastAsia"/>
          <w:color w:val="000000"/>
          <w:sz w:val="28"/>
        </w:rPr>
        <w:t>日</w:t>
      </w:r>
      <w:r>
        <w:rPr>
          <w:rFonts w:hint="eastAsia"/>
          <w:color w:val="000000"/>
          <w:sz w:val="28"/>
        </w:rPr>
        <w:t>召开的第</w:t>
      </w:r>
      <w:r w:rsidR="00FD2FD5">
        <w:rPr>
          <w:rFonts w:hint="eastAsia"/>
          <w:color w:val="000000"/>
          <w:sz w:val="28"/>
        </w:rPr>
        <w:t>八</w:t>
      </w:r>
      <w:r>
        <w:rPr>
          <w:rFonts w:hint="eastAsia"/>
          <w:color w:val="000000"/>
          <w:sz w:val="28"/>
        </w:rPr>
        <w:t>届监事会第</w:t>
      </w:r>
      <w:r w:rsidR="0098525E">
        <w:rPr>
          <w:rFonts w:hint="eastAsia"/>
          <w:color w:val="000000"/>
          <w:sz w:val="28"/>
        </w:rPr>
        <w:t>十四</w:t>
      </w:r>
      <w:r>
        <w:rPr>
          <w:rFonts w:hint="eastAsia"/>
          <w:color w:val="000000"/>
          <w:sz w:val="28"/>
        </w:rPr>
        <w:t>次会议审议通过了《关于讨论审议</w:t>
      </w:r>
      <w:r w:rsidR="009C0A9B">
        <w:rPr>
          <w:rFonts w:hint="eastAsia"/>
          <w:color w:val="000000"/>
          <w:sz w:val="28"/>
        </w:rPr>
        <w:t>计提</w:t>
      </w:r>
      <w:r>
        <w:rPr>
          <w:rFonts w:hint="eastAsia"/>
          <w:color w:val="000000"/>
          <w:sz w:val="28"/>
        </w:rPr>
        <w:t>资产减值准备及核销坏账准备的议案》。</w:t>
      </w:r>
    </w:p>
    <w:p w14:paraId="026522F2" w14:textId="77777777" w:rsidR="00FD2FD5" w:rsidRDefault="0035177E">
      <w:pPr>
        <w:adjustRightInd w:val="0"/>
        <w:snapToGrid w:val="0"/>
        <w:spacing w:line="520" w:lineRule="exact"/>
        <w:ind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监事会认为：本次计提资产减值准备符合会计准则以及公司会计制度的有关规定，依据充分，程序合法，有助于更加真实公允地反映公司财务状况，不存在损害公司及全体股东特别是中小股东利益的情况，同意本次计提资产减值准备事项。</w:t>
      </w:r>
    </w:p>
    <w:p w14:paraId="7CFA4240" w14:textId="77777777" w:rsidR="000A1B8D" w:rsidRDefault="0035177E">
      <w:pPr>
        <w:adjustRightInd w:val="0"/>
        <w:snapToGrid w:val="0"/>
        <w:spacing w:line="520" w:lineRule="exact"/>
        <w:ind w:firstLine="560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七</w:t>
      </w:r>
      <w:r>
        <w:rPr>
          <w:rFonts w:ascii="宋体" w:hAnsi="宋体"/>
          <w:b/>
          <w:color w:val="000000"/>
          <w:sz w:val="28"/>
        </w:rPr>
        <w:t>、备查文件</w:t>
      </w:r>
    </w:p>
    <w:p w14:paraId="27CC9521" w14:textId="77777777" w:rsidR="000A1B8D" w:rsidRDefault="009C0A9B">
      <w:pPr>
        <w:spacing w:line="480" w:lineRule="exact"/>
        <w:ind w:firstLineChars="200"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（一）</w:t>
      </w:r>
      <w:r w:rsidR="0035177E">
        <w:rPr>
          <w:rFonts w:hint="eastAsia"/>
          <w:color w:val="000000"/>
          <w:sz w:val="28"/>
        </w:rPr>
        <w:t>公司第</w:t>
      </w:r>
      <w:r w:rsidR="00FD2FD5">
        <w:rPr>
          <w:rFonts w:hint="eastAsia"/>
          <w:color w:val="000000"/>
          <w:sz w:val="28"/>
        </w:rPr>
        <w:t>八</w:t>
      </w:r>
      <w:r w:rsidR="0035177E">
        <w:rPr>
          <w:rFonts w:hint="eastAsia"/>
          <w:color w:val="000000"/>
          <w:sz w:val="28"/>
        </w:rPr>
        <w:t>届董事会第</w:t>
      </w:r>
      <w:r w:rsidR="0098525E">
        <w:rPr>
          <w:rFonts w:hint="eastAsia"/>
          <w:color w:val="000000"/>
          <w:sz w:val="28"/>
        </w:rPr>
        <w:t>二</w:t>
      </w:r>
      <w:r w:rsidR="0062682C">
        <w:rPr>
          <w:rFonts w:ascii="宋体" w:hAnsi="宋体" w:hint="eastAsia"/>
          <w:color w:val="000000"/>
          <w:sz w:val="28"/>
        </w:rPr>
        <w:t>十</w:t>
      </w:r>
      <w:r w:rsidR="00FD2FD5">
        <w:rPr>
          <w:rFonts w:ascii="宋体" w:hAnsi="宋体" w:hint="eastAsia"/>
          <w:color w:val="000000"/>
          <w:sz w:val="28"/>
        </w:rPr>
        <w:t>一</w:t>
      </w:r>
      <w:r w:rsidR="0035177E">
        <w:rPr>
          <w:rFonts w:hint="eastAsia"/>
          <w:color w:val="000000"/>
          <w:sz w:val="28"/>
        </w:rPr>
        <w:t>次会议决议；</w:t>
      </w:r>
    </w:p>
    <w:p w14:paraId="6E81D18D" w14:textId="77777777" w:rsidR="000A1B8D" w:rsidRDefault="009C0A9B">
      <w:pPr>
        <w:spacing w:line="480" w:lineRule="exact"/>
        <w:ind w:firstLineChars="200"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（二）</w:t>
      </w:r>
      <w:r w:rsidR="0035177E">
        <w:rPr>
          <w:rFonts w:hint="eastAsia"/>
          <w:color w:val="000000"/>
          <w:sz w:val="28"/>
        </w:rPr>
        <w:t>公司第</w:t>
      </w:r>
      <w:r w:rsidR="00FD2FD5">
        <w:rPr>
          <w:rFonts w:hint="eastAsia"/>
          <w:color w:val="000000"/>
          <w:sz w:val="28"/>
        </w:rPr>
        <w:t>八</w:t>
      </w:r>
      <w:r w:rsidR="0035177E">
        <w:rPr>
          <w:rFonts w:hint="eastAsia"/>
          <w:color w:val="000000"/>
          <w:sz w:val="28"/>
        </w:rPr>
        <w:t>届监事会第</w:t>
      </w:r>
      <w:r w:rsidR="0098525E">
        <w:rPr>
          <w:rFonts w:hint="eastAsia"/>
          <w:color w:val="000000"/>
          <w:sz w:val="28"/>
        </w:rPr>
        <w:t>十四</w:t>
      </w:r>
      <w:r w:rsidR="0035177E">
        <w:rPr>
          <w:rFonts w:hint="eastAsia"/>
          <w:color w:val="000000"/>
          <w:sz w:val="28"/>
        </w:rPr>
        <w:t>次会议决议；</w:t>
      </w:r>
    </w:p>
    <w:p w14:paraId="055101C4" w14:textId="77777777" w:rsidR="000A1B8D" w:rsidRDefault="009C0A9B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hint="eastAsia"/>
          <w:color w:val="000000"/>
          <w:sz w:val="28"/>
        </w:rPr>
        <w:t>（三）</w:t>
      </w:r>
      <w:r w:rsidR="0035177E">
        <w:rPr>
          <w:rFonts w:hint="eastAsia"/>
          <w:color w:val="000000"/>
          <w:sz w:val="28"/>
        </w:rPr>
        <w:t>公司独立董事关于计提资产减值准备的独立意见。</w:t>
      </w:r>
    </w:p>
    <w:p w14:paraId="0FBD7347" w14:textId="77777777" w:rsidR="000A1B8D" w:rsidRDefault="000A1B8D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</w:p>
    <w:p w14:paraId="71FC31AC" w14:textId="77777777" w:rsidR="000A1B8D" w:rsidRDefault="0035177E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特此公告。</w:t>
      </w:r>
    </w:p>
    <w:p w14:paraId="730A8D3D" w14:textId="77777777" w:rsidR="000A1B8D" w:rsidRDefault="000A1B8D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</w:p>
    <w:p w14:paraId="76D963CE" w14:textId="77777777" w:rsidR="000A1B8D" w:rsidRDefault="000A1B8D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14:paraId="0CD6BF6A" w14:textId="77777777" w:rsidR="000A1B8D" w:rsidRDefault="0098525E" w:rsidP="0098525E">
      <w:pPr>
        <w:adjustRightInd w:val="0"/>
        <w:snapToGrid w:val="0"/>
        <w:spacing w:line="500" w:lineRule="exact"/>
        <w:ind w:firstLineChars="1400" w:firstLine="3920"/>
        <w:rPr>
          <w:color w:val="000000"/>
          <w:sz w:val="28"/>
          <w:szCs w:val="28"/>
        </w:rPr>
      </w:pPr>
      <w:proofErr w:type="gramStart"/>
      <w:r>
        <w:rPr>
          <w:rFonts w:hint="eastAsia"/>
          <w:color w:val="000000"/>
          <w:sz w:val="28"/>
          <w:szCs w:val="28"/>
        </w:rPr>
        <w:t>兖</w:t>
      </w:r>
      <w:proofErr w:type="gramEnd"/>
      <w:r>
        <w:rPr>
          <w:rFonts w:hint="eastAsia"/>
          <w:color w:val="000000"/>
          <w:sz w:val="28"/>
          <w:szCs w:val="28"/>
        </w:rPr>
        <w:t>矿能源集团股份有限公司</w:t>
      </w:r>
      <w:r w:rsidR="0035177E">
        <w:rPr>
          <w:rFonts w:hint="eastAsia"/>
          <w:color w:val="000000"/>
          <w:sz w:val="28"/>
          <w:szCs w:val="28"/>
        </w:rPr>
        <w:t>董事会</w:t>
      </w:r>
    </w:p>
    <w:p w14:paraId="2579F670" w14:textId="77777777" w:rsidR="000A1B8D" w:rsidRDefault="00FD4FDB" w:rsidP="0098525E">
      <w:pPr>
        <w:adjustRightInd w:val="0"/>
        <w:snapToGrid w:val="0"/>
        <w:spacing w:line="500" w:lineRule="exact"/>
        <w:ind w:firstLineChars="1800" w:firstLine="50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202</w:t>
      </w:r>
      <w:r w:rsidR="0098525E">
        <w:rPr>
          <w:rFonts w:ascii="宋体" w:hAnsi="宋体" w:hint="eastAsia"/>
          <w:color w:val="000000"/>
          <w:sz w:val="28"/>
          <w:szCs w:val="28"/>
        </w:rPr>
        <w:t>2</w:t>
      </w:r>
      <w:r w:rsidR="0035177E">
        <w:rPr>
          <w:rFonts w:ascii="宋体" w:hAnsi="宋体" w:hint="eastAsia"/>
          <w:color w:val="000000"/>
          <w:sz w:val="28"/>
          <w:szCs w:val="28"/>
        </w:rPr>
        <w:t>年</w:t>
      </w:r>
      <w:r w:rsidR="00FD2FD5">
        <w:rPr>
          <w:rFonts w:ascii="宋体" w:hAnsi="宋体" w:hint="eastAsia"/>
          <w:color w:val="000000"/>
          <w:sz w:val="28"/>
          <w:szCs w:val="28"/>
        </w:rPr>
        <w:t>3</w:t>
      </w:r>
      <w:r w:rsidR="0035177E">
        <w:rPr>
          <w:rFonts w:ascii="宋体" w:hAnsi="宋体" w:hint="eastAsia"/>
          <w:color w:val="000000"/>
          <w:sz w:val="28"/>
          <w:szCs w:val="28"/>
        </w:rPr>
        <w:t>月</w:t>
      </w:r>
      <w:r w:rsidR="0098525E">
        <w:rPr>
          <w:rFonts w:ascii="宋体" w:hAnsi="宋体" w:hint="eastAsia"/>
          <w:color w:val="000000"/>
          <w:sz w:val="28"/>
          <w:szCs w:val="28"/>
        </w:rPr>
        <w:t>30</w:t>
      </w:r>
      <w:r w:rsidR="0035177E">
        <w:rPr>
          <w:rFonts w:ascii="宋体" w:hAnsi="宋体" w:hint="eastAsia"/>
          <w:color w:val="000000"/>
          <w:sz w:val="28"/>
          <w:szCs w:val="28"/>
        </w:rPr>
        <w:t>日</w:t>
      </w:r>
    </w:p>
    <w:p w14:paraId="52EFF19D" w14:textId="77777777" w:rsidR="000A1B8D" w:rsidRDefault="000A1B8D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color w:val="000000"/>
          <w:sz w:val="28"/>
        </w:rPr>
      </w:pPr>
    </w:p>
    <w:sectPr w:rsidR="000A1B8D" w:rsidSect="000A1B8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45DA" w14:textId="77777777" w:rsidR="00AF0257" w:rsidRDefault="00AF0257" w:rsidP="000A1B8D">
      <w:r>
        <w:separator/>
      </w:r>
    </w:p>
  </w:endnote>
  <w:endnote w:type="continuationSeparator" w:id="0">
    <w:p w14:paraId="303CBB74" w14:textId="77777777" w:rsidR="00AF0257" w:rsidRDefault="00AF0257" w:rsidP="000A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3725" w14:textId="77777777" w:rsidR="000A1B8D" w:rsidRDefault="006517D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35177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5177E">
      <w:rPr>
        <w:rStyle w:val="af0"/>
      </w:rPr>
      <w:t>1</w:t>
    </w:r>
    <w:r>
      <w:rPr>
        <w:rStyle w:val="af0"/>
      </w:rPr>
      <w:fldChar w:fldCharType="end"/>
    </w:r>
  </w:p>
  <w:p w14:paraId="0EDE32A7" w14:textId="77777777" w:rsidR="000A1B8D" w:rsidRDefault="000A1B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65FE" w14:textId="77777777" w:rsidR="000A1B8D" w:rsidRDefault="006517D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35177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83FFF">
      <w:rPr>
        <w:rStyle w:val="af0"/>
        <w:noProof/>
      </w:rPr>
      <w:t>2</w:t>
    </w:r>
    <w:r>
      <w:rPr>
        <w:rStyle w:val="af0"/>
      </w:rPr>
      <w:fldChar w:fldCharType="end"/>
    </w:r>
  </w:p>
  <w:p w14:paraId="3E8A9186" w14:textId="77777777" w:rsidR="000A1B8D" w:rsidRDefault="000A1B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478A" w14:textId="77777777" w:rsidR="00AF0257" w:rsidRDefault="00AF0257" w:rsidP="000A1B8D">
      <w:r>
        <w:separator/>
      </w:r>
    </w:p>
  </w:footnote>
  <w:footnote w:type="continuationSeparator" w:id="0">
    <w:p w14:paraId="1B8B0016" w14:textId="77777777" w:rsidR="00AF0257" w:rsidRDefault="00AF0257" w:rsidP="000A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66A"/>
    <w:rsid w:val="000040EC"/>
    <w:rsid w:val="00004217"/>
    <w:rsid w:val="00004F54"/>
    <w:rsid w:val="0001267F"/>
    <w:rsid w:val="00014E26"/>
    <w:rsid w:val="000233E3"/>
    <w:rsid w:val="0002731B"/>
    <w:rsid w:val="00033343"/>
    <w:rsid w:val="000352B0"/>
    <w:rsid w:val="000370A7"/>
    <w:rsid w:val="00044496"/>
    <w:rsid w:val="000476C8"/>
    <w:rsid w:val="00050B16"/>
    <w:rsid w:val="000528FA"/>
    <w:rsid w:val="00056E40"/>
    <w:rsid w:val="0006269A"/>
    <w:rsid w:val="0006717B"/>
    <w:rsid w:val="00067992"/>
    <w:rsid w:val="00071CE7"/>
    <w:rsid w:val="00073AC5"/>
    <w:rsid w:val="0008169E"/>
    <w:rsid w:val="0008173A"/>
    <w:rsid w:val="00082F21"/>
    <w:rsid w:val="00086404"/>
    <w:rsid w:val="00093159"/>
    <w:rsid w:val="00097BE1"/>
    <w:rsid w:val="000A1B8D"/>
    <w:rsid w:val="000A2DA2"/>
    <w:rsid w:val="000A6C3D"/>
    <w:rsid w:val="000A7697"/>
    <w:rsid w:val="000A785E"/>
    <w:rsid w:val="000B50E0"/>
    <w:rsid w:val="000B5AB4"/>
    <w:rsid w:val="000C27F6"/>
    <w:rsid w:val="000C5674"/>
    <w:rsid w:val="000C7908"/>
    <w:rsid w:val="000E601C"/>
    <w:rsid w:val="000F1F4E"/>
    <w:rsid w:val="000F664B"/>
    <w:rsid w:val="000F7F63"/>
    <w:rsid w:val="001003FC"/>
    <w:rsid w:val="00101043"/>
    <w:rsid w:val="001012E9"/>
    <w:rsid w:val="00101DA3"/>
    <w:rsid w:val="00102161"/>
    <w:rsid w:val="0010275A"/>
    <w:rsid w:val="00103F09"/>
    <w:rsid w:val="001040E2"/>
    <w:rsid w:val="001049AD"/>
    <w:rsid w:val="001074A9"/>
    <w:rsid w:val="001075E8"/>
    <w:rsid w:val="001102A7"/>
    <w:rsid w:val="00112FFC"/>
    <w:rsid w:val="0012734D"/>
    <w:rsid w:val="0013075E"/>
    <w:rsid w:val="00133FF0"/>
    <w:rsid w:val="00134FAD"/>
    <w:rsid w:val="00136497"/>
    <w:rsid w:val="00140CC3"/>
    <w:rsid w:val="00140ECB"/>
    <w:rsid w:val="001424F3"/>
    <w:rsid w:val="00145470"/>
    <w:rsid w:val="00145AE1"/>
    <w:rsid w:val="00151936"/>
    <w:rsid w:val="001519AF"/>
    <w:rsid w:val="00152D7B"/>
    <w:rsid w:val="00156669"/>
    <w:rsid w:val="001609CE"/>
    <w:rsid w:val="00163872"/>
    <w:rsid w:val="001660E6"/>
    <w:rsid w:val="00166510"/>
    <w:rsid w:val="001673F9"/>
    <w:rsid w:val="00167509"/>
    <w:rsid w:val="001702E8"/>
    <w:rsid w:val="001710E6"/>
    <w:rsid w:val="001723C6"/>
    <w:rsid w:val="00172B92"/>
    <w:rsid w:val="001735AA"/>
    <w:rsid w:val="00177770"/>
    <w:rsid w:val="00177B5A"/>
    <w:rsid w:val="001826AE"/>
    <w:rsid w:val="001827F4"/>
    <w:rsid w:val="0018495C"/>
    <w:rsid w:val="00186A21"/>
    <w:rsid w:val="001971D6"/>
    <w:rsid w:val="001A58AB"/>
    <w:rsid w:val="001A6720"/>
    <w:rsid w:val="001B03E7"/>
    <w:rsid w:val="001B4CF6"/>
    <w:rsid w:val="001B689B"/>
    <w:rsid w:val="001C4B21"/>
    <w:rsid w:val="001C4C53"/>
    <w:rsid w:val="001D095A"/>
    <w:rsid w:val="001D1FD8"/>
    <w:rsid w:val="001D4E3E"/>
    <w:rsid w:val="001D7E5D"/>
    <w:rsid w:val="001E04EB"/>
    <w:rsid w:val="001E140B"/>
    <w:rsid w:val="001E4B66"/>
    <w:rsid w:val="001F2E9A"/>
    <w:rsid w:val="001F5AB0"/>
    <w:rsid w:val="001F6693"/>
    <w:rsid w:val="001F67DB"/>
    <w:rsid w:val="00201B0D"/>
    <w:rsid w:val="00202419"/>
    <w:rsid w:val="002040E9"/>
    <w:rsid w:val="00207712"/>
    <w:rsid w:val="00207E41"/>
    <w:rsid w:val="0021073B"/>
    <w:rsid w:val="00212DAB"/>
    <w:rsid w:val="00216202"/>
    <w:rsid w:val="00216E6C"/>
    <w:rsid w:val="0022720D"/>
    <w:rsid w:val="0023384E"/>
    <w:rsid w:val="00236833"/>
    <w:rsid w:val="002412D2"/>
    <w:rsid w:val="00243079"/>
    <w:rsid w:val="00243D16"/>
    <w:rsid w:val="0025011E"/>
    <w:rsid w:val="002523EB"/>
    <w:rsid w:val="00263C9D"/>
    <w:rsid w:val="00264439"/>
    <w:rsid w:val="00265190"/>
    <w:rsid w:val="00270B3B"/>
    <w:rsid w:val="00271C0E"/>
    <w:rsid w:val="0027201A"/>
    <w:rsid w:val="00273A15"/>
    <w:rsid w:val="00276420"/>
    <w:rsid w:val="00277115"/>
    <w:rsid w:val="0028109E"/>
    <w:rsid w:val="002832A0"/>
    <w:rsid w:val="002861A8"/>
    <w:rsid w:val="002919C3"/>
    <w:rsid w:val="00292314"/>
    <w:rsid w:val="002936EB"/>
    <w:rsid w:val="00295F53"/>
    <w:rsid w:val="002965E2"/>
    <w:rsid w:val="0029667A"/>
    <w:rsid w:val="002A06FF"/>
    <w:rsid w:val="002A09E5"/>
    <w:rsid w:val="002A1481"/>
    <w:rsid w:val="002A24A1"/>
    <w:rsid w:val="002A3F2E"/>
    <w:rsid w:val="002A49BC"/>
    <w:rsid w:val="002A6867"/>
    <w:rsid w:val="002B0BDE"/>
    <w:rsid w:val="002B1302"/>
    <w:rsid w:val="002C21C2"/>
    <w:rsid w:val="002C2B5C"/>
    <w:rsid w:val="002D0095"/>
    <w:rsid w:val="002D095D"/>
    <w:rsid w:val="002D280C"/>
    <w:rsid w:val="002D2F58"/>
    <w:rsid w:val="002D331B"/>
    <w:rsid w:val="002D738C"/>
    <w:rsid w:val="002E23A4"/>
    <w:rsid w:val="002F13A1"/>
    <w:rsid w:val="002F61B8"/>
    <w:rsid w:val="003002F6"/>
    <w:rsid w:val="00302A76"/>
    <w:rsid w:val="00302BC8"/>
    <w:rsid w:val="0030466A"/>
    <w:rsid w:val="00304D9D"/>
    <w:rsid w:val="003053D8"/>
    <w:rsid w:val="00312FF2"/>
    <w:rsid w:val="003141DD"/>
    <w:rsid w:val="00315E7D"/>
    <w:rsid w:val="0031617A"/>
    <w:rsid w:val="00317B58"/>
    <w:rsid w:val="00322C65"/>
    <w:rsid w:val="00324490"/>
    <w:rsid w:val="00330BE8"/>
    <w:rsid w:val="00342D56"/>
    <w:rsid w:val="00342EC4"/>
    <w:rsid w:val="003468C1"/>
    <w:rsid w:val="003504E3"/>
    <w:rsid w:val="0035177E"/>
    <w:rsid w:val="003517CB"/>
    <w:rsid w:val="00353B50"/>
    <w:rsid w:val="00355FF9"/>
    <w:rsid w:val="0036105B"/>
    <w:rsid w:val="00363E5D"/>
    <w:rsid w:val="00365905"/>
    <w:rsid w:val="0037221B"/>
    <w:rsid w:val="003729BE"/>
    <w:rsid w:val="0037389C"/>
    <w:rsid w:val="00375B23"/>
    <w:rsid w:val="00386052"/>
    <w:rsid w:val="00390DB7"/>
    <w:rsid w:val="003A53ED"/>
    <w:rsid w:val="003B025A"/>
    <w:rsid w:val="003B0705"/>
    <w:rsid w:val="003B4E49"/>
    <w:rsid w:val="003B6E18"/>
    <w:rsid w:val="003C3069"/>
    <w:rsid w:val="003C4F01"/>
    <w:rsid w:val="003E2E2D"/>
    <w:rsid w:val="003E540E"/>
    <w:rsid w:val="003E60F3"/>
    <w:rsid w:val="003E73D3"/>
    <w:rsid w:val="003E7428"/>
    <w:rsid w:val="003F0346"/>
    <w:rsid w:val="003F2454"/>
    <w:rsid w:val="00400593"/>
    <w:rsid w:val="0040096F"/>
    <w:rsid w:val="00400EF7"/>
    <w:rsid w:val="004056B8"/>
    <w:rsid w:val="00410104"/>
    <w:rsid w:val="004105B7"/>
    <w:rsid w:val="00414278"/>
    <w:rsid w:val="00416E45"/>
    <w:rsid w:val="0042031E"/>
    <w:rsid w:val="00421A81"/>
    <w:rsid w:val="00421C55"/>
    <w:rsid w:val="00424607"/>
    <w:rsid w:val="004251F7"/>
    <w:rsid w:val="0042561D"/>
    <w:rsid w:val="00430734"/>
    <w:rsid w:val="00431198"/>
    <w:rsid w:val="00435781"/>
    <w:rsid w:val="0043623B"/>
    <w:rsid w:val="004374BE"/>
    <w:rsid w:val="00446CF4"/>
    <w:rsid w:val="00450DA1"/>
    <w:rsid w:val="00451BBA"/>
    <w:rsid w:val="00452C36"/>
    <w:rsid w:val="004547D2"/>
    <w:rsid w:val="00461A88"/>
    <w:rsid w:val="00462C5D"/>
    <w:rsid w:val="00464520"/>
    <w:rsid w:val="00466DF1"/>
    <w:rsid w:val="004703B8"/>
    <w:rsid w:val="00470586"/>
    <w:rsid w:val="00470CA9"/>
    <w:rsid w:val="004714D4"/>
    <w:rsid w:val="00471C27"/>
    <w:rsid w:val="00472951"/>
    <w:rsid w:val="00472A24"/>
    <w:rsid w:val="004733B8"/>
    <w:rsid w:val="0047354B"/>
    <w:rsid w:val="00482903"/>
    <w:rsid w:val="0048335D"/>
    <w:rsid w:val="00485459"/>
    <w:rsid w:val="004A1CC2"/>
    <w:rsid w:val="004A343E"/>
    <w:rsid w:val="004A76FE"/>
    <w:rsid w:val="004C0FC7"/>
    <w:rsid w:val="004C2F57"/>
    <w:rsid w:val="004C366C"/>
    <w:rsid w:val="004C5846"/>
    <w:rsid w:val="004C72CE"/>
    <w:rsid w:val="004D2C88"/>
    <w:rsid w:val="004D663B"/>
    <w:rsid w:val="004D739C"/>
    <w:rsid w:val="004E4202"/>
    <w:rsid w:val="004E66DB"/>
    <w:rsid w:val="004E7356"/>
    <w:rsid w:val="004F422A"/>
    <w:rsid w:val="004F7017"/>
    <w:rsid w:val="00502CFD"/>
    <w:rsid w:val="00506E57"/>
    <w:rsid w:val="0051345D"/>
    <w:rsid w:val="00514A04"/>
    <w:rsid w:val="00517019"/>
    <w:rsid w:val="00520220"/>
    <w:rsid w:val="0052351E"/>
    <w:rsid w:val="00523F7D"/>
    <w:rsid w:val="0052519E"/>
    <w:rsid w:val="00525D0D"/>
    <w:rsid w:val="00526C92"/>
    <w:rsid w:val="00527D17"/>
    <w:rsid w:val="005321DA"/>
    <w:rsid w:val="00534537"/>
    <w:rsid w:val="005353B0"/>
    <w:rsid w:val="005356C7"/>
    <w:rsid w:val="00537657"/>
    <w:rsid w:val="005379B1"/>
    <w:rsid w:val="0054020E"/>
    <w:rsid w:val="00541232"/>
    <w:rsid w:val="005435C9"/>
    <w:rsid w:val="00544EB6"/>
    <w:rsid w:val="00552727"/>
    <w:rsid w:val="005567F4"/>
    <w:rsid w:val="00561BBC"/>
    <w:rsid w:val="00563524"/>
    <w:rsid w:val="005649E0"/>
    <w:rsid w:val="005670C4"/>
    <w:rsid w:val="00567AB8"/>
    <w:rsid w:val="005708E3"/>
    <w:rsid w:val="00571FD8"/>
    <w:rsid w:val="00573AD2"/>
    <w:rsid w:val="00574928"/>
    <w:rsid w:val="00574F1D"/>
    <w:rsid w:val="00577366"/>
    <w:rsid w:val="0057774B"/>
    <w:rsid w:val="00577DF3"/>
    <w:rsid w:val="00582424"/>
    <w:rsid w:val="00582B21"/>
    <w:rsid w:val="0058649F"/>
    <w:rsid w:val="005904E9"/>
    <w:rsid w:val="005918E1"/>
    <w:rsid w:val="005A0FE1"/>
    <w:rsid w:val="005A274A"/>
    <w:rsid w:val="005B5482"/>
    <w:rsid w:val="005B7EC3"/>
    <w:rsid w:val="005C2436"/>
    <w:rsid w:val="005C2F10"/>
    <w:rsid w:val="005C3C27"/>
    <w:rsid w:val="005C4795"/>
    <w:rsid w:val="005C67E9"/>
    <w:rsid w:val="005C6C6B"/>
    <w:rsid w:val="005D138E"/>
    <w:rsid w:val="005D26EE"/>
    <w:rsid w:val="005D40D3"/>
    <w:rsid w:val="005D783B"/>
    <w:rsid w:val="005E0764"/>
    <w:rsid w:val="005E1E1D"/>
    <w:rsid w:val="005E2687"/>
    <w:rsid w:val="005E277E"/>
    <w:rsid w:val="005E3011"/>
    <w:rsid w:val="005E375F"/>
    <w:rsid w:val="005E76FB"/>
    <w:rsid w:val="005E7BCD"/>
    <w:rsid w:val="005F1443"/>
    <w:rsid w:val="005F43C9"/>
    <w:rsid w:val="005F6548"/>
    <w:rsid w:val="006069B7"/>
    <w:rsid w:val="00606D40"/>
    <w:rsid w:val="00606E51"/>
    <w:rsid w:val="00612A07"/>
    <w:rsid w:val="0062459F"/>
    <w:rsid w:val="006264A2"/>
    <w:rsid w:val="0062682C"/>
    <w:rsid w:val="006308BF"/>
    <w:rsid w:val="00630CA2"/>
    <w:rsid w:val="00633574"/>
    <w:rsid w:val="006342C4"/>
    <w:rsid w:val="00635DC6"/>
    <w:rsid w:val="0064327D"/>
    <w:rsid w:val="006508D5"/>
    <w:rsid w:val="006509C3"/>
    <w:rsid w:val="006512DA"/>
    <w:rsid w:val="006517D4"/>
    <w:rsid w:val="006519FA"/>
    <w:rsid w:val="00654DD7"/>
    <w:rsid w:val="006571DC"/>
    <w:rsid w:val="0066091F"/>
    <w:rsid w:val="00661699"/>
    <w:rsid w:val="00665CBC"/>
    <w:rsid w:val="00670363"/>
    <w:rsid w:val="00682F53"/>
    <w:rsid w:val="006835FC"/>
    <w:rsid w:val="00685B37"/>
    <w:rsid w:val="0069159A"/>
    <w:rsid w:val="00696AC0"/>
    <w:rsid w:val="006A1145"/>
    <w:rsid w:val="006A3B24"/>
    <w:rsid w:val="006A46E3"/>
    <w:rsid w:val="006B39C9"/>
    <w:rsid w:val="006B4BC2"/>
    <w:rsid w:val="006C0BD1"/>
    <w:rsid w:val="006C117B"/>
    <w:rsid w:val="006C6DB6"/>
    <w:rsid w:val="006D05DA"/>
    <w:rsid w:val="006D097B"/>
    <w:rsid w:val="006D294F"/>
    <w:rsid w:val="006E5421"/>
    <w:rsid w:val="006E5548"/>
    <w:rsid w:val="006E61C4"/>
    <w:rsid w:val="006F5EBD"/>
    <w:rsid w:val="006F704F"/>
    <w:rsid w:val="00701BD6"/>
    <w:rsid w:val="00706A57"/>
    <w:rsid w:val="007108C5"/>
    <w:rsid w:val="00723BA1"/>
    <w:rsid w:val="0073158E"/>
    <w:rsid w:val="00732ED5"/>
    <w:rsid w:val="00734DB0"/>
    <w:rsid w:val="00734EE1"/>
    <w:rsid w:val="00737979"/>
    <w:rsid w:val="007516E5"/>
    <w:rsid w:val="00755C9D"/>
    <w:rsid w:val="00763737"/>
    <w:rsid w:val="00764713"/>
    <w:rsid w:val="00764BE2"/>
    <w:rsid w:val="00765FE5"/>
    <w:rsid w:val="0077592E"/>
    <w:rsid w:val="007766FD"/>
    <w:rsid w:val="00777BD6"/>
    <w:rsid w:val="0078750B"/>
    <w:rsid w:val="007944F2"/>
    <w:rsid w:val="00794620"/>
    <w:rsid w:val="00795BF6"/>
    <w:rsid w:val="007A1165"/>
    <w:rsid w:val="007B10D1"/>
    <w:rsid w:val="007B42A1"/>
    <w:rsid w:val="007B4552"/>
    <w:rsid w:val="007D126F"/>
    <w:rsid w:val="007D12E9"/>
    <w:rsid w:val="007D1EAF"/>
    <w:rsid w:val="007D4568"/>
    <w:rsid w:val="007D562B"/>
    <w:rsid w:val="007E0C66"/>
    <w:rsid w:val="007E261D"/>
    <w:rsid w:val="007E5616"/>
    <w:rsid w:val="007E6AA1"/>
    <w:rsid w:val="007E7ED9"/>
    <w:rsid w:val="007F137F"/>
    <w:rsid w:val="007F4D3A"/>
    <w:rsid w:val="007F611C"/>
    <w:rsid w:val="007F64BB"/>
    <w:rsid w:val="007F737E"/>
    <w:rsid w:val="007F7CE0"/>
    <w:rsid w:val="007F7FED"/>
    <w:rsid w:val="0080041F"/>
    <w:rsid w:val="00800DDB"/>
    <w:rsid w:val="00803E52"/>
    <w:rsid w:val="00810FAA"/>
    <w:rsid w:val="00811CEA"/>
    <w:rsid w:val="00816EA3"/>
    <w:rsid w:val="00822706"/>
    <w:rsid w:val="00823BBE"/>
    <w:rsid w:val="00823CEB"/>
    <w:rsid w:val="00825D48"/>
    <w:rsid w:val="008260E2"/>
    <w:rsid w:val="00826BCA"/>
    <w:rsid w:val="00827EC9"/>
    <w:rsid w:val="0083162E"/>
    <w:rsid w:val="008365FE"/>
    <w:rsid w:val="0084177C"/>
    <w:rsid w:val="00844E22"/>
    <w:rsid w:val="008451C3"/>
    <w:rsid w:val="00845CC3"/>
    <w:rsid w:val="008515BA"/>
    <w:rsid w:val="00851ECF"/>
    <w:rsid w:val="00852468"/>
    <w:rsid w:val="0085266A"/>
    <w:rsid w:val="00853ECD"/>
    <w:rsid w:val="00854468"/>
    <w:rsid w:val="0085666E"/>
    <w:rsid w:val="00857701"/>
    <w:rsid w:val="00857BD7"/>
    <w:rsid w:val="0086318B"/>
    <w:rsid w:val="00867617"/>
    <w:rsid w:val="008715FA"/>
    <w:rsid w:val="0087234D"/>
    <w:rsid w:val="00873477"/>
    <w:rsid w:val="00877C86"/>
    <w:rsid w:val="00877DD1"/>
    <w:rsid w:val="00884B8F"/>
    <w:rsid w:val="00885B99"/>
    <w:rsid w:val="00886187"/>
    <w:rsid w:val="008864A2"/>
    <w:rsid w:val="00890012"/>
    <w:rsid w:val="00893D08"/>
    <w:rsid w:val="00894BC9"/>
    <w:rsid w:val="00896AD5"/>
    <w:rsid w:val="0089748B"/>
    <w:rsid w:val="008A1956"/>
    <w:rsid w:val="008A3F47"/>
    <w:rsid w:val="008A6AD9"/>
    <w:rsid w:val="008A7BB9"/>
    <w:rsid w:val="008B752D"/>
    <w:rsid w:val="008C04EB"/>
    <w:rsid w:val="008C07AE"/>
    <w:rsid w:val="008C0D2C"/>
    <w:rsid w:val="008C3203"/>
    <w:rsid w:val="008C3858"/>
    <w:rsid w:val="008C4CFF"/>
    <w:rsid w:val="008C5934"/>
    <w:rsid w:val="008D1951"/>
    <w:rsid w:val="008D3DDE"/>
    <w:rsid w:val="008D709C"/>
    <w:rsid w:val="008E05A5"/>
    <w:rsid w:val="008E1848"/>
    <w:rsid w:val="008E21D5"/>
    <w:rsid w:val="008E3D99"/>
    <w:rsid w:val="008E567F"/>
    <w:rsid w:val="008E5A9F"/>
    <w:rsid w:val="008F17A4"/>
    <w:rsid w:val="008F235D"/>
    <w:rsid w:val="008F3090"/>
    <w:rsid w:val="008F4B01"/>
    <w:rsid w:val="008F62BE"/>
    <w:rsid w:val="0090450F"/>
    <w:rsid w:val="00910091"/>
    <w:rsid w:val="00910910"/>
    <w:rsid w:val="00913BDF"/>
    <w:rsid w:val="00914D72"/>
    <w:rsid w:val="009171C2"/>
    <w:rsid w:val="009210CF"/>
    <w:rsid w:val="00923ED4"/>
    <w:rsid w:val="0092441D"/>
    <w:rsid w:val="00924A74"/>
    <w:rsid w:val="0092705D"/>
    <w:rsid w:val="00934B09"/>
    <w:rsid w:val="0093627E"/>
    <w:rsid w:val="009364EC"/>
    <w:rsid w:val="00936793"/>
    <w:rsid w:val="00937780"/>
    <w:rsid w:val="0094257D"/>
    <w:rsid w:val="00952E18"/>
    <w:rsid w:val="00953888"/>
    <w:rsid w:val="009561E4"/>
    <w:rsid w:val="00956618"/>
    <w:rsid w:val="00956820"/>
    <w:rsid w:val="009633CC"/>
    <w:rsid w:val="00972B05"/>
    <w:rsid w:val="0097584D"/>
    <w:rsid w:val="00977713"/>
    <w:rsid w:val="009801AF"/>
    <w:rsid w:val="00981373"/>
    <w:rsid w:val="00982221"/>
    <w:rsid w:val="009833A9"/>
    <w:rsid w:val="00983538"/>
    <w:rsid w:val="0098525E"/>
    <w:rsid w:val="00986BD3"/>
    <w:rsid w:val="009938B1"/>
    <w:rsid w:val="009941A4"/>
    <w:rsid w:val="00995522"/>
    <w:rsid w:val="009959E6"/>
    <w:rsid w:val="009974A1"/>
    <w:rsid w:val="009A32DC"/>
    <w:rsid w:val="009A3588"/>
    <w:rsid w:val="009A7F37"/>
    <w:rsid w:val="009B4C26"/>
    <w:rsid w:val="009B78C5"/>
    <w:rsid w:val="009C005F"/>
    <w:rsid w:val="009C0A9B"/>
    <w:rsid w:val="009C0AE3"/>
    <w:rsid w:val="009C5E87"/>
    <w:rsid w:val="009D2EF6"/>
    <w:rsid w:val="009D7EA2"/>
    <w:rsid w:val="009E42CB"/>
    <w:rsid w:val="009F2CE8"/>
    <w:rsid w:val="009F553D"/>
    <w:rsid w:val="009F6E60"/>
    <w:rsid w:val="00A0628B"/>
    <w:rsid w:val="00A06566"/>
    <w:rsid w:val="00A069F1"/>
    <w:rsid w:val="00A07405"/>
    <w:rsid w:val="00A12EC8"/>
    <w:rsid w:val="00A15339"/>
    <w:rsid w:val="00A1722E"/>
    <w:rsid w:val="00A21321"/>
    <w:rsid w:val="00A213F4"/>
    <w:rsid w:val="00A2450B"/>
    <w:rsid w:val="00A30F9A"/>
    <w:rsid w:val="00A330AF"/>
    <w:rsid w:val="00A33830"/>
    <w:rsid w:val="00A35F0D"/>
    <w:rsid w:val="00A41B1C"/>
    <w:rsid w:val="00A42181"/>
    <w:rsid w:val="00A441A6"/>
    <w:rsid w:val="00A44D6A"/>
    <w:rsid w:val="00A4667E"/>
    <w:rsid w:val="00A50087"/>
    <w:rsid w:val="00A523A6"/>
    <w:rsid w:val="00A5435C"/>
    <w:rsid w:val="00A54F7B"/>
    <w:rsid w:val="00A55D28"/>
    <w:rsid w:val="00A5723C"/>
    <w:rsid w:val="00A6200C"/>
    <w:rsid w:val="00A70288"/>
    <w:rsid w:val="00A77E6D"/>
    <w:rsid w:val="00A80D72"/>
    <w:rsid w:val="00A81197"/>
    <w:rsid w:val="00A86A82"/>
    <w:rsid w:val="00A908CC"/>
    <w:rsid w:val="00A94FEB"/>
    <w:rsid w:val="00A95D10"/>
    <w:rsid w:val="00A95EF8"/>
    <w:rsid w:val="00A95F3A"/>
    <w:rsid w:val="00A97630"/>
    <w:rsid w:val="00AA0A24"/>
    <w:rsid w:val="00AA24FC"/>
    <w:rsid w:val="00AA567C"/>
    <w:rsid w:val="00AA5FE7"/>
    <w:rsid w:val="00AA671C"/>
    <w:rsid w:val="00AB005D"/>
    <w:rsid w:val="00AB1073"/>
    <w:rsid w:val="00AB2777"/>
    <w:rsid w:val="00AC3FFB"/>
    <w:rsid w:val="00AC76DF"/>
    <w:rsid w:val="00AD25F0"/>
    <w:rsid w:val="00AD2E1A"/>
    <w:rsid w:val="00AD47CD"/>
    <w:rsid w:val="00AD6589"/>
    <w:rsid w:val="00AE5EF6"/>
    <w:rsid w:val="00AE6872"/>
    <w:rsid w:val="00AF0257"/>
    <w:rsid w:val="00AF1450"/>
    <w:rsid w:val="00AF277A"/>
    <w:rsid w:val="00AF425E"/>
    <w:rsid w:val="00AF7672"/>
    <w:rsid w:val="00AF7B47"/>
    <w:rsid w:val="00B01688"/>
    <w:rsid w:val="00B01D34"/>
    <w:rsid w:val="00B01FD9"/>
    <w:rsid w:val="00B053E5"/>
    <w:rsid w:val="00B05A34"/>
    <w:rsid w:val="00B05FD1"/>
    <w:rsid w:val="00B1166A"/>
    <w:rsid w:val="00B20093"/>
    <w:rsid w:val="00B2109A"/>
    <w:rsid w:val="00B219D9"/>
    <w:rsid w:val="00B24553"/>
    <w:rsid w:val="00B266B5"/>
    <w:rsid w:val="00B30DF2"/>
    <w:rsid w:val="00B31454"/>
    <w:rsid w:val="00B3286E"/>
    <w:rsid w:val="00B3324E"/>
    <w:rsid w:val="00B41A34"/>
    <w:rsid w:val="00B476C3"/>
    <w:rsid w:val="00B5207E"/>
    <w:rsid w:val="00B60411"/>
    <w:rsid w:val="00B63297"/>
    <w:rsid w:val="00B63472"/>
    <w:rsid w:val="00B66AE9"/>
    <w:rsid w:val="00B7141E"/>
    <w:rsid w:val="00B73E4D"/>
    <w:rsid w:val="00B742C4"/>
    <w:rsid w:val="00B76FDB"/>
    <w:rsid w:val="00B812D5"/>
    <w:rsid w:val="00B865EE"/>
    <w:rsid w:val="00B95AF3"/>
    <w:rsid w:val="00B965BB"/>
    <w:rsid w:val="00B96AE4"/>
    <w:rsid w:val="00B97154"/>
    <w:rsid w:val="00BB23B0"/>
    <w:rsid w:val="00BB4820"/>
    <w:rsid w:val="00BB6A7D"/>
    <w:rsid w:val="00BB6B10"/>
    <w:rsid w:val="00BB72D1"/>
    <w:rsid w:val="00BC1AF5"/>
    <w:rsid w:val="00BC245E"/>
    <w:rsid w:val="00BC41CF"/>
    <w:rsid w:val="00BC43EC"/>
    <w:rsid w:val="00BC4566"/>
    <w:rsid w:val="00BC4FED"/>
    <w:rsid w:val="00BC789F"/>
    <w:rsid w:val="00BD1562"/>
    <w:rsid w:val="00BD2533"/>
    <w:rsid w:val="00BD7328"/>
    <w:rsid w:val="00BE395C"/>
    <w:rsid w:val="00BE5D58"/>
    <w:rsid w:val="00BE7663"/>
    <w:rsid w:val="00BF1B29"/>
    <w:rsid w:val="00BF325A"/>
    <w:rsid w:val="00BF3AD4"/>
    <w:rsid w:val="00BF5CF8"/>
    <w:rsid w:val="00BF6CDD"/>
    <w:rsid w:val="00BF6F49"/>
    <w:rsid w:val="00C0028A"/>
    <w:rsid w:val="00C00600"/>
    <w:rsid w:val="00C02A4B"/>
    <w:rsid w:val="00C05634"/>
    <w:rsid w:val="00C05DEC"/>
    <w:rsid w:val="00C07CAB"/>
    <w:rsid w:val="00C12F38"/>
    <w:rsid w:val="00C268EA"/>
    <w:rsid w:val="00C414EC"/>
    <w:rsid w:val="00C42DAC"/>
    <w:rsid w:val="00C47DF4"/>
    <w:rsid w:val="00C508E4"/>
    <w:rsid w:val="00C50C5F"/>
    <w:rsid w:val="00C60C54"/>
    <w:rsid w:val="00C629A4"/>
    <w:rsid w:val="00C641D3"/>
    <w:rsid w:val="00C77786"/>
    <w:rsid w:val="00C83FFF"/>
    <w:rsid w:val="00C86766"/>
    <w:rsid w:val="00C90E2C"/>
    <w:rsid w:val="00C9105F"/>
    <w:rsid w:val="00C942FE"/>
    <w:rsid w:val="00C9600F"/>
    <w:rsid w:val="00CA294D"/>
    <w:rsid w:val="00CA2ED3"/>
    <w:rsid w:val="00CA39F0"/>
    <w:rsid w:val="00CB042D"/>
    <w:rsid w:val="00CB0BB3"/>
    <w:rsid w:val="00CB163E"/>
    <w:rsid w:val="00CB22C7"/>
    <w:rsid w:val="00CC55DF"/>
    <w:rsid w:val="00CC7267"/>
    <w:rsid w:val="00CD0E54"/>
    <w:rsid w:val="00CD104B"/>
    <w:rsid w:val="00CD10FB"/>
    <w:rsid w:val="00CD3333"/>
    <w:rsid w:val="00CD485D"/>
    <w:rsid w:val="00CD5124"/>
    <w:rsid w:val="00CE0471"/>
    <w:rsid w:val="00CE1695"/>
    <w:rsid w:val="00CE1752"/>
    <w:rsid w:val="00CE1BCA"/>
    <w:rsid w:val="00CE472B"/>
    <w:rsid w:val="00CE4DA9"/>
    <w:rsid w:val="00CF0554"/>
    <w:rsid w:val="00CF0858"/>
    <w:rsid w:val="00CF31FF"/>
    <w:rsid w:val="00CF594C"/>
    <w:rsid w:val="00CF68F1"/>
    <w:rsid w:val="00CF770E"/>
    <w:rsid w:val="00D0544D"/>
    <w:rsid w:val="00D074CD"/>
    <w:rsid w:val="00D102CB"/>
    <w:rsid w:val="00D135F0"/>
    <w:rsid w:val="00D14E7F"/>
    <w:rsid w:val="00D164A5"/>
    <w:rsid w:val="00D217E3"/>
    <w:rsid w:val="00D26880"/>
    <w:rsid w:val="00D27190"/>
    <w:rsid w:val="00D27A0E"/>
    <w:rsid w:val="00D302AD"/>
    <w:rsid w:val="00D31D4B"/>
    <w:rsid w:val="00D33AF2"/>
    <w:rsid w:val="00D33FD4"/>
    <w:rsid w:val="00D34423"/>
    <w:rsid w:val="00D366ED"/>
    <w:rsid w:val="00D4746D"/>
    <w:rsid w:val="00D51B9E"/>
    <w:rsid w:val="00D53199"/>
    <w:rsid w:val="00D55D5C"/>
    <w:rsid w:val="00D567CA"/>
    <w:rsid w:val="00D606AE"/>
    <w:rsid w:val="00D6188E"/>
    <w:rsid w:val="00D743D3"/>
    <w:rsid w:val="00D76DA1"/>
    <w:rsid w:val="00D814D6"/>
    <w:rsid w:val="00D95A5F"/>
    <w:rsid w:val="00DA1565"/>
    <w:rsid w:val="00DA347D"/>
    <w:rsid w:val="00DA41AC"/>
    <w:rsid w:val="00DA4F79"/>
    <w:rsid w:val="00DA5719"/>
    <w:rsid w:val="00DA6A65"/>
    <w:rsid w:val="00DB3971"/>
    <w:rsid w:val="00DB6FAF"/>
    <w:rsid w:val="00DB74BA"/>
    <w:rsid w:val="00DC024C"/>
    <w:rsid w:val="00DC3862"/>
    <w:rsid w:val="00DC3C01"/>
    <w:rsid w:val="00DC75CB"/>
    <w:rsid w:val="00DD2630"/>
    <w:rsid w:val="00DD2F96"/>
    <w:rsid w:val="00DD38A2"/>
    <w:rsid w:val="00DE1325"/>
    <w:rsid w:val="00DE17A1"/>
    <w:rsid w:val="00DE523A"/>
    <w:rsid w:val="00DE6439"/>
    <w:rsid w:val="00DE79C1"/>
    <w:rsid w:val="00DF65CB"/>
    <w:rsid w:val="00E0067C"/>
    <w:rsid w:val="00E01800"/>
    <w:rsid w:val="00E07172"/>
    <w:rsid w:val="00E13673"/>
    <w:rsid w:val="00E14FF7"/>
    <w:rsid w:val="00E17044"/>
    <w:rsid w:val="00E201A8"/>
    <w:rsid w:val="00E223A7"/>
    <w:rsid w:val="00E24DA3"/>
    <w:rsid w:val="00E25109"/>
    <w:rsid w:val="00E2709F"/>
    <w:rsid w:val="00E35A58"/>
    <w:rsid w:val="00E50563"/>
    <w:rsid w:val="00E51AE4"/>
    <w:rsid w:val="00E56D72"/>
    <w:rsid w:val="00E5771C"/>
    <w:rsid w:val="00E601C4"/>
    <w:rsid w:val="00E6217F"/>
    <w:rsid w:val="00E63088"/>
    <w:rsid w:val="00E63D89"/>
    <w:rsid w:val="00E6746B"/>
    <w:rsid w:val="00E72AD7"/>
    <w:rsid w:val="00E74F12"/>
    <w:rsid w:val="00E75DC5"/>
    <w:rsid w:val="00E81B4B"/>
    <w:rsid w:val="00E81C59"/>
    <w:rsid w:val="00E82D8D"/>
    <w:rsid w:val="00E82DC7"/>
    <w:rsid w:val="00E865A6"/>
    <w:rsid w:val="00E86BF9"/>
    <w:rsid w:val="00E87660"/>
    <w:rsid w:val="00E87D8E"/>
    <w:rsid w:val="00E90E7B"/>
    <w:rsid w:val="00EA27EB"/>
    <w:rsid w:val="00EA3FC5"/>
    <w:rsid w:val="00EA4227"/>
    <w:rsid w:val="00EA42D3"/>
    <w:rsid w:val="00EA568D"/>
    <w:rsid w:val="00EB00B3"/>
    <w:rsid w:val="00EB1194"/>
    <w:rsid w:val="00EB169B"/>
    <w:rsid w:val="00EB2D08"/>
    <w:rsid w:val="00EC65CE"/>
    <w:rsid w:val="00ED1340"/>
    <w:rsid w:val="00ED2179"/>
    <w:rsid w:val="00ED2E0B"/>
    <w:rsid w:val="00ED3790"/>
    <w:rsid w:val="00ED48DD"/>
    <w:rsid w:val="00ED4917"/>
    <w:rsid w:val="00EE4DEA"/>
    <w:rsid w:val="00EE6797"/>
    <w:rsid w:val="00EE766B"/>
    <w:rsid w:val="00EE76E1"/>
    <w:rsid w:val="00EE7B7E"/>
    <w:rsid w:val="00EF5786"/>
    <w:rsid w:val="00EF57F6"/>
    <w:rsid w:val="00F10A4D"/>
    <w:rsid w:val="00F1122F"/>
    <w:rsid w:val="00F11A8C"/>
    <w:rsid w:val="00F13DD0"/>
    <w:rsid w:val="00F213CC"/>
    <w:rsid w:val="00F24A64"/>
    <w:rsid w:val="00F259FF"/>
    <w:rsid w:val="00F2675B"/>
    <w:rsid w:val="00F3646B"/>
    <w:rsid w:val="00F42221"/>
    <w:rsid w:val="00F42D0A"/>
    <w:rsid w:val="00F50752"/>
    <w:rsid w:val="00F56B99"/>
    <w:rsid w:val="00F575AC"/>
    <w:rsid w:val="00F60AEB"/>
    <w:rsid w:val="00F64796"/>
    <w:rsid w:val="00F64A50"/>
    <w:rsid w:val="00F758AF"/>
    <w:rsid w:val="00F9109E"/>
    <w:rsid w:val="00F91F30"/>
    <w:rsid w:val="00F95156"/>
    <w:rsid w:val="00F95BCA"/>
    <w:rsid w:val="00FA4099"/>
    <w:rsid w:val="00FA45C7"/>
    <w:rsid w:val="00FA71B4"/>
    <w:rsid w:val="00FA7FA8"/>
    <w:rsid w:val="00FB2B44"/>
    <w:rsid w:val="00FB41E2"/>
    <w:rsid w:val="00FB4AEA"/>
    <w:rsid w:val="00FB56E8"/>
    <w:rsid w:val="00FB7A96"/>
    <w:rsid w:val="00FB7CB7"/>
    <w:rsid w:val="00FB7EEB"/>
    <w:rsid w:val="00FC52CD"/>
    <w:rsid w:val="00FD0FF0"/>
    <w:rsid w:val="00FD2FD5"/>
    <w:rsid w:val="00FD3F89"/>
    <w:rsid w:val="00FD4BE5"/>
    <w:rsid w:val="00FD4FDB"/>
    <w:rsid w:val="00FE1CB3"/>
    <w:rsid w:val="00FE3F87"/>
    <w:rsid w:val="00FE4CBF"/>
    <w:rsid w:val="00FE6710"/>
    <w:rsid w:val="00FE793B"/>
    <w:rsid w:val="00FE7CBC"/>
    <w:rsid w:val="00FF41C3"/>
    <w:rsid w:val="1D073F1D"/>
    <w:rsid w:val="1DA50A1B"/>
    <w:rsid w:val="23657BE7"/>
    <w:rsid w:val="273C7F86"/>
    <w:rsid w:val="36D15D03"/>
    <w:rsid w:val="50D9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CD663A0"/>
  <w15:docId w15:val="{4B0DE770-738C-4C54-9357-FA8696EA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B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A1B8D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0A1B8D"/>
    <w:pPr>
      <w:jc w:val="left"/>
    </w:pPr>
  </w:style>
  <w:style w:type="paragraph" w:styleId="a6">
    <w:name w:val="Body Text Indent"/>
    <w:basedOn w:val="a"/>
    <w:qFormat/>
    <w:rsid w:val="000A1B8D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0A1B8D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0A1B8D"/>
    <w:rPr>
      <w:sz w:val="24"/>
    </w:rPr>
  </w:style>
  <w:style w:type="paragraph" w:styleId="2">
    <w:name w:val="Body Text Indent 2"/>
    <w:basedOn w:val="a"/>
    <w:qFormat/>
    <w:rsid w:val="000A1B8D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0A1B8D"/>
    <w:rPr>
      <w:sz w:val="18"/>
      <w:szCs w:val="18"/>
    </w:rPr>
  </w:style>
  <w:style w:type="paragraph" w:styleId="ab">
    <w:name w:val="footer"/>
    <w:basedOn w:val="a"/>
    <w:qFormat/>
    <w:rsid w:val="000A1B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0A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0A1B8D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0A1B8D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0A1B8D"/>
    <w:rPr>
      <w:b/>
      <w:bCs/>
    </w:rPr>
  </w:style>
  <w:style w:type="table" w:styleId="af">
    <w:name w:val="Table Grid"/>
    <w:basedOn w:val="a1"/>
    <w:qFormat/>
    <w:rsid w:val="000A1B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0A1B8D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0A1B8D"/>
  </w:style>
  <w:style w:type="character" w:styleId="af1">
    <w:name w:val="FollowedHyperlink"/>
    <w:qFormat/>
    <w:rsid w:val="000A1B8D"/>
    <w:rPr>
      <w:color w:val="800080"/>
      <w:u w:val="single"/>
    </w:rPr>
  </w:style>
  <w:style w:type="character" w:styleId="af2">
    <w:name w:val="Hyperlink"/>
    <w:qFormat/>
    <w:rsid w:val="000A1B8D"/>
    <w:rPr>
      <w:color w:val="0000FF"/>
      <w:u w:val="single"/>
    </w:rPr>
  </w:style>
  <w:style w:type="character" w:styleId="af3">
    <w:name w:val="annotation reference"/>
    <w:semiHidden/>
    <w:qFormat/>
    <w:rsid w:val="000A1B8D"/>
    <w:rPr>
      <w:sz w:val="21"/>
      <w:szCs w:val="21"/>
    </w:rPr>
  </w:style>
  <w:style w:type="paragraph" w:customStyle="1" w:styleId="10">
    <w:name w:val="正文1"/>
    <w:qFormat/>
    <w:rsid w:val="000A1B8D"/>
    <w:pPr>
      <w:jc w:val="both"/>
    </w:pPr>
    <w:rPr>
      <w:rFonts w:eastAsia="PMingLiU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0A1B8D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0A1B8D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0A1B8D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0A1B8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link w:val="ac"/>
    <w:qFormat/>
    <w:rsid w:val="000A1B8D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0A1B8D"/>
    <w:rPr>
      <w:kern w:val="2"/>
      <w:sz w:val="21"/>
    </w:rPr>
  </w:style>
  <w:style w:type="character" w:customStyle="1" w:styleId="a9">
    <w:name w:val="日期 字符"/>
    <w:link w:val="a8"/>
    <w:qFormat/>
    <w:rsid w:val="000A1B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51BFB5A-6457-4EFF-BB27-ABFB975EE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783</Words>
  <Characters>832</Characters>
  <Application>Microsoft Office Word</Application>
  <DocSecurity>0</DocSecurity>
  <Lines>41</Lines>
  <Paragraphs>36</Paragraphs>
  <ScaleCrop>false</ScaleCrop>
  <Company>csc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建德</cp:lastModifiedBy>
  <cp:revision>88</cp:revision>
  <cp:lastPrinted>2022-03-29T10:05:00Z</cp:lastPrinted>
  <dcterms:created xsi:type="dcterms:W3CDTF">2017-03-20T14:36:00Z</dcterms:created>
  <dcterms:modified xsi:type="dcterms:W3CDTF">2022-03-30T13:43:00Z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