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D5F74" w14:textId="7524C1D4"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>
        <w:rPr>
          <w:rFonts w:eastAsia="黑体"/>
        </w:rPr>
        <w:t xml:space="preserve">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537682">
        <w:rPr>
          <w:rFonts w:ascii="黑体" w:eastAsia="黑体" w:hAnsi="黑体"/>
        </w:rPr>
        <w:t>20</w:t>
      </w:r>
      <w:r w:rsidRPr="003F0BC5">
        <w:rPr>
          <w:rFonts w:ascii="黑体" w:eastAsia="黑体" w:hAnsi="黑体"/>
        </w:rPr>
        <w:t>-</w:t>
      </w:r>
      <w:r w:rsidR="0091198E">
        <w:rPr>
          <w:rFonts w:ascii="黑体" w:eastAsia="黑体" w:hAnsi="黑体" w:hint="eastAsia"/>
        </w:rPr>
        <w:t>0</w:t>
      </w:r>
      <w:r w:rsidR="00AB6875">
        <w:rPr>
          <w:rFonts w:ascii="黑体" w:eastAsia="黑体" w:hAnsi="黑体" w:hint="eastAsia"/>
        </w:rPr>
        <w:t>6</w:t>
      </w:r>
      <w:r w:rsidR="00AB6875">
        <w:rPr>
          <w:rFonts w:ascii="黑体" w:eastAsia="黑体" w:hAnsi="黑体"/>
        </w:rPr>
        <w:t>1</w:t>
      </w:r>
    </w:p>
    <w:p w14:paraId="38A3AF65" w14:textId="77777777" w:rsidR="00F33416" w:rsidRDefault="00F33416">
      <w:pPr>
        <w:rPr>
          <w:rFonts w:eastAsia="黑体"/>
        </w:rPr>
      </w:pPr>
    </w:p>
    <w:p w14:paraId="7A8C8FC1" w14:textId="77777777"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7D73C5B0" w14:textId="4FB2598D"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 w:rsidR="00537682">
        <w:rPr>
          <w:rFonts w:ascii="黑体" w:eastAsia="黑体"/>
          <w:b/>
          <w:bCs/>
          <w:color w:val="FF0000"/>
          <w:sz w:val="36"/>
          <w:szCs w:val="36"/>
        </w:rPr>
        <w:t>20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500156">
        <w:rPr>
          <w:rFonts w:ascii="黑体" w:eastAsia="黑体" w:hint="eastAsia"/>
          <w:b/>
          <w:bCs/>
          <w:color w:val="FF0000"/>
          <w:sz w:val="36"/>
          <w:szCs w:val="36"/>
        </w:rPr>
        <w:t>三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14:paraId="5D73E467" w14:textId="77777777" w:rsidR="00F33416" w:rsidRDefault="00725618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21934" wp14:editId="228D9C96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7620" t="13970" r="1143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A4FF" w14:textId="77777777" w:rsidR="00F33416" w:rsidRDefault="00C404F0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65pt;width:423pt;height:8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">
                <v:textbox>
                  <w:txbxContent>
                    <w:p w:rsidR="00F33416" w:rsidRDefault="00C404F0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0E19CF" w14:textId="77777777" w:rsidR="00F33416" w:rsidRDefault="00F33416">
      <w:pPr>
        <w:ind w:firstLineChars="200" w:firstLine="420"/>
      </w:pPr>
    </w:p>
    <w:p w14:paraId="32010499" w14:textId="77777777" w:rsidR="00F33416" w:rsidRDefault="00F33416">
      <w:pPr>
        <w:ind w:firstLineChars="200" w:firstLine="420"/>
      </w:pPr>
    </w:p>
    <w:p w14:paraId="6C1A38B9" w14:textId="77777777" w:rsidR="00F33416" w:rsidRDefault="00F33416">
      <w:pPr>
        <w:ind w:firstLineChars="200" w:firstLine="420"/>
      </w:pPr>
    </w:p>
    <w:p w14:paraId="44FEF490" w14:textId="77777777" w:rsidR="00F33416" w:rsidRDefault="00F33416">
      <w:pPr>
        <w:ind w:firstLineChars="200" w:firstLine="560"/>
        <w:rPr>
          <w:sz w:val="28"/>
        </w:rPr>
      </w:pPr>
    </w:p>
    <w:p w14:paraId="03F90CC3" w14:textId="77777777" w:rsidR="00F33416" w:rsidRDefault="00F33416">
      <w:pPr>
        <w:spacing w:line="500" w:lineRule="exact"/>
        <w:rPr>
          <w:sz w:val="28"/>
        </w:rPr>
      </w:pPr>
    </w:p>
    <w:p w14:paraId="046B3D28" w14:textId="68915C57" w:rsidR="00F33416" w:rsidRDefault="00C404F0">
      <w:pPr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煤澳洲公司”，澳大利亚证券交易所上市代码“</w:t>
      </w:r>
      <w:r>
        <w:rPr>
          <w:rFonts w:hint="eastAsia"/>
          <w:sz w:val="28"/>
        </w:rPr>
        <w:t>YAL</w:t>
      </w:r>
      <w:r>
        <w:rPr>
          <w:rFonts w:hint="eastAsia"/>
          <w:sz w:val="28"/>
        </w:rPr>
        <w:t>”、香港联合交易所有限公司上市代码“</w:t>
      </w:r>
      <w:r>
        <w:rPr>
          <w:rFonts w:hint="eastAsia"/>
          <w:sz w:val="28"/>
        </w:rPr>
        <w:t>03668</w:t>
      </w:r>
      <w:r>
        <w:rPr>
          <w:rFonts w:hint="eastAsia"/>
          <w:sz w:val="28"/>
        </w:rPr>
        <w:t>”）发布了</w:t>
      </w:r>
      <w:r>
        <w:rPr>
          <w:rFonts w:hint="eastAsia"/>
          <w:sz w:val="28"/>
        </w:rPr>
        <w:t>20</w:t>
      </w:r>
      <w:r w:rsidR="00537682">
        <w:rPr>
          <w:sz w:val="28"/>
        </w:rPr>
        <w:t>20</w:t>
      </w:r>
      <w:r>
        <w:rPr>
          <w:rFonts w:hint="eastAsia"/>
          <w:sz w:val="28"/>
        </w:rPr>
        <w:t>年第</w:t>
      </w:r>
      <w:r w:rsidR="00500156">
        <w:rPr>
          <w:rFonts w:hint="eastAsia"/>
          <w:sz w:val="28"/>
        </w:rPr>
        <w:t>三</w:t>
      </w:r>
      <w:r>
        <w:rPr>
          <w:rFonts w:hint="eastAsia"/>
          <w:sz w:val="28"/>
        </w:rPr>
        <w:t>季度煤炭产量、销量，主要情况如下表：</w:t>
      </w:r>
    </w:p>
    <w:p w14:paraId="2115D05F" w14:textId="77777777"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1134"/>
        <w:gridCol w:w="935"/>
        <w:gridCol w:w="1134"/>
        <w:gridCol w:w="1134"/>
        <w:gridCol w:w="1134"/>
        <w:gridCol w:w="1191"/>
      </w:tblGrid>
      <w:tr w:rsidR="00F33416" w14:paraId="525272EF" w14:textId="77777777" w:rsidTr="00CE45C3">
        <w:trPr>
          <w:trHeight w:val="718"/>
        </w:trPr>
        <w:tc>
          <w:tcPr>
            <w:tcW w:w="2609" w:type="dxa"/>
            <w:gridSpan w:val="2"/>
            <w:vMerge w:val="restart"/>
            <w:vAlign w:val="center"/>
          </w:tcPr>
          <w:p w14:paraId="5CE77FC3" w14:textId="77777777"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381D3EF9" w14:textId="77777777" w:rsidR="00F33416" w:rsidRDefault="00C404F0" w:rsidP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  <w:r w:rsidR="00500156">
              <w:rPr>
                <w:rFonts w:hint="eastAsia"/>
                <w:b/>
                <w:szCs w:val="21"/>
              </w:rPr>
              <w:t>三</w:t>
            </w:r>
            <w:r>
              <w:rPr>
                <w:rFonts w:hint="eastAsia"/>
                <w:b/>
                <w:szCs w:val="21"/>
              </w:rPr>
              <w:t>季度</w:t>
            </w:r>
          </w:p>
        </w:tc>
        <w:tc>
          <w:tcPr>
            <w:tcW w:w="3459" w:type="dxa"/>
            <w:gridSpan w:val="3"/>
            <w:vAlign w:val="center"/>
          </w:tcPr>
          <w:p w14:paraId="550595D8" w14:textId="77777777" w:rsidR="00F33416" w:rsidRDefault="0050015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前三季度</w:t>
            </w:r>
          </w:p>
        </w:tc>
      </w:tr>
      <w:tr w:rsidR="00F33416" w14:paraId="5C0DE62B" w14:textId="77777777" w:rsidTr="00CE45C3">
        <w:trPr>
          <w:trHeight w:val="686"/>
        </w:trPr>
        <w:tc>
          <w:tcPr>
            <w:tcW w:w="2609" w:type="dxa"/>
            <w:gridSpan w:val="2"/>
            <w:vMerge/>
            <w:vAlign w:val="center"/>
          </w:tcPr>
          <w:p w14:paraId="40101124" w14:textId="77777777"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6E7582" w14:textId="66CA70E1"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="00537682"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935" w:type="dxa"/>
            <w:vAlign w:val="center"/>
          </w:tcPr>
          <w:p w14:paraId="7F9ED77C" w14:textId="22126FF4"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537682">
              <w:rPr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0BBDB965" w14:textId="77777777"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14:paraId="087E0939" w14:textId="22C39F3E"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="00537682"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663485A7" w14:textId="13DD7372"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537682">
              <w:rPr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14:paraId="07F84F7B" w14:textId="77777777"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3A4E2B" w14:paraId="1AE02BE4" w14:textId="77777777" w:rsidTr="00CE45C3">
        <w:trPr>
          <w:trHeight w:val="639"/>
        </w:trPr>
        <w:tc>
          <w:tcPr>
            <w:tcW w:w="1475" w:type="dxa"/>
            <w:vMerge w:val="restart"/>
            <w:vAlign w:val="center"/>
          </w:tcPr>
          <w:p w14:paraId="1C43DA36" w14:textId="77777777" w:rsidR="003A4E2B" w:rsidRDefault="003A4E2B" w:rsidP="003A4E2B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</w:tc>
        <w:tc>
          <w:tcPr>
            <w:tcW w:w="1134" w:type="dxa"/>
            <w:vAlign w:val="center"/>
          </w:tcPr>
          <w:p w14:paraId="7217143E" w14:textId="77777777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全部</w:t>
            </w:r>
          </w:p>
        </w:tc>
        <w:tc>
          <w:tcPr>
            <w:tcW w:w="1134" w:type="dxa"/>
            <w:vAlign w:val="center"/>
          </w:tcPr>
          <w:p w14:paraId="7A708B6D" w14:textId="55A11993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13.5</w:t>
            </w:r>
          </w:p>
        </w:tc>
        <w:tc>
          <w:tcPr>
            <w:tcW w:w="935" w:type="dxa"/>
            <w:vAlign w:val="center"/>
          </w:tcPr>
          <w:p w14:paraId="4AA1CD02" w14:textId="3BE0D661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11.6</w:t>
            </w:r>
          </w:p>
        </w:tc>
        <w:tc>
          <w:tcPr>
            <w:tcW w:w="1134" w:type="dxa"/>
            <w:vAlign w:val="center"/>
          </w:tcPr>
          <w:p w14:paraId="3C429BAB" w14:textId="15108066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16%</w:t>
            </w:r>
          </w:p>
        </w:tc>
        <w:tc>
          <w:tcPr>
            <w:tcW w:w="1134" w:type="dxa"/>
            <w:vAlign w:val="center"/>
          </w:tcPr>
          <w:p w14:paraId="625AD612" w14:textId="5FB0D5E5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39.1</w:t>
            </w:r>
          </w:p>
        </w:tc>
        <w:tc>
          <w:tcPr>
            <w:tcW w:w="1134" w:type="dxa"/>
            <w:vAlign w:val="center"/>
          </w:tcPr>
          <w:p w14:paraId="51D36068" w14:textId="70A98E0C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38.0</w:t>
            </w:r>
          </w:p>
        </w:tc>
        <w:tc>
          <w:tcPr>
            <w:tcW w:w="1191" w:type="dxa"/>
            <w:vAlign w:val="center"/>
          </w:tcPr>
          <w:p w14:paraId="352656E4" w14:textId="41AE995A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%</w:t>
            </w:r>
          </w:p>
        </w:tc>
      </w:tr>
      <w:tr w:rsidR="003A4E2B" w14:paraId="50CA99A5" w14:textId="77777777" w:rsidTr="00CE45C3">
        <w:trPr>
          <w:trHeight w:val="616"/>
        </w:trPr>
        <w:tc>
          <w:tcPr>
            <w:tcW w:w="1475" w:type="dxa"/>
            <w:vMerge/>
            <w:vAlign w:val="center"/>
          </w:tcPr>
          <w:p w14:paraId="2500931C" w14:textId="77777777" w:rsidR="003A4E2B" w:rsidRDefault="003A4E2B" w:rsidP="003A4E2B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186560" w14:textId="77777777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14:paraId="1CF5E34D" w14:textId="078A7838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10.2</w:t>
            </w:r>
          </w:p>
        </w:tc>
        <w:tc>
          <w:tcPr>
            <w:tcW w:w="935" w:type="dxa"/>
            <w:vAlign w:val="center"/>
          </w:tcPr>
          <w:p w14:paraId="201DC922" w14:textId="2CB156AD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8.4</w:t>
            </w:r>
          </w:p>
        </w:tc>
        <w:tc>
          <w:tcPr>
            <w:tcW w:w="1134" w:type="dxa"/>
            <w:vAlign w:val="center"/>
          </w:tcPr>
          <w:p w14:paraId="31B9CDC2" w14:textId="53566885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21%</w:t>
            </w:r>
          </w:p>
        </w:tc>
        <w:tc>
          <w:tcPr>
            <w:tcW w:w="1134" w:type="dxa"/>
            <w:vAlign w:val="center"/>
          </w:tcPr>
          <w:p w14:paraId="40174BFD" w14:textId="51026D47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29.2</w:t>
            </w:r>
          </w:p>
        </w:tc>
        <w:tc>
          <w:tcPr>
            <w:tcW w:w="1134" w:type="dxa"/>
            <w:vAlign w:val="center"/>
          </w:tcPr>
          <w:p w14:paraId="58CB11CF" w14:textId="3733FAE3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</w:tc>
        <w:tc>
          <w:tcPr>
            <w:tcW w:w="1191" w:type="dxa"/>
            <w:vAlign w:val="center"/>
          </w:tcPr>
          <w:p w14:paraId="0177176E" w14:textId="660F8922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%</w:t>
            </w:r>
          </w:p>
        </w:tc>
      </w:tr>
      <w:tr w:rsidR="003A4E2B" w14:paraId="65AFEB2E" w14:textId="77777777" w:rsidTr="00E031D4">
        <w:trPr>
          <w:trHeight w:val="643"/>
        </w:trPr>
        <w:tc>
          <w:tcPr>
            <w:tcW w:w="1475" w:type="dxa"/>
            <w:vAlign w:val="center"/>
          </w:tcPr>
          <w:p w14:paraId="0775421C" w14:textId="77777777" w:rsidR="003A4E2B" w:rsidRDefault="003A4E2B" w:rsidP="003A4E2B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</w:tc>
        <w:tc>
          <w:tcPr>
            <w:tcW w:w="1134" w:type="dxa"/>
            <w:vAlign w:val="center"/>
          </w:tcPr>
          <w:p w14:paraId="3875F215" w14:textId="77777777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14:paraId="1FD4D52A" w14:textId="15D69CB0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10.1</w:t>
            </w:r>
          </w:p>
        </w:tc>
        <w:tc>
          <w:tcPr>
            <w:tcW w:w="935" w:type="dxa"/>
            <w:vAlign w:val="center"/>
          </w:tcPr>
          <w:p w14:paraId="43027550" w14:textId="665BD11E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B5BB9" w14:textId="24510B75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14:paraId="5BDAA3FE" w14:textId="771EE284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134" w:type="dxa"/>
            <w:vAlign w:val="center"/>
          </w:tcPr>
          <w:p w14:paraId="6DD234AB" w14:textId="2CB99A6A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24.9</w:t>
            </w:r>
          </w:p>
        </w:tc>
        <w:tc>
          <w:tcPr>
            <w:tcW w:w="1191" w:type="dxa"/>
            <w:vAlign w:val="center"/>
          </w:tcPr>
          <w:p w14:paraId="343B6574" w14:textId="2FF89FA1" w:rsidR="003A4E2B" w:rsidRDefault="003A4E2B" w:rsidP="003A4E2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%</w:t>
            </w:r>
          </w:p>
        </w:tc>
      </w:tr>
    </w:tbl>
    <w:p w14:paraId="28DE2DF6" w14:textId="77777777" w:rsidR="00F33416" w:rsidRDefault="00C404F0" w:rsidP="003F0BC5">
      <w:pPr>
        <w:spacing w:beforeLines="50" w:before="156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煤澳洲公司在澳大利亚证券交易所网站（</w:t>
      </w:r>
      <w:hyperlink r:id="rId8" w:history="1">
        <w:r>
          <w:rPr>
            <w:rStyle w:val="af"/>
            <w:sz w:val="28"/>
            <w:szCs w:val="28"/>
          </w:rPr>
          <w:t>http://www.asx.com.au/asx/statistics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f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14:paraId="6E95FF92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0B7A6FA4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731993C2" w14:textId="77777777"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14:paraId="3746679F" w14:textId="5545F61C"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</w:t>
      </w:r>
      <w:r w:rsidR="00537682">
        <w:rPr>
          <w:rFonts w:ascii="宋体" w:hAnsi="宋体" w:cs="宋体"/>
          <w:sz w:val="28"/>
        </w:rPr>
        <w:t>20</w:t>
      </w:r>
      <w:r>
        <w:rPr>
          <w:rFonts w:ascii="宋体" w:hAnsi="宋体" w:cs="宋体" w:hint="eastAsia"/>
          <w:sz w:val="28"/>
        </w:rPr>
        <w:t>年</w:t>
      </w:r>
      <w:r w:rsidR="003D405C">
        <w:rPr>
          <w:rFonts w:ascii="宋体" w:hAnsi="宋体" w:cs="宋体"/>
          <w:sz w:val="28"/>
        </w:rPr>
        <w:t>10</w:t>
      </w:r>
      <w:r>
        <w:rPr>
          <w:rFonts w:ascii="宋体" w:hAnsi="宋体" w:cs="宋体" w:hint="eastAsia"/>
          <w:sz w:val="28"/>
        </w:rPr>
        <w:t>月1</w:t>
      </w:r>
      <w:r w:rsidR="00537682">
        <w:rPr>
          <w:rFonts w:ascii="宋体" w:hAnsi="宋体" w:cs="宋体"/>
          <w:sz w:val="28"/>
        </w:rPr>
        <w:t>9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4ACF8" w14:textId="77777777" w:rsidR="003B33E4" w:rsidRDefault="003B33E4" w:rsidP="00F33416">
      <w:r>
        <w:separator/>
      </w:r>
    </w:p>
  </w:endnote>
  <w:endnote w:type="continuationSeparator" w:id="0">
    <w:p w14:paraId="1A5B2D21" w14:textId="77777777" w:rsidR="003B33E4" w:rsidRDefault="003B33E4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4580D" w14:textId="77777777" w:rsidR="00F33416" w:rsidRDefault="005D405D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404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04F0">
      <w:rPr>
        <w:rStyle w:val="ad"/>
      </w:rPr>
      <w:t>5</w:t>
    </w:r>
    <w:r>
      <w:rPr>
        <w:rStyle w:val="ad"/>
      </w:rPr>
      <w:fldChar w:fldCharType="end"/>
    </w:r>
  </w:p>
  <w:p w14:paraId="7312BA38" w14:textId="77777777" w:rsidR="00F33416" w:rsidRDefault="00F334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1D07" w14:textId="77777777" w:rsidR="00F33416" w:rsidRDefault="00F33416">
    <w:pPr>
      <w:pStyle w:val="aa"/>
      <w:framePr w:wrap="around" w:vAnchor="text" w:hAnchor="margin" w:xAlign="center" w:y="1"/>
      <w:rPr>
        <w:rStyle w:val="ad"/>
      </w:rPr>
    </w:pPr>
  </w:p>
  <w:p w14:paraId="3AA8566E" w14:textId="77777777" w:rsidR="00F33416" w:rsidRDefault="00F334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0CF51" w14:textId="77777777" w:rsidR="003B33E4" w:rsidRDefault="003B33E4" w:rsidP="00F33416">
      <w:r>
        <w:separator/>
      </w:r>
    </w:p>
  </w:footnote>
  <w:footnote w:type="continuationSeparator" w:id="0">
    <w:p w14:paraId="40AA57AF" w14:textId="77777777" w:rsidR="003B33E4" w:rsidRDefault="003B33E4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4D4D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6180"/>
    <w:rsid w:val="00367581"/>
    <w:rsid w:val="00367689"/>
    <w:rsid w:val="00373229"/>
    <w:rsid w:val="00380209"/>
    <w:rsid w:val="00382C08"/>
    <w:rsid w:val="00396775"/>
    <w:rsid w:val="003A2BF0"/>
    <w:rsid w:val="003A4E2B"/>
    <w:rsid w:val="003B33E4"/>
    <w:rsid w:val="003B3E03"/>
    <w:rsid w:val="003C0591"/>
    <w:rsid w:val="003C6877"/>
    <w:rsid w:val="003D405C"/>
    <w:rsid w:val="003D6637"/>
    <w:rsid w:val="003E4A7C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0156"/>
    <w:rsid w:val="00505898"/>
    <w:rsid w:val="005145AA"/>
    <w:rsid w:val="00520F98"/>
    <w:rsid w:val="00523918"/>
    <w:rsid w:val="00527182"/>
    <w:rsid w:val="00533DD7"/>
    <w:rsid w:val="00535E01"/>
    <w:rsid w:val="00537682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959A5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25618"/>
    <w:rsid w:val="007308AA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BDD"/>
    <w:rsid w:val="008A67C3"/>
    <w:rsid w:val="008D21AF"/>
    <w:rsid w:val="008D6C19"/>
    <w:rsid w:val="008E00E5"/>
    <w:rsid w:val="008F25E0"/>
    <w:rsid w:val="008F4A8F"/>
    <w:rsid w:val="00907F4C"/>
    <w:rsid w:val="0091198E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875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FA"/>
    <w:rsid w:val="00FC4DC0"/>
    <w:rsid w:val="00FD159F"/>
    <w:rsid w:val="00FE48F7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BF7EEC"/>
  <w15:docId w15:val="{F07F8510-4F8D-412D-94BB-11FDA040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sid w:val="00F33416"/>
    <w:rPr>
      <w:b/>
      <w:bCs/>
    </w:rPr>
  </w:style>
  <w:style w:type="paragraph" w:styleId="a4">
    <w:name w:val="annotation text"/>
    <w:basedOn w:val="a"/>
    <w:link w:val="a6"/>
    <w:qFormat/>
    <w:rsid w:val="00F33416"/>
    <w:pPr>
      <w:jc w:val="left"/>
    </w:pPr>
  </w:style>
  <w:style w:type="paragraph" w:styleId="a7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8">
    <w:name w:val="Balloon Text"/>
    <w:basedOn w:val="a"/>
    <w:link w:val="a9"/>
    <w:qFormat/>
    <w:rsid w:val="00F33416"/>
    <w:rPr>
      <w:sz w:val="18"/>
      <w:szCs w:val="18"/>
    </w:rPr>
  </w:style>
  <w:style w:type="paragraph" w:styleId="aa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qFormat/>
    <w:rsid w:val="00F33416"/>
  </w:style>
  <w:style w:type="character" w:styleId="ae">
    <w:name w:val="FollowedHyperlink"/>
    <w:basedOn w:val="a0"/>
    <w:qFormat/>
    <w:rsid w:val="00F33416"/>
    <w:rPr>
      <w:color w:val="800080"/>
      <w:u w:val="single"/>
    </w:rPr>
  </w:style>
  <w:style w:type="character" w:styleId="af">
    <w:name w:val="Hyperlink"/>
    <w:basedOn w:val="a0"/>
    <w:qFormat/>
    <w:rsid w:val="00F33416"/>
    <w:rPr>
      <w:color w:val="0000FF"/>
      <w:u w:val="single"/>
    </w:rPr>
  </w:style>
  <w:style w:type="character" w:styleId="af0">
    <w:name w:val="annotation reference"/>
    <w:basedOn w:val="a0"/>
    <w:qFormat/>
    <w:rsid w:val="00F33416"/>
    <w:rPr>
      <w:sz w:val="21"/>
      <w:szCs w:val="21"/>
    </w:rPr>
  </w:style>
  <w:style w:type="table" w:styleId="af1">
    <w:name w:val="Table Grid"/>
    <w:basedOn w:val="a1"/>
    <w:qFormat/>
    <w:rsid w:val="00F33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ac">
    <w:name w:val="页眉 字符"/>
    <w:basedOn w:val="a0"/>
    <w:link w:val="ab"/>
    <w:qFormat/>
    <w:rsid w:val="00F33416"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asx/statistics/announcements.do?by=asxCode&amp;asxCode=YAL&amp;timeframe=D&amp;period=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A6C1C35-919C-425C-A6BE-28EA5879D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金 建德</cp:lastModifiedBy>
  <cp:revision>6</cp:revision>
  <cp:lastPrinted>2019-07-12T07:09:00Z</cp:lastPrinted>
  <dcterms:created xsi:type="dcterms:W3CDTF">2019-10-14T06:04:00Z</dcterms:created>
  <dcterms:modified xsi:type="dcterms:W3CDTF">2020-10-19T03:45:00Z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