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5E" w:rsidRPr="003F2F37" w:rsidRDefault="004E685E" w:rsidP="004E685E">
      <w:pPr>
        <w:spacing w:line="560" w:lineRule="exact"/>
        <w:rPr>
          <w:rFonts w:eastAsia="黑体"/>
        </w:rPr>
      </w:pPr>
      <w:r w:rsidRPr="003F2F37">
        <w:rPr>
          <w:rFonts w:eastAsia="黑体"/>
        </w:rPr>
        <w:t>股票代码：</w:t>
      </w:r>
      <w:r w:rsidRPr="003F2F37">
        <w:rPr>
          <w:rFonts w:eastAsia="黑体"/>
        </w:rPr>
        <w:t>600188</w:t>
      </w:r>
      <w:r w:rsidR="008212BB">
        <w:rPr>
          <w:rFonts w:eastAsia="黑体" w:hint="eastAsia"/>
        </w:rPr>
        <w:t xml:space="preserve">                </w:t>
      </w:r>
      <w:r w:rsidRPr="003F2F37">
        <w:rPr>
          <w:rFonts w:eastAsia="黑体"/>
        </w:rPr>
        <w:t xml:space="preserve"> </w:t>
      </w:r>
      <w:r w:rsidRPr="003F2F37">
        <w:rPr>
          <w:rFonts w:eastAsia="黑体"/>
        </w:rPr>
        <w:t>股票简称：兖州煤</w:t>
      </w:r>
      <w:r>
        <w:rPr>
          <w:rFonts w:eastAsia="黑体" w:hint="eastAsia"/>
        </w:rPr>
        <w:t>业</w:t>
      </w:r>
      <w:r w:rsidR="008212BB">
        <w:rPr>
          <w:rFonts w:eastAsia="黑体" w:hint="eastAsia"/>
        </w:rPr>
        <w:t xml:space="preserve">            </w:t>
      </w:r>
      <w:r w:rsidRPr="003F2F37">
        <w:rPr>
          <w:rFonts w:eastAsia="黑体"/>
        </w:rPr>
        <w:t>编号：临</w:t>
      </w:r>
      <w:r w:rsidRPr="003F2F37">
        <w:rPr>
          <w:rFonts w:eastAsia="黑体"/>
        </w:rPr>
        <w:t>20</w:t>
      </w:r>
      <w:r>
        <w:rPr>
          <w:rFonts w:eastAsia="黑体" w:hint="eastAsia"/>
        </w:rPr>
        <w:t>20</w:t>
      </w:r>
      <w:r w:rsidRPr="003F2F37">
        <w:rPr>
          <w:rFonts w:eastAsia="黑体"/>
        </w:rPr>
        <w:t>-</w:t>
      </w:r>
      <w:r w:rsidR="008212BB" w:rsidRPr="008212BB">
        <w:rPr>
          <w:rFonts w:eastAsia="黑体" w:hint="eastAsia"/>
        </w:rPr>
        <w:t>041</w:t>
      </w:r>
    </w:p>
    <w:p w:rsidR="004E685E" w:rsidRDefault="004E685E" w:rsidP="004E685E">
      <w:pPr>
        <w:spacing w:line="500" w:lineRule="exact"/>
        <w:jc w:val="center"/>
        <w:rPr>
          <w:rFonts w:ascii="黑体" w:eastAsia="黑体"/>
          <w:b/>
          <w:bCs/>
          <w:color w:val="FF0000"/>
          <w:sz w:val="36"/>
          <w:szCs w:val="36"/>
        </w:rPr>
      </w:pPr>
    </w:p>
    <w:p w:rsidR="00026D3A" w:rsidRDefault="004E685E" w:rsidP="004E685E">
      <w:pPr>
        <w:spacing w:line="500" w:lineRule="exact"/>
        <w:jc w:val="center"/>
        <w:rPr>
          <w:rFonts w:ascii="黑体" w:eastAsia="黑体"/>
          <w:b/>
          <w:bCs/>
          <w:color w:val="FF0000"/>
          <w:sz w:val="36"/>
          <w:szCs w:val="36"/>
        </w:rPr>
      </w:pPr>
      <w:r w:rsidRPr="003F2F37">
        <w:rPr>
          <w:rFonts w:ascii="黑体" w:eastAsia="黑体"/>
          <w:b/>
          <w:bCs/>
          <w:color w:val="FF0000"/>
          <w:sz w:val="36"/>
          <w:szCs w:val="36"/>
        </w:rPr>
        <w:t>兖州煤业</w:t>
      </w:r>
      <w:r>
        <w:rPr>
          <w:rFonts w:ascii="黑体" w:eastAsia="黑体" w:hint="eastAsia"/>
          <w:b/>
          <w:bCs/>
          <w:color w:val="FF0000"/>
          <w:sz w:val="36"/>
          <w:szCs w:val="36"/>
        </w:rPr>
        <w:t>股份</w:t>
      </w:r>
      <w:r w:rsidRPr="003F2F37">
        <w:rPr>
          <w:rFonts w:ascii="黑体" w:eastAsia="黑体"/>
          <w:b/>
          <w:bCs/>
          <w:color w:val="FF0000"/>
          <w:sz w:val="36"/>
          <w:szCs w:val="36"/>
        </w:rPr>
        <w:t>有限公司</w:t>
      </w:r>
    </w:p>
    <w:p w:rsidR="004E685E" w:rsidRDefault="00026D3A" w:rsidP="004E685E">
      <w:pPr>
        <w:spacing w:line="500" w:lineRule="exact"/>
        <w:jc w:val="center"/>
        <w:rPr>
          <w:rFonts w:ascii="黑体" w:eastAsia="黑体"/>
          <w:b/>
          <w:bCs/>
          <w:color w:val="FF0000"/>
          <w:sz w:val="36"/>
          <w:szCs w:val="36"/>
        </w:rPr>
      </w:pPr>
      <w:r>
        <w:rPr>
          <w:rFonts w:ascii="黑体" w:eastAsia="黑体" w:hint="eastAsia"/>
          <w:b/>
          <w:bCs/>
          <w:color w:val="FF0000"/>
          <w:sz w:val="36"/>
          <w:szCs w:val="36"/>
        </w:rPr>
        <w:t>关于</w:t>
      </w:r>
      <w:r w:rsidR="000008A6">
        <w:rPr>
          <w:rFonts w:ascii="黑体" w:eastAsia="黑体" w:hint="eastAsia"/>
          <w:b/>
          <w:bCs/>
          <w:color w:val="FF0000"/>
          <w:sz w:val="36"/>
          <w:szCs w:val="36"/>
        </w:rPr>
        <w:t>控股股东筹划战略重组</w:t>
      </w:r>
      <w:r>
        <w:rPr>
          <w:rFonts w:ascii="黑体" w:eastAsia="黑体" w:hint="eastAsia"/>
          <w:b/>
          <w:bCs/>
          <w:color w:val="FF0000"/>
          <w:sz w:val="36"/>
          <w:szCs w:val="36"/>
        </w:rPr>
        <w:t>的</w:t>
      </w:r>
      <w:r w:rsidR="00982CBD">
        <w:rPr>
          <w:rFonts w:ascii="黑体" w:eastAsia="黑体" w:hint="eastAsia"/>
          <w:b/>
          <w:bCs/>
          <w:color w:val="FF0000"/>
          <w:sz w:val="36"/>
          <w:szCs w:val="36"/>
        </w:rPr>
        <w:t>提示性</w:t>
      </w:r>
      <w:r w:rsidR="004E685E">
        <w:rPr>
          <w:rFonts w:ascii="黑体" w:eastAsia="黑体" w:hint="eastAsia"/>
          <w:b/>
          <w:bCs/>
          <w:color w:val="FF0000"/>
          <w:sz w:val="36"/>
          <w:szCs w:val="36"/>
        </w:rPr>
        <w:t>公告</w:t>
      </w:r>
    </w:p>
    <w:p w:rsidR="004E685E" w:rsidRPr="000008A6" w:rsidRDefault="004E685E" w:rsidP="004E685E">
      <w:pPr>
        <w:spacing w:line="500" w:lineRule="exact"/>
        <w:jc w:val="center"/>
        <w:rPr>
          <w:rFonts w:ascii="黑体" w:eastAsia="黑体"/>
          <w:b/>
          <w:bCs/>
          <w:color w:val="FF0000"/>
          <w:sz w:val="36"/>
          <w:szCs w:val="36"/>
        </w:rPr>
      </w:pPr>
    </w:p>
    <w:p w:rsidR="00527E2C" w:rsidRPr="004E685E" w:rsidRDefault="004A3B04" w:rsidP="00527E2C">
      <w:pPr>
        <w:rPr>
          <w:rFonts w:ascii="宋体"/>
          <w:sz w:val="30"/>
          <w:szCs w:val="30"/>
        </w:rPr>
      </w:pPr>
      <w:r w:rsidRPr="004A3B04">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4.05pt;width:423pt;height:7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rsidR="00527E2C" w:rsidRPr="00E17545" w:rsidRDefault="00527E2C" w:rsidP="00527E2C">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527E2C" w:rsidRPr="00E657A6" w:rsidRDefault="00527E2C" w:rsidP="008212BB">
      <w:pPr>
        <w:ind w:firstLineChars="200" w:firstLine="602"/>
        <w:rPr>
          <w:rFonts w:ascii="仿宋_GB2312" w:eastAsia="仿宋_GB2312" w:hAnsi="宋体"/>
          <w:b/>
          <w:sz w:val="30"/>
          <w:szCs w:val="30"/>
        </w:rPr>
      </w:pPr>
    </w:p>
    <w:p w:rsidR="00527E2C" w:rsidRPr="00E657A6" w:rsidRDefault="00527E2C" w:rsidP="00527E2C">
      <w:pPr>
        <w:spacing w:line="520" w:lineRule="exact"/>
        <w:ind w:firstLineChars="200" w:firstLine="600"/>
        <w:rPr>
          <w:rFonts w:ascii="仿宋_GB2312" w:eastAsia="仿宋_GB2312" w:hAnsi="宋体"/>
          <w:sz w:val="30"/>
          <w:szCs w:val="30"/>
        </w:rPr>
      </w:pPr>
    </w:p>
    <w:p w:rsidR="00145C52" w:rsidRPr="00665856" w:rsidRDefault="00145C52" w:rsidP="00145C52">
      <w:pPr>
        <w:spacing w:line="520" w:lineRule="exact"/>
        <w:ind w:firstLineChars="200" w:firstLine="560"/>
        <w:rPr>
          <w:rFonts w:ascii="宋体" w:hAnsi="宋体"/>
          <w:sz w:val="28"/>
          <w:szCs w:val="28"/>
        </w:rPr>
      </w:pPr>
      <w:r w:rsidRPr="00653F0A">
        <w:rPr>
          <w:rFonts w:ascii="宋体" w:hAnsi="宋体" w:hint="eastAsia"/>
          <w:sz w:val="28"/>
          <w:szCs w:val="28"/>
        </w:rPr>
        <w:t>兖州煤业股份有限公司（</w:t>
      </w:r>
      <w:r>
        <w:rPr>
          <w:rFonts w:ascii="宋体" w:hAnsi="宋体" w:hint="eastAsia"/>
          <w:sz w:val="28"/>
          <w:szCs w:val="28"/>
        </w:rPr>
        <w:t>“公司”</w:t>
      </w:r>
      <w:r w:rsidRPr="00653F0A">
        <w:rPr>
          <w:rFonts w:ascii="宋体" w:hAnsi="宋体" w:hint="eastAsia"/>
          <w:sz w:val="28"/>
          <w:szCs w:val="28"/>
        </w:rPr>
        <w:t>）</w:t>
      </w:r>
      <w:r>
        <w:rPr>
          <w:rFonts w:ascii="宋体" w:hAnsi="宋体" w:hint="eastAsia"/>
          <w:sz w:val="28"/>
          <w:szCs w:val="28"/>
        </w:rPr>
        <w:t>收到公司控股股东兖矿集团有限公司（“兖矿集团”）发来的通知，获悉兖矿集团</w:t>
      </w:r>
      <w:r w:rsidRPr="00665856">
        <w:rPr>
          <w:rFonts w:ascii="宋体" w:hAnsi="宋体" w:hint="eastAsia"/>
          <w:sz w:val="28"/>
          <w:szCs w:val="28"/>
        </w:rPr>
        <w:t>与</w:t>
      </w:r>
      <w:r w:rsidRPr="000008A6">
        <w:rPr>
          <w:rFonts w:ascii="宋体" w:hAnsi="宋体" w:hint="eastAsia"/>
          <w:sz w:val="28"/>
          <w:szCs w:val="28"/>
        </w:rPr>
        <w:t>山东能源集团有限公司</w:t>
      </w:r>
      <w:r>
        <w:rPr>
          <w:rFonts w:ascii="宋体" w:hAnsi="宋体" w:hint="eastAsia"/>
          <w:sz w:val="28"/>
          <w:szCs w:val="28"/>
        </w:rPr>
        <w:t>（“山东能源”）</w:t>
      </w:r>
      <w:r w:rsidRPr="00665856">
        <w:rPr>
          <w:rFonts w:ascii="宋体" w:hAnsi="宋体" w:hint="eastAsia"/>
          <w:sz w:val="28"/>
          <w:szCs w:val="28"/>
        </w:rPr>
        <w:t>正在筹划战略重组事宜，重组方案尚未确定，方案确定后尚需</w:t>
      </w:r>
      <w:r>
        <w:rPr>
          <w:rFonts w:ascii="宋体" w:hAnsi="宋体" w:hint="eastAsia"/>
          <w:sz w:val="28"/>
          <w:szCs w:val="28"/>
        </w:rPr>
        <w:t>取</w:t>
      </w:r>
      <w:r w:rsidRPr="00665856">
        <w:rPr>
          <w:rFonts w:ascii="宋体" w:hAnsi="宋体" w:hint="eastAsia"/>
          <w:sz w:val="28"/>
          <w:szCs w:val="28"/>
        </w:rPr>
        <w:t>得有关主管部门批准。</w:t>
      </w:r>
    </w:p>
    <w:p w:rsidR="00145C52" w:rsidRDefault="00145C52" w:rsidP="00145C52">
      <w:pPr>
        <w:spacing w:line="520" w:lineRule="exact"/>
        <w:ind w:firstLineChars="200" w:firstLine="560"/>
        <w:rPr>
          <w:rFonts w:ascii="宋体" w:hAnsi="宋体"/>
          <w:sz w:val="28"/>
          <w:szCs w:val="28"/>
        </w:rPr>
      </w:pPr>
      <w:r>
        <w:rPr>
          <w:rFonts w:ascii="宋体" w:hAnsi="宋体" w:hint="eastAsia"/>
          <w:sz w:val="28"/>
          <w:szCs w:val="28"/>
        </w:rPr>
        <w:t>截</w:t>
      </w:r>
      <w:r w:rsidR="009D47C7">
        <w:rPr>
          <w:rFonts w:ascii="宋体" w:hAnsi="宋体" w:hint="eastAsia"/>
          <w:sz w:val="28"/>
          <w:szCs w:val="28"/>
        </w:rPr>
        <w:t>止</w:t>
      </w:r>
      <w:r w:rsidRPr="00665856">
        <w:rPr>
          <w:rFonts w:ascii="宋体" w:hAnsi="宋体" w:hint="eastAsia"/>
          <w:sz w:val="28"/>
          <w:szCs w:val="28"/>
        </w:rPr>
        <w:t>目前</w:t>
      </w:r>
      <w:bookmarkStart w:id="0" w:name="_Hlk45458005"/>
      <w:r w:rsidRPr="00665856">
        <w:rPr>
          <w:rFonts w:ascii="宋体" w:hAnsi="宋体" w:hint="eastAsia"/>
          <w:sz w:val="28"/>
          <w:szCs w:val="28"/>
        </w:rPr>
        <w:t>上述事项</w:t>
      </w:r>
      <w:bookmarkEnd w:id="0"/>
      <w:r>
        <w:rPr>
          <w:rFonts w:ascii="宋体" w:hAnsi="宋体" w:hint="eastAsia"/>
          <w:sz w:val="28"/>
          <w:szCs w:val="28"/>
        </w:rPr>
        <w:t>不涉及公司</w:t>
      </w:r>
      <w:r w:rsidRPr="00665856">
        <w:rPr>
          <w:rFonts w:ascii="宋体" w:hAnsi="宋体" w:hint="eastAsia"/>
          <w:sz w:val="28"/>
          <w:szCs w:val="28"/>
        </w:rPr>
        <w:t>重大资产重组事项</w:t>
      </w:r>
      <w:r>
        <w:rPr>
          <w:rFonts w:ascii="宋体" w:hAnsi="宋体" w:hint="eastAsia"/>
          <w:sz w:val="28"/>
          <w:szCs w:val="28"/>
        </w:rPr>
        <w:t>、</w:t>
      </w:r>
      <w:r w:rsidR="00810587">
        <w:rPr>
          <w:rFonts w:ascii="宋体" w:hAnsi="宋体" w:hint="eastAsia"/>
          <w:sz w:val="28"/>
          <w:szCs w:val="28"/>
        </w:rPr>
        <w:t>暂</w:t>
      </w:r>
      <w:r>
        <w:rPr>
          <w:rFonts w:ascii="宋体" w:hAnsi="宋体" w:hint="eastAsia"/>
          <w:sz w:val="28"/>
          <w:szCs w:val="28"/>
        </w:rPr>
        <w:t>不涉及公司控股股东变更，</w:t>
      </w:r>
      <w:r w:rsidRPr="00665856">
        <w:rPr>
          <w:rFonts w:ascii="宋体" w:hAnsi="宋体" w:hint="eastAsia"/>
          <w:sz w:val="28"/>
          <w:szCs w:val="28"/>
        </w:rPr>
        <w:t>亦不会对公司的正常生产经营活动构成重大影响。</w:t>
      </w:r>
      <w:r>
        <w:rPr>
          <w:rFonts w:ascii="宋体" w:hAnsi="宋体" w:hint="eastAsia"/>
          <w:sz w:val="28"/>
          <w:szCs w:val="28"/>
        </w:rPr>
        <w:t>目前公司生产经营一切正常。</w:t>
      </w:r>
      <w:r w:rsidRPr="00665856">
        <w:rPr>
          <w:rFonts w:ascii="宋体" w:hAnsi="宋体" w:hint="eastAsia"/>
          <w:sz w:val="28"/>
          <w:szCs w:val="28"/>
        </w:rPr>
        <w:t>公司将根据上述事项的进展情况按照相关规定及时进行信息披露。</w:t>
      </w:r>
    </w:p>
    <w:p w:rsidR="00145C52" w:rsidRPr="00DF048B" w:rsidRDefault="00145C52" w:rsidP="00145C52">
      <w:pPr>
        <w:spacing w:line="520" w:lineRule="exact"/>
        <w:ind w:firstLineChars="200" w:firstLine="560"/>
        <w:rPr>
          <w:rFonts w:ascii="宋体" w:hAnsi="宋体"/>
          <w:sz w:val="28"/>
          <w:szCs w:val="28"/>
        </w:rPr>
      </w:pPr>
      <w:r>
        <w:rPr>
          <w:rFonts w:ascii="宋体" w:hAnsi="宋体" w:hint="eastAsia"/>
          <w:sz w:val="28"/>
          <w:szCs w:val="28"/>
        </w:rPr>
        <w:t>兖矿集团与山东能源均为山东省国有资产监督管理委员会实际控制的企业。</w:t>
      </w:r>
    </w:p>
    <w:p w:rsidR="00942208" w:rsidRDefault="00711DA6" w:rsidP="00145C52">
      <w:pPr>
        <w:spacing w:line="520" w:lineRule="exact"/>
        <w:ind w:firstLineChars="200" w:firstLine="560"/>
        <w:rPr>
          <w:rFonts w:ascii="宋体" w:hAnsi="宋体"/>
          <w:sz w:val="28"/>
          <w:szCs w:val="28"/>
        </w:rPr>
      </w:pPr>
      <w:r w:rsidRPr="00711DA6">
        <w:rPr>
          <w:rFonts w:ascii="宋体" w:hAnsi="宋体" w:hint="eastAsia"/>
          <w:sz w:val="28"/>
          <w:szCs w:val="28"/>
        </w:rPr>
        <w:t>公司郑重提醒广大投资者，有关信息请以公司在</w:t>
      </w:r>
      <w:r w:rsidR="00FF02CB" w:rsidRPr="00FF02CB">
        <w:rPr>
          <w:rFonts w:ascii="宋体" w:hAnsi="宋体" w:hint="eastAsia"/>
          <w:sz w:val="28"/>
          <w:szCs w:val="28"/>
        </w:rPr>
        <w:t>《中国证券报》《上海证券报》《证券时报》</w:t>
      </w:r>
      <w:r w:rsidR="001D3883">
        <w:rPr>
          <w:rFonts w:ascii="宋体" w:hAnsi="宋体" w:hint="eastAsia"/>
          <w:sz w:val="28"/>
          <w:szCs w:val="28"/>
        </w:rPr>
        <w:t>及上</w:t>
      </w:r>
      <w:r w:rsidR="001D3883" w:rsidRPr="00FF02CB">
        <w:rPr>
          <w:rFonts w:ascii="宋体" w:hAnsi="宋体" w:hint="eastAsia"/>
          <w:sz w:val="28"/>
          <w:szCs w:val="28"/>
        </w:rPr>
        <w:t>海证券交易所网站</w:t>
      </w:r>
      <w:r w:rsidRPr="00711DA6">
        <w:rPr>
          <w:rFonts w:ascii="宋体" w:hAnsi="宋体" w:hint="eastAsia"/>
          <w:sz w:val="28"/>
          <w:szCs w:val="28"/>
        </w:rPr>
        <w:t>（www.sse.com.cn）披露的公告为准。</w:t>
      </w:r>
      <w:r w:rsidR="000008A6" w:rsidRPr="000008A6">
        <w:rPr>
          <w:rFonts w:ascii="宋体" w:hAnsi="宋体" w:hint="eastAsia"/>
          <w:sz w:val="28"/>
          <w:szCs w:val="28"/>
        </w:rPr>
        <w:t>敬请投资者理性投资，注意投资风险。</w:t>
      </w:r>
    </w:p>
    <w:p w:rsidR="009231D5" w:rsidRPr="00942208" w:rsidRDefault="009231D5" w:rsidP="00145C52">
      <w:pPr>
        <w:spacing w:line="520" w:lineRule="exact"/>
        <w:ind w:firstLineChars="200" w:firstLine="560"/>
        <w:rPr>
          <w:rFonts w:ascii="宋体" w:hAnsi="宋体"/>
          <w:sz w:val="28"/>
          <w:szCs w:val="28"/>
        </w:rPr>
      </w:pPr>
    </w:p>
    <w:p w:rsidR="00F21F53" w:rsidRPr="00924096" w:rsidRDefault="00F21F53" w:rsidP="00145C52">
      <w:pPr>
        <w:spacing w:line="520" w:lineRule="exact"/>
        <w:ind w:firstLineChars="200" w:firstLine="560"/>
        <w:rPr>
          <w:rFonts w:ascii="宋体"/>
          <w:sz w:val="28"/>
          <w:szCs w:val="28"/>
        </w:rPr>
      </w:pPr>
      <w:r w:rsidRPr="00924096">
        <w:rPr>
          <w:rFonts w:ascii="宋体" w:hAnsi="宋体" w:hint="eastAsia"/>
          <w:sz w:val="28"/>
          <w:szCs w:val="28"/>
        </w:rPr>
        <w:t>特此公告。</w:t>
      </w:r>
    </w:p>
    <w:p w:rsidR="00662F63" w:rsidRDefault="00662F63" w:rsidP="00145C52">
      <w:pPr>
        <w:spacing w:line="520" w:lineRule="exact"/>
        <w:rPr>
          <w:rFonts w:asciiTheme="minorEastAsia" w:eastAsiaTheme="minorEastAsia" w:hAnsiTheme="minorEastAsia"/>
          <w:sz w:val="28"/>
          <w:szCs w:val="28"/>
        </w:rPr>
      </w:pPr>
    </w:p>
    <w:p w:rsidR="00662F63" w:rsidRDefault="00662F63" w:rsidP="00145C52">
      <w:pPr>
        <w:spacing w:line="520" w:lineRule="exact"/>
        <w:ind w:firstLineChars="1700" w:firstLine="4760"/>
        <w:rPr>
          <w:rFonts w:asciiTheme="minorEastAsia" w:eastAsiaTheme="minorEastAsia" w:hAnsiTheme="minorEastAsia"/>
          <w:sz w:val="28"/>
          <w:szCs w:val="28"/>
        </w:rPr>
      </w:pPr>
      <w:r w:rsidRPr="00662F63">
        <w:rPr>
          <w:rFonts w:asciiTheme="minorEastAsia" w:eastAsiaTheme="minorEastAsia" w:hAnsiTheme="minorEastAsia" w:hint="eastAsia"/>
          <w:sz w:val="28"/>
          <w:szCs w:val="28"/>
        </w:rPr>
        <w:t>兖州煤业股份有限公司董事会</w:t>
      </w:r>
    </w:p>
    <w:p w:rsidR="00623C8C" w:rsidRDefault="000008A6" w:rsidP="00145C52">
      <w:pPr>
        <w:spacing w:line="520" w:lineRule="exact"/>
        <w:ind w:firstLineChars="1950" w:firstLine="546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2020</w:t>
      </w:r>
      <w:r w:rsidRPr="00662F63">
        <w:rPr>
          <w:rFonts w:asciiTheme="minorEastAsia" w:eastAsiaTheme="minorEastAsia" w:hAnsiTheme="minorEastAsia" w:hint="eastAsia"/>
          <w:sz w:val="28"/>
          <w:szCs w:val="28"/>
          <w:lang w:eastAsia="zh-TW"/>
        </w:rPr>
        <w:t>年</w:t>
      </w:r>
      <w:r>
        <w:rPr>
          <w:rFonts w:asciiTheme="minorEastAsia" w:eastAsiaTheme="minorEastAsia" w:hAnsiTheme="minorEastAsia"/>
          <w:sz w:val="28"/>
          <w:szCs w:val="28"/>
          <w:lang w:eastAsia="zh-TW"/>
        </w:rPr>
        <w:t>7</w:t>
      </w:r>
      <w:r w:rsidR="00662F63" w:rsidRPr="00662F63">
        <w:rPr>
          <w:rFonts w:asciiTheme="minorEastAsia" w:eastAsiaTheme="minorEastAsia" w:hAnsiTheme="minorEastAsia" w:hint="eastAsia"/>
          <w:sz w:val="28"/>
          <w:szCs w:val="28"/>
          <w:lang w:eastAsia="zh-TW"/>
        </w:rPr>
        <w:t>月</w:t>
      </w:r>
      <w:r w:rsidR="008212BB">
        <w:rPr>
          <w:rFonts w:asciiTheme="minorEastAsia" w:eastAsiaTheme="minorEastAsia" w:hAnsiTheme="minorEastAsia" w:hint="eastAsia"/>
          <w:sz w:val="28"/>
          <w:szCs w:val="28"/>
        </w:rPr>
        <w:t>12</w:t>
      </w:r>
      <w:r w:rsidR="00662F63" w:rsidRPr="00662F63">
        <w:rPr>
          <w:rFonts w:asciiTheme="minorEastAsia" w:eastAsiaTheme="minorEastAsia" w:hAnsiTheme="minorEastAsia" w:hint="eastAsia"/>
          <w:sz w:val="28"/>
          <w:szCs w:val="28"/>
          <w:lang w:eastAsia="zh-TW"/>
        </w:rPr>
        <w:t>日</w:t>
      </w:r>
    </w:p>
    <w:sectPr w:rsidR="00623C8C" w:rsidSect="0094651D">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FB" w:rsidRDefault="00F956FB" w:rsidP="00253B0C">
      <w:r>
        <w:separator/>
      </w:r>
    </w:p>
  </w:endnote>
  <w:endnote w:type="continuationSeparator" w:id="1">
    <w:p w:rsidR="00F956FB" w:rsidRDefault="00F956FB" w:rsidP="00253B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FB" w:rsidRDefault="00F956FB" w:rsidP="00253B0C">
      <w:r>
        <w:separator/>
      </w:r>
    </w:p>
  </w:footnote>
  <w:footnote w:type="continuationSeparator" w:id="1">
    <w:p w:rsidR="00F956FB" w:rsidRDefault="00F956FB" w:rsidP="00253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EBA"/>
    <w:rsid w:val="000008A6"/>
    <w:rsid w:val="000128C6"/>
    <w:rsid w:val="0001594D"/>
    <w:rsid w:val="00015ED4"/>
    <w:rsid w:val="00026D3A"/>
    <w:rsid w:val="00035267"/>
    <w:rsid w:val="00045EA3"/>
    <w:rsid w:val="00053724"/>
    <w:rsid w:val="000673B2"/>
    <w:rsid w:val="00074B45"/>
    <w:rsid w:val="0008007F"/>
    <w:rsid w:val="00090D79"/>
    <w:rsid w:val="00091032"/>
    <w:rsid w:val="000977D7"/>
    <w:rsid w:val="000A31DF"/>
    <w:rsid w:val="000B275E"/>
    <w:rsid w:val="000C7E6D"/>
    <w:rsid w:val="000D2201"/>
    <w:rsid w:val="000D5C21"/>
    <w:rsid w:val="000F6BF6"/>
    <w:rsid w:val="000F7386"/>
    <w:rsid w:val="00101E53"/>
    <w:rsid w:val="001029E9"/>
    <w:rsid w:val="00103FDB"/>
    <w:rsid w:val="00107CEF"/>
    <w:rsid w:val="0011545C"/>
    <w:rsid w:val="00140926"/>
    <w:rsid w:val="00143091"/>
    <w:rsid w:val="0014505F"/>
    <w:rsid w:val="00145C52"/>
    <w:rsid w:val="001518E6"/>
    <w:rsid w:val="00152ADD"/>
    <w:rsid w:val="00165709"/>
    <w:rsid w:val="00191720"/>
    <w:rsid w:val="001A038D"/>
    <w:rsid w:val="001A28C5"/>
    <w:rsid w:val="001B3B93"/>
    <w:rsid w:val="001B7132"/>
    <w:rsid w:val="001D2B0C"/>
    <w:rsid w:val="001D3883"/>
    <w:rsid w:val="001E5D6D"/>
    <w:rsid w:val="00200D55"/>
    <w:rsid w:val="002029EB"/>
    <w:rsid w:val="00215EAB"/>
    <w:rsid w:val="00222F33"/>
    <w:rsid w:val="00224634"/>
    <w:rsid w:val="00234434"/>
    <w:rsid w:val="00234F48"/>
    <w:rsid w:val="00245B22"/>
    <w:rsid w:val="002515A6"/>
    <w:rsid w:val="00253B0C"/>
    <w:rsid w:val="002613CE"/>
    <w:rsid w:val="00261F8C"/>
    <w:rsid w:val="002824A5"/>
    <w:rsid w:val="002932AD"/>
    <w:rsid w:val="002B19B0"/>
    <w:rsid w:val="002C4367"/>
    <w:rsid w:val="002D12ED"/>
    <w:rsid w:val="002E6B81"/>
    <w:rsid w:val="00307F86"/>
    <w:rsid w:val="00310740"/>
    <w:rsid w:val="00314579"/>
    <w:rsid w:val="003270CC"/>
    <w:rsid w:val="00331EA7"/>
    <w:rsid w:val="003336A6"/>
    <w:rsid w:val="00350FD7"/>
    <w:rsid w:val="00355159"/>
    <w:rsid w:val="00373D96"/>
    <w:rsid w:val="00383744"/>
    <w:rsid w:val="00387BF1"/>
    <w:rsid w:val="00393D76"/>
    <w:rsid w:val="003B4781"/>
    <w:rsid w:val="003D0593"/>
    <w:rsid w:val="003D2E9A"/>
    <w:rsid w:val="003E0DC8"/>
    <w:rsid w:val="003E27BB"/>
    <w:rsid w:val="003F5D76"/>
    <w:rsid w:val="003F6AA4"/>
    <w:rsid w:val="00402192"/>
    <w:rsid w:val="004114AC"/>
    <w:rsid w:val="00421301"/>
    <w:rsid w:val="004253D7"/>
    <w:rsid w:val="00425703"/>
    <w:rsid w:val="00425E93"/>
    <w:rsid w:val="00426A0B"/>
    <w:rsid w:val="00431E78"/>
    <w:rsid w:val="004355E8"/>
    <w:rsid w:val="004640ED"/>
    <w:rsid w:val="004722D6"/>
    <w:rsid w:val="0049353C"/>
    <w:rsid w:val="00495B3D"/>
    <w:rsid w:val="004A0AF9"/>
    <w:rsid w:val="004A106D"/>
    <w:rsid w:val="004A3B04"/>
    <w:rsid w:val="004A3FBD"/>
    <w:rsid w:val="004A4D6C"/>
    <w:rsid w:val="004B28AA"/>
    <w:rsid w:val="004C05BD"/>
    <w:rsid w:val="004D1EBD"/>
    <w:rsid w:val="004E2230"/>
    <w:rsid w:val="004E65D2"/>
    <w:rsid w:val="004E685E"/>
    <w:rsid w:val="004F2463"/>
    <w:rsid w:val="00501E8A"/>
    <w:rsid w:val="0050226A"/>
    <w:rsid w:val="0051208E"/>
    <w:rsid w:val="005137C4"/>
    <w:rsid w:val="00527E2C"/>
    <w:rsid w:val="00532EDB"/>
    <w:rsid w:val="00535D36"/>
    <w:rsid w:val="0054585F"/>
    <w:rsid w:val="00556E8E"/>
    <w:rsid w:val="00557083"/>
    <w:rsid w:val="00563624"/>
    <w:rsid w:val="00591EAC"/>
    <w:rsid w:val="005959FA"/>
    <w:rsid w:val="00595AF6"/>
    <w:rsid w:val="005A3317"/>
    <w:rsid w:val="005B5781"/>
    <w:rsid w:val="005B64A2"/>
    <w:rsid w:val="005D34BE"/>
    <w:rsid w:val="005D52A2"/>
    <w:rsid w:val="005F3470"/>
    <w:rsid w:val="005F40AD"/>
    <w:rsid w:val="005F4A32"/>
    <w:rsid w:val="005F5C97"/>
    <w:rsid w:val="0060199E"/>
    <w:rsid w:val="0061022C"/>
    <w:rsid w:val="006132F6"/>
    <w:rsid w:val="00623C8C"/>
    <w:rsid w:val="006244B2"/>
    <w:rsid w:val="00624511"/>
    <w:rsid w:val="00630CB5"/>
    <w:rsid w:val="006368AB"/>
    <w:rsid w:val="006473BC"/>
    <w:rsid w:val="00653F0A"/>
    <w:rsid w:val="00662F63"/>
    <w:rsid w:val="00665856"/>
    <w:rsid w:val="006673D8"/>
    <w:rsid w:val="00670A3C"/>
    <w:rsid w:val="0067240B"/>
    <w:rsid w:val="006750FD"/>
    <w:rsid w:val="00675CCB"/>
    <w:rsid w:val="00680D36"/>
    <w:rsid w:val="00681D9E"/>
    <w:rsid w:val="006866C6"/>
    <w:rsid w:val="00690F46"/>
    <w:rsid w:val="00692B9F"/>
    <w:rsid w:val="00695BD3"/>
    <w:rsid w:val="00697D1C"/>
    <w:rsid w:val="006A1F9A"/>
    <w:rsid w:val="006A7458"/>
    <w:rsid w:val="006B0640"/>
    <w:rsid w:val="006B7DF7"/>
    <w:rsid w:val="006C4611"/>
    <w:rsid w:val="006C7449"/>
    <w:rsid w:val="006F0A60"/>
    <w:rsid w:val="006F29A3"/>
    <w:rsid w:val="006F6BC4"/>
    <w:rsid w:val="0070238A"/>
    <w:rsid w:val="00711DA6"/>
    <w:rsid w:val="00713F70"/>
    <w:rsid w:val="00715166"/>
    <w:rsid w:val="007200FA"/>
    <w:rsid w:val="00722653"/>
    <w:rsid w:val="00724A4C"/>
    <w:rsid w:val="00726B18"/>
    <w:rsid w:val="00727036"/>
    <w:rsid w:val="007325FF"/>
    <w:rsid w:val="0073300F"/>
    <w:rsid w:val="0073470D"/>
    <w:rsid w:val="00741792"/>
    <w:rsid w:val="00743BC4"/>
    <w:rsid w:val="00745FE2"/>
    <w:rsid w:val="007559D4"/>
    <w:rsid w:val="00766B4D"/>
    <w:rsid w:val="00785234"/>
    <w:rsid w:val="007914C0"/>
    <w:rsid w:val="00797E51"/>
    <w:rsid w:val="007A139D"/>
    <w:rsid w:val="007B1D34"/>
    <w:rsid w:val="007B2097"/>
    <w:rsid w:val="007B7298"/>
    <w:rsid w:val="007C5B9E"/>
    <w:rsid w:val="007C6209"/>
    <w:rsid w:val="007C7194"/>
    <w:rsid w:val="007D5D89"/>
    <w:rsid w:val="007D7C3D"/>
    <w:rsid w:val="007E1641"/>
    <w:rsid w:val="007E2589"/>
    <w:rsid w:val="007F4A20"/>
    <w:rsid w:val="00802465"/>
    <w:rsid w:val="00810587"/>
    <w:rsid w:val="008212BB"/>
    <w:rsid w:val="0082598B"/>
    <w:rsid w:val="0083386B"/>
    <w:rsid w:val="0083791E"/>
    <w:rsid w:val="0084169B"/>
    <w:rsid w:val="00847E5B"/>
    <w:rsid w:val="00850099"/>
    <w:rsid w:val="00852AA0"/>
    <w:rsid w:val="008639BB"/>
    <w:rsid w:val="00867DD6"/>
    <w:rsid w:val="008735CD"/>
    <w:rsid w:val="00885D2F"/>
    <w:rsid w:val="00887815"/>
    <w:rsid w:val="008966BD"/>
    <w:rsid w:val="008B3604"/>
    <w:rsid w:val="008B580D"/>
    <w:rsid w:val="008B6AFA"/>
    <w:rsid w:val="008B76DA"/>
    <w:rsid w:val="008D0886"/>
    <w:rsid w:val="008D7AB7"/>
    <w:rsid w:val="008E5BE0"/>
    <w:rsid w:val="008F2215"/>
    <w:rsid w:val="00906FB9"/>
    <w:rsid w:val="009231D5"/>
    <w:rsid w:val="00924096"/>
    <w:rsid w:val="009342A2"/>
    <w:rsid w:val="00942208"/>
    <w:rsid w:val="0094235A"/>
    <w:rsid w:val="0094651D"/>
    <w:rsid w:val="009503A1"/>
    <w:rsid w:val="0096203E"/>
    <w:rsid w:val="00971F3D"/>
    <w:rsid w:val="00972724"/>
    <w:rsid w:val="00973E3E"/>
    <w:rsid w:val="00981DE2"/>
    <w:rsid w:val="00982CBD"/>
    <w:rsid w:val="0099092F"/>
    <w:rsid w:val="00996368"/>
    <w:rsid w:val="009A03A1"/>
    <w:rsid w:val="009A7398"/>
    <w:rsid w:val="009B31CC"/>
    <w:rsid w:val="009C3430"/>
    <w:rsid w:val="009D47C7"/>
    <w:rsid w:val="009E4D2E"/>
    <w:rsid w:val="009E7596"/>
    <w:rsid w:val="00A0470A"/>
    <w:rsid w:val="00A0779C"/>
    <w:rsid w:val="00A11B88"/>
    <w:rsid w:val="00A13FDB"/>
    <w:rsid w:val="00A266DB"/>
    <w:rsid w:val="00A3007E"/>
    <w:rsid w:val="00A37868"/>
    <w:rsid w:val="00A617FF"/>
    <w:rsid w:val="00A62CD0"/>
    <w:rsid w:val="00A71451"/>
    <w:rsid w:val="00A72A90"/>
    <w:rsid w:val="00A802D7"/>
    <w:rsid w:val="00A80BAD"/>
    <w:rsid w:val="00A81D24"/>
    <w:rsid w:val="00A95D3F"/>
    <w:rsid w:val="00A96BAA"/>
    <w:rsid w:val="00AA1DFD"/>
    <w:rsid w:val="00AB7353"/>
    <w:rsid w:val="00AE7FD7"/>
    <w:rsid w:val="00B13474"/>
    <w:rsid w:val="00B14570"/>
    <w:rsid w:val="00B51B29"/>
    <w:rsid w:val="00B533B3"/>
    <w:rsid w:val="00B5744E"/>
    <w:rsid w:val="00B638F6"/>
    <w:rsid w:val="00B750A3"/>
    <w:rsid w:val="00B86DB6"/>
    <w:rsid w:val="00B878B6"/>
    <w:rsid w:val="00BA68BB"/>
    <w:rsid w:val="00BA7143"/>
    <w:rsid w:val="00BB2CD8"/>
    <w:rsid w:val="00BB688D"/>
    <w:rsid w:val="00BB70BB"/>
    <w:rsid w:val="00BC5739"/>
    <w:rsid w:val="00BE436F"/>
    <w:rsid w:val="00BF41FC"/>
    <w:rsid w:val="00BF60C9"/>
    <w:rsid w:val="00C11F4C"/>
    <w:rsid w:val="00C1253E"/>
    <w:rsid w:val="00C135E5"/>
    <w:rsid w:val="00C212FE"/>
    <w:rsid w:val="00C43890"/>
    <w:rsid w:val="00C57150"/>
    <w:rsid w:val="00C61B3C"/>
    <w:rsid w:val="00C642CF"/>
    <w:rsid w:val="00C83D97"/>
    <w:rsid w:val="00CB2C1E"/>
    <w:rsid w:val="00CB3C4A"/>
    <w:rsid w:val="00CB60F4"/>
    <w:rsid w:val="00CE16E0"/>
    <w:rsid w:val="00CF21E5"/>
    <w:rsid w:val="00CF7035"/>
    <w:rsid w:val="00D03F8C"/>
    <w:rsid w:val="00D23FFE"/>
    <w:rsid w:val="00D242F0"/>
    <w:rsid w:val="00D317B7"/>
    <w:rsid w:val="00D37B67"/>
    <w:rsid w:val="00D42D5B"/>
    <w:rsid w:val="00D44E3F"/>
    <w:rsid w:val="00D45843"/>
    <w:rsid w:val="00D50CC0"/>
    <w:rsid w:val="00D73F66"/>
    <w:rsid w:val="00D81E1F"/>
    <w:rsid w:val="00D8724A"/>
    <w:rsid w:val="00D91B31"/>
    <w:rsid w:val="00D92D37"/>
    <w:rsid w:val="00DB1166"/>
    <w:rsid w:val="00DC11B3"/>
    <w:rsid w:val="00DC125F"/>
    <w:rsid w:val="00DC2CE5"/>
    <w:rsid w:val="00DD0FC9"/>
    <w:rsid w:val="00DE1ECE"/>
    <w:rsid w:val="00DE5DB4"/>
    <w:rsid w:val="00DE74B1"/>
    <w:rsid w:val="00DF2941"/>
    <w:rsid w:val="00E00E32"/>
    <w:rsid w:val="00E02717"/>
    <w:rsid w:val="00E06AD1"/>
    <w:rsid w:val="00E07713"/>
    <w:rsid w:val="00E33404"/>
    <w:rsid w:val="00E3535F"/>
    <w:rsid w:val="00E4539E"/>
    <w:rsid w:val="00E52432"/>
    <w:rsid w:val="00E665C5"/>
    <w:rsid w:val="00E753A0"/>
    <w:rsid w:val="00E76E4E"/>
    <w:rsid w:val="00E80F50"/>
    <w:rsid w:val="00E86EA2"/>
    <w:rsid w:val="00E94F29"/>
    <w:rsid w:val="00E977F9"/>
    <w:rsid w:val="00EB0CC2"/>
    <w:rsid w:val="00EE1048"/>
    <w:rsid w:val="00EE13D2"/>
    <w:rsid w:val="00EF15EA"/>
    <w:rsid w:val="00EF1EBA"/>
    <w:rsid w:val="00EF3E33"/>
    <w:rsid w:val="00F11A1E"/>
    <w:rsid w:val="00F21F53"/>
    <w:rsid w:val="00F22A52"/>
    <w:rsid w:val="00F31339"/>
    <w:rsid w:val="00F40074"/>
    <w:rsid w:val="00F66015"/>
    <w:rsid w:val="00F66781"/>
    <w:rsid w:val="00F81802"/>
    <w:rsid w:val="00F93677"/>
    <w:rsid w:val="00F956FB"/>
    <w:rsid w:val="00FA1284"/>
    <w:rsid w:val="00FA37F5"/>
    <w:rsid w:val="00FA51FE"/>
    <w:rsid w:val="00FB660E"/>
    <w:rsid w:val="00FC1260"/>
    <w:rsid w:val="00FD6029"/>
    <w:rsid w:val="00FE281D"/>
    <w:rsid w:val="00FE28D5"/>
    <w:rsid w:val="00FF0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94651D"/>
    <w:rPr>
      <w:rFonts w:ascii="宋体" w:hAnsi="Courier New" w:cs="Courier New"/>
      <w:szCs w:val="21"/>
    </w:rPr>
  </w:style>
  <w:style w:type="character" w:customStyle="1" w:styleId="Char">
    <w:name w:val="纯文本 Char"/>
    <w:basedOn w:val="a0"/>
    <w:link w:val="a3"/>
    <w:uiPriority w:val="99"/>
    <w:rsid w:val="0094651D"/>
    <w:rPr>
      <w:rFonts w:ascii="宋体" w:eastAsia="宋体" w:hAnsi="Courier New" w:cs="Courier New"/>
      <w:szCs w:val="21"/>
    </w:rPr>
  </w:style>
  <w:style w:type="paragraph" w:styleId="a4">
    <w:name w:val="header"/>
    <w:basedOn w:val="a"/>
    <w:link w:val="Char0"/>
    <w:uiPriority w:val="99"/>
    <w:unhideWhenUsed/>
    <w:rsid w:val="00253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53B0C"/>
    <w:rPr>
      <w:sz w:val="18"/>
      <w:szCs w:val="18"/>
    </w:rPr>
  </w:style>
  <w:style w:type="paragraph" w:styleId="a5">
    <w:name w:val="footer"/>
    <w:basedOn w:val="a"/>
    <w:link w:val="Char1"/>
    <w:uiPriority w:val="99"/>
    <w:unhideWhenUsed/>
    <w:rsid w:val="00253B0C"/>
    <w:pPr>
      <w:tabs>
        <w:tab w:val="center" w:pos="4153"/>
        <w:tab w:val="right" w:pos="8306"/>
      </w:tabs>
      <w:snapToGrid w:val="0"/>
      <w:jc w:val="left"/>
    </w:pPr>
    <w:rPr>
      <w:sz w:val="18"/>
      <w:szCs w:val="18"/>
    </w:rPr>
  </w:style>
  <w:style w:type="character" w:customStyle="1" w:styleId="Char1">
    <w:name w:val="页脚 Char"/>
    <w:basedOn w:val="a0"/>
    <w:link w:val="a5"/>
    <w:uiPriority w:val="99"/>
    <w:rsid w:val="00253B0C"/>
    <w:rPr>
      <w:sz w:val="18"/>
      <w:szCs w:val="18"/>
    </w:rPr>
  </w:style>
  <w:style w:type="character" w:styleId="a6">
    <w:name w:val="Emphasis"/>
    <w:basedOn w:val="a0"/>
    <w:uiPriority w:val="20"/>
    <w:qFormat/>
    <w:rsid w:val="00D8724A"/>
    <w:rPr>
      <w:i/>
      <w:iCs/>
    </w:rPr>
  </w:style>
  <w:style w:type="character" w:styleId="a7">
    <w:name w:val="Hyperlink"/>
    <w:basedOn w:val="a0"/>
    <w:uiPriority w:val="99"/>
    <w:semiHidden/>
    <w:unhideWhenUsed/>
    <w:rsid w:val="00D8724A"/>
    <w:rPr>
      <w:color w:val="0000FF"/>
      <w:u w:val="single"/>
    </w:rPr>
  </w:style>
  <w:style w:type="paragraph" w:styleId="a8">
    <w:name w:val="Balloon Text"/>
    <w:basedOn w:val="a"/>
    <w:link w:val="Char2"/>
    <w:uiPriority w:val="99"/>
    <w:semiHidden/>
    <w:unhideWhenUsed/>
    <w:rsid w:val="00331EA7"/>
    <w:rPr>
      <w:sz w:val="18"/>
      <w:szCs w:val="18"/>
    </w:rPr>
  </w:style>
  <w:style w:type="character" w:customStyle="1" w:styleId="Char2">
    <w:name w:val="批注框文本 Char"/>
    <w:basedOn w:val="a0"/>
    <w:link w:val="a8"/>
    <w:uiPriority w:val="99"/>
    <w:semiHidden/>
    <w:rsid w:val="00331EA7"/>
    <w:rPr>
      <w:rFonts w:ascii="Times New Roman" w:eastAsia="宋体" w:hAnsi="Times New Roman" w:cs="Times New Roman"/>
      <w:sz w:val="18"/>
      <w:szCs w:val="18"/>
    </w:rPr>
  </w:style>
  <w:style w:type="paragraph" w:styleId="a9">
    <w:name w:val="List Paragraph"/>
    <w:basedOn w:val="a"/>
    <w:uiPriority w:val="34"/>
    <w:qFormat/>
    <w:rsid w:val="005F5C97"/>
    <w:pPr>
      <w:ind w:firstLineChars="200" w:firstLine="420"/>
    </w:pPr>
  </w:style>
  <w:style w:type="table" w:styleId="aa">
    <w:name w:val="Table Grid"/>
    <w:basedOn w:val="a1"/>
    <w:uiPriority w:val="59"/>
    <w:rsid w:val="00623C8C"/>
    <w:rPr>
      <w:rFonts w:eastAsia="PMingLiU"/>
      <w:kern w:val="0"/>
      <w:sz w:val="22"/>
      <w:lang w:val="en-A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8B76DA"/>
    <w:rPr>
      <w:sz w:val="21"/>
      <w:szCs w:val="21"/>
    </w:rPr>
  </w:style>
  <w:style w:type="paragraph" w:styleId="ac">
    <w:name w:val="annotation text"/>
    <w:basedOn w:val="a"/>
    <w:link w:val="Char3"/>
    <w:uiPriority w:val="99"/>
    <w:semiHidden/>
    <w:unhideWhenUsed/>
    <w:rsid w:val="008B76DA"/>
    <w:pPr>
      <w:jc w:val="left"/>
    </w:pPr>
  </w:style>
  <w:style w:type="character" w:customStyle="1" w:styleId="Char3">
    <w:name w:val="批注文字 Char"/>
    <w:basedOn w:val="a0"/>
    <w:link w:val="ac"/>
    <w:uiPriority w:val="99"/>
    <w:semiHidden/>
    <w:rsid w:val="008B76DA"/>
    <w:rPr>
      <w:rFonts w:ascii="Times New Roman" w:eastAsia="宋体" w:hAnsi="Times New Roman" w:cs="Times New Roman"/>
      <w:szCs w:val="24"/>
    </w:rPr>
  </w:style>
  <w:style w:type="paragraph" w:styleId="ad">
    <w:name w:val="annotation subject"/>
    <w:basedOn w:val="ac"/>
    <w:next w:val="ac"/>
    <w:link w:val="Char4"/>
    <w:uiPriority w:val="99"/>
    <w:semiHidden/>
    <w:unhideWhenUsed/>
    <w:rsid w:val="008B76DA"/>
    <w:rPr>
      <w:b/>
      <w:bCs/>
    </w:rPr>
  </w:style>
  <w:style w:type="character" w:customStyle="1" w:styleId="Char4">
    <w:name w:val="批注主题 Char"/>
    <w:basedOn w:val="Char3"/>
    <w:link w:val="ad"/>
    <w:uiPriority w:val="99"/>
    <w:semiHidden/>
    <w:rsid w:val="008B76DA"/>
    <w:rPr>
      <w:rFonts w:ascii="Times New Roman" w:eastAsia="宋体" w:hAnsi="Times New Roman" w:cs="Times New Roman"/>
      <w:b/>
      <w:bCs/>
      <w:szCs w:val="24"/>
    </w:rPr>
  </w:style>
  <w:style w:type="paragraph" w:styleId="ae">
    <w:name w:val="Revision"/>
    <w:hidden/>
    <w:uiPriority w:val="99"/>
    <w:semiHidden/>
    <w:rsid w:val="0099092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69</Words>
  <Characters>399</Characters>
  <Application>Microsoft Office Word</Application>
  <DocSecurity>0</DocSecurity>
  <Lines>3</Lines>
  <Paragraphs>1</Paragraphs>
  <ScaleCrop>false</ScaleCrop>
  <Company>Microsoft</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dc:creator>
  <cp:lastModifiedBy>张波</cp:lastModifiedBy>
  <cp:revision>54</cp:revision>
  <cp:lastPrinted>2018-04-08T02:57:00Z</cp:lastPrinted>
  <dcterms:created xsi:type="dcterms:W3CDTF">2020-07-11T07:33:00Z</dcterms:created>
  <dcterms:modified xsi:type="dcterms:W3CDTF">2020-07-12T08:07:00Z</dcterms:modified>
</cp:coreProperties>
</file>