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b"/>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0"/>
        <w:gridCol w:w="2841"/>
        <w:gridCol w:w="2841"/>
      </w:tblGrid>
      <w:tr w:rsidR="00A963E3" w14:paraId="68E659F1" w14:textId="77777777">
        <w:tc>
          <w:tcPr>
            <w:tcW w:w="2840" w:type="dxa"/>
          </w:tcPr>
          <w:p w14:paraId="62AD6835" w14:textId="77777777" w:rsidR="00A963E3" w:rsidRDefault="00374E27">
            <w:pPr>
              <w:rPr>
                <w:rFonts w:ascii="黑体" w:eastAsia="黑体" w:hAnsi="黑体" w:cs="Times New Roman"/>
                <w:szCs w:val="21"/>
              </w:rPr>
            </w:pPr>
            <w:r>
              <w:rPr>
                <w:rFonts w:ascii="黑体" w:eastAsia="黑体" w:hAnsi="黑体" w:cs="Times New Roman" w:hint="eastAsia"/>
                <w:szCs w:val="21"/>
              </w:rPr>
              <w:t>股票代码：600188</w:t>
            </w:r>
          </w:p>
        </w:tc>
        <w:tc>
          <w:tcPr>
            <w:tcW w:w="2841" w:type="dxa"/>
          </w:tcPr>
          <w:p w14:paraId="3183A155" w14:textId="77777777" w:rsidR="00A963E3" w:rsidRDefault="00374E27">
            <w:pPr>
              <w:jc w:val="center"/>
              <w:rPr>
                <w:rFonts w:ascii="黑体" w:eastAsia="黑体" w:hAnsi="黑体" w:cs="Times New Roman"/>
                <w:szCs w:val="21"/>
              </w:rPr>
            </w:pPr>
            <w:r>
              <w:rPr>
                <w:rFonts w:ascii="黑体" w:eastAsia="黑体" w:hAnsi="黑体" w:cs="Times New Roman" w:hint="eastAsia"/>
                <w:szCs w:val="21"/>
              </w:rPr>
              <w:t>股票简称：兖州煤业</w:t>
            </w:r>
          </w:p>
        </w:tc>
        <w:tc>
          <w:tcPr>
            <w:tcW w:w="2841" w:type="dxa"/>
          </w:tcPr>
          <w:p w14:paraId="21D0F8D2" w14:textId="02AD676E" w:rsidR="00A963E3" w:rsidRDefault="00374E27">
            <w:pPr>
              <w:jc w:val="right"/>
              <w:rPr>
                <w:rFonts w:ascii="黑体" w:eastAsia="黑体" w:hAnsi="黑体" w:cs="Times New Roman"/>
                <w:szCs w:val="21"/>
              </w:rPr>
            </w:pPr>
            <w:r>
              <w:rPr>
                <w:rFonts w:ascii="黑体" w:eastAsia="黑体" w:hAnsi="黑体" w:cs="黑体" w:hint="eastAsia"/>
                <w:szCs w:val="21"/>
              </w:rPr>
              <w:t>编号：临20</w:t>
            </w:r>
            <w:r w:rsidR="006B4801">
              <w:rPr>
                <w:rFonts w:ascii="黑体" w:eastAsia="黑体" w:hAnsi="黑体" w:cs="黑体"/>
                <w:szCs w:val="21"/>
              </w:rPr>
              <w:t>20</w:t>
            </w:r>
            <w:r>
              <w:rPr>
                <w:rFonts w:ascii="黑体" w:eastAsia="黑体" w:hAnsi="黑体" w:cs="黑体" w:hint="eastAsia"/>
                <w:szCs w:val="21"/>
              </w:rPr>
              <w:t>-</w:t>
            </w:r>
            <w:r w:rsidR="00E21A6F">
              <w:rPr>
                <w:rFonts w:ascii="黑体" w:eastAsia="黑体" w:hAnsi="黑体" w:cs="黑体" w:hint="eastAsia"/>
                <w:szCs w:val="21"/>
              </w:rPr>
              <w:t>0</w:t>
            </w:r>
            <w:r w:rsidR="00E21A6F">
              <w:rPr>
                <w:rFonts w:ascii="黑体" w:eastAsia="黑体" w:hAnsi="黑体" w:cs="黑体"/>
                <w:szCs w:val="21"/>
              </w:rPr>
              <w:t>32</w:t>
            </w:r>
          </w:p>
        </w:tc>
      </w:tr>
    </w:tbl>
    <w:p w14:paraId="68156198" w14:textId="77777777" w:rsidR="00A963E3" w:rsidRDefault="00A963E3">
      <w:pPr>
        <w:rPr>
          <w:rFonts w:ascii="Times New Roman" w:hAnsi="Times New Roman" w:cs="Times New Roman"/>
        </w:rPr>
      </w:pPr>
    </w:p>
    <w:p w14:paraId="174DE567" w14:textId="77777777" w:rsidR="00A963E3" w:rsidRDefault="00A963E3">
      <w:pPr>
        <w:rPr>
          <w:rFonts w:ascii="Times New Roman" w:hAnsi="Times New Roman" w:cs="Times New Roman"/>
        </w:rPr>
      </w:pPr>
    </w:p>
    <w:p w14:paraId="22666A73" w14:textId="77777777" w:rsidR="00A963E3" w:rsidRDefault="00374E27">
      <w:pPr>
        <w:spacing w:line="460" w:lineRule="exact"/>
        <w:jc w:val="center"/>
        <w:rPr>
          <w:rFonts w:ascii="Times New Roman" w:eastAsia="黑体" w:hAnsi="Times New Roman" w:cs="Times New Roman"/>
          <w:b/>
          <w:color w:val="FF0000"/>
          <w:sz w:val="36"/>
          <w:szCs w:val="24"/>
        </w:rPr>
      </w:pPr>
      <w:r>
        <w:rPr>
          <w:rFonts w:ascii="Times New Roman" w:eastAsia="黑体" w:hAnsi="Times New Roman" w:cs="Times New Roman" w:hint="eastAsia"/>
          <w:b/>
          <w:color w:val="FF0000"/>
          <w:sz w:val="36"/>
          <w:szCs w:val="24"/>
        </w:rPr>
        <w:t>兖州煤业股份有限公司</w:t>
      </w:r>
    </w:p>
    <w:p w14:paraId="4E0E82F0" w14:textId="6D05F70C" w:rsidR="00A963E3" w:rsidRDefault="00374E27">
      <w:pPr>
        <w:spacing w:line="460" w:lineRule="exact"/>
        <w:jc w:val="center"/>
        <w:rPr>
          <w:rFonts w:ascii="Times New Roman" w:eastAsia="黑体" w:hAnsi="Times New Roman" w:cs="Times New Roman"/>
          <w:b/>
          <w:color w:val="FF0000"/>
          <w:sz w:val="36"/>
          <w:szCs w:val="24"/>
        </w:rPr>
      </w:pPr>
      <w:r>
        <w:rPr>
          <w:rFonts w:ascii="Times New Roman" w:eastAsia="黑体" w:hAnsi="Times New Roman" w:cs="Times New Roman" w:hint="eastAsia"/>
          <w:b/>
          <w:color w:val="FF0000"/>
          <w:sz w:val="36"/>
          <w:szCs w:val="24"/>
        </w:rPr>
        <w:t>关于选举</w:t>
      </w:r>
      <w:r w:rsidR="006B4801">
        <w:rPr>
          <w:rFonts w:ascii="Times New Roman" w:eastAsia="黑体" w:hAnsi="Times New Roman" w:cs="Times New Roman" w:hint="eastAsia"/>
          <w:b/>
          <w:color w:val="FF0000"/>
          <w:sz w:val="36"/>
          <w:szCs w:val="24"/>
        </w:rPr>
        <w:t>职工代表董事、</w:t>
      </w:r>
      <w:r>
        <w:rPr>
          <w:rFonts w:ascii="Times New Roman" w:eastAsia="黑体" w:hAnsi="Times New Roman" w:cs="Times New Roman" w:hint="eastAsia"/>
          <w:b/>
          <w:color w:val="FF0000"/>
          <w:sz w:val="36"/>
          <w:szCs w:val="24"/>
        </w:rPr>
        <w:t>职工代表监事的公告</w:t>
      </w:r>
    </w:p>
    <w:p w14:paraId="1DC1FDC4" w14:textId="77777777" w:rsidR="00A963E3" w:rsidRDefault="00A963E3">
      <w:pPr>
        <w:spacing w:line="460" w:lineRule="exact"/>
        <w:jc w:val="center"/>
        <w:rPr>
          <w:rFonts w:ascii="Times New Roman" w:eastAsia="黑体" w:hAnsi="Times New Roman" w:cs="Times New Roman"/>
          <w:b/>
          <w:color w:val="FF0000"/>
          <w:sz w:val="36"/>
          <w:szCs w:val="24"/>
        </w:rPr>
      </w:pPr>
    </w:p>
    <w:tbl>
      <w:tblPr>
        <w:tblStyle w:val="ab"/>
        <w:tblW w:w="8522" w:type="dxa"/>
        <w:tblLayout w:type="fixed"/>
        <w:tblLook w:val="04A0" w:firstRow="1" w:lastRow="0" w:firstColumn="1" w:lastColumn="0" w:noHBand="0" w:noVBand="1"/>
      </w:tblPr>
      <w:tblGrid>
        <w:gridCol w:w="8522"/>
      </w:tblGrid>
      <w:tr w:rsidR="00A963E3" w14:paraId="13DD29BA" w14:textId="77777777">
        <w:tc>
          <w:tcPr>
            <w:tcW w:w="8522" w:type="dxa"/>
          </w:tcPr>
          <w:p w14:paraId="3631141B" w14:textId="77777777" w:rsidR="00A963E3" w:rsidRDefault="00374E27">
            <w:pPr>
              <w:spacing w:line="500" w:lineRule="exact"/>
              <w:ind w:firstLineChars="200" w:firstLine="560"/>
              <w:jc w:val="left"/>
              <w:rPr>
                <w:rFonts w:ascii="Times New Roman" w:hAnsi="Times New Roman" w:cs="Times New Roman"/>
                <w:color w:val="FF0000"/>
                <w:sz w:val="28"/>
                <w:szCs w:val="28"/>
              </w:rPr>
            </w:pPr>
            <w:r>
              <w:rPr>
                <w:rFonts w:ascii="Times New Roman" w:hAnsi="Times New Roman" w:cs="Times New Roman" w:hint="eastAsia"/>
                <w:color w:val="000000" w:themeColor="text1"/>
                <w:sz w:val="28"/>
                <w:szCs w:val="28"/>
              </w:rPr>
              <w:t>本公司董事会及全体董事保证本公告内容不存在任何虚假记载、误导性陈述或者重大遗漏，并对其内容的真实性、准确性和完整性承担个别及连带责任。</w:t>
            </w:r>
          </w:p>
        </w:tc>
      </w:tr>
    </w:tbl>
    <w:p w14:paraId="269676D9" w14:textId="77777777" w:rsidR="00A963E3" w:rsidRDefault="00A963E3">
      <w:pPr>
        <w:pStyle w:val="Default"/>
        <w:ind w:firstLineChars="200" w:firstLine="560"/>
        <w:rPr>
          <w:rFonts w:asciiTheme="minorEastAsia" w:hAnsiTheme="minorEastAsia" w:cs="Times New Roman"/>
          <w:color w:val="000000" w:themeColor="text1"/>
          <w:sz w:val="28"/>
          <w:szCs w:val="28"/>
        </w:rPr>
      </w:pPr>
    </w:p>
    <w:p w14:paraId="21270C0C" w14:textId="3DCE088B" w:rsidR="00A963E3" w:rsidRDefault="004B014E" w:rsidP="006B4801">
      <w:pPr>
        <w:pStyle w:val="Default"/>
        <w:spacing w:line="500" w:lineRule="exact"/>
        <w:ind w:firstLineChars="200" w:firstLine="560"/>
        <w:jc w:val="both"/>
        <w:rPr>
          <w:rFonts w:asciiTheme="minorEastAsia" w:hAnsiTheme="minorEastAsia" w:cs="Times New Roman"/>
          <w:color w:val="000000" w:themeColor="text1"/>
          <w:sz w:val="28"/>
          <w:szCs w:val="28"/>
        </w:rPr>
      </w:pPr>
      <w:r>
        <w:rPr>
          <w:rFonts w:asciiTheme="minorEastAsia" w:hAnsiTheme="minorEastAsia" w:cs="Times New Roman" w:hint="eastAsia"/>
          <w:color w:val="000000" w:themeColor="text1"/>
          <w:sz w:val="28"/>
          <w:szCs w:val="28"/>
        </w:rPr>
        <w:t>兖州煤业股份有限公司（“公司”“本公司”）</w:t>
      </w:r>
      <w:r w:rsidR="00374E27">
        <w:rPr>
          <w:rFonts w:asciiTheme="minorEastAsia" w:hAnsiTheme="minorEastAsia" w:cs="Times New Roman" w:hint="eastAsia"/>
          <w:color w:val="000000" w:themeColor="text1"/>
          <w:sz w:val="28"/>
          <w:szCs w:val="28"/>
        </w:rPr>
        <w:t>于20</w:t>
      </w:r>
      <w:r w:rsidR="006B4801">
        <w:rPr>
          <w:rFonts w:asciiTheme="minorEastAsia" w:hAnsiTheme="minorEastAsia" w:cs="Times New Roman"/>
          <w:color w:val="000000" w:themeColor="text1"/>
          <w:sz w:val="28"/>
          <w:szCs w:val="28"/>
        </w:rPr>
        <w:t>20</w:t>
      </w:r>
      <w:r w:rsidR="00374E27">
        <w:rPr>
          <w:rFonts w:asciiTheme="minorEastAsia" w:hAnsiTheme="minorEastAsia" w:cs="Times New Roman" w:hint="eastAsia"/>
          <w:color w:val="000000" w:themeColor="text1"/>
          <w:sz w:val="28"/>
          <w:szCs w:val="28"/>
        </w:rPr>
        <w:t>年</w:t>
      </w:r>
      <w:r w:rsidR="006B4801">
        <w:rPr>
          <w:rFonts w:asciiTheme="minorEastAsia" w:hAnsiTheme="minorEastAsia" w:cs="Times New Roman"/>
          <w:color w:val="000000" w:themeColor="text1"/>
          <w:sz w:val="28"/>
          <w:szCs w:val="28"/>
        </w:rPr>
        <w:t>6</w:t>
      </w:r>
      <w:r w:rsidR="00374E27">
        <w:rPr>
          <w:rFonts w:asciiTheme="minorEastAsia" w:hAnsiTheme="minorEastAsia" w:cs="Times New Roman" w:hint="eastAsia"/>
          <w:color w:val="000000" w:themeColor="text1"/>
          <w:sz w:val="28"/>
          <w:szCs w:val="28"/>
        </w:rPr>
        <w:t>月</w:t>
      </w:r>
      <w:r w:rsidR="000A6FE1">
        <w:rPr>
          <w:rFonts w:hAnsi="宋体" w:hint="eastAsia"/>
          <w:color w:val="000000" w:themeColor="text1"/>
          <w:sz w:val="28"/>
          <w:szCs w:val="28"/>
        </w:rPr>
        <w:t>1</w:t>
      </w:r>
      <w:r w:rsidR="000A6FE1">
        <w:rPr>
          <w:rFonts w:hAnsi="宋体"/>
          <w:color w:val="000000" w:themeColor="text1"/>
          <w:sz w:val="28"/>
          <w:szCs w:val="28"/>
        </w:rPr>
        <w:t>7</w:t>
      </w:r>
      <w:r w:rsidR="00374E27">
        <w:rPr>
          <w:rFonts w:asciiTheme="minorEastAsia" w:hAnsiTheme="minorEastAsia" w:cs="Times New Roman" w:hint="eastAsia"/>
          <w:color w:val="000000" w:themeColor="text1"/>
          <w:sz w:val="28"/>
          <w:szCs w:val="28"/>
        </w:rPr>
        <w:t>日召开职工代表大会</w:t>
      </w:r>
      <w:r w:rsidR="006B4801">
        <w:rPr>
          <w:rFonts w:asciiTheme="minorEastAsia" w:hAnsiTheme="minorEastAsia" w:cs="Times New Roman" w:hint="eastAsia"/>
          <w:color w:val="000000" w:themeColor="text1"/>
          <w:sz w:val="28"/>
          <w:szCs w:val="28"/>
        </w:rPr>
        <w:t>代表团长</w:t>
      </w:r>
      <w:r w:rsidR="002F6755">
        <w:rPr>
          <w:rFonts w:asciiTheme="minorEastAsia" w:hAnsiTheme="minorEastAsia" w:cs="Times New Roman" w:hint="eastAsia"/>
          <w:color w:val="000000" w:themeColor="text1"/>
          <w:sz w:val="28"/>
          <w:szCs w:val="28"/>
        </w:rPr>
        <w:t>联席会</w:t>
      </w:r>
      <w:r w:rsidR="00374E27">
        <w:rPr>
          <w:rFonts w:asciiTheme="minorEastAsia" w:hAnsiTheme="minorEastAsia" w:cs="Times New Roman" w:hint="eastAsia"/>
          <w:color w:val="000000" w:themeColor="text1"/>
          <w:sz w:val="28"/>
          <w:szCs w:val="28"/>
        </w:rPr>
        <w:t>，选举</w:t>
      </w:r>
      <w:r w:rsidR="006B4801">
        <w:rPr>
          <w:rFonts w:asciiTheme="minorEastAsia" w:hAnsiTheme="minorEastAsia" w:cs="Times New Roman" w:hint="eastAsia"/>
          <w:color w:val="000000" w:themeColor="text1"/>
          <w:sz w:val="28"/>
          <w:szCs w:val="28"/>
        </w:rPr>
        <w:t>王若林</w:t>
      </w:r>
      <w:r w:rsidR="00374E27">
        <w:rPr>
          <w:rFonts w:asciiTheme="minorEastAsia" w:hAnsiTheme="minorEastAsia" w:cs="Times New Roman" w:hint="eastAsia"/>
          <w:color w:val="000000" w:themeColor="text1"/>
          <w:sz w:val="28"/>
          <w:szCs w:val="28"/>
        </w:rPr>
        <w:t>先生为公司第</w:t>
      </w:r>
      <w:r w:rsidR="006B4801">
        <w:rPr>
          <w:rFonts w:asciiTheme="minorEastAsia" w:hAnsiTheme="minorEastAsia" w:cs="Times New Roman" w:hint="eastAsia"/>
          <w:color w:val="000000" w:themeColor="text1"/>
          <w:sz w:val="28"/>
          <w:szCs w:val="28"/>
        </w:rPr>
        <w:t>八</w:t>
      </w:r>
      <w:r w:rsidR="00374E27">
        <w:rPr>
          <w:rFonts w:asciiTheme="minorEastAsia" w:hAnsiTheme="minorEastAsia" w:cs="Times New Roman" w:hint="eastAsia"/>
          <w:color w:val="000000" w:themeColor="text1"/>
          <w:sz w:val="28"/>
          <w:szCs w:val="28"/>
        </w:rPr>
        <w:t>届</w:t>
      </w:r>
      <w:r w:rsidR="006B4801">
        <w:rPr>
          <w:rFonts w:asciiTheme="minorEastAsia" w:hAnsiTheme="minorEastAsia" w:cs="Times New Roman" w:hint="eastAsia"/>
          <w:color w:val="000000" w:themeColor="text1"/>
          <w:sz w:val="28"/>
          <w:szCs w:val="28"/>
        </w:rPr>
        <w:t>董事会</w:t>
      </w:r>
      <w:r w:rsidR="00374E27">
        <w:rPr>
          <w:rFonts w:asciiTheme="minorEastAsia" w:hAnsiTheme="minorEastAsia" w:cs="Times New Roman" w:hint="eastAsia"/>
          <w:color w:val="000000" w:themeColor="text1"/>
          <w:sz w:val="28"/>
          <w:szCs w:val="28"/>
        </w:rPr>
        <w:t>职工代表</w:t>
      </w:r>
      <w:r w:rsidR="006B4801">
        <w:rPr>
          <w:rFonts w:asciiTheme="minorEastAsia" w:hAnsiTheme="minorEastAsia" w:cs="Times New Roman" w:hint="eastAsia"/>
          <w:color w:val="000000" w:themeColor="text1"/>
          <w:sz w:val="28"/>
          <w:szCs w:val="28"/>
        </w:rPr>
        <w:t>董事</w:t>
      </w:r>
      <w:r w:rsidR="00374E27">
        <w:rPr>
          <w:rFonts w:asciiTheme="minorEastAsia" w:hAnsiTheme="minorEastAsia" w:cs="Times New Roman" w:hint="eastAsia"/>
          <w:color w:val="000000" w:themeColor="text1"/>
          <w:sz w:val="28"/>
          <w:szCs w:val="28"/>
        </w:rPr>
        <w:t>，任期与公司第</w:t>
      </w:r>
      <w:r w:rsidR="006B4801">
        <w:rPr>
          <w:rFonts w:asciiTheme="minorEastAsia" w:hAnsiTheme="minorEastAsia" w:cs="Times New Roman" w:hint="eastAsia"/>
          <w:color w:val="000000" w:themeColor="text1"/>
          <w:sz w:val="28"/>
          <w:szCs w:val="28"/>
        </w:rPr>
        <w:t>八</w:t>
      </w:r>
      <w:r w:rsidR="00374E27">
        <w:rPr>
          <w:rFonts w:asciiTheme="minorEastAsia" w:hAnsiTheme="minorEastAsia" w:cs="Times New Roman" w:hint="eastAsia"/>
          <w:color w:val="000000" w:themeColor="text1"/>
          <w:sz w:val="28"/>
          <w:szCs w:val="28"/>
        </w:rPr>
        <w:t>届</w:t>
      </w:r>
      <w:r w:rsidR="006B4801">
        <w:rPr>
          <w:rFonts w:asciiTheme="minorEastAsia" w:hAnsiTheme="minorEastAsia" w:cs="Times New Roman" w:hint="eastAsia"/>
          <w:color w:val="000000" w:themeColor="text1"/>
          <w:sz w:val="28"/>
          <w:szCs w:val="28"/>
        </w:rPr>
        <w:t>董事会</w:t>
      </w:r>
      <w:r w:rsidR="00374E27">
        <w:rPr>
          <w:rFonts w:asciiTheme="minorEastAsia" w:hAnsiTheme="minorEastAsia" w:cs="Times New Roman" w:hint="eastAsia"/>
          <w:color w:val="000000" w:themeColor="text1"/>
          <w:sz w:val="28"/>
          <w:szCs w:val="28"/>
        </w:rPr>
        <w:t>一致</w:t>
      </w:r>
      <w:r w:rsidR="006B4801">
        <w:rPr>
          <w:rFonts w:asciiTheme="minorEastAsia" w:hAnsiTheme="minorEastAsia" w:cs="Times New Roman" w:hint="eastAsia"/>
          <w:color w:val="000000" w:themeColor="text1"/>
          <w:sz w:val="28"/>
          <w:szCs w:val="28"/>
        </w:rPr>
        <w:t>；选举苏力先生</w:t>
      </w:r>
      <w:r>
        <w:rPr>
          <w:rFonts w:asciiTheme="minorEastAsia" w:hAnsiTheme="minorEastAsia" w:cs="Times New Roman" w:hint="eastAsia"/>
          <w:color w:val="000000" w:themeColor="text1"/>
          <w:sz w:val="28"/>
          <w:szCs w:val="28"/>
        </w:rPr>
        <w:t>、郑凯先生</w:t>
      </w:r>
      <w:r w:rsidR="006B4801">
        <w:rPr>
          <w:rFonts w:asciiTheme="minorEastAsia" w:hAnsiTheme="minorEastAsia" w:cs="Times New Roman" w:hint="eastAsia"/>
          <w:color w:val="000000" w:themeColor="text1"/>
          <w:sz w:val="28"/>
          <w:szCs w:val="28"/>
        </w:rPr>
        <w:t>为公司第八届董事会职工代表监事，任期与公司第八届监事会一致</w:t>
      </w:r>
      <w:r w:rsidR="00374E27">
        <w:rPr>
          <w:rFonts w:asciiTheme="minorEastAsia" w:hAnsiTheme="minorEastAsia" w:cs="Times New Roman" w:hint="eastAsia"/>
          <w:color w:val="000000" w:themeColor="text1"/>
          <w:sz w:val="28"/>
          <w:szCs w:val="28"/>
        </w:rPr>
        <w:t>。</w:t>
      </w:r>
    </w:p>
    <w:p w14:paraId="7205F0AA" w14:textId="2CB533C4" w:rsidR="00A963E3" w:rsidRDefault="004B014E" w:rsidP="004B014E">
      <w:pPr>
        <w:pStyle w:val="Default"/>
        <w:spacing w:line="500" w:lineRule="exact"/>
        <w:ind w:firstLineChars="200" w:firstLine="560"/>
        <w:jc w:val="both"/>
        <w:rPr>
          <w:rFonts w:asciiTheme="minorEastAsia" w:hAnsiTheme="minorEastAsia" w:cs="Times New Roman"/>
          <w:color w:val="000000" w:themeColor="text1"/>
          <w:sz w:val="28"/>
          <w:szCs w:val="28"/>
        </w:rPr>
      </w:pPr>
      <w:r>
        <w:rPr>
          <w:rFonts w:asciiTheme="minorEastAsia" w:hAnsiTheme="minorEastAsia" w:cs="Times New Roman" w:hint="eastAsia"/>
          <w:color w:val="000000" w:themeColor="text1"/>
          <w:sz w:val="28"/>
          <w:szCs w:val="28"/>
        </w:rPr>
        <w:t>原职工代表董事郭军先生及原职工代表监事蒋庆泉先生因工作调整原因不再担任本公司职工</w:t>
      </w:r>
      <w:r w:rsidR="00822CE2">
        <w:rPr>
          <w:rFonts w:asciiTheme="minorEastAsia" w:hAnsiTheme="minorEastAsia" w:cs="Times New Roman" w:hint="eastAsia"/>
          <w:color w:val="000000" w:themeColor="text1"/>
          <w:sz w:val="28"/>
          <w:szCs w:val="28"/>
        </w:rPr>
        <w:t>代表</w:t>
      </w:r>
      <w:r>
        <w:rPr>
          <w:rFonts w:asciiTheme="minorEastAsia" w:hAnsiTheme="minorEastAsia" w:cs="Times New Roman" w:hint="eastAsia"/>
          <w:color w:val="000000" w:themeColor="text1"/>
          <w:sz w:val="28"/>
          <w:szCs w:val="28"/>
        </w:rPr>
        <w:t>董事及职工</w:t>
      </w:r>
      <w:r w:rsidR="00822CE2">
        <w:rPr>
          <w:rFonts w:asciiTheme="minorEastAsia" w:hAnsiTheme="minorEastAsia" w:cs="Times New Roman" w:hint="eastAsia"/>
          <w:color w:val="000000" w:themeColor="text1"/>
          <w:sz w:val="28"/>
          <w:szCs w:val="28"/>
        </w:rPr>
        <w:t>代表</w:t>
      </w:r>
      <w:r>
        <w:rPr>
          <w:rFonts w:asciiTheme="minorEastAsia" w:hAnsiTheme="minorEastAsia" w:cs="Times New Roman" w:hint="eastAsia"/>
          <w:color w:val="000000" w:themeColor="text1"/>
          <w:sz w:val="28"/>
          <w:szCs w:val="28"/>
        </w:rPr>
        <w:t>监事。</w:t>
      </w:r>
      <w:r w:rsidR="00374E27">
        <w:rPr>
          <w:rFonts w:asciiTheme="minorEastAsia" w:hAnsiTheme="minorEastAsia" w:cs="Times New Roman" w:hint="eastAsia"/>
          <w:color w:val="000000" w:themeColor="text1"/>
          <w:sz w:val="28"/>
          <w:szCs w:val="28"/>
        </w:rPr>
        <w:t>公司及公司</w:t>
      </w:r>
      <w:r w:rsidR="006B4801">
        <w:rPr>
          <w:rFonts w:asciiTheme="minorEastAsia" w:hAnsiTheme="minorEastAsia" w:cs="Times New Roman" w:hint="eastAsia"/>
          <w:color w:val="000000" w:themeColor="text1"/>
          <w:sz w:val="28"/>
          <w:szCs w:val="28"/>
        </w:rPr>
        <w:t>董事会、</w:t>
      </w:r>
      <w:r w:rsidR="00374E27">
        <w:rPr>
          <w:rFonts w:asciiTheme="minorEastAsia" w:hAnsiTheme="minorEastAsia" w:cs="Times New Roman" w:hint="eastAsia"/>
          <w:color w:val="000000" w:themeColor="text1"/>
          <w:sz w:val="28"/>
          <w:szCs w:val="28"/>
        </w:rPr>
        <w:t>监事会对</w:t>
      </w:r>
      <w:r w:rsidR="006B4801">
        <w:rPr>
          <w:rFonts w:asciiTheme="minorEastAsia" w:hAnsiTheme="minorEastAsia" w:cs="Times New Roman" w:hint="eastAsia"/>
          <w:color w:val="000000" w:themeColor="text1"/>
          <w:sz w:val="28"/>
          <w:szCs w:val="28"/>
        </w:rPr>
        <w:t>郭军</w:t>
      </w:r>
      <w:r w:rsidR="00374E27">
        <w:rPr>
          <w:rFonts w:asciiTheme="minorEastAsia" w:hAnsiTheme="minorEastAsia" w:cs="Times New Roman" w:hint="eastAsia"/>
          <w:color w:val="000000" w:themeColor="text1"/>
          <w:sz w:val="28"/>
          <w:szCs w:val="28"/>
        </w:rPr>
        <w:t>先生</w:t>
      </w:r>
      <w:r w:rsidR="006B4801">
        <w:rPr>
          <w:rFonts w:asciiTheme="minorEastAsia" w:hAnsiTheme="minorEastAsia" w:cs="Times New Roman" w:hint="eastAsia"/>
          <w:color w:val="000000" w:themeColor="text1"/>
          <w:sz w:val="28"/>
          <w:szCs w:val="28"/>
        </w:rPr>
        <w:t>及蒋庆泉先生</w:t>
      </w:r>
      <w:r w:rsidR="00374E27">
        <w:rPr>
          <w:rFonts w:asciiTheme="minorEastAsia" w:hAnsiTheme="minorEastAsia" w:cs="Times New Roman" w:hint="eastAsia"/>
          <w:color w:val="000000" w:themeColor="text1"/>
          <w:sz w:val="28"/>
          <w:szCs w:val="28"/>
        </w:rPr>
        <w:t>在任职期间</w:t>
      </w:r>
      <w:proofErr w:type="gramStart"/>
      <w:r w:rsidR="00374E27">
        <w:rPr>
          <w:rFonts w:asciiTheme="minorEastAsia" w:hAnsiTheme="minorEastAsia" w:cs="Times New Roman" w:hint="eastAsia"/>
          <w:color w:val="000000" w:themeColor="text1"/>
          <w:sz w:val="28"/>
          <w:szCs w:val="28"/>
        </w:rPr>
        <w:t>作出</w:t>
      </w:r>
      <w:proofErr w:type="gramEnd"/>
      <w:r w:rsidR="00374E27">
        <w:rPr>
          <w:rFonts w:asciiTheme="minorEastAsia" w:hAnsiTheme="minorEastAsia" w:cs="Times New Roman" w:hint="eastAsia"/>
          <w:color w:val="000000" w:themeColor="text1"/>
          <w:sz w:val="28"/>
          <w:szCs w:val="28"/>
        </w:rPr>
        <w:t>的贡献表示感谢！</w:t>
      </w:r>
    </w:p>
    <w:p w14:paraId="11FA0DA3" w14:textId="278B886D" w:rsidR="00587650" w:rsidRDefault="00374E27" w:rsidP="00587650">
      <w:pPr>
        <w:pStyle w:val="Default"/>
        <w:spacing w:line="500" w:lineRule="exact"/>
        <w:ind w:firstLineChars="200" w:firstLine="560"/>
        <w:rPr>
          <w:rFonts w:asciiTheme="minorEastAsia" w:hAnsiTheme="minorEastAsia" w:cs="Times New Roman"/>
          <w:color w:val="000000" w:themeColor="text1"/>
          <w:sz w:val="28"/>
          <w:szCs w:val="28"/>
        </w:rPr>
      </w:pPr>
      <w:r>
        <w:rPr>
          <w:rFonts w:asciiTheme="minorEastAsia" w:hAnsiTheme="minorEastAsia" w:cs="Times New Roman" w:hint="eastAsia"/>
          <w:color w:val="000000" w:themeColor="text1"/>
          <w:sz w:val="28"/>
          <w:szCs w:val="28"/>
        </w:rPr>
        <w:t>有关</w:t>
      </w:r>
      <w:r w:rsidR="004B014E">
        <w:rPr>
          <w:rFonts w:asciiTheme="minorEastAsia" w:hAnsiTheme="minorEastAsia" w:cs="Times New Roman" w:hint="eastAsia"/>
          <w:color w:val="000000" w:themeColor="text1"/>
          <w:sz w:val="28"/>
          <w:szCs w:val="28"/>
        </w:rPr>
        <w:t>职工</w:t>
      </w:r>
      <w:r w:rsidR="00822CE2">
        <w:rPr>
          <w:rFonts w:asciiTheme="minorEastAsia" w:hAnsiTheme="minorEastAsia" w:cs="Times New Roman" w:hint="eastAsia"/>
          <w:color w:val="000000" w:themeColor="text1"/>
          <w:sz w:val="28"/>
          <w:szCs w:val="28"/>
        </w:rPr>
        <w:t>代表</w:t>
      </w:r>
      <w:r w:rsidR="004B014E">
        <w:rPr>
          <w:rFonts w:asciiTheme="minorEastAsia" w:hAnsiTheme="minorEastAsia" w:cs="Times New Roman" w:hint="eastAsia"/>
          <w:color w:val="000000" w:themeColor="text1"/>
          <w:sz w:val="28"/>
          <w:szCs w:val="28"/>
        </w:rPr>
        <w:t>董事及职工</w:t>
      </w:r>
      <w:r w:rsidR="00822CE2">
        <w:rPr>
          <w:rFonts w:asciiTheme="minorEastAsia" w:hAnsiTheme="minorEastAsia" w:cs="Times New Roman" w:hint="eastAsia"/>
          <w:color w:val="000000" w:themeColor="text1"/>
          <w:sz w:val="28"/>
          <w:szCs w:val="28"/>
        </w:rPr>
        <w:t>代表</w:t>
      </w:r>
      <w:r w:rsidR="004B014E">
        <w:rPr>
          <w:rFonts w:asciiTheme="minorEastAsia" w:hAnsiTheme="minorEastAsia" w:cs="Times New Roman" w:hint="eastAsia"/>
          <w:color w:val="000000" w:themeColor="text1"/>
          <w:sz w:val="28"/>
          <w:szCs w:val="28"/>
        </w:rPr>
        <w:t>监事</w:t>
      </w:r>
      <w:r>
        <w:rPr>
          <w:rFonts w:asciiTheme="minorEastAsia" w:hAnsiTheme="minorEastAsia" w:cs="Times New Roman" w:hint="eastAsia"/>
          <w:color w:val="000000" w:themeColor="text1"/>
          <w:sz w:val="28"/>
          <w:szCs w:val="28"/>
        </w:rPr>
        <w:t>简历请见附件。</w:t>
      </w:r>
    </w:p>
    <w:p w14:paraId="22DC2381" w14:textId="728FCEB6" w:rsidR="00A963E3" w:rsidRDefault="00374E27">
      <w:pPr>
        <w:spacing w:line="500" w:lineRule="exact"/>
        <w:ind w:firstLineChars="200" w:firstLine="560"/>
        <w:jc w:val="left"/>
        <w:rPr>
          <w:rFonts w:asciiTheme="minorEastAsia" w:hAnsiTheme="minorEastAsia" w:cs="Times New Roman"/>
          <w:color w:val="000000" w:themeColor="text1"/>
          <w:sz w:val="28"/>
          <w:szCs w:val="28"/>
        </w:rPr>
      </w:pPr>
      <w:r>
        <w:rPr>
          <w:rFonts w:asciiTheme="minorEastAsia" w:hAnsiTheme="minorEastAsia" w:cs="Times New Roman" w:hint="eastAsia"/>
          <w:color w:val="000000" w:themeColor="text1"/>
          <w:sz w:val="28"/>
          <w:szCs w:val="28"/>
        </w:rPr>
        <w:t>特此公告。</w:t>
      </w:r>
    </w:p>
    <w:p w14:paraId="724ACF25" w14:textId="77777777" w:rsidR="00A963E3" w:rsidRDefault="00A963E3">
      <w:pPr>
        <w:widowControl/>
        <w:spacing w:line="500" w:lineRule="exact"/>
        <w:ind w:firstLineChars="200" w:firstLine="560"/>
        <w:jc w:val="left"/>
        <w:rPr>
          <w:rFonts w:asciiTheme="minorEastAsia" w:hAnsiTheme="minorEastAsia" w:cs="Times New Roman"/>
          <w:color w:val="000000" w:themeColor="text1"/>
          <w:sz w:val="28"/>
          <w:szCs w:val="28"/>
        </w:rPr>
      </w:pPr>
    </w:p>
    <w:p w14:paraId="11254605" w14:textId="4EB3775F" w:rsidR="006B4801" w:rsidRDefault="00374E27">
      <w:pPr>
        <w:widowControl/>
        <w:spacing w:line="500" w:lineRule="exact"/>
        <w:ind w:firstLineChars="200" w:firstLine="560"/>
        <w:jc w:val="lef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附件：</w:t>
      </w:r>
      <w:r w:rsidR="00822CE2">
        <w:rPr>
          <w:rFonts w:ascii="楷体_GB2312" w:eastAsia="楷体_GB2312" w:hAnsi="楷体_GB2312" w:cs="楷体_GB2312" w:hint="eastAsia"/>
          <w:color w:val="000000" w:themeColor="text1"/>
          <w:sz w:val="28"/>
          <w:szCs w:val="28"/>
        </w:rPr>
        <w:t>职工代表董事及职工代表监事简历</w:t>
      </w:r>
    </w:p>
    <w:p w14:paraId="1ABA4A31" w14:textId="77777777" w:rsidR="00A963E3" w:rsidRDefault="00A963E3">
      <w:pPr>
        <w:widowControl/>
        <w:spacing w:line="500" w:lineRule="exact"/>
        <w:ind w:firstLineChars="200" w:firstLine="560"/>
        <w:jc w:val="left"/>
        <w:rPr>
          <w:rFonts w:ascii="楷体_GB2312" w:eastAsia="楷体_GB2312" w:hAnsi="楷体_GB2312" w:cs="楷体_GB2312"/>
          <w:color w:val="000000" w:themeColor="text1"/>
          <w:sz w:val="28"/>
          <w:szCs w:val="28"/>
        </w:rPr>
      </w:pPr>
    </w:p>
    <w:p w14:paraId="77BCEAF3" w14:textId="77777777" w:rsidR="00A963E3" w:rsidRDefault="00A963E3">
      <w:pPr>
        <w:widowControl/>
        <w:spacing w:line="500" w:lineRule="exact"/>
        <w:ind w:firstLineChars="200" w:firstLine="560"/>
        <w:jc w:val="left"/>
        <w:rPr>
          <w:rFonts w:ascii="楷体_GB2312" w:eastAsia="楷体_GB2312" w:hAnsi="楷体_GB2312" w:cs="楷体_GB2312"/>
          <w:color w:val="000000" w:themeColor="text1"/>
          <w:sz w:val="28"/>
          <w:szCs w:val="28"/>
        </w:rPr>
      </w:pPr>
    </w:p>
    <w:p w14:paraId="57268C66" w14:textId="761D8CCF" w:rsidR="00D776EE" w:rsidRPr="00D776EE" w:rsidRDefault="00D776EE" w:rsidP="00D776EE">
      <w:pPr>
        <w:spacing w:before="50" w:after="50" w:line="500" w:lineRule="exact"/>
        <w:ind w:firstLineChars="1500" w:firstLine="4200"/>
        <w:jc w:val="left"/>
        <w:rPr>
          <w:rFonts w:asciiTheme="minorEastAsia" w:hAnsiTheme="minorEastAsia" w:cs="Times New Roman"/>
          <w:color w:val="000000" w:themeColor="text1"/>
          <w:sz w:val="28"/>
          <w:szCs w:val="28"/>
        </w:rPr>
      </w:pPr>
      <w:r>
        <w:rPr>
          <w:rFonts w:asciiTheme="minorEastAsia" w:hAnsiTheme="minorEastAsia" w:cs="Times New Roman" w:hint="eastAsia"/>
          <w:color w:val="000000" w:themeColor="text1"/>
          <w:sz w:val="28"/>
          <w:szCs w:val="28"/>
        </w:rPr>
        <w:t>兖州煤业股份有限公司董事会</w:t>
      </w:r>
    </w:p>
    <w:p w14:paraId="258E727A" w14:textId="70827099" w:rsidR="00A963E3" w:rsidRDefault="00374E27">
      <w:pPr>
        <w:spacing w:before="50" w:after="50" w:line="500" w:lineRule="exact"/>
        <w:ind w:firstLineChars="1500" w:firstLine="4200"/>
        <w:jc w:val="left"/>
        <w:rPr>
          <w:rFonts w:asciiTheme="minorEastAsia" w:hAnsiTheme="minorEastAsia" w:cs="Times New Roman"/>
          <w:color w:val="000000" w:themeColor="text1"/>
          <w:sz w:val="28"/>
          <w:szCs w:val="28"/>
        </w:rPr>
      </w:pPr>
      <w:r>
        <w:rPr>
          <w:rFonts w:asciiTheme="minorEastAsia" w:hAnsiTheme="minorEastAsia" w:cs="Times New Roman" w:hint="eastAsia"/>
          <w:color w:val="000000" w:themeColor="text1"/>
          <w:sz w:val="28"/>
          <w:szCs w:val="28"/>
        </w:rPr>
        <w:t>兖州煤业股份有限公司监事会</w:t>
      </w:r>
    </w:p>
    <w:p w14:paraId="64CA7215" w14:textId="66F78611" w:rsidR="00A963E3" w:rsidRDefault="00374E27" w:rsidP="00D776EE">
      <w:pPr>
        <w:spacing w:before="50" w:after="50" w:line="500" w:lineRule="exact"/>
        <w:ind w:firstLineChars="1900" w:firstLine="5320"/>
        <w:jc w:val="left"/>
        <w:rPr>
          <w:rFonts w:asciiTheme="minorEastAsia" w:hAnsiTheme="minorEastAsia" w:cs="Times New Roman"/>
          <w:color w:val="000000" w:themeColor="text1"/>
          <w:sz w:val="28"/>
          <w:szCs w:val="28"/>
        </w:rPr>
      </w:pPr>
      <w:r>
        <w:rPr>
          <w:rFonts w:asciiTheme="minorEastAsia" w:hAnsiTheme="minorEastAsia" w:cs="Times New Roman" w:hint="eastAsia"/>
          <w:color w:val="000000" w:themeColor="text1"/>
          <w:sz w:val="28"/>
          <w:szCs w:val="28"/>
        </w:rPr>
        <w:t>20</w:t>
      </w:r>
      <w:r w:rsidR="006B4801">
        <w:rPr>
          <w:rFonts w:asciiTheme="minorEastAsia" w:hAnsiTheme="minorEastAsia" w:cs="Times New Roman"/>
          <w:color w:val="000000" w:themeColor="text1"/>
          <w:sz w:val="28"/>
          <w:szCs w:val="28"/>
        </w:rPr>
        <w:t>20</w:t>
      </w:r>
      <w:r>
        <w:rPr>
          <w:rFonts w:asciiTheme="minorEastAsia" w:hAnsiTheme="minorEastAsia" w:cs="Times New Roman" w:hint="eastAsia"/>
          <w:color w:val="000000" w:themeColor="text1"/>
          <w:sz w:val="28"/>
          <w:szCs w:val="28"/>
        </w:rPr>
        <w:t>年</w:t>
      </w:r>
      <w:r w:rsidR="006B4801">
        <w:rPr>
          <w:rFonts w:asciiTheme="minorEastAsia" w:hAnsiTheme="minorEastAsia" w:cs="Times New Roman"/>
          <w:color w:val="000000" w:themeColor="text1"/>
          <w:sz w:val="28"/>
          <w:szCs w:val="28"/>
        </w:rPr>
        <w:t>6</w:t>
      </w:r>
      <w:r>
        <w:rPr>
          <w:rFonts w:asciiTheme="minorEastAsia" w:hAnsiTheme="minorEastAsia" w:cs="Times New Roman" w:hint="eastAsia"/>
          <w:color w:val="000000" w:themeColor="text1"/>
          <w:sz w:val="28"/>
          <w:szCs w:val="28"/>
        </w:rPr>
        <w:t>月</w:t>
      </w:r>
      <w:r w:rsidR="00E00079">
        <w:rPr>
          <w:rFonts w:ascii="宋体" w:eastAsia="宋体" w:hAnsi="宋体" w:cs="宋体" w:hint="eastAsia"/>
          <w:color w:val="000000" w:themeColor="text1"/>
          <w:sz w:val="28"/>
          <w:szCs w:val="28"/>
        </w:rPr>
        <w:t>1</w:t>
      </w:r>
      <w:r w:rsidR="00E00079">
        <w:rPr>
          <w:rFonts w:ascii="宋体" w:eastAsia="宋体" w:hAnsi="宋体" w:cs="宋体"/>
          <w:color w:val="000000" w:themeColor="text1"/>
          <w:sz w:val="28"/>
          <w:szCs w:val="28"/>
        </w:rPr>
        <w:t>9</w:t>
      </w:r>
      <w:r>
        <w:rPr>
          <w:rFonts w:asciiTheme="minorEastAsia" w:hAnsiTheme="minorEastAsia" w:cs="Times New Roman" w:hint="eastAsia"/>
          <w:color w:val="000000" w:themeColor="text1"/>
          <w:sz w:val="28"/>
          <w:szCs w:val="28"/>
        </w:rPr>
        <w:t>日</w:t>
      </w:r>
    </w:p>
    <w:p w14:paraId="2EAD808B" w14:textId="5DDBF240" w:rsidR="00587650" w:rsidRDefault="00374E27" w:rsidP="00587650">
      <w:pPr>
        <w:spacing w:before="50" w:after="50" w:line="480" w:lineRule="exact"/>
        <w:jc w:val="left"/>
        <w:rPr>
          <w:rFonts w:ascii="黑体" w:eastAsia="黑体" w:hAnsi="黑体" w:cs="黑体"/>
          <w:color w:val="000000" w:themeColor="text1"/>
          <w:sz w:val="28"/>
          <w:szCs w:val="28"/>
        </w:rPr>
      </w:pPr>
      <w:r>
        <w:rPr>
          <w:rFonts w:asciiTheme="minorEastAsia" w:hAnsiTheme="minorEastAsia" w:cs="Times New Roman"/>
          <w:color w:val="000000" w:themeColor="text1"/>
          <w:sz w:val="28"/>
          <w:szCs w:val="28"/>
        </w:rPr>
        <w:br w:type="page"/>
      </w:r>
      <w:r w:rsidR="00587650">
        <w:rPr>
          <w:rFonts w:ascii="黑体" w:eastAsia="黑体" w:hAnsi="黑体" w:cs="黑体" w:hint="eastAsia"/>
          <w:color w:val="000000" w:themeColor="text1"/>
          <w:sz w:val="28"/>
          <w:szCs w:val="28"/>
        </w:rPr>
        <w:lastRenderedPageBreak/>
        <w:t>附件：</w:t>
      </w:r>
    </w:p>
    <w:p w14:paraId="51293155" w14:textId="0D5A4B77" w:rsidR="00587650" w:rsidRDefault="00822CE2" w:rsidP="00587650">
      <w:pPr>
        <w:spacing w:before="50" w:after="50" w:line="480" w:lineRule="exact"/>
        <w:jc w:val="center"/>
        <w:rPr>
          <w:rFonts w:ascii="黑体" w:eastAsia="黑体" w:hAnsi="黑体" w:cs="Times New Roman"/>
          <w:b/>
          <w:color w:val="000000" w:themeColor="text1"/>
          <w:sz w:val="36"/>
          <w:szCs w:val="36"/>
        </w:rPr>
      </w:pPr>
      <w:r>
        <w:rPr>
          <w:rFonts w:ascii="黑体" w:eastAsia="黑体" w:hAnsi="黑体" w:cs="Times New Roman" w:hint="eastAsia"/>
          <w:b/>
          <w:color w:val="000000" w:themeColor="text1"/>
          <w:sz w:val="36"/>
          <w:szCs w:val="36"/>
        </w:rPr>
        <w:t>职工代表董事及职工代表监事简历</w:t>
      </w:r>
    </w:p>
    <w:p w14:paraId="345665BE" w14:textId="77777777" w:rsidR="00587650" w:rsidRDefault="00587650" w:rsidP="00587650">
      <w:pPr>
        <w:spacing w:before="50" w:after="50" w:line="480" w:lineRule="exact"/>
        <w:jc w:val="center"/>
        <w:rPr>
          <w:rFonts w:asciiTheme="minorEastAsia" w:hAnsiTheme="minorEastAsia" w:cs="Times New Roman"/>
          <w:b/>
          <w:color w:val="000000" w:themeColor="text1"/>
          <w:sz w:val="36"/>
          <w:szCs w:val="36"/>
        </w:rPr>
      </w:pPr>
    </w:p>
    <w:p w14:paraId="571076C2" w14:textId="73BFF0F7" w:rsidR="00A963E3" w:rsidRPr="00822CE2" w:rsidRDefault="00587650" w:rsidP="00822CE2">
      <w:pPr>
        <w:widowControl/>
        <w:spacing w:line="500" w:lineRule="exact"/>
        <w:ind w:firstLineChars="200" w:firstLine="562"/>
        <w:jc w:val="left"/>
        <w:rPr>
          <w:rFonts w:ascii="宋体" w:eastAsia="宋体" w:hAnsi="宋体" w:cs="宋体"/>
          <w:sz w:val="28"/>
          <w:szCs w:val="28"/>
        </w:rPr>
      </w:pPr>
      <w:r w:rsidRPr="00822CE2">
        <w:rPr>
          <w:rFonts w:ascii="宋体" w:eastAsia="宋体" w:hAnsi="宋体" w:cs="宋体" w:hint="eastAsia"/>
          <w:b/>
          <w:bCs/>
          <w:sz w:val="28"/>
          <w:szCs w:val="28"/>
        </w:rPr>
        <w:t>王若林</w:t>
      </w:r>
      <w:r w:rsidRPr="00822CE2">
        <w:rPr>
          <w:rFonts w:ascii="宋体" w:eastAsia="宋体" w:hAnsi="宋体" w:cs="宋体" w:hint="eastAsia"/>
          <w:sz w:val="28"/>
          <w:szCs w:val="28"/>
        </w:rPr>
        <w:t>，</w:t>
      </w:r>
      <w:r w:rsidRPr="00587650">
        <w:rPr>
          <w:rFonts w:ascii="宋体" w:eastAsia="宋体" w:hAnsi="宋体" w:cs="宋体" w:hint="eastAsia"/>
          <w:sz w:val="28"/>
          <w:szCs w:val="28"/>
        </w:rPr>
        <w:t>出生于</w:t>
      </w:r>
      <w:r w:rsidR="001365AA" w:rsidRPr="00587650">
        <w:rPr>
          <w:rFonts w:ascii="宋体" w:eastAsia="宋体" w:hAnsi="宋体" w:cs="宋体" w:hint="eastAsia"/>
          <w:sz w:val="28"/>
          <w:szCs w:val="28"/>
        </w:rPr>
        <w:t>196</w:t>
      </w:r>
      <w:r w:rsidR="001365AA">
        <w:rPr>
          <w:rFonts w:ascii="宋体" w:eastAsia="宋体" w:hAnsi="宋体" w:cs="宋体"/>
          <w:sz w:val="28"/>
          <w:szCs w:val="28"/>
        </w:rPr>
        <w:t>7</w:t>
      </w:r>
      <w:r w:rsidRPr="00587650">
        <w:rPr>
          <w:rFonts w:ascii="宋体" w:eastAsia="宋体" w:hAnsi="宋体" w:cs="宋体" w:hint="eastAsia"/>
          <w:sz w:val="28"/>
          <w:szCs w:val="28"/>
        </w:rPr>
        <w:t>年</w:t>
      </w:r>
      <w:r w:rsidR="001365AA">
        <w:rPr>
          <w:rFonts w:ascii="宋体" w:eastAsia="宋体" w:hAnsi="宋体" w:cs="宋体"/>
          <w:sz w:val="28"/>
          <w:szCs w:val="28"/>
        </w:rPr>
        <w:t>7</w:t>
      </w:r>
      <w:r w:rsidRPr="00587650">
        <w:rPr>
          <w:rFonts w:ascii="宋体" w:eastAsia="宋体" w:hAnsi="宋体" w:cs="宋体" w:hint="eastAsia"/>
          <w:sz w:val="28"/>
          <w:szCs w:val="28"/>
        </w:rPr>
        <w:t>月，教授级高级政工师，大学学历，文学学士，本公司党委副书记、工会主席。王先生1990年加入前身公司，2003年2月任</w:t>
      </w:r>
      <w:proofErr w:type="gramStart"/>
      <w:r w:rsidRPr="00587650">
        <w:rPr>
          <w:rFonts w:ascii="宋体" w:eastAsia="宋体" w:hAnsi="宋体" w:cs="宋体" w:hint="eastAsia"/>
          <w:sz w:val="28"/>
          <w:szCs w:val="28"/>
        </w:rPr>
        <w:t>兖</w:t>
      </w:r>
      <w:proofErr w:type="gramEnd"/>
      <w:r w:rsidRPr="00587650">
        <w:rPr>
          <w:rFonts w:ascii="宋体" w:eastAsia="宋体" w:hAnsi="宋体" w:cs="宋体" w:hint="eastAsia"/>
          <w:sz w:val="28"/>
          <w:szCs w:val="28"/>
        </w:rPr>
        <w:t>矿集团党委宣传统战部副处级干事，2008年1月任</w:t>
      </w:r>
      <w:proofErr w:type="gramStart"/>
      <w:r w:rsidRPr="00587650">
        <w:rPr>
          <w:rFonts w:ascii="宋体" w:eastAsia="宋体" w:hAnsi="宋体" w:cs="宋体" w:hint="eastAsia"/>
          <w:sz w:val="28"/>
          <w:szCs w:val="28"/>
        </w:rPr>
        <w:t>兖</w:t>
      </w:r>
      <w:proofErr w:type="gramEnd"/>
      <w:r w:rsidRPr="00587650">
        <w:rPr>
          <w:rFonts w:ascii="宋体" w:eastAsia="宋体" w:hAnsi="宋体" w:cs="宋体" w:hint="eastAsia"/>
          <w:sz w:val="28"/>
          <w:szCs w:val="28"/>
        </w:rPr>
        <w:t>矿集团党委宣传部副部长，2014年3月任本公司榆林能化甲醇厂党委副书记、副厂长，2014年7月任本公司榆林能化甲醇厂党委书记、副厂长，2017年10月任本公司东滩煤矿党委书记、副矿长,2020年3月任本公司党委副书记、工会主席。王先生毕业于曲阜师范大学。</w:t>
      </w:r>
    </w:p>
    <w:p w14:paraId="2DA8DF86" w14:textId="53D02E74" w:rsidR="00A963E3" w:rsidRDefault="00587650" w:rsidP="00587650">
      <w:pPr>
        <w:spacing w:before="50" w:after="50" w:line="480" w:lineRule="exact"/>
        <w:ind w:firstLineChars="200" w:firstLine="562"/>
        <w:jc w:val="left"/>
        <w:rPr>
          <w:rFonts w:ascii="宋体" w:eastAsia="宋体" w:hAnsi="宋体" w:cs="宋体"/>
          <w:sz w:val="28"/>
          <w:szCs w:val="28"/>
        </w:rPr>
      </w:pPr>
      <w:r w:rsidRPr="00822CE2">
        <w:rPr>
          <w:rFonts w:ascii="宋体" w:eastAsia="宋体" w:hAnsi="宋体" w:cs="宋体" w:hint="eastAsia"/>
          <w:b/>
          <w:bCs/>
          <w:sz w:val="28"/>
          <w:szCs w:val="28"/>
        </w:rPr>
        <w:t>苏力，</w:t>
      </w:r>
      <w:r w:rsidRPr="00587650">
        <w:rPr>
          <w:rFonts w:ascii="宋体" w:eastAsia="宋体" w:hAnsi="宋体" w:cs="宋体" w:hint="eastAsia"/>
          <w:sz w:val="28"/>
          <w:szCs w:val="28"/>
        </w:rPr>
        <w:t>出生于1972年7月，</w:t>
      </w:r>
      <w:r w:rsidR="007E57BC" w:rsidRPr="00587650">
        <w:rPr>
          <w:rFonts w:ascii="宋体" w:eastAsia="宋体" w:hAnsi="宋体" w:cs="宋体" w:hint="eastAsia"/>
          <w:sz w:val="28"/>
          <w:szCs w:val="28"/>
        </w:rPr>
        <w:t>教授级高级政工师、</w:t>
      </w:r>
      <w:r w:rsidRPr="00587650">
        <w:rPr>
          <w:rFonts w:ascii="宋体" w:eastAsia="宋体" w:hAnsi="宋体" w:cs="宋体" w:hint="eastAsia"/>
          <w:sz w:val="28"/>
          <w:szCs w:val="28"/>
        </w:rPr>
        <w:t>高级经济师，硕士研究生，本公司纪委书记。苏先生1996年加入前身公司，2008年10月任</w:t>
      </w:r>
      <w:proofErr w:type="gramStart"/>
      <w:r w:rsidRPr="00587650">
        <w:rPr>
          <w:rFonts w:ascii="宋体" w:eastAsia="宋体" w:hAnsi="宋体" w:cs="宋体" w:hint="eastAsia"/>
          <w:sz w:val="28"/>
          <w:szCs w:val="28"/>
        </w:rPr>
        <w:t>兖</w:t>
      </w:r>
      <w:proofErr w:type="gramEnd"/>
      <w:r w:rsidRPr="00587650">
        <w:rPr>
          <w:rFonts w:ascii="宋体" w:eastAsia="宋体" w:hAnsi="宋体" w:cs="宋体" w:hint="eastAsia"/>
          <w:sz w:val="28"/>
          <w:szCs w:val="28"/>
        </w:rPr>
        <w:t>矿集团总经理办公室副主任，2012年6月任</w:t>
      </w:r>
      <w:proofErr w:type="gramStart"/>
      <w:r w:rsidRPr="00587650">
        <w:rPr>
          <w:rFonts w:ascii="宋体" w:eastAsia="宋体" w:hAnsi="宋体" w:cs="宋体" w:hint="eastAsia"/>
          <w:sz w:val="28"/>
          <w:szCs w:val="28"/>
        </w:rPr>
        <w:t>兖矿东</w:t>
      </w:r>
      <w:proofErr w:type="gramEnd"/>
      <w:r w:rsidRPr="00587650">
        <w:rPr>
          <w:rFonts w:ascii="宋体" w:eastAsia="宋体" w:hAnsi="宋体" w:cs="宋体" w:hint="eastAsia"/>
          <w:sz w:val="28"/>
          <w:szCs w:val="28"/>
        </w:rPr>
        <w:t>华公司人力资源处处长，2014年3月任本公司人力资源部部长，2016年1月任本公司总经理助理、人力资源部部长，</w:t>
      </w:r>
      <w:r w:rsidR="00A907C5">
        <w:rPr>
          <w:rFonts w:ascii="宋体" w:eastAsia="宋体" w:hAnsi="宋体" w:cs="宋体" w:hint="eastAsia"/>
          <w:sz w:val="28"/>
          <w:szCs w:val="28"/>
        </w:rPr>
        <w:t>2</w:t>
      </w:r>
      <w:r w:rsidR="00A907C5">
        <w:rPr>
          <w:rFonts w:ascii="宋体" w:eastAsia="宋体" w:hAnsi="宋体" w:cs="宋体"/>
          <w:sz w:val="28"/>
          <w:szCs w:val="28"/>
        </w:rPr>
        <w:t>016</w:t>
      </w:r>
      <w:r w:rsidR="00A907C5">
        <w:rPr>
          <w:rFonts w:ascii="宋体" w:eastAsia="宋体" w:hAnsi="宋体" w:cs="宋体" w:hint="eastAsia"/>
          <w:sz w:val="28"/>
          <w:szCs w:val="28"/>
        </w:rPr>
        <w:t>年6月任本公司</w:t>
      </w:r>
      <w:r w:rsidR="00A907C5" w:rsidRPr="00587650">
        <w:rPr>
          <w:rFonts w:ascii="宋体" w:eastAsia="宋体" w:hAnsi="宋体" w:cs="宋体" w:hint="eastAsia"/>
          <w:sz w:val="28"/>
          <w:szCs w:val="28"/>
        </w:rPr>
        <w:t>总经理助理</w:t>
      </w:r>
      <w:r w:rsidR="00A907C5">
        <w:rPr>
          <w:rFonts w:ascii="宋体" w:eastAsia="宋体" w:hAnsi="宋体" w:cs="宋体" w:hint="eastAsia"/>
          <w:sz w:val="28"/>
          <w:szCs w:val="28"/>
        </w:rPr>
        <w:t>、</w:t>
      </w:r>
      <w:r w:rsidR="00A907C5" w:rsidRPr="00587650">
        <w:rPr>
          <w:rFonts w:ascii="宋体" w:eastAsia="宋体" w:hAnsi="宋体" w:cs="宋体" w:hint="eastAsia"/>
          <w:sz w:val="28"/>
          <w:szCs w:val="28"/>
        </w:rPr>
        <w:t>党委组织部（人力资源部）部长</w:t>
      </w:r>
      <w:r w:rsidR="00A907C5">
        <w:rPr>
          <w:rFonts w:ascii="宋体" w:eastAsia="宋体" w:hAnsi="宋体" w:cs="宋体" w:hint="eastAsia"/>
          <w:sz w:val="28"/>
          <w:szCs w:val="28"/>
        </w:rPr>
        <w:t>，</w:t>
      </w:r>
      <w:r w:rsidRPr="00587650">
        <w:rPr>
          <w:rFonts w:ascii="宋体" w:eastAsia="宋体" w:hAnsi="宋体" w:cs="宋体" w:hint="eastAsia"/>
          <w:sz w:val="28"/>
          <w:szCs w:val="28"/>
        </w:rPr>
        <w:t>2020年3月任本公司纪委书记。苏先生毕业于中国矿业大学。</w:t>
      </w:r>
    </w:p>
    <w:p w14:paraId="24279D16" w14:textId="77777777" w:rsidR="00822CE2" w:rsidRPr="00822CE2" w:rsidRDefault="00822CE2" w:rsidP="00822CE2">
      <w:pPr>
        <w:widowControl/>
        <w:spacing w:line="520" w:lineRule="exact"/>
        <w:ind w:firstLineChars="196" w:firstLine="551"/>
        <w:jc w:val="left"/>
        <w:rPr>
          <w:rFonts w:ascii="宋体" w:eastAsia="宋体" w:hAnsi="宋体" w:cs="宋体"/>
          <w:sz w:val="28"/>
          <w:szCs w:val="28"/>
        </w:rPr>
      </w:pPr>
      <w:r w:rsidRPr="00822CE2">
        <w:rPr>
          <w:rFonts w:ascii="宋体" w:eastAsia="宋体" w:hAnsi="宋体" w:cs="宋体" w:hint="eastAsia"/>
          <w:b/>
          <w:bCs/>
          <w:sz w:val="28"/>
          <w:szCs w:val="28"/>
        </w:rPr>
        <w:t>郑凯，</w:t>
      </w:r>
      <w:r w:rsidRPr="00822CE2">
        <w:rPr>
          <w:rFonts w:ascii="宋体" w:eastAsia="宋体" w:hAnsi="宋体" w:cs="宋体" w:hint="eastAsia"/>
          <w:sz w:val="28"/>
          <w:szCs w:val="28"/>
        </w:rPr>
        <w:t>出生于1969年9月，教授级高级政工师，研究生学历，本公司职工监事。郑先生于1990年7月加入前身公司，2009年9月任本公司</w:t>
      </w:r>
      <w:proofErr w:type="gramStart"/>
      <w:r w:rsidRPr="00822CE2">
        <w:rPr>
          <w:rFonts w:ascii="宋体" w:eastAsia="宋体" w:hAnsi="宋体" w:cs="宋体" w:hint="eastAsia"/>
          <w:sz w:val="28"/>
          <w:szCs w:val="28"/>
        </w:rPr>
        <w:t>鲍</w:t>
      </w:r>
      <w:proofErr w:type="gramEnd"/>
      <w:r w:rsidRPr="00822CE2">
        <w:rPr>
          <w:rFonts w:ascii="宋体" w:eastAsia="宋体" w:hAnsi="宋体" w:cs="宋体" w:hint="eastAsia"/>
          <w:sz w:val="28"/>
          <w:szCs w:val="28"/>
        </w:rPr>
        <w:t>店煤矿工会主席，2014年12月任本公司</w:t>
      </w:r>
      <w:proofErr w:type="gramStart"/>
      <w:r w:rsidRPr="00822CE2">
        <w:rPr>
          <w:rFonts w:ascii="宋体" w:eastAsia="宋体" w:hAnsi="宋体" w:cs="宋体" w:hint="eastAsia"/>
          <w:sz w:val="28"/>
          <w:szCs w:val="28"/>
        </w:rPr>
        <w:t>鲍</w:t>
      </w:r>
      <w:proofErr w:type="gramEnd"/>
      <w:r w:rsidRPr="00822CE2">
        <w:rPr>
          <w:rFonts w:ascii="宋体" w:eastAsia="宋体" w:hAnsi="宋体" w:cs="宋体" w:hint="eastAsia"/>
          <w:sz w:val="28"/>
          <w:szCs w:val="28"/>
        </w:rPr>
        <w:t>店煤矿副矿长，2016年8月任本公司</w:t>
      </w:r>
      <w:proofErr w:type="gramStart"/>
      <w:r w:rsidRPr="00822CE2">
        <w:rPr>
          <w:rFonts w:ascii="宋体" w:eastAsia="宋体" w:hAnsi="宋体" w:cs="宋体" w:hint="eastAsia"/>
          <w:sz w:val="28"/>
          <w:szCs w:val="28"/>
        </w:rPr>
        <w:t>鲍</w:t>
      </w:r>
      <w:proofErr w:type="gramEnd"/>
      <w:r w:rsidRPr="00822CE2">
        <w:rPr>
          <w:rFonts w:ascii="宋体" w:eastAsia="宋体" w:hAnsi="宋体" w:cs="宋体" w:hint="eastAsia"/>
          <w:sz w:val="28"/>
          <w:szCs w:val="28"/>
        </w:rPr>
        <w:t>店煤矿党委副书记、纪委书记、工会主席，2017年10月任本公司党群工作部（工会）副部长，2019年10月任本公司党群工作部（工会）部长，2018年12月任本公司职工监事。郑先生毕业于山东省委党校。</w:t>
      </w:r>
    </w:p>
    <w:p w14:paraId="75038C3B" w14:textId="77777777" w:rsidR="00822CE2" w:rsidRDefault="00822CE2" w:rsidP="00587650">
      <w:pPr>
        <w:spacing w:before="50" w:after="50" w:line="480" w:lineRule="exact"/>
        <w:ind w:firstLineChars="200" w:firstLine="560"/>
        <w:jc w:val="left"/>
        <w:rPr>
          <w:rFonts w:ascii="宋体" w:eastAsia="宋体" w:hAnsi="宋体" w:cs="宋体"/>
          <w:color w:val="000000" w:themeColor="text1"/>
          <w:sz w:val="28"/>
          <w:szCs w:val="28"/>
        </w:rPr>
      </w:pPr>
    </w:p>
    <w:sectPr w:rsidR="00822C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880C4" w14:textId="77777777" w:rsidR="001D4792" w:rsidRDefault="001D4792" w:rsidP="006B4801">
      <w:r>
        <w:separator/>
      </w:r>
    </w:p>
  </w:endnote>
  <w:endnote w:type="continuationSeparator" w:id="0">
    <w:p w14:paraId="645191A7" w14:textId="77777777" w:rsidR="001D4792" w:rsidRDefault="001D4792" w:rsidP="006B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14146" w14:textId="77777777" w:rsidR="001D4792" w:rsidRDefault="001D4792" w:rsidP="006B4801">
      <w:r>
        <w:separator/>
      </w:r>
    </w:p>
  </w:footnote>
  <w:footnote w:type="continuationSeparator" w:id="0">
    <w:p w14:paraId="121B1344" w14:textId="77777777" w:rsidR="001D4792" w:rsidRDefault="001D4792" w:rsidP="006B48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12D36"/>
    <w:rsid w:val="00011C05"/>
    <w:rsid w:val="00044A7A"/>
    <w:rsid w:val="00061491"/>
    <w:rsid w:val="00067DAC"/>
    <w:rsid w:val="000A6FE1"/>
    <w:rsid w:val="000B45F6"/>
    <w:rsid w:val="000C4250"/>
    <w:rsid w:val="000D6D7F"/>
    <w:rsid w:val="0010616A"/>
    <w:rsid w:val="001159C3"/>
    <w:rsid w:val="001365AA"/>
    <w:rsid w:val="001662E6"/>
    <w:rsid w:val="001930B3"/>
    <w:rsid w:val="001A388C"/>
    <w:rsid w:val="001C0864"/>
    <w:rsid w:val="001C21B4"/>
    <w:rsid w:val="001C5694"/>
    <w:rsid w:val="001D4792"/>
    <w:rsid w:val="001D5A49"/>
    <w:rsid w:val="001F1193"/>
    <w:rsid w:val="002259CE"/>
    <w:rsid w:val="00232FB5"/>
    <w:rsid w:val="0025758C"/>
    <w:rsid w:val="002602C2"/>
    <w:rsid w:val="00261A6E"/>
    <w:rsid w:val="00264FE2"/>
    <w:rsid w:val="002665C6"/>
    <w:rsid w:val="002A6F71"/>
    <w:rsid w:val="002A7C00"/>
    <w:rsid w:val="002B2F6F"/>
    <w:rsid w:val="002B5C41"/>
    <w:rsid w:val="002C473D"/>
    <w:rsid w:val="002D7907"/>
    <w:rsid w:val="002F6755"/>
    <w:rsid w:val="00300877"/>
    <w:rsid w:val="00336D88"/>
    <w:rsid w:val="00344472"/>
    <w:rsid w:val="00353391"/>
    <w:rsid w:val="00374E27"/>
    <w:rsid w:val="0038483E"/>
    <w:rsid w:val="003873FA"/>
    <w:rsid w:val="003A0B7B"/>
    <w:rsid w:val="003C5303"/>
    <w:rsid w:val="003D44DE"/>
    <w:rsid w:val="003E0B67"/>
    <w:rsid w:val="003F4DD2"/>
    <w:rsid w:val="00400446"/>
    <w:rsid w:val="004A516C"/>
    <w:rsid w:val="004A64A9"/>
    <w:rsid w:val="004B014E"/>
    <w:rsid w:val="004C6F16"/>
    <w:rsid w:val="0051677F"/>
    <w:rsid w:val="005427D1"/>
    <w:rsid w:val="005566E3"/>
    <w:rsid w:val="00575B8F"/>
    <w:rsid w:val="00576424"/>
    <w:rsid w:val="005849A2"/>
    <w:rsid w:val="00585F11"/>
    <w:rsid w:val="00587650"/>
    <w:rsid w:val="00593F98"/>
    <w:rsid w:val="00594B47"/>
    <w:rsid w:val="00595A50"/>
    <w:rsid w:val="005A04B3"/>
    <w:rsid w:val="005A1E89"/>
    <w:rsid w:val="005B5B91"/>
    <w:rsid w:val="005B674F"/>
    <w:rsid w:val="0060298D"/>
    <w:rsid w:val="00605A87"/>
    <w:rsid w:val="00612D36"/>
    <w:rsid w:val="00621D19"/>
    <w:rsid w:val="006248EC"/>
    <w:rsid w:val="00625188"/>
    <w:rsid w:val="0064481F"/>
    <w:rsid w:val="006608E5"/>
    <w:rsid w:val="00671F1F"/>
    <w:rsid w:val="006747DF"/>
    <w:rsid w:val="006757B9"/>
    <w:rsid w:val="00680655"/>
    <w:rsid w:val="006860E5"/>
    <w:rsid w:val="006B4801"/>
    <w:rsid w:val="006B73E9"/>
    <w:rsid w:val="006E5EB4"/>
    <w:rsid w:val="006F4BD6"/>
    <w:rsid w:val="006F64E4"/>
    <w:rsid w:val="006F756F"/>
    <w:rsid w:val="00702587"/>
    <w:rsid w:val="007315CF"/>
    <w:rsid w:val="00770A49"/>
    <w:rsid w:val="0079293A"/>
    <w:rsid w:val="007B17DE"/>
    <w:rsid w:val="007D0243"/>
    <w:rsid w:val="007D36C1"/>
    <w:rsid w:val="007D7A44"/>
    <w:rsid w:val="007E1B7B"/>
    <w:rsid w:val="007E57BC"/>
    <w:rsid w:val="007F1DD9"/>
    <w:rsid w:val="0080233C"/>
    <w:rsid w:val="00822CE2"/>
    <w:rsid w:val="00822E3D"/>
    <w:rsid w:val="00832DEA"/>
    <w:rsid w:val="00882A79"/>
    <w:rsid w:val="00885F6B"/>
    <w:rsid w:val="008910BA"/>
    <w:rsid w:val="008D2529"/>
    <w:rsid w:val="008D3D9E"/>
    <w:rsid w:val="008D4DAB"/>
    <w:rsid w:val="008E0A26"/>
    <w:rsid w:val="00900447"/>
    <w:rsid w:val="00915C61"/>
    <w:rsid w:val="009176CC"/>
    <w:rsid w:val="0092108F"/>
    <w:rsid w:val="009279EC"/>
    <w:rsid w:val="00936CA2"/>
    <w:rsid w:val="009645E4"/>
    <w:rsid w:val="00965C31"/>
    <w:rsid w:val="00995036"/>
    <w:rsid w:val="009B7645"/>
    <w:rsid w:val="009C41DB"/>
    <w:rsid w:val="009E7C18"/>
    <w:rsid w:val="009F0C86"/>
    <w:rsid w:val="009F555F"/>
    <w:rsid w:val="00A271B2"/>
    <w:rsid w:val="00A37240"/>
    <w:rsid w:val="00A6466F"/>
    <w:rsid w:val="00A647D1"/>
    <w:rsid w:val="00A710BF"/>
    <w:rsid w:val="00A82EB0"/>
    <w:rsid w:val="00A907C5"/>
    <w:rsid w:val="00A94A6D"/>
    <w:rsid w:val="00A963E3"/>
    <w:rsid w:val="00AA2093"/>
    <w:rsid w:val="00AA3101"/>
    <w:rsid w:val="00AC1AFD"/>
    <w:rsid w:val="00AC2E44"/>
    <w:rsid w:val="00AE506B"/>
    <w:rsid w:val="00AF4625"/>
    <w:rsid w:val="00AF7D79"/>
    <w:rsid w:val="00B17B80"/>
    <w:rsid w:val="00B53F9B"/>
    <w:rsid w:val="00B63920"/>
    <w:rsid w:val="00B63C70"/>
    <w:rsid w:val="00B80A3E"/>
    <w:rsid w:val="00B9061B"/>
    <w:rsid w:val="00BC3365"/>
    <w:rsid w:val="00BC5E02"/>
    <w:rsid w:val="00BD00CD"/>
    <w:rsid w:val="00BD3B0E"/>
    <w:rsid w:val="00BE00E2"/>
    <w:rsid w:val="00BF40C1"/>
    <w:rsid w:val="00C11213"/>
    <w:rsid w:val="00C25A5E"/>
    <w:rsid w:val="00C53130"/>
    <w:rsid w:val="00C5659A"/>
    <w:rsid w:val="00C65D38"/>
    <w:rsid w:val="00C9047D"/>
    <w:rsid w:val="00C9587F"/>
    <w:rsid w:val="00CB03A4"/>
    <w:rsid w:val="00CB1A8D"/>
    <w:rsid w:val="00D101FE"/>
    <w:rsid w:val="00D172E3"/>
    <w:rsid w:val="00D205FD"/>
    <w:rsid w:val="00D32EF7"/>
    <w:rsid w:val="00D40C83"/>
    <w:rsid w:val="00D438DA"/>
    <w:rsid w:val="00D47D76"/>
    <w:rsid w:val="00D776EE"/>
    <w:rsid w:val="00D85917"/>
    <w:rsid w:val="00D87C8D"/>
    <w:rsid w:val="00DA73DF"/>
    <w:rsid w:val="00DB66E7"/>
    <w:rsid w:val="00DC22F9"/>
    <w:rsid w:val="00E00079"/>
    <w:rsid w:val="00E1041A"/>
    <w:rsid w:val="00E164FE"/>
    <w:rsid w:val="00E173F4"/>
    <w:rsid w:val="00E21A6F"/>
    <w:rsid w:val="00E4048A"/>
    <w:rsid w:val="00E4455C"/>
    <w:rsid w:val="00E53933"/>
    <w:rsid w:val="00E63E78"/>
    <w:rsid w:val="00E70310"/>
    <w:rsid w:val="00E7062F"/>
    <w:rsid w:val="00E730D5"/>
    <w:rsid w:val="00E758D0"/>
    <w:rsid w:val="00E87BF8"/>
    <w:rsid w:val="00ED3AA5"/>
    <w:rsid w:val="00ED49E0"/>
    <w:rsid w:val="00ED681C"/>
    <w:rsid w:val="00EE6497"/>
    <w:rsid w:val="00EE710E"/>
    <w:rsid w:val="00EE7A39"/>
    <w:rsid w:val="00F270DA"/>
    <w:rsid w:val="00F27898"/>
    <w:rsid w:val="00F61648"/>
    <w:rsid w:val="00F80D15"/>
    <w:rsid w:val="00F852A0"/>
    <w:rsid w:val="00FC5F6C"/>
    <w:rsid w:val="15522BFF"/>
    <w:rsid w:val="2CC316A8"/>
    <w:rsid w:val="33FB002B"/>
    <w:rsid w:val="382F0DFE"/>
    <w:rsid w:val="47824FC9"/>
    <w:rsid w:val="59E00F07"/>
    <w:rsid w:val="5C8C6AE2"/>
    <w:rsid w:val="62A8351F"/>
    <w:rsid w:val="66830E50"/>
    <w:rsid w:val="7E1909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465BB"/>
  <w15:docId w15:val="{E2B9DB56-3E9C-4F90-81E0-CE2C101E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c">
    <w:name w:val="List Paragraph"/>
    <w:basedOn w:val="a"/>
    <w:uiPriority w:val="34"/>
    <w:qFormat/>
    <w:pPr>
      <w:ind w:firstLineChars="200" w:firstLine="420"/>
    </w:pPr>
  </w:style>
  <w:style w:type="character" w:customStyle="1" w:styleId="a4">
    <w:name w:val="日期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182</Words>
  <Characters>930</Characters>
  <Application>Microsoft Office Word</Application>
  <DocSecurity>0</DocSecurity>
  <Lines>17</Lines>
  <Paragraphs>6</Paragraphs>
  <ScaleCrop>false</ScaleCrop>
  <Company>Microsoft</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潘韦豪</dc:creator>
  <cp:lastModifiedBy>金 建德</cp:lastModifiedBy>
  <cp:revision>16</cp:revision>
  <cp:lastPrinted>2020-06-09T00:54:00Z</cp:lastPrinted>
  <dcterms:created xsi:type="dcterms:W3CDTF">2017-11-22T08:30:00Z</dcterms:created>
  <dcterms:modified xsi:type="dcterms:W3CDTF">2020-06-18T10:14:00Z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