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1"/>
        <w:gridCol w:w="2824"/>
        <w:gridCol w:w="2857"/>
      </w:tblGrid>
      <w:tr w:rsidR="00FD36AD" w:rsidRPr="006C6F50" w:rsidTr="00D63853">
        <w:trPr>
          <w:trHeight w:val="80"/>
        </w:trPr>
        <w:tc>
          <w:tcPr>
            <w:tcW w:w="3005" w:type="dxa"/>
            <w:vAlign w:val="center"/>
          </w:tcPr>
          <w:p w:rsidR="00FD36AD" w:rsidRPr="005820D3" w:rsidRDefault="00FD36AD" w:rsidP="005820D3">
            <w:pPr>
              <w:spacing w:line="360" w:lineRule="auto"/>
              <w:ind w:firstLineChars="100" w:firstLine="210"/>
              <w:rPr>
                <w:rFonts w:ascii="黑体" w:eastAsia="黑体" w:hAnsi="宋体" w:cs="Times New Roman"/>
                <w:sz w:val="21"/>
                <w:szCs w:val="21"/>
              </w:rPr>
            </w:pPr>
            <w:r w:rsidRPr="005820D3">
              <w:rPr>
                <w:rFonts w:ascii="黑体" w:eastAsia="黑体" w:hAnsi="宋体" w:cs="Times New Roman" w:hint="eastAsia"/>
                <w:sz w:val="21"/>
                <w:szCs w:val="21"/>
              </w:rPr>
              <w:t>股票代码：600188</w:t>
            </w:r>
            <w:r w:rsidR="005820D3">
              <w:rPr>
                <w:rFonts w:ascii="黑体" w:eastAsia="黑体" w:hAnsi="宋体" w:cs="Times New Roman" w:hint="eastAsia"/>
                <w:sz w:val="21"/>
                <w:szCs w:val="21"/>
              </w:rPr>
              <w:t xml:space="preserve"> </w:t>
            </w:r>
          </w:p>
        </w:tc>
        <w:tc>
          <w:tcPr>
            <w:tcW w:w="3005" w:type="dxa"/>
            <w:vAlign w:val="center"/>
          </w:tcPr>
          <w:p w:rsidR="00FD36AD" w:rsidRPr="005820D3" w:rsidRDefault="00FD36AD" w:rsidP="005820D3">
            <w:pPr>
              <w:spacing w:line="360" w:lineRule="auto"/>
              <w:ind w:firstLineChars="150" w:firstLine="315"/>
              <w:rPr>
                <w:rFonts w:ascii="黑体" w:eastAsia="黑体" w:hAnsi="Times New Roman" w:cs="Times New Roman"/>
                <w:sz w:val="21"/>
                <w:szCs w:val="21"/>
              </w:rPr>
            </w:pPr>
            <w:r w:rsidRPr="005820D3">
              <w:rPr>
                <w:rFonts w:ascii="黑体" w:eastAsia="黑体" w:hAnsi="Times New Roman" w:cs="Times New Roman" w:hint="eastAsia"/>
                <w:sz w:val="21"/>
                <w:szCs w:val="21"/>
              </w:rPr>
              <w:t>股票简称：</w:t>
            </w:r>
            <w:r w:rsidR="00D63853" w:rsidRPr="005820D3">
              <w:rPr>
                <w:rFonts w:ascii="黑体" w:eastAsia="黑体" w:hAnsi="Times New Roman" w:cs="Times New Roman" w:hint="eastAsia"/>
                <w:sz w:val="21"/>
                <w:szCs w:val="21"/>
              </w:rPr>
              <w:t>兖州煤业</w:t>
            </w:r>
          </w:p>
        </w:tc>
        <w:tc>
          <w:tcPr>
            <w:tcW w:w="3006" w:type="dxa"/>
            <w:vAlign w:val="center"/>
          </w:tcPr>
          <w:p w:rsidR="00FD36AD" w:rsidRPr="005820D3" w:rsidRDefault="00FD36AD" w:rsidP="00A03BFC">
            <w:pPr>
              <w:spacing w:line="360" w:lineRule="auto"/>
              <w:ind w:right="315"/>
              <w:jc w:val="right"/>
              <w:rPr>
                <w:rFonts w:ascii="黑体" w:eastAsia="黑体" w:hAnsi="Times New Roman" w:cs="Times New Roman"/>
                <w:sz w:val="21"/>
                <w:szCs w:val="21"/>
              </w:rPr>
            </w:pPr>
            <w:r w:rsidRPr="005820D3">
              <w:rPr>
                <w:rFonts w:ascii="黑体" w:eastAsia="黑体" w:hAnsi="Times New Roman" w:cs="Times New Roman" w:hint="eastAsia"/>
                <w:sz w:val="21"/>
                <w:szCs w:val="21"/>
              </w:rPr>
              <w:t>编号：</w:t>
            </w:r>
            <w:r w:rsidR="005820D3" w:rsidRPr="005820D3">
              <w:rPr>
                <w:rFonts w:ascii="黑体" w:eastAsia="黑体" w:hAnsi="宋体" w:hint="eastAsia"/>
                <w:color w:val="000000"/>
                <w:sz w:val="21"/>
                <w:szCs w:val="21"/>
              </w:rPr>
              <w:t>临2019-</w:t>
            </w:r>
            <w:r w:rsidR="00A03BFC">
              <w:rPr>
                <w:rFonts w:ascii="黑体" w:eastAsia="黑体" w:hAnsi="宋体" w:hint="eastAsia"/>
                <w:color w:val="000000"/>
                <w:sz w:val="21"/>
                <w:szCs w:val="21"/>
              </w:rPr>
              <w:t>063</w:t>
            </w:r>
          </w:p>
        </w:tc>
      </w:tr>
    </w:tbl>
    <w:p w:rsidR="00FD36AD" w:rsidRPr="006C6F50" w:rsidRDefault="00FD36AD" w:rsidP="005820D3">
      <w:pPr>
        <w:spacing w:after="0" w:line="560" w:lineRule="exact"/>
        <w:jc w:val="center"/>
        <w:rPr>
          <w:rFonts w:ascii="Times New Roman" w:eastAsia="黑体" w:hAnsi="Times New Roman" w:cs="Times New Roman"/>
          <w:b/>
          <w:color w:val="FF0000"/>
          <w:sz w:val="32"/>
          <w:szCs w:val="24"/>
        </w:rPr>
      </w:pPr>
    </w:p>
    <w:p w:rsidR="00FD36AD" w:rsidRPr="006C6F50" w:rsidRDefault="00FD36AD" w:rsidP="005820D3">
      <w:pPr>
        <w:spacing w:after="0" w:line="560" w:lineRule="exact"/>
        <w:jc w:val="center"/>
        <w:rPr>
          <w:rFonts w:ascii="Times New Roman" w:eastAsia="黑体" w:hAnsi="Times New Roman" w:cs="Times New Roman"/>
          <w:b/>
          <w:color w:val="FF0000"/>
          <w:sz w:val="36"/>
          <w:szCs w:val="24"/>
        </w:rPr>
      </w:pPr>
      <w:r w:rsidRPr="006C6F50">
        <w:rPr>
          <w:rFonts w:ascii="Times New Roman" w:eastAsia="黑体" w:hAnsi="Times New Roman" w:cs="Times New Roman"/>
          <w:b/>
          <w:color w:val="FF0000"/>
          <w:sz w:val="36"/>
          <w:szCs w:val="24"/>
        </w:rPr>
        <w:t>兖州煤业股份有限公司</w:t>
      </w:r>
    </w:p>
    <w:p w:rsidR="00FD36AD" w:rsidRPr="006C6F50" w:rsidRDefault="00FD36AD" w:rsidP="005820D3">
      <w:pPr>
        <w:spacing w:after="0" w:line="560" w:lineRule="exact"/>
        <w:jc w:val="center"/>
        <w:rPr>
          <w:rFonts w:ascii="Times New Roman" w:eastAsia="黑体" w:hAnsi="Times New Roman" w:cs="Times New Roman"/>
          <w:b/>
          <w:color w:val="FF0000"/>
          <w:sz w:val="36"/>
          <w:szCs w:val="24"/>
        </w:rPr>
      </w:pPr>
      <w:r w:rsidRPr="006C6F50">
        <w:rPr>
          <w:rFonts w:ascii="Times New Roman" w:eastAsia="黑体" w:hAnsi="Times New Roman" w:cs="Times New Roman"/>
          <w:b/>
          <w:color w:val="FF0000"/>
          <w:sz w:val="36"/>
          <w:szCs w:val="24"/>
        </w:rPr>
        <w:t>关于</w:t>
      </w:r>
      <w:r w:rsidR="00FE31F8">
        <w:rPr>
          <w:rFonts w:ascii="Times New Roman" w:eastAsia="黑体" w:hAnsi="Times New Roman" w:cs="Times New Roman" w:hint="eastAsia"/>
          <w:b/>
          <w:color w:val="FF0000"/>
          <w:sz w:val="36"/>
          <w:szCs w:val="24"/>
        </w:rPr>
        <w:t>改聘</w:t>
      </w:r>
      <w:r w:rsidR="00CB7F19">
        <w:rPr>
          <w:rFonts w:ascii="Times New Roman" w:eastAsia="黑体" w:hAnsi="Times New Roman" w:cs="Times New Roman" w:hint="eastAsia"/>
          <w:b/>
          <w:color w:val="FF0000"/>
          <w:sz w:val="36"/>
          <w:szCs w:val="24"/>
        </w:rPr>
        <w:t>证券事务代表</w:t>
      </w:r>
      <w:r w:rsidRPr="006C6F50">
        <w:rPr>
          <w:rFonts w:ascii="Times New Roman" w:eastAsia="黑体" w:hAnsi="Times New Roman" w:cs="Times New Roman"/>
          <w:b/>
          <w:color w:val="FF0000"/>
          <w:sz w:val="36"/>
          <w:szCs w:val="24"/>
        </w:rPr>
        <w:t>的公告</w:t>
      </w:r>
    </w:p>
    <w:p w:rsidR="00D3562A" w:rsidRPr="006C6F50" w:rsidRDefault="00D3562A" w:rsidP="005820D3">
      <w:pPr>
        <w:spacing w:after="0" w:line="560" w:lineRule="exact"/>
        <w:jc w:val="center"/>
        <w:rPr>
          <w:rFonts w:ascii="Times New Roman" w:eastAsia="黑体" w:hAnsi="Times New Roman" w:cs="Times New Roman"/>
          <w:b/>
          <w:color w:val="FF0000"/>
          <w:sz w:val="32"/>
          <w:szCs w:val="24"/>
        </w:rPr>
      </w:pPr>
    </w:p>
    <w:tbl>
      <w:tblPr>
        <w:tblStyle w:val="a3"/>
        <w:tblW w:w="0" w:type="auto"/>
        <w:tblCellMar>
          <w:top w:w="115" w:type="dxa"/>
          <w:left w:w="115" w:type="dxa"/>
          <w:bottom w:w="115" w:type="dxa"/>
          <w:right w:w="115" w:type="dxa"/>
        </w:tblCellMar>
        <w:tblLook w:val="04A0"/>
      </w:tblPr>
      <w:tblGrid>
        <w:gridCol w:w="8536"/>
      </w:tblGrid>
      <w:tr w:rsidR="00FD36AD" w:rsidRPr="00C42FB3" w:rsidTr="00830A2A">
        <w:tc>
          <w:tcPr>
            <w:tcW w:w="9016" w:type="dxa"/>
          </w:tcPr>
          <w:p w:rsidR="00FD36AD" w:rsidRPr="006C6F50" w:rsidRDefault="00FD36AD" w:rsidP="00DB4404">
            <w:pPr>
              <w:spacing w:line="360" w:lineRule="auto"/>
              <w:ind w:firstLine="475"/>
              <w:jc w:val="both"/>
              <w:rPr>
                <w:rFonts w:ascii="Times New Roman" w:eastAsia="宋体" w:hAnsi="Times New Roman" w:cs="Times New Roman"/>
                <w:sz w:val="28"/>
                <w:szCs w:val="28"/>
              </w:rPr>
            </w:pPr>
            <w:r w:rsidRPr="006C6F50">
              <w:rPr>
                <w:rFonts w:ascii="Times New Roman" w:eastAsia="宋体" w:hAnsi="Times New Roman" w:cs="Times New Roman"/>
                <w:sz w:val="28"/>
                <w:szCs w:val="28"/>
              </w:rPr>
              <w:t>本公司董事会及全体董事保证本公告内容不存在任何虚假记载、误导性陈述或者重大遗漏，并对其内容的真实性、准确性和完整性承担个别及连带责任。</w:t>
            </w:r>
          </w:p>
        </w:tc>
      </w:tr>
    </w:tbl>
    <w:p w:rsidR="00F816DC" w:rsidRDefault="00CB7F19"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经</w:t>
      </w:r>
      <w:r>
        <w:rPr>
          <w:rFonts w:ascii="Times New Roman" w:eastAsia="宋体" w:hAnsi="Times New Roman" w:cs="Times New Roman" w:hint="eastAsia"/>
          <w:sz w:val="28"/>
          <w:szCs w:val="28"/>
        </w:rPr>
        <w:t>201</w:t>
      </w:r>
      <w:r w:rsidR="008A78B2">
        <w:rPr>
          <w:rFonts w:ascii="Times New Roman" w:eastAsia="宋体" w:hAnsi="Times New Roman" w:cs="Times New Roman" w:hint="eastAsia"/>
          <w:sz w:val="28"/>
          <w:szCs w:val="28"/>
        </w:rPr>
        <w:t>9</w:t>
      </w:r>
      <w:r>
        <w:rPr>
          <w:rFonts w:ascii="Times New Roman" w:eastAsia="宋体" w:hAnsi="Times New Roman" w:cs="Times New Roman" w:hint="eastAsia"/>
          <w:sz w:val="28"/>
          <w:szCs w:val="28"/>
        </w:rPr>
        <w:t>年</w:t>
      </w:r>
      <w:r w:rsidR="008A78B2">
        <w:rPr>
          <w:rFonts w:ascii="Times New Roman" w:eastAsia="宋体" w:hAnsi="Times New Roman" w:cs="Times New Roman" w:hint="eastAsia"/>
          <w:sz w:val="28"/>
          <w:szCs w:val="28"/>
        </w:rPr>
        <w:t>8</w:t>
      </w:r>
      <w:r>
        <w:rPr>
          <w:rFonts w:ascii="Times New Roman" w:eastAsia="宋体" w:hAnsi="Times New Roman" w:cs="Times New Roman" w:hint="eastAsia"/>
          <w:sz w:val="28"/>
          <w:szCs w:val="28"/>
        </w:rPr>
        <w:t>月</w:t>
      </w:r>
      <w:r w:rsidR="008A78B2">
        <w:rPr>
          <w:rFonts w:ascii="Times New Roman" w:eastAsia="宋体" w:hAnsi="Times New Roman" w:cs="Times New Roman" w:hint="eastAsia"/>
          <w:sz w:val="28"/>
          <w:szCs w:val="28"/>
        </w:rPr>
        <w:t>30</w:t>
      </w:r>
      <w:r>
        <w:rPr>
          <w:rFonts w:ascii="Times New Roman" w:eastAsia="宋体" w:hAnsi="Times New Roman" w:cs="Times New Roman" w:hint="eastAsia"/>
          <w:sz w:val="28"/>
          <w:szCs w:val="28"/>
        </w:rPr>
        <w:t>日召开的</w:t>
      </w:r>
      <w:r w:rsidR="00FD36AD" w:rsidRPr="006C6F50">
        <w:rPr>
          <w:rFonts w:ascii="Times New Roman" w:eastAsia="宋体" w:hAnsi="Times New Roman" w:cs="Times New Roman"/>
          <w:sz w:val="28"/>
          <w:szCs w:val="28"/>
        </w:rPr>
        <w:t>兖州煤业股份有限公司（</w:t>
      </w:r>
      <w:r w:rsidR="00FD36AD" w:rsidRPr="006C6F50">
        <w:rPr>
          <w:rFonts w:ascii="Times New Roman" w:eastAsia="宋体" w:hAnsi="Times New Roman" w:cs="Times New Roman"/>
          <w:sz w:val="28"/>
          <w:szCs w:val="28"/>
        </w:rPr>
        <w:t>“</w:t>
      </w:r>
      <w:r w:rsidR="00FD36AD" w:rsidRPr="006C6F50">
        <w:rPr>
          <w:rFonts w:ascii="Times New Roman" w:eastAsia="宋体" w:hAnsi="Times New Roman" w:cs="Times New Roman"/>
          <w:sz w:val="28"/>
          <w:szCs w:val="28"/>
        </w:rPr>
        <w:t>公司</w:t>
      </w:r>
      <w:r w:rsidR="00FD36AD" w:rsidRPr="006C6F50">
        <w:rPr>
          <w:rFonts w:ascii="Times New Roman" w:eastAsia="宋体" w:hAnsi="Times New Roman" w:cs="Times New Roman"/>
          <w:sz w:val="28"/>
          <w:szCs w:val="28"/>
        </w:rPr>
        <w:t>”“</w:t>
      </w:r>
      <w:r w:rsidR="00FD36AD" w:rsidRPr="006C6F50">
        <w:rPr>
          <w:rFonts w:ascii="Times New Roman" w:eastAsia="宋体" w:hAnsi="Times New Roman" w:cs="Times New Roman"/>
          <w:sz w:val="28"/>
          <w:szCs w:val="28"/>
        </w:rPr>
        <w:t>本公司</w:t>
      </w:r>
      <w:r w:rsidR="00FD36AD" w:rsidRPr="006C6F50">
        <w:rPr>
          <w:rFonts w:ascii="Times New Roman" w:eastAsia="宋体" w:hAnsi="Times New Roman" w:cs="Times New Roman"/>
          <w:sz w:val="28"/>
          <w:szCs w:val="28"/>
        </w:rPr>
        <w:t>”</w:t>
      </w:r>
      <w:r w:rsidR="00FD36AD" w:rsidRPr="006C6F50">
        <w:rPr>
          <w:rFonts w:ascii="Times New Roman" w:eastAsia="宋体" w:hAnsi="Times New Roman" w:cs="Times New Roman"/>
          <w:sz w:val="28"/>
          <w:szCs w:val="28"/>
        </w:rPr>
        <w:t>）</w:t>
      </w:r>
      <w:r>
        <w:rPr>
          <w:rFonts w:ascii="Times New Roman" w:eastAsia="宋体" w:hAnsi="Times New Roman" w:cs="Times New Roman" w:hint="eastAsia"/>
          <w:sz w:val="28"/>
          <w:szCs w:val="28"/>
        </w:rPr>
        <w:t>第七届董事会第</w:t>
      </w:r>
      <w:r w:rsidR="008A78B2">
        <w:rPr>
          <w:rFonts w:ascii="Times New Roman" w:eastAsia="宋体" w:hAnsi="Times New Roman" w:cs="Times New Roman" w:hint="eastAsia"/>
          <w:sz w:val="28"/>
          <w:szCs w:val="28"/>
        </w:rPr>
        <w:t>二</w:t>
      </w:r>
      <w:r>
        <w:rPr>
          <w:rFonts w:ascii="Times New Roman" w:eastAsia="宋体" w:hAnsi="Times New Roman" w:cs="Times New Roman" w:hint="eastAsia"/>
          <w:sz w:val="28"/>
          <w:szCs w:val="28"/>
        </w:rPr>
        <w:t>十</w:t>
      </w:r>
      <w:r w:rsidR="008A78B2">
        <w:rPr>
          <w:rFonts w:ascii="Times New Roman" w:eastAsia="宋体" w:hAnsi="Times New Roman" w:cs="Times New Roman" w:hint="eastAsia"/>
          <w:sz w:val="28"/>
          <w:szCs w:val="28"/>
        </w:rPr>
        <w:t>七</w:t>
      </w:r>
      <w:r>
        <w:rPr>
          <w:rFonts w:ascii="Times New Roman" w:eastAsia="宋体" w:hAnsi="Times New Roman" w:cs="Times New Roman" w:hint="eastAsia"/>
          <w:sz w:val="28"/>
          <w:szCs w:val="28"/>
        </w:rPr>
        <w:t>次会议审议批准，公司聘任</w:t>
      </w:r>
      <w:r w:rsidR="005820D3">
        <w:rPr>
          <w:rFonts w:ascii="宋体" w:eastAsia="宋体" w:hAnsi="宋体" w:cs="Times New Roman" w:hint="eastAsia"/>
          <w:sz w:val="28"/>
          <w:szCs w:val="28"/>
        </w:rPr>
        <w:t>商晓宇女士</w:t>
      </w:r>
      <w:r>
        <w:rPr>
          <w:rFonts w:ascii="Times New Roman" w:eastAsia="宋体" w:hAnsi="Times New Roman" w:cs="Times New Roman" w:hint="eastAsia"/>
          <w:sz w:val="28"/>
          <w:szCs w:val="28"/>
        </w:rPr>
        <w:t>为证券事务代表，协助董事会秘书履行职责。</w:t>
      </w:r>
    </w:p>
    <w:p w:rsidR="004F4C76" w:rsidRDefault="005820D3" w:rsidP="00A03BFC">
      <w:pPr>
        <w:spacing w:beforeLines="50" w:afterLines="50" w:line="520" w:lineRule="exact"/>
        <w:ind w:firstLine="476"/>
        <w:jc w:val="both"/>
        <w:rPr>
          <w:rFonts w:ascii="Times New Roman" w:eastAsia="宋体" w:hAnsi="Times New Roman" w:cs="Times New Roman"/>
          <w:sz w:val="28"/>
          <w:szCs w:val="28"/>
        </w:rPr>
      </w:pPr>
      <w:r>
        <w:rPr>
          <w:rFonts w:ascii="宋体" w:eastAsia="宋体" w:hAnsi="宋体" w:cs="Times New Roman" w:hint="eastAsia"/>
          <w:sz w:val="28"/>
          <w:szCs w:val="28"/>
        </w:rPr>
        <w:t>商晓宇女士</w:t>
      </w:r>
      <w:r w:rsidR="004F4C76">
        <w:rPr>
          <w:rFonts w:ascii="Times New Roman" w:eastAsia="宋体" w:hAnsi="Times New Roman" w:cs="Times New Roman" w:hint="eastAsia"/>
          <w:sz w:val="28"/>
          <w:szCs w:val="28"/>
        </w:rPr>
        <w:t>具备履行职责所必需的财务、管理、法律等专业知识，具备良好的职业道德及个人品质，并取得了上海证券交易</w:t>
      </w:r>
      <w:r w:rsidR="00375ED6">
        <w:rPr>
          <w:rFonts w:ascii="Times New Roman" w:eastAsia="宋体" w:hAnsi="Times New Roman" w:cs="Times New Roman" w:hint="eastAsia"/>
          <w:sz w:val="28"/>
          <w:szCs w:val="28"/>
        </w:rPr>
        <w:t>所</w:t>
      </w:r>
      <w:r w:rsidR="004F4C76">
        <w:rPr>
          <w:rFonts w:ascii="Times New Roman" w:eastAsia="宋体" w:hAnsi="Times New Roman" w:cs="Times New Roman" w:hint="eastAsia"/>
          <w:sz w:val="28"/>
          <w:szCs w:val="28"/>
        </w:rPr>
        <w:t>颁发的董事会秘书培训合格证书。</w:t>
      </w:r>
    </w:p>
    <w:p w:rsidR="0072537C" w:rsidRPr="0072537C" w:rsidRDefault="005820D3" w:rsidP="00A03BFC">
      <w:pPr>
        <w:spacing w:beforeLines="50" w:afterLines="50" w:line="520" w:lineRule="exact"/>
        <w:ind w:firstLine="476"/>
        <w:jc w:val="both"/>
        <w:rPr>
          <w:rFonts w:ascii="Times New Roman" w:eastAsia="宋体" w:hAnsi="Times New Roman" w:cs="Times New Roman"/>
          <w:sz w:val="28"/>
          <w:szCs w:val="28"/>
        </w:rPr>
      </w:pPr>
      <w:r>
        <w:rPr>
          <w:rFonts w:ascii="宋体" w:eastAsia="宋体" w:hAnsi="宋体" w:cs="Times New Roman" w:hint="eastAsia"/>
          <w:sz w:val="28"/>
          <w:szCs w:val="28"/>
        </w:rPr>
        <w:t>商晓宇女士</w:t>
      </w:r>
      <w:r w:rsidR="0072537C">
        <w:rPr>
          <w:rFonts w:ascii="Times New Roman" w:eastAsia="宋体" w:hAnsi="Times New Roman" w:cs="Times New Roman" w:hint="eastAsia"/>
          <w:sz w:val="28"/>
          <w:szCs w:val="28"/>
        </w:rPr>
        <w:t>未持有公司股票，与公司控股股东、实际控制人及持股</w:t>
      </w:r>
      <w:r w:rsidR="0072537C">
        <w:rPr>
          <w:rFonts w:ascii="Times New Roman" w:eastAsia="宋体" w:hAnsi="Times New Roman" w:cs="Times New Roman" w:hint="eastAsia"/>
          <w:sz w:val="28"/>
          <w:szCs w:val="28"/>
        </w:rPr>
        <w:t>5%</w:t>
      </w:r>
      <w:r w:rsidR="0072537C">
        <w:rPr>
          <w:rFonts w:ascii="Times New Roman" w:eastAsia="宋体" w:hAnsi="Times New Roman" w:cs="Times New Roman" w:hint="eastAsia"/>
          <w:sz w:val="28"/>
          <w:szCs w:val="28"/>
        </w:rPr>
        <w:t>以上的公司股东之间不存在关联关系，与公司董事、监事、高级管理人员不存在关联关系，不存在中国证监会及其他有关部门的处罚和上海证券交易所惩戒情形。</w:t>
      </w:r>
    </w:p>
    <w:p w:rsidR="004F4C76" w:rsidRDefault="004F4C76"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公司董事会于近日收到</w:t>
      </w:r>
      <w:r w:rsidR="008A78B2">
        <w:rPr>
          <w:rFonts w:ascii="Times New Roman" w:eastAsia="宋体" w:hAnsi="Times New Roman" w:cs="Times New Roman" w:hint="eastAsia"/>
          <w:sz w:val="28"/>
          <w:szCs w:val="28"/>
        </w:rPr>
        <w:t>向瑛女士</w:t>
      </w:r>
      <w:r>
        <w:rPr>
          <w:rFonts w:ascii="Times New Roman" w:eastAsia="宋体" w:hAnsi="Times New Roman" w:cs="Times New Roman" w:hint="eastAsia"/>
          <w:sz w:val="28"/>
          <w:szCs w:val="28"/>
        </w:rPr>
        <w:t>提交的辞职报告，因工作调整原因，</w:t>
      </w:r>
      <w:r w:rsidR="008A78B2">
        <w:rPr>
          <w:rFonts w:ascii="Times New Roman" w:eastAsia="宋体" w:hAnsi="Times New Roman" w:cs="Times New Roman" w:hint="eastAsia"/>
          <w:sz w:val="28"/>
          <w:szCs w:val="28"/>
        </w:rPr>
        <w:t>向女士</w:t>
      </w:r>
      <w:r>
        <w:rPr>
          <w:rFonts w:ascii="Times New Roman" w:eastAsia="宋体" w:hAnsi="Times New Roman" w:cs="Times New Roman" w:hint="eastAsia"/>
          <w:sz w:val="28"/>
          <w:szCs w:val="28"/>
        </w:rPr>
        <w:t>申请辞去本公司证券事务代表职务，辞职报告自送达本公司董事会之日起生效。</w:t>
      </w:r>
    </w:p>
    <w:p w:rsidR="004F4C76" w:rsidRDefault="004F4C76"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公司董事会对</w:t>
      </w:r>
      <w:r w:rsidR="008A78B2">
        <w:rPr>
          <w:rFonts w:ascii="Times New Roman" w:eastAsia="宋体" w:hAnsi="Times New Roman" w:cs="Times New Roman" w:hint="eastAsia"/>
          <w:sz w:val="28"/>
          <w:szCs w:val="28"/>
        </w:rPr>
        <w:t>向瑛女士</w:t>
      </w:r>
      <w:r>
        <w:rPr>
          <w:rFonts w:ascii="Times New Roman" w:eastAsia="宋体" w:hAnsi="Times New Roman" w:cs="Times New Roman" w:hint="eastAsia"/>
          <w:sz w:val="28"/>
          <w:szCs w:val="28"/>
        </w:rPr>
        <w:t>在担任证券事务代表期间作出的贡献表示衷心感谢！</w:t>
      </w:r>
    </w:p>
    <w:p w:rsidR="00EB5B54" w:rsidRDefault="005820D3" w:rsidP="00A03BFC">
      <w:pPr>
        <w:spacing w:beforeLines="50" w:afterLines="50" w:line="520" w:lineRule="exact"/>
        <w:ind w:firstLine="476"/>
        <w:jc w:val="both"/>
        <w:rPr>
          <w:rFonts w:ascii="Times New Roman" w:eastAsia="宋体" w:hAnsi="Times New Roman" w:cs="Times New Roman"/>
          <w:sz w:val="28"/>
          <w:szCs w:val="28"/>
        </w:rPr>
      </w:pPr>
      <w:r>
        <w:rPr>
          <w:rFonts w:ascii="宋体" w:eastAsia="宋体" w:hAnsi="宋体" w:cs="Times New Roman" w:hint="eastAsia"/>
          <w:sz w:val="28"/>
          <w:szCs w:val="28"/>
        </w:rPr>
        <w:t>商晓宇女士</w:t>
      </w:r>
      <w:r w:rsidR="00EB5B54">
        <w:rPr>
          <w:rFonts w:ascii="Times New Roman" w:eastAsia="宋体" w:hAnsi="Times New Roman" w:cs="Times New Roman" w:hint="eastAsia"/>
          <w:sz w:val="28"/>
          <w:szCs w:val="28"/>
        </w:rPr>
        <w:t>联系方式如下：</w:t>
      </w:r>
    </w:p>
    <w:p w:rsidR="00EB5B54" w:rsidRDefault="00EB5B54"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联系电话：</w:t>
      </w:r>
      <w:r w:rsidR="0072537C">
        <w:rPr>
          <w:rFonts w:ascii="Times New Roman" w:eastAsia="宋体" w:hAnsi="Times New Roman" w:cs="Times New Roman" w:hint="eastAsia"/>
          <w:sz w:val="28"/>
          <w:szCs w:val="28"/>
        </w:rPr>
        <w:t>（</w:t>
      </w:r>
      <w:r w:rsidR="0072537C">
        <w:rPr>
          <w:rFonts w:ascii="Times New Roman" w:eastAsia="宋体" w:hAnsi="Times New Roman" w:cs="Times New Roman" w:hint="eastAsia"/>
          <w:sz w:val="28"/>
          <w:szCs w:val="28"/>
        </w:rPr>
        <w:t xml:space="preserve">86 </w:t>
      </w:r>
      <w:r w:rsidR="00912E3B">
        <w:rPr>
          <w:rFonts w:ascii="Times New Roman" w:eastAsia="宋体" w:hAnsi="Times New Roman" w:cs="Times New Roman" w:hint="eastAsia"/>
          <w:sz w:val="28"/>
          <w:szCs w:val="28"/>
        </w:rPr>
        <w:t>537</w:t>
      </w:r>
      <w:r w:rsidR="0072537C">
        <w:rPr>
          <w:rFonts w:ascii="Times New Roman" w:eastAsia="宋体" w:hAnsi="Times New Roman" w:cs="Times New Roman" w:hint="eastAsia"/>
          <w:sz w:val="28"/>
          <w:szCs w:val="28"/>
        </w:rPr>
        <w:t>）</w:t>
      </w:r>
      <w:r w:rsidR="005820D3">
        <w:rPr>
          <w:rFonts w:ascii="Times New Roman" w:eastAsia="宋体" w:hAnsi="Times New Roman" w:cs="Times New Roman" w:hint="eastAsia"/>
          <w:sz w:val="28"/>
          <w:szCs w:val="28"/>
        </w:rPr>
        <w:t>538 2319</w:t>
      </w:r>
    </w:p>
    <w:p w:rsidR="00EB5B54" w:rsidRDefault="00EB5B54"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传真号码：</w:t>
      </w:r>
      <w:r w:rsidR="0072537C">
        <w:rPr>
          <w:rFonts w:ascii="Times New Roman" w:eastAsia="宋体" w:hAnsi="Times New Roman" w:cs="Times New Roman" w:hint="eastAsia"/>
          <w:sz w:val="28"/>
          <w:szCs w:val="28"/>
        </w:rPr>
        <w:t>（</w:t>
      </w:r>
      <w:r w:rsidR="0072537C">
        <w:rPr>
          <w:rFonts w:ascii="Times New Roman" w:eastAsia="宋体" w:hAnsi="Times New Roman" w:cs="Times New Roman" w:hint="eastAsia"/>
          <w:sz w:val="28"/>
          <w:szCs w:val="28"/>
        </w:rPr>
        <w:t xml:space="preserve">86 </w:t>
      </w:r>
      <w:r w:rsidR="00912E3B">
        <w:rPr>
          <w:rFonts w:ascii="Times New Roman" w:eastAsia="宋体" w:hAnsi="Times New Roman" w:cs="Times New Roman" w:hint="eastAsia"/>
          <w:sz w:val="28"/>
          <w:szCs w:val="28"/>
        </w:rPr>
        <w:t>537</w:t>
      </w:r>
      <w:r w:rsidR="0072537C">
        <w:rPr>
          <w:rFonts w:ascii="Times New Roman" w:eastAsia="宋体" w:hAnsi="Times New Roman" w:cs="Times New Roman" w:hint="eastAsia"/>
          <w:sz w:val="28"/>
          <w:szCs w:val="28"/>
        </w:rPr>
        <w:t>）</w:t>
      </w:r>
      <w:r w:rsidR="00912E3B">
        <w:rPr>
          <w:rFonts w:ascii="Times New Roman" w:eastAsia="宋体" w:hAnsi="Times New Roman" w:cs="Times New Roman" w:hint="eastAsia"/>
          <w:sz w:val="28"/>
          <w:szCs w:val="28"/>
        </w:rPr>
        <w:t>538</w:t>
      </w:r>
      <w:r w:rsidR="0072537C">
        <w:rPr>
          <w:rFonts w:ascii="Times New Roman" w:eastAsia="宋体" w:hAnsi="Times New Roman" w:cs="Times New Roman" w:hint="eastAsia"/>
          <w:sz w:val="28"/>
          <w:szCs w:val="28"/>
        </w:rPr>
        <w:t xml:space="preserve"> </w:t>
      </w:r>
      <w:r w:rsidR="00912E3B">
        <w:rPr>
          <w:rFonts w:ascii="Times New Roman" w:eastAsia="宋体" w:hAnsi="Times New Roman" w:cs="Times New Roman" w:hint="eastAsia"/>
          <w:sz w:val="28"/>
          <w:szCs w:val="28"/>
        </w:rPr>
        <w:t>3311</w:t>
      </w:r>
    </w:p>
    <w:p w:rsidR="00EB5B54" w:rsidRDefault="00EB5B54"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电子邮箱：</w:t>
      </w:r>
      <w:r w:rsidR="005820D3" w:rsidRPr="005820D3">
        <w:rPr>
          <w:rFonts w:ascii="Times New Roman" w:eastAsia="宋体" w:hAnsi="Times New Roman" w:cs="Times New Roman"/>
          <w:sz w:val="28"/>
          <w:szCs w:val="28"/>
        </w:rPr>
        <w:t>xyshang.yzc@163.com</w:t>
      </w:r>
    </w:p>
    <w:p w:rsidR="00EB5B54" w:rsidRPr="00EB5B54" w:rsidRDefault="00EB5B54"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通讯地址：中国山东省邹城市凫山南路</w:t>
      </w:r>
      <w:r>
        <w:rPr>
          <w:rFonts w:ascii="Times New Roman" w:eastAsia="宋体" w:hAnsi="Times New Roman" w:cs="Times New Roman" w:hint="eastAsia"/>
          <w:sz w:val="28"/>
          <w:szCs w:val="28"/>
        </w:rPr>
        <w:t>298</w:t>
      </w:r>
      <w:r>
        <w:rPr>
          <w:rFonts w:ascii="Times New Roman" w:eastAsia="宋体" w:hAnsi="Times New Roman" w:cs="Times New Roman" w:hint="eastAsia"/>
          <w:sz w:val="28"/>
          <w:szCs w:val="28"/>
        </w:rPr>
        <w:t>号兖州煤业股份有限公司董事会秘书处</w:t>
      </w:r>
    </w:p>
    <w:p w:rsidR="00FD36AD" w:rsidRDefault="00FD36AD" w:rsidP="00A03BFC">
      <w:pPr>
        <w:spacing w:beforeLines="50" w:afterLines="50" w:line="520" w:lineRule="exact"/>
        <w:ind w:firstLine="476"/>
        <w:jc w:val="both"/>
        <w:rPr>
          <w:rFonts w:ascii="Times New Roman" w:eastAsia="宋体" w:hAnsi="Times New Roman" w:cs="Times New Roman"/>
          <w:sz w:val="28"/>
          <w:szCs w:val="28"/>
        </w:rPr>
      </w:pPr>
      <w:r w:rsidRPr="006C6F50">
        <w:rPr>
          <w:rFonts w:ascii="Times New Roman" w:eastAsia="宋体" w:hAnsi="Times New Roman" w:cs="Times New Roman"/>
          <w:sz w:val="28"/>
          <w:szCs w:val="28"/>
        </w:rPr>
        <w:t>特此公告。</w:t>
      </w:r>
    </w:p>
    <w:p w:rsidR="00EB5B54" w:rsidRDefault="00EB5B54" w:rsidP="00A03BFC">
      <w:pPr>
        <w:spacing w:beforeLines="50" w:afterLines="50" w:line="520" w:lineRule="exact"/>
        <w:ind w:firstLine="476"/>
        <w:jc w:val="both"/>
        <w:rPr>
          <w:rFonts w:ascii="Times New Roman" w:eastAsia="宋体" w:hAnsi="Times New Roman" w:cs="Times New Roman"/>
          <w:sz w:val="28"/>
          <w:szCs w:val="28"/>
        </w:rPr>
      </w:pPr>
    </w:p>
    <w:p w:rsidR="00EB5B54" w:rsidRPr="006C6F50" w:rsidRDefault="00EB5B54" w:rsidP="00A03BFC">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附：</w:t>
      </w:r>
      <w:r w:rsidR="005820D3">
        <w:rPr>
          <w:rFonts w:ascii="宋体" w:eastAsia="宋体" w:hAnsi="宋体" w:cs="Times New Roman" w:hint="eastAsia"/>
          <w:sz w:val="28"/>
          <w:szCs w:val="28"/>
        </w:rPr>
        <w:t>商晓宇女士</w:t>
      </w:r>
      <w:r>
        <w:rPr>
          <w:rFonts w:ascii="Times New Roman" w:eastAsia="宋体" w:hAnsi="Times New Roman" w:cs="Times New Roman" w:hint="eastAsia"/>
          <w:sz w:val="28"/>
          <w:szCs w:val="28"/>
        </w:rPr>
        <w:t>简历</w:t>
      </w:r>
    </w:p>
    <w:p w:rsidR="00D63853" w:rsidRDefault="00D63853" w:rsidP="005820D3">
      <w:pPr>
        <w:spacing w:after="0" w:line="520" w:lineRule="exact"/>
        <w:ind w:firstLine="475"/>
        <w:jc w:val="both"/>
        <w:rPr>
          <w:rFonts w:ascii="Times New Roman" w:eastAsia="宋体" w:hAnsi="Times New Roman" w:cs="Times New Roman"/>
          <w:sz w:val="28"/>
          <w:szCs w:val="28"/>
        </w:rPr>
      </w:pPr>
    </w:p>
    <w:p w:rsidR="005820D3" w:rsidRPr="006C6F50" w:rsidRDefault="005820D3" w:rsidP="005820D3">
      <w:pPr>
        <w:spacing w:after="0" w:line="520" w:lineRule="exact"/>
        <w:ind w:firstLine="475"/>
        <w:jc w:val="both"/>
        <w:rPr>
          <w:rFonts w:ascii="Times New Roman" w:eastAsia="宋体" w:hAnsi="Times New Roman" w:cs="Times New Roman"/>
          <w:sz w:val="28"/>
          <w:szCs w:val="28"/>
        </w:rPr>
      </w:pPr>
    </w:p>
    <w:p w:rsidR="00FD36AD" w:rsidRPr="006C6F50" w:rsidRDefault="00FD36AD" w:rsidP="005820D3">
      <w:pPr>
        <w:spacing w:after="0" w:line="520" w:lineRule="exact"/>
        <w:ind w:firstLine="475"/>
        <w:jc w:val="right"/>
        <w:rPr>
          <w:rFonts w:ascii="Times New Roman" w:eastAsia="宋体" w:hAnsi="Times New Roman" w:cs="Times New Roman"/>
          <w:sz w:val="28"/>
          <w:szCs w:val="28"/>
        </w:rPr>
      </w:pPr>
      <w:r w:rsidRPr="006C6F50">
        <w:rPr>
          <w:rFonts w:ascii="Times New Roman" w:eastAsia="宋体" w:hAnsi="Times New Roman" w:cs="Times New Roman"/>
          <w:sz w:val="28"/>
          <w:szCs w:val="28"/>
        </w:rPr>
        <w:t>兖州煤业股份有限公司董事会</w:t>
      </w:r>
    </w:p>
    <w:p w:rsidR="00EB5B54" w:rsidRDefault="00FD36AD" w:rsidP="005820D3">
      <w:pPr>
        <w:spacing w:after="0" w:line="520" w:lineRule="exact"/>
        <w:ind w:right="560" w:firstLine="475"/>
        <w:jc w:val="right"/>
        <w:rPr>
          <w:rFonts w:ascii="Times New Roman" w:eastAsia="宋体" w:hAnsi="Times New Roman" w:cs="Times New Roman"/>
          <w:sz w:val="28"/>
          <w:szCs w:val="28"/>
        </w:rPr>
      </w:pPr>
      <w:r w:rsidRPr="006C6F50">
        <w:rPr>
          <w:rFonts w:ascii="Times New Roman" w:eastAsia="宋体" w:hAnsi="Times New Roman" w:cs="Times New Roman"/>
          <w:sz w:val="28"/>
          <w:szCs w:val="28"/>
        </w:rPr>
        <w:t>201</w:t>
      </w:r>
      <w:r w:rsidR="008A78B2">
        <w:rPr>
          <w:rFonts w:ascii="Times New Roman" w:eastAsia="宋体" w:hAnsi="Times New Roman" w:cs="Times New Roman" w:hint="eastAsia"/>
          <w:sz w:val="28"/>
          <w:szCs w:val="28"/>
        </w:rPr>
        <w:t>9</w:t>
      </w:r>
      <w:r w:rsidRPr="006C6F50">
        <w:rPr>
          <w:rFonts w:ascii="Times New Roman" w:eastAsia="宋体" w:hAnsi="Times New Roman" w:cs="Times New Roman"/>
          <w:sz w:val="28"/>
          <w:szCs w:val="28"/>
        </w:rPr>
        <w:t>年</w:t>
      </w:r>
      <w:r w:rsidR="008A78B2">
        <w:rPr>
          <w:rFonts w:ascii="Times New Roman" w:eastAsia="宋体" w:hAnsi="Times New Roman" w:cs="Times New Roman" w:hint="eastAsia"/>
          <w:sz w:val="28"/>
          <w:szCs w:val="28"/>
        </w:rPr>
        <w:t>8</w:t>
      </w:r>
      <w:r w:rsidRPr="006C6F50">
        <w:rPr>
          <w:rFonts w:ascii="Times New Roman" w:eastAsia="宋体" w:hAnsi="Times New Roman" w:cs="Times New Roman"/>
          <w:sz w:val="28"/>
          <w:szCs w:val="28"/>
        </w:rPr>
        <w:t>月</w:t>
      </w:r>
      <w:r w:rsidR="008A78B2" w:rsidRPr="008A78B2">
        <w:rPr>
          <w:rFonts w:ascii="Times New Roman" w:eastAsia="宋体" w:hAnsi="Times New Roman" w:cs="Times New Roman" w:hint="eastAsia"/>
          <w:sz w:val="28"/>
          <w:szCs w:val="28"/>
        </w:rPr>
        <w:t>30</w:t>
      </w:r>
      <w:r w:rsidRPr="006C6F50">
        <w:rPr>
          <w:rFonts w:ascii="Times New Roman" w:eastAsia="宋体" w:hAnsi="Times New Roman" w:cs="Times New Roman"/>
          <w:sz w:val="28"/>
          <w:szCs w:val="28"/>
        </w:rPr>
        <w:t>日</w:t>
      </w:r>
    </w:p>
    <w:p w:rsidR="00EB5B54" w:rsidRPr="00EB5B54" w:rsidRDefault="00EB5B54" w:rsidP="005820D3">
      <w:pPr>
        <w:spacing w:line="520" w:lineRule="exact"/>
        <w:rPr>
          <w:rFonts w:ascii="Times New Roman" w:eastAsia="宋体" w:hAnsi="Times New Roman" w:cs="Times New Roman"/>
          <w:sz w:val="28"/>
          <w:szCs w:val="28"/>
        </w:rPr>
      </w:pPr>
    </w:p>
    <w:p w:rsidR="00EB5B54" w:rsidRPr="00EB5B54" w:rsidRDefault="00EB5B54" w:rsidP="005820D3">
      <w:pPr>
        <w:spacing w:line="520" w:lineRule="exact"/>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FD36AD" w:rsidRDefault="00FD36AD" w:rsidP="005820D3">
      <w:pPr>
        <w:tabs>
          <w:tab w:val="left" w:pos="2677"/>
        </w:tabs>
        <w:rPr>
          <w:rFonts w:ascii="Times New Roman" w:eastAsia="宋体" w:hAnsi="Times New Roman" w:cs="Times New Roman"/>
          <w:sz w:val="28"/>
          <w:szCs w:val="28"/>
        </w:rPr>
      </w:pPr>
    </w:p>
    <w:p w:rsidR="005820D3" w:rsidRDefault="005820D3" w:rsidP="005820D3">
      <w:pPr>
        <w:tabs>
          <w:tab w:val="left" w:pos="2677"/>
        </w:tabs>
        <w:rPr>
          <w:rFonts w:ascii="Times New Roman" w:eastAsia="宋体" w:hAnsi="Times New Roman" w:cs="Times New Roman"/>
          <w:sz w:val="28"/>
          <w:szCs w:val="28"/>
        </w:rPr>
      </w:pPr>
    </w:p>
    <w:p w:rsidR="00EB5B54" w:rsidRDefault="00EB5B54" w:rsidP="00BC37F7">
      <w:pPr>
        <w:spacing w:before="240" w:after="60"/>
        <w:outlineLvl w:val="0"/>
        <w:rPr>
          <w:rFonts w:ascii="Times New Roman" w:eastAsia="宋体" w:hAnsi="Times New Roman" w:cs="Times New Roman"/>
          <w:sz w:val="28"/>
          <w:szCs w:val="28"/>
        </w:rPr>
      </w:pPr>
      <w:r w:rsidRPr="000C5E2D">
        <w:rPr>
          <w:rFonts w:ascii="Times New Roman" w:eastAsia="宋体" w:hAnsi="Times New Roman" w:cs="Times New Roman" w:hint="eastAsia"/>
          <w:sz w:val="28"/>
          <w:szCs w:val="28"/>
        </w:rPr>
        <w:lastRenderedPageBreak/>
        <w:t>附：</w:t>
      </w:r>
    </w:p>
    <w:p w:rsidR="005820D3" w:rsidRPr="000C5E2D" w:rsidRDefault="005820D3" w:rsidP="00BC37F7">
      <w:pPr>
        <w:spacing w:before="240" w:after="60"/>
        <w:outlineLvl w:val="0"/>
        <w:rPr>
          <w:rFonts w:ascii="Times New Roman" w:eastAsia="宋体" w:hAnsi="Times New Roman" w:cs="Times New Roman"/>
          <w:sz w:val="28"/>
          <w:szCs w:val="28"/>
        </w:rPr>
      </w:pPr>
    </w:p>
    <w:p w:rsidR="0072537C" w:rsidRPr="00FE31F8" w:rsidRDefault="005820D3" w:rsidP="0072537C">
      <w:pPr>
        <w:spacing w:before="240" w:after="60"/>
        <w:jc w:val="center"/>
        <w:outlineLvl w:val="0"/>
        <w:rPr>
          <w:rFonts w:ascii="Times New Roman" w:eastAsia="宋体" w:hAnsi="Times New Roman" w:cs="Times New Roman"/>
          <w:b/>
          <w:sz w:val="36"/>
          <w:szCs w:val="36"/>
        </w:rPr>
      </w:pPr>
      <w:r w:rsidRPr="005820D3">
        <w:rPr>
          <w:rFonts w:ascii="Times New Roman" w:eastAsia="宋体" w:hAnsi="Times New Roman" w:cs="Times New Roman" w:hint="eastAsia"/>
          <w:b/>
          <w:sz w:val="36"/>
          <w:szCs w:val="36"/>
        </w:rPr>
        <w:t>商晓宇</w:t>
      </w:r>
      <w:r w:rsidR="0026107A">
        <w:rPr>
          <w:rFonts w:ascii="Times New Roman" w:eastAsia="宋体" w:hAnsi="Times New Roman" w:cs="Times New Roman" w:hint="eastAsia"/>
          <w:b/>
          <w:sz w:val="36"/>
          <w:szCs w:val="36"/>
        </w:rPr>
        <w:t>女士</w:t>
      </w:r>
      <w:r w:rsidR="0072537C" w:rsidRPr="00FE31F8">
        <w:rPr>
          <w:rFonts w:ascii="Times New Roman" w:eastAsia="宋体" w:hAnsi="Times New Roman" w:cs="Times New Roman" w:hint="eastAsia"/>
          <w:b/>
          <w:sz w:val="36"/>
          <w:szCs w:val="36"/>
        </w:rPr>
        <w:t>简历</w:t>
      </w:r>
    </w:p>
    <w:p w:rsidR="00EB5B54" w:rsidRPr="0072537C" w:rsidRDefault="00EB5B54" w:rsidP="00A03BFC">
      <w:pPr>
        <w:spacing w:beforeLines="50" w:afterLines="50" w:line="360" w:lineRule="auto"/>
        <w:ind w:firstLine="476"/>
        <w:jc w:val="both"/>
        <w:rPr>
          <w:rFonts w:ascii="Times New Roman" w:eastAsia="宋体" w:hAnsi="Times New Roman" w:cs="Times New Roman"/>
          <w:sz w:val="28"/>
          <w:szCs w:val="28"/>
        </w:rPr>
      </w:pPr>
    </w:p>
    <w:p w:rsidR="00EB5B54" w:rsidRPr="005820D3" w:rsidRDefault="005820D3" w:rsidP="005820D3">
      <w:pPr>
        <w:tabs>
          <w:tab w:val="left" w:pos="2677"/>
        </w:tabs>
        <w:spacing w:line="520" w:lineRule="exact"/>
        <w:ind w:firstLineChars="200" w:firstLine="560"/>
        <w:rPr>
          <w:rFonts w:ascii="宋体" w:eastAsia="宋体" w:hAnsi="宋体" w:cs="Times New Roman"/>
          <w:sz w:val="28"/>
          <w:szCs w:val="28"/>
        </w:rPr>
      </w:pPr>
      <w:bookmarkStart w:id="0" w:name="_GoBack"/>
      <w:bookmarkEnd w:id="0"/>
      <w:r w:rsidRPr="005820D3">
        <w:rPr>
          <w:rFonts w:ascii="宋体" w:eastAsia="宋体" w:hAnsi="宋体" w:cs="Times New Roman" w:hint="eastAsia"/>
          <w:sz w:val="28"/>
          <w:szCs w:val="28"/>
        </w:rPr>
        <w:t>商晓宇，出生于1982年6月，高级经济师，经济学硕士。商女士于2005年加入本公司，历任公司董事会秘书处证券事务科科长、副主任经济师。2007年9月获得上海证券交易所上市公司董事会秘书任职资格。商女士毕业于山东大学。</w:t>
      </w:r>
    </w:p>
    <w:sectPr w:rsidR="00EB5B54" w:rsidRPr="005820D3" w:rsidSect="00830A2A">
      <w:footerReference w:type="default" r:id="rId7"/>
      <w:pgSz w:w="11906" w:h="16838" w:code="9"/>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799366" w15:done="0"/>
  <w15:commentEx w15:paraId="484C0E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99366" w16cid:durableId="1E6DCE2E"/>
  <w16cid:commentId w16cid:paraId="484C0EB4" w16cid:durableId="1E6DC02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FC3" w:rsidRDefault="00457FC3" w:rsidP="00F10B71">
      <w:pPr>
        <w:spacing w:after="0" w:line="240" w:lineRule="auto"/>
      </w:pPr>
      <w:r>
        <w:separator/>
      </w:r>
    </w:p>
  </w:endnote>
  <w:endnote w:type="continuationSeparator" w:id="1">
    <w:p w:rsidR="00457FC3" w:rsidRDefault="00457FC3" w:rsidP="00F10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78419"/>
      <w:docPartObj>
        <w:docPartGallery w:val="Page Numbers (Bottom of Page)"/>
        <w:docPartUnique/>
      </w:docPartObj>
    </w:sdtPr>
    <w:sdtContent>
      <w:p w:rsidR="00F3207C" w:rsidRDefault="0042599F">
        <w:pPr>
          <w:pStyle w:val="a9"/>
          <w:jc w:val="center"/>
        </w:pPr>
        <w:r>
          <w:fldChar w:fldCharType="begin"/>
        </w:r>
        <w:r w:rsidR="00F3207C">
          <w:instrText xml:space="preserve"> PAGE   \* MERGEFORMAT </w:instrText>
        </w:r>
        <w:r>
          <w:fldChar w:fldCharType="separate"/>
        </w:r>
        <w:r w:rsidR="00A03BFC" w:rsidRPr="00A03BFC">
          <w:rPr>
            <w:noProof/>
            <w:lang w:val="zh-CN"/>
          </w:rPr>
          <w:t>1</w:t>
        </w:r>
        <w:r>
          <w:fldChar w:fldCharType="end"/>
        </w:r>
      </w:p>
    </w:sdtContent>
  </w:sdt>
  <w:p w:rsidR="00F3207C" w:rsidRDefault="00F3207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FC3" w:rsidRDefault="00457FC3" w:rsidP="00F10B71">
      <w:pPr>
        <w:spacing w:after="0" w:line="240" w:lineRule="auto"/>
      </w:pPr>
      <w:r>
        <w:separator/>
      </w:r>
    </w:p>
  </w:footnote>
  <w:footnote w:type="continuationSeparator" w:id="1">
    <w:p w:rsidR="00457FC3" w:rsidRDefault="00457FC3" w:rsidP="00F10B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A58B0"/>
    <w:multiLevelType w:val="multilevel"/>
    <w:tmpl w:val="5AC0CBC4"/>
    <w:lvl w:ilvl="0">
      <w:start w:val="1"/>
      <w:numFmt w:val="upperRoman"/>
      <w:pStyle w:val="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Ge">
    <w15:presenceInfo w15:providerId="Windows Live" w15:userId="b9d295d73646ea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656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ze0sDQxNDKxMDYxMrNQ0lEKTi0uzszPAykwqgUAx5S1PiwAAAA="/>
  </w:docVars>
  <w:rsids>
    <w:rsidRoot w:val="00FD36AD"/>
    <w:rsid w:val="000C5E2D"/>
    <w:rsid w:val="000C71B7"/>
    <w:rsid w:val="000E539F"/>
    <w:rsid w:val="000F142D"/>
    <w:rsid w:val="000F7C82"/>
    <w:rsid w:val="001422CA"/>
    <w:rsid w:val="00144EBD"/>
    <w:rsid w:val="00157F7C"/>
    <w:rsid w:val="0016749D"/>
    <w:rsid w:val="0019656C"/>
    <w:rsid w:val="001A26DF"/>
    <w:rsid w:val="001D3A00"/>
    <w:rsid w:val="001F38C6"/>
    <w:rsid w:val="001F5FFF"/>
    <w:rsid w:val="00202FAA"/>
    <w:rsid w:val="00253EB5"/>
    <w:rsid w:val="0026107A"/>
    <w:rsid w:val="002C1406"/>
    <w:rsid w:val="002E53E6"/>
    <w:rsid w:val="00310D52"/>
    <w:rsid w:val="003138BE"/>
    <w:rsid w:val="00375ED6"/>
    <w:rsid w:val="00376ACC"/>
    <w:rsid w:val="003938B3"/>
    <w:rsid w:val="00397B9E"/>
    <w:rsid w:val="003C40E8"/>
    <w:rsid w:val="0042599F"/>
    <w:rsid w:val="00457FC3"/>
    <w:rsid w:val="004705D4"/>
    <w:rsid w:val="00487B67"/>
    <w:rsid w:val="004E70A2"/>
    <w:rsid w:val="004F4C76"/>
    <w:rsid w:val="00531212"/>
    <w:rsid w:val="005820D3"/>
    <w:rsid w:val="005C06FF"/>
    <w:rsid w:val="005E37C7"/>
    <w:rsid w:val="00613EB3"/>
    <w:rsid w:val="0066390E"/>
    <w:rsid w:val="006C6F50"/>
    <w:rsid w:val="006C7755"/>
    <w:rsid w:val="006E2E28"/>
    <w:rsid w:val="0072537C"/>
    <w:rsid w:val="00740D00"/>
    <w:rsid w:val="00767357"/>
    <w:rsid w:val="00774BC7"/>
    <w:rsid w:val="007A347E"/>
    <w:rsid w:val="007A67CA"/>
    <w:rsid w:val="007F7B95"/>
    <w:rsid w:val="00801B4E"/>
    <w:rsid w:val="00830A2A"/>
    <w:rsid w:val="00864BF5"/>
    <w:rsid w:val="00882416"/>
    <w:rsid w:val="00886D19"/>
    <w:rsid w:val="008A3AFD"/>
    <w:rsid w:val="008A78B2"/>
    <w:rsid w:val="00912E3B"/>
    <w:rsid w:val="00920D37"/>
    <w:rsid w:val="00931C12"/>
    <w:rsid w:val="00934B0E"/>
    <w:rsid w:val="00941DD7"/>
    <w:rsid w:val="00960A91"/>
    <w:rsid w:val="009756B7"/>
    <w:rsid w:val="00A03BFC"/>
    <w:rsid w:val="00A61C30"/>
    <w:rsid w:val="00A803E0"/>
    <w:rsid w:val="00A8450F"/>
    <w:rsid w:val="00A846E5"/>
    <w:rsid w:val="00A919B6"/>
    <w:rsid w:val="00A945DF"/>
    <w:rsid w:val="00AB5737"/>
    <w:rsid w:val="00AD4D43"/>
    <w:rsid w:val="00B273AA"/>
    <w:rsid w:val="00B445A3"/>
    <w:rsid w:val="00B7195F"/>
    <w:rsid w:val="00B74347"/>
    <w:rsid w:val="00B77510"/>
    <w:rsid w:val="00BB3243"/>
    <w:rsid w:val="00BC37F7"/>
    <w:rsid w:val="00BC3D07"/>
    <w:rsid w:val="00BF2ACD"/>
    <w:rsid w:val="00C42FB3"/>
    <w:rsid w:val="00C5155B"/>
    <w:rsid w:val="00C51E18"/>
    <w:rsid w:val="00C741A9"/>
    <w:rsid w:val="00C86384"/>
    <w:rsid w:val="00C974CB"/>
    <w:rsid w:val="00CB7F19"/>
    <w:rsid w:val="00D24787"/>
    <w:rsid w:val="00D3099C"/>
    <w:rsid w:val="00D3562A"/>
    <w:rsid w:val="00D63853"/>
    <w:rsid w:val="00D8129D"/>
    <w:rsid w:val="00DA6980"/>
    <w:rsid w:val="00DB4404"/>
    <w:rsid w:val="00DE739E"/>
    <w:rsid w:val="00E34306"/>
    <w:rsid w:val="00EB5B54"/>
    <w:rsid w:val="00ED6D9C"/>
    <w:rsid w:val="00EE5EAF"/>
    <w:rsid w:val="00F10B71"/>
    <w:rsid w:val="00F16D17"/>
    <w:rsid w:val="00F3207C"/>
    <w:rsid w:val="00F619E9"/>
    <w:rsid w:val="00F655C7"/>
    <w:rsid w:val="00F816DC"/>
    <w:rsid w:val="00F83D8C"/>
    <w:rsid w:val="00F8405E"/>
    <w:rsid w:val="00FC271F"/>
    <w:rsid w:val="00FC4A86"/>
    <w:rsid w:val="00FD36AD"/>
    <w:rsid w:val="00FE31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52"/>
  </w:style>
  <w:style w:type="paragraph" w:styleId="1">
    <w:name w:val="heading 1"/>
    <w:basedOn w:val="a"/>
    <w:next w:val="2"/>
    <w:link w:val="1Char"/>
    <w:autoRedefine/>
    <w:uiPriority w:val="9"/>
    <w:qFormat/>
    <w:rsid w:val="00767357"/>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7673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1"/>
    <w:link w:val="Style1Char"/>
    <w:rsid w:val="009756B7"/>
    <w:pPr>
      <w:numPr>
        <w:numId w:val="0"/>
      </w:numPr>
    </w:pPr>
    <w:rPr>
      <w:rFonts w:ascii="Times New Roman" w:hAnsi="Times New Roman" w:cs="Times New Roman"/>
    </w:rPr>
  </w:style>
  <w:style w:type="character" w:customStyle="1" w:styleId="Style1Char">
    <w:name w:val="Style1 Char"/>
    <w:basedOn w:val="1Char"/>
    <w:link w:val="Style1"/>
    <w:rsid w:val="009756B7"/>
    <w:rPr>
      <w:rFonts w:ascii="Times New Roman" w:eastAsiaTheme="majorEastAsia" w:hAnsi="Times New Roman" w:cs="Times New Roman"/>
      <w:color w:val="2F5496" w:themeColor="accent1" w:themeShade="BF"/>
      <w:sz w:val="32"/>
      <w:szCs w:val="32"/>
    </w:rPr>
  </w:style>
  <w:style w:type="character" w:customStyle="1" w:styleId="1Char">
    <w:name w:val="标题 1 Char"/>
    <w:basedOn w:val="a0"/>
    <w:link w:val="1"/>
    <w:uiPriority w:val="9"/>
    <w:rsid w:val="00767357"/>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767357"/>
    <w:rPr>
      <w:rFonts w:asciiTheme="majorHAnsi" w:eastAsiaTheme="majorEastAsia" w:hAnsiTheme="majorHAnsi" w:cstheme="majorBidi"/>
      <w:color w:val="2F5496" w:themeColor="accent1" w:themeShade="BF"/>
      <w:sz w:val="26"/>
      <w:szCs w:val="26"/>
    </w:rPr>
  </w:style>
  <w:style w:type="table" w:styleId="a3">
    <w:name w:val="Table Grid"/>
    <w:basedOn w:val="a1"/>
    <w:uiPriority w:val="39"/>
    <w:rsid w:val="00FD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63853"/>
    <w:rPr>
      <w:sz w:val="16"/>
      <w:szCs w:val="16"/>
    </w:rPr>
  </w:style>
  <w:style w:type="paragraph" w:styleId="a5">
    <w:name w:val="annotation text"/>
    <w:basedOn w:val="a"/>
    <w:link w:val="Char"/>
    <w:uiPriority w:val="99"/>
    <w:semiHidden/>
    <w:unhideWhenUsed/>
    <w:rsid w:val="00D63853"/>
    <w:pPr>
      <w:spacing w:line="240" w:lineRule="auto"/>
    </w:pPr>
    <w:rPr>
      <w:sz w:val="20"/>
      <w:szCs w:val="20"/>
    </w:rPr>
  </w:style>
  <w:style w:type="character" w:customStyle="1" w:styleId="Char">
    <w:name w:val="批注文字 Char"/>
    <w:basedOn w:val="a0"/>
    <w:link w:val="a5"/>
    <w:uiPriority w:val="99"/>
    <w:semiHidden/>
    <w:rsid w:val="00D63853"/>
    <w:rPr>
      <w:sz w:val="20"/>
      <w:szCs w:val="20"/>
    </w:rPr>
  </w:style>
  <w:style w:type="paragraph" w:styleId="a6">
    <w:name w:val="annotation subject"/>
    <w:basedOn w:val="a5"/>
    <w:next w:val="a5"/>
    <w:link w:val="Char0"/>
    <w:uiPriority w:val="99"/>
    <w:semiHidden/>
    <w:unhideWhenUsed/>
    <w:rsid w:val="00D63853"/>
    <w:rPr>
      <w:b/>
      <w:bCs/>
    </w:rPr>
  </w:style>
  <w:style w:type="character" w:customStyle="1" w:styleId="Char0">
    <w:name w:val="批注主题 Char"/>
    <w:basedOn w:val="Char"/>
    <w:link w:val="a6"/>
    <w:uiPriority w:val="99"/>
    <w:semiHidden/>
    <w:rsid w:val="00D63853"/>
    <w:rPr>
      <w:b/>
      <w:bCs/>
      <w:sz w:val="20"/>
      <w:szCs w:val="20"/>
    </w:rPr>
  </w:style>
  <w:style w:type="paragraph" w:styleId="a7">
    <w:name w:val="Balloon Text"/>
    <w:basedOn w:val="a"/>
    <w:link w:val="Char1"/>
    <w:uiPriority w:val="99"/>
    <w:semiHidden/>
    <w:unhideWhenUsed/>
    <w:rsid w:val="00D63853"/>
    <w:pPr>
      <w:spacing w:after="0" w:line="240" w:lineRule="auto"/>
    </w:pPr>
    <w:rPr>
      <w:rFonts w:ascii="Segoe UI" w:hAnsi="Segoe UI" w:cs="Segoe UI"/>
      <w:sz w:val="18"/>
      <w:szCs w:val="18"/>
    </w:rPr>
  </w:style>
  <w:style w:type="character" w:customStyle="1" w:styleId="Char1">
    <w:name w:val="批注框文本 Char"/>
    <w:basedOn w:val="a0"/>
    <w:link w:val="a7"/>
    <w:uiPriority w:val="99"/>
    <w:semiHidden/>
    <w:rsid w:val="00D63853"/>
    <w:rPr>
      <w:rFonts w:ascii="Segoe UI" w:hAnsi="Segoe UI" w:cs="Segoe UI"/>
      <w:sz w:val="18"/>
      <w:szCs w:val="18"/>
    </w:rPr>
  </w:style>
  <w:style w:type="paragraph" w:styleId="a8">
    <w:name w:val="header"/>
    <w:basedOn w:val="a"/>
    <w:link w:val="Char2"/>
    <w:uiPriority w:val="99"/>
    <w:semiHidden/>
    <w:unhideWhenUsed/>
    <w:rsid w:val="00F10B7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semiHidden/>
    <w:rsid w:val="00F10B71"/>
    <w:rPr>
      <w:sz w:val="18"/>
      <w:szCs w:val="18"/>
    </w:rPr>
  </w:style>
  <w:style w:type="paragraph" w:styleId="a9">
    <w:name w:val="footer"/>
    <w:basedOn w:val="a"/>
    <w:link w:val="Char3"/>
    <w:uiPriority w:val="99"/>
    <w:unhideWhenUsed/>
    <w:rsid w:val="00F10B71"/>
    <w:pPr>
      <w:tabs>
        <w:tab w:val="center" w:pos="4153"/>
        <w:tab w:val="right" w:pos="8306"/>
      </w:tabs>
      <w:snapToGrid w:val="0"/>
      <w:spacing w:line="240" w:lineRule="auto"/>
    </w:pPr>
    <w:rPr>
      <w:sz w:val="18"/>
      <w:szCs w:val="18"/>
    </w:rPr>
  </w:style>
  <w:style w:type="character" w:customStyle="1" w:styleId="Char3">
    <w:name w:val="页脚 Char"/>
    <w:basedOn w:val="a0"/>
    <w:link w:val="a9"/>
    <w:uiPriority w:val="99"/>
    <w:rsid w:val="00F10B7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Ge</dc:creator>
  <cp:lastModifiedBy>金建德</cp:lastModifiedBy>
  <cp:revision>26</cp:revision>
  <cp:lastPrinted>2018-04-24T03:26:00Z</cp:lastPrinted>
  <dcterms:created xsi:type="dcterms:W3CDTF">2018-04-20T03:22:00Z</dcterms:created>
  <dcterms:modified xsi:type="dcterms:W3CDTF">2019-08-30T03:07:00Z</dcterms:modified>
</cp:coreProperties>
</file>