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FC" w:rsidRPr="003F2F37" w:rsidRDefault="00A869D8" w:rsidP="00FC3859">
      <w:pPr>
        <w:spacing w:line="560" w:lineRule="exact"/>
        <w:ind w:firstLineChars="50" w:firstLine="105"/>
        <w:rPr>
          <w:rFonts w:eastAsia="黑体"/>
        </w:rPr>
      </w:pPr>
      <w:bookmarkStart w:id="0" w:name="_GoBack"/>
      <w:bookmarkEnd w:id="0"/>
      <w:r w:rsidRPr="003F2F37">
        <w:rPr>
          <w:rFonts w:eastAsia="黑体"/>
        </w:rPr>
        <w:t>股票代码：</w:t>
      </w:r>
      <w:r w:rsidRPr="003F2F37">
        <w:rPr>
          <w:rFonts w:eastAsia="黑体"/>
        </w:rPr>
        <w:t xml:space="preserve">600188 </w:t>
      </w:r>
      <w:r w:rsidR="00AE3E8E">
        <w:rPr>
          <w:rFonts w:eastAsia="黑体" w:hint="eastAsia"/>
        </w:rPr>
        <w:t xml:space="preserve">          </w:t>
      </w:r>
      <w:r w:rsidR="00FC3859">
        <w:rPr>
          <w:rFonts w:eastAsia="黑体" w:hint="eastAsia"/>
        </w:rPr>
        <w:t xml:space="preserve"> </w:t>
      </w:r>
      <w:r w:rsidR="00AE3E8E">
        <w:rPr>
          <w:rFonts w:eastAsia="黑体" w:hint="eastAsia"/>
        </w:rPr>
        <w:t xml:space="preserve"> </w:t>
      </w:r>
      <w:r w:rsidRPr="003F2F37">
        <w:rPr>
          <w:rFonts w:eastAsia="黑体"/>
        </w:rPr>
        <w:t>股票简称：兖州煤</w:t>
      </w:r>
      <w:r w:rsidR="007374D1">
        <w:rPr>
          <w:rFonts w:eastAsia="黑体" w:hint="eastAsia"/>
        </w:rPr>
        <w:t>业</w:t>
      </w:r>
      <w:r w:rsidR="00AE3E8E">
        <w:rPr>
          <w:rFonts w:eastAsia="黑体" w:hint="eastAsia"/>
        </w:rPr>
        <w:t xml:space="preserve">            </w:t>
      </w:r>
      <w:r w:rsidRPr="003F2F37">
        <w:rPr>
          <w:rFonts w:eastAsia="黑体"/>
        </w:rPr>
        <w:t>编号：临</w:t>
      </w:r>
      <w:r w:rsidR="002E67AE" w:rsidRPr="003F2F37">
        <w:rPr>
          <w:rFonts w:eastAsia="黑体"/>
        </w:rPr>
        <w:t>201</w:t>
      </w:r>
      <w:r w:rsidR="00510554" w:rsidRPr="00F425B5">
        <w:rPr>
          <w:rFonts w:ascii="黑体" w:eastAsia="黑体" w:hAnsi="黑体" w:hint="eastAsia"/>
        </w:rPr>
        <w:t>9</w:t>
      </w:r>
      <w:r w:rsidRPr="00F425B5">
        <w:rPr>
          <w:rFonts w:ascii="黑体" w:eastAsia="黑体" w:hAnsi="黑体"/>
        </w:rPr>
        <w:t>-</w:t>
      </w:r>
      <w:r w:rsidR="00F425B5" w:rsidRPr="00F425B5">
        <w:rPr>
          <w:rFonts w:ascii="黑体" w:eastAsia="黑体" w:hAnsi="黑体" w:hint="eastAsia"/>
        </w:rPr>
        <w:t>062</w:t>
      </w:r>
    </w:p>
    <w:p w:rsidR="00D01DB1" w:rsidRDefault="00D01DB1" w:rsidP="006E559B">
      <w:pPr>
        <w:spacing w:line="500" w:lineRule="exact"/>
        <w:jc w:val="center"/>
        <w:rPr>
          <w:rFonts w:ascii="黑体" w:eastAsia="黑体"/>
          <w:b/>
          <w:bCs/>
          <w:color w:val="FF0000"/>
          <w:sz w:val="36"/>
          <w:szCs w:val="36"/>
        </w:rPr>
      </w:pPr>
    </w:p>
    <w:p w:rsidR="00A869D8" w:rsidRDefault="00A869D8" w:rsidP="006E559B">
      <w:pPr>
        <w:spacing w:line="500" w:lineRule="exact"/>
        <w:jc w:val="center"/>
        <w:rPr>
          <w:rFonts w:ascii="黑体" w:eastAsia="黑体"/>
          <w:b/>
          <w:bCs/>
          <w:color w:val="FF0000"/>
          <w:sz w:val="36"/>
          <w:szCs w:val="36"/>
        </w:rPr>
      </w:pPr>
      <w:r w:rsidRPr="003F2F37">
        <w:rPr>
          <w:rFonts w:ascii="黑体" w:eastAsia="黑体"/>
          <w:b/>
          <w:bCs/>
          <w:color w:val="FF0000"/>
          <w:sz w:val="36"/>
          <w:szCs w:val="36"/>
        </w:rPr>
        <w:t>兖州煤业股份有限公司</w:t>
      </w:r>
    </w:p>
    <w:p w:rsidR="00EE01DC" w:rsidRDefault="00EE01DC" w:rsidP="00D65516">
      <w:pPr>
        <w:spacing w:line="500" w:lineRule="exact"/>
        <w:jc w:val="center"/>
        <w:rPr>
          <w:rFonts w:ascii="黑体" w:eastAsia="黑体"/>
          <w:b/>
          <w:bCs/>
          <w:color w:val="FF0000"/>
          <w:sz w:val="36"/>
          <w:szCs w:val="36"/>
        </w:rPr>
      </w:pPr>
      <w:r w:rsidRPr="00EE01DC">
        <w:rPr>
          <w:rFonts w:ascii="黑体" w:eastAsia="黑体" w:hint="eastAsia"/>
          <w:b/>
          <w:bCs/>
          <w:color w:val="FF0000"/>
          <w:sz w:val="36"/>
          <w:szCs w:val="36"/>
        </w:rPr>
        <w:t>关于增加</w:t>
      </w:r>
      <w:r w:rsidR="00660559">
        <w:rPr>
          <w:rFonts w:ascii="黑体" w:eastAsia="黑体" w:hint="eastAsia"/>
          <w:b/>
          <w:bCs/>
          <w:color w:val="FF0000"/>
          <w:sz w:val="36"/>
          <w:szCs w:val="36"/>
        </w:rPr>
        <w:t>鄂尔多斯能化和营盘壕公司</w:t>
      </w:r>
    </w:p>
    <w:p w:rsidR="00A869D8" w:rsidRDefault="00D65516" w:rsidP="00D65516">
      <w:pPr>
        <w:spacing w:line="500" w:lineRule="exact"/>
        <w:jc w:val="center"/>
        <w:rPr>
          <w:rFonts w:ascii="黑体" w:eastAsia="黑体"/>
          <w:b/>
          <w:bCs/>
          <w:color w:val="FF0000"/>
          <w:sz w:val="36"/>
          <w:szCs w:val="36"/>
        </w:rPr>
      </w:pPr>
      <w:r>
        <w:rPr>
          <w:rFonts w:ascii="黑体" w:eastAsia="黑体" w:hint="eastAsia"/>
          <w:b/>
          <w:bCs/>
          <w:color w:val="FF0000"/>
          <w:sz w:val="36"/>
          <w:szCs w:val="36"/>
        </w:rPr>
        <w:t>注册资本金</w:t>
      </w:r>
      <w:r w:rsidR="004328BB">
        <w:rPr>
          <w:rFonts w:ascii="黑体" w:eastAsia="黑体" w:hint="eastAsia"/>
          <w:b/>
          <w:bCs/>
          <w:color w:val="FF0000"/>
          <w:sz w:val="36"/>
          <w:szCs w:val="36"/>
        </w:rPr>
        <w:t>的</w:t>
      </w:r>
      <w:r w:rsidR="00A869D8">
        <w:rPr>
          <w:rFonts w:ascii="黑体" w:eastAsia="黑体" w:hint="eastAsia"/>
          <w:b/>
          <w:bCs/>
          <w:color w:val="FF0000"/>
          <w:sz w:val="36"/>
          <w:szCs w:val="36"/>
        </w:rPr>
        <w:t>公告</w:t>
      </w:r>
    </w:p>
    <w:p w:rsidR="00D01DB1" w:rsidRPr="00AA199C" w:rsidRDefault="00D01DB1" w:rsidP="006E559B">
      <w:pPr>
        <w:spacing w:line="500" w:lineRule="exact"/>
        <w:jc w:val="center"/>
        <w:rPr>
          <w:rFonts w:ascii="黑体" w:eastAsia="黑体"/>
          <w:b/>
          <w:bCs/>
          <w:color w:val="FF0000"/>
          <w:sz w:val="36"/>
          <w:szCs w:val="36"/>
        </w:rPr>
      </w:pPr>
    </w:p>
    <w:p w:rsidR="003042E2" w:rsidRPr="00381E99" w:rsidRDefault="00A869D8" w:rsidP="00381E99">
      <w:pPr>
        <w:pBdr>
          <w:top w:val="single" w:sz="4" w:space="1" w:color="auto"/>
          <w:left w:val="single" w:sz="4" w:space="4" w:color="auto"/>
          <w:bottom w:val="single" w:sz="4" w:space="1" w:color="auto"/>
          <w:right w:val="single" w:sz="4" w:space="4" w:color="auto"/>
        </w:pBdr>
        <w:adjustRightInd w:val="0"/>
        <w:spacing w:line="560" w:lineRule="exact"/>
        <w:ind w:leftChars="171" w:left="359" w:firstLineChars="226" w:firstLine="633"/>
        <w:rPr>
          <w:rFonts w:ascii="宋体" w:hAnsi="宋体" w:cs="Arial"/>
          <w:sz w:val="24"/>
          <w:szCs w:val="24"/>
        </w:rPr>
      </w:pPr>
      <w:r w:rsidRPr="003F2F37">
        <w:rPr>
          <w:rFonts w:hAnsi="宋体"/>
          <w:sz w:val="28"/>
          <w:szCs w:val="24"/>
        </w:rPr>
        <w:t>本公司董事会及全体董事保证本公告内容不存在任何虚假记载、误导性陈述或者重大遗漏，并对其内容的真实性、准确性和完整性承担个别及连带责任。</w:t>
      </w:r>
      <w:bookmarkStart w:id="1" w:name="继续"/>
      <w:bookmarkEnd w:id="1"/>
    </w:p>
    <w:p w:rsidR="00A869D8" w:rsidRDefault="00A869D8" w:rsidP="00F425B5">
      <w:pPr>
        <w:spacing w:beforeLines="50" w:line="520" w:lineRule="exact"/>
        <w:ind w:firstLineChars="200" w:firstLine="560"/>
        <w:rPr>
          <w:rFonts w:ascii="宋体" w:hAnsi="宋体" w:cs="Arial"/>
          <w:sz w:val="28"/>
        </w:rPr>
      </w:pPr>
      <w:r>
        <w:rPr>
          <w:rFonts w:ascii="宋体" w:hAnsi="宋体" w:cs="Arial" w:hint="eastAsia"/>
          <w:sz w:val="28"/>
        </w:rPr>
        <w:t>重要内容提示：</w:t>
      </w:r>
    </w:p>
    <w:p w:rsidR="00A869D8" w:rsidRPr="003042E2" w:rsidRDefault="003042E2" w:rsidP="0028033D">
      <w:pPr>
        <w:numPr>
          <w:ilvl w:val="0"/>
          <w:numId w:val="3"/>
        </w:numPr>
        <w:adjustRightInd w:val="0"/>
        <w:snapToGrid w:val="0"/>
        <w:spacing w:line="520" w:lineRule="exact"/>
        <w:rPr>
          <w:rFonts w:ascii="宋体" w:hAnsi="宋体" w:cs="Arial"/>
          <w:sz w:val="28"/>
        </w:rPr>
      </w:pPr>
      <w:r w:rsidRPr="003042E2">
        <w:rPr>
          <w:rFonts w:ascii="宋体" w:hAnsi="宋体" w:cs="Arial" w:hint="eastAsia"/>
          <w:sz w:val="28"/>
        </w:rPr>
        <w:t>增资标的</w:t>
      </w:r>
      <w:r w:rsidR="00352CB7" w:rsidRPr="003042E2">
        <w:rPr>
          <w:rFonts w:ascii="宋体" w:hAnsi="宋体" w:cs="Arial" w:hint="eastAsia"/>
          <w:sz w:val="28"/>
        </w:rPr>
        <w:t>：</w:t>
      </w:r>
      <w:r w:rsidR="00FD1C6E">
        <w:rPr>
          <w:rFonts w:ascii="宋体" w:hAnsi="宋体" w:cs="Arial" w:hint="eastAsia"/>
          <w:sz w:val="28"/>
        </w:rPr>
        <w:t>兖州煤业</w:t>
      </w:r>
      <w:r w:rsidR="00D65516" w:rsidRPr="003042E2">
        <w:rPr>
          <w:rFonts w:ascii="宋体" w:hAnsi="宋体" w:cs="Arial" w:hint="eastAsia"/>
          <w:sz w:val="28"/>
        </w:rPr>
        <w:t>鄂尔多斯能化有限公司（“鄂尔多斯能化”）</w:t>
      </w:r>
      <w:r w:rsidRPr="003042E2">
        <w:rPr>
          <w:rFonts w:ascii="宋体" w:hAnsi="宋体" w:cs="Arial" w:hint="eastAsia"/>
          <w:sz w:val="28"/>
        </w:rPr>
        <w:t>、</w:t>
      </w:r>
      <w:r w:rsidR="00D837FD">
        <w:rPr>
          <w:rFonts w:ascii="宋体" w:hAnsi="宋体" w:cs="Arial" w:hint="eastAsia"/>
          <w:sz w:val="28"/>
        </w:rPr>
        <w:t>鄂尔多斯市</w:t>
      </w:r>
      <w:r w:rsidR="00D65516" w:rsidRPr="003042E2">
        <w:rPr>
          <w:rFonts w:ascii="宋体" w:hAnsi="宋体" w:cs="Arial" w:hint="eastAsia"/>
          <w:sz w:val="28"/>
        </w:rPr>
        <w:t>营盘壕煤炭有限公司（“营盘壕公司”）</w:t>
      </w:r>
    </w:p>
    <w:p w:rsidR="003D162A" w:rsidRDefault="003042E2" w:rsidP="0028033D">
      <w:pPr>
        <w:numPr>
          <w:ilvl w:val="0"/>
          <w:numId w:val="3"/>
        </w:numPr>
        <w:adjustRightInd w:val="0"/>
        <w:snapToGrid w:val="0"/>
        <w:spacing w:line="520" w:lineRule="exact"/>
        <w:rPr>
          <w:rFonts w:ascii="宋体" w:hAnsi="宋体" w:cs="Arial"/>
          <w:sz w:val="28"/>
        </w:rPr>
      </w:pPr>
      <w:r>
        <w:rPr>
          <w:rFonts w:ascii="宋体" w:hAnsi="宋体" w:cs="Arial" w:hint="eastAsia"/>
          <w:sz w:val="28"/>
        </w:rPr>
        <w:t>增资金额：人民币27亿元</w:t>
      </w:r>
    </w:p>
    <w:p w:rsidR="00C95941" w:rsidRPr="00381E99" w:rsidRDefault="00041E5D" w:rsidP="0028033D">
      <w:pPr>
        <w:numPr>
          <w:ilvl w:val="0"/>
          <w:numId w:val="3"/>
        </w:numPr>
        <w:adjustRightInd w:val="0"/>
        <w:snapToGrid w:val="0"/>
        <w:spacing w:line="520" w:lineRule="exact"/>
        <w:rPr>
          <w:rFonts w:ascii="宋体" w:hAnsi="宋体" w:cs="Arial"/>
          <w:sz w:val="28"/>
        </w:rPr>
      </w:pPr>
      <w:r>
        <w:rPr>
          <w:rFonts w:ascii="宋体" w:hAnsi="宋体" w:cs="Arial" w:hint="eastAsia"/>
          <w:sz w:val="28"/>
        </w:rPr>
        <w:t>特别风险提示：</w:t>
      </w:r>
      <w:r>
        <w:rPr>
          <w:rFonts w:hint="eastAsia"/>
          <w:sz w:val="28"/>
          <w:szCs w:val="28"/>
        </w:rPr>
        <w:t>本次增资不属于关联交易，不构成重大资产重组，亦不会引起</w:t>
      </w:r>
      <w:r w:rsidR="00711E78" w:rsidRPr="003042E2">
        <w:rPr>
          <w:rFonts w:ascii="宋体" w:hAnsi="宋体" w:cs="Arial" w:hint="eastAsia"/>
          <w:sz w:val="28"/>
        </w:rPr>
        <w:t>鄂尔多斯能化</w:t>
      </w:r>
      <w:r w:rsidR="00711E78">
        <w:rPr>
          <w:rFonts w:ascii="宋体" w:hAnsi="宋体" w:cs="Arial" w:hint="eastAsia"/>
          <w:sz w:val="28"/>
        </w:rPr>
        <w:t>及</w:t>
      </w:r>
      <w:r w:rsidR="00711E78" w:rsidRPr="003042E2">
        <w:rPr>
          <w:rFonts w:ascii="宋体" w:hAnsi="宋体" w:cs="Arial" w:hint="eastAsia"/>
          <w:sz w:val="28"/>
        </w:rPr>
        <w:t>营盘壕公司</w:t>
      </w:r>
      <w:r w:rsidR="00711E78">
        <w:rPr>
          <w:rFonts w:ascii="宋体" w:hAnsi="宋体" w:cs="Arial" w:hint="eastAsia"/>
          <w:sz w:val="28"/>
        </w:rPr>
        <w:t>（“</w:t>
      </w:r>
      <w:r w:rsidR="00711E78">
        <w:rPr>
          <w:rFonts w:hint="eastAsia"/>
          <w:sz w:val="28"/>
          <w:szCs w:val="28"/>
        </w:rPr>
        <w:t>增资标的</w:t>
      </w:r>
      <w:r w:rsidR="00711E78">
        <w:rPr>
          <w:rFonts w:ascii="宋体" w:hAnsi="宋体" w:cs="Arial" w:hint="eastAsia"/>
          <w:sz w:val="28"/>
        </w:rPr>
        <w:t>”）</w:t>
      </w:r>
      <w:r>
        <w:rPr>
          <w:rFonts w:hint="eastAsia"/>
          <w:sz w:val="28"/>
          <w:szCs w:val="28"/>
        </w:rPr>
        <w:t>控制权的变更</w:t>
      </w:r>
      <w:r w:rsidR="009916B6">
        <w:rPr>
          <w:rFonts w:hint="eastAsia"/>
          <w:sz w:val="28"/>
          <w:szCs w:val="28"/>
        </w:rPr>
        <w:t>；本次增资尚</w:t>
      </w:r>
      <w:r w:rsidR="003C2D88">
        <w:rPr>
          <w:rFonts w:hint="eastAsia"/>
          <w:sz w:val="28"/>
          <w:szCs w:val="28"/>
        </w:rPr>
        <w:t>需</w:t>
      </w:r>
      <w:r w:rsidR="009916B6" w:rsidRPr="009916B6">
        <w:rPr>
          <w:rFonts w:hint="eastAsia"/>
          <w:sz w:val="28"/>
          <w:szCs w:val="28"/>
        </w:rPr>
        <w:t>履行必要的国资监管审批程序。</w:t>
      </w:r>
    </w:p>
    <w:p w:rsidR="004340E3" w:rsidRDefault="00565257" w:rsidP="00F425B5">
      <w:pPr>
        <w:spacing w:beforeLines="50" w:line="520" w:lineRule="exact"/>
        <w:ind w:firstLineChars="195" w:firstLine="546"/>
        <w:rPr>
          <w:rFonts w:ascii="黑体" w:eastAsia="黑体" w:hAnsi="黑体" w:cs="Arial"/>
          <w:sz w:val="28"/>
        </w:rPr>
      </w:pPr>
      <w:r w:rsidRPr="00ED170B">
        <w:rPr>
          <w:rFonts w:ascii="黑体" w:eastAsia="黑体" w:hAnsi="黑体" w:cs="Arial" w:hint="eastAsia"/>
          <w:sz w:val="28"/>
        </w:rPr>
        <w:t>一、</w:t>
      </w:r>
      <w:r w:rsidR="00D65516" w:rsidRPr="00ED170B">
        <w:rPr>
          <w:rFonts w:ascii="黑体" w:eastAsia="黑体" w:hAnsi="黑体" w:cs="Arial" w:hint="eastAsia"/>
          <w:sz w:val="28"/>
        </w:rPr>
        <w:t>增资</w:t>
      </w:r>
      <w:r w:rsidR="00A869D8" w:rsidRPr="00ED170B">
        <w:rPr>
          <w:rFonts w:ascii="黑体" w:eastAsia="黑体" w:hAnsi="黑体" w:cs="Arial" w:hint="eastAsia"/>
          <w:sz w:val="28"/>
        </w:rPr>
        <w:t>概述</w:t>
      </w:r>
    </w:p>
    <w:p w:rsidR="003042E2" w:rsidRPr="00ED170B" w:rsidRDefault="003042E2" w:rsidP="0028033D">
      <w:pPr>
        <w:spacing w:line="520" w:lineRule="exact"/>
        <w:ind w:firstLineChars="200" w:firstLine="560"/>
        <w:rPr>
          <w:sz w:val="28"/>
          <w:szCs w:val="28"/>
        </w:rPr>
      </w:pPr>
      <w:r w:rsidRPr="00ED170B">
        <w:rPr>
          <w:rFonts w:hint="eastAsia"/>
          <w:sz w:val="28"/>
          <w:szCs w:val="28"/>
        </w:rPr>
        <w:t>兖州煤业股份有限公司（“兖州煤业”“公司”）</w:t>
      </w:r>
      <w:r w:rsidR="00041E5D">
        <w:rPr>
          <w:rFonts w:hint="eastAsia"/>
          <w:sz w:val="28"/>
          <w:szCs w:val="28"/>
        </w:rPr>
        <w:t>以现金方式</w:t>
      </w:r>
      <w:r w:rsidRPr="00ED170B">
        <w:rPr>
          <w:rFonts w:hint="eastAsia"/>
          <w:sz w:val="28"/>
          <w:szCs w:val="28"/>
        </w:rPr>
        <w:t>向鄂尔多斯能化增资人民币</w:t>
      </w:r>
      <w:r w:rsidRPr="00ED170B">
        <w:rPr>
          <w:rFonts w:hint="eastAsia"/>
          <w:sz w:val="28"/>
          <w:szCs w:val="28"/>
        </w:rPr>
        <w:t>27</w:t>
      </w:r>
      <w:r w:rsidR="00EE01DC">
        <w:rPr>
          <w:rFonts w:hint="eastAsia"/>
          <w:sz w:val="28"/>
          <w:szCs w:val="28"/>
        </w:rPr>
        <w:t>亿元，并由鄂尔多斯能化</w:t>
      </w:r>
      <w:r w:rsidR="00041E5D">
        <w:rPr>
          <w:rFonts w:hint="eastAsia"/>
          <w:sz w:val="28"/>
          <w:szCs w:val="28"/>
        </w:rPr>
        <w:t>以现金方式</w:t>
      </w:r>
      <w:r w:rsidRPr="00ED170B">
        <w:rPr>
          <w:rFonts w:hint="eastAsia"/>
          <w:sz w:val="28"/>
          <w:szCs w:val="28"/>
        </w:rPr>
        <w:t>向</w:t>
      </w:r>
      <w:r w:rsidR="00F836EA" w:rsidRPr="00ED170B">
        <w:rPr>
          <w:rFonts w:hint="eastAsia"/>
          <w:sz w:val="28"/>
          <w:szCs w:val="28"/>
        </w:rPr>
        <w:t>营盘壕公司</w:t>
      </w:r>
      <w:r w:rsidRPr="00ED170B">
        <w:rPr>
          <w:rFonts w:hint="eastAsia"/>
          <w:sz w:val="28"/>
          <w:szCs w:val="28"/>
        </w:rPr>
        <w:t>增资人民币</w:t>
      </w:r>
      <w:r w:rsidRPr="00ED170B">
        <w:rPr>
          <w:rFonts w:hint="eastAsia"/>
          <w:sz w:val="28"/>
          <w:szCs w:val="28"/>
        </w:rPr>
        <w:t>27</w:t>
      </w:r>
      <w:r w:rsidR="00174EAB">
        <w:rPr>
          <w:rFonts w:hint="eastAsia"/>
          <w:sz w:val="28"/>
          <w:szCs w:val="28"/>
        </w:rPr>
        <w:t>亿元（“本次增资</w:t>
      </w:r>
      <w:r w:rsidRPr="00ED170B">
        <w:rPr>
          <w:rFonts w:hint="eastAsia"/>
          <w:sz w:val="28"/>
          <w:szCs w:val="28"/>
        </w:rPr>
        <w:t>”）</w:t>
      </w:r>
      <w:r w:rsidR="00174EAB">
        <w:rPr>
          <w:rFonts w:hint="eastAsia"/>
          <w:sz w:val="28"/>
          <w:szCs w:val="28"/>
        </w:rPr>
        <w:t>。本次增资</w:t>
      </w:r>
      <w:r w:rsidR="00F836EA" w:rsidRPr="00ED170B">
        <w:rPr>
          <w:rFonts w:hint="eastAsia"/>
          <w:sz w:val="28"/>
          <w:szCs w:val="28"/>
        </w:rPr>
        <w:t>后，鄂尔多斯能化注册资本金由人民币</w:t>
      </w:r>
      <w:r w:rsidR="00F836EA" w:rsidRPr="00ED170B">
        <w:rPr>
          <w:rFonts w:hint="eastAsia"/>
          <w:sz w:val="28"/>
          <w:szCs w:val="28"/>
        </w:rPr>
        <w:t>81</w:t>
      </w:r>
      <w:r w:rsidR="00F836EA" w:rsidRPr="00ED170B">
        <w:rPr>
          <w:rFonts w:hint="eastAsia"/>
          <w:sz w:val="28"/>
          <w:szCs w:val="28"/>
        </w:rPr>
        <w:t>亿元增加至人民币</w:t>
      </w:r>
      <w:r w:rsidR="00F836EA" w:rsidRPr="00ED170B">
        <w:rPr>
          <w:rFonts w:hint="eastAsia"/>
          <w:sz w:val="28"/>
          <w:szCs w:val="28"/>
        </w:rPr>
        <w:t>108</w:t>
      </w:r>
      <w:r w:rsidR="00F836EA" w:rsidRPr="00ED170B">
        <w:rPr>
          <w:rFonts w:hint="eastAsia"/>
          <w:sz w:val="28"/>
          <w:szCs w:val="28"/>
        </w:rPr>
        <w:t>亿元，营盘壕公司注册资本金由人民币</w:t>
      </w:r>
      <w:r w:rsidR="00F836EA" w:rsidRPr="00ED170B">
        <w:rPr>
          <w:rFonts w:hint="eastAsia"/>
          <w:sz w:val="28"/>
          <w:szCs w:val="28"/>
        </w:rPr>
        <w:t>3</w:t>
      </w:r>
      <w:r w:rsidR="00F836EA" w:rsidRPr="00ED170B">
        <w:rPr>
          <w:rFonts w:hint="eastAsia"/>
          <w:sz w:val="28"/>
          <w:szCs w:val="28"/>
        </w:rPr>
        <w:t>亿元增加至人民币</w:t>
      </w:r>
      <w:r w:rsidR="00F836EA" w:rsidRPr="00ED170B">
        <w:rPr>
          <w:rFonts w:hint="eastAsia"/>
          <w:sz w:val="28"/>
          <w:szCs w:val="28"/>
        </w:rPr>
        <w:t>30</w:t>
      </w:r>
      <w:r w:rsidR="00F836EA" w:rsidRPr="00ED170B">
        <w:rPr>
          <w:rFonts w:hint="eastAsia"/>
          <w:sz w:val="28"/>
          <w:szCs w:val="28"/>
        </w:rPr>
        <w:t>亿元。</w:t>
      </w:r>
    </w:p>
    <w:p w:rsidR="00A60537" w:rsidRDefault="00A11097" w:rsidP="0028033D">
      <w:pPr>
        <w:spacing w:line="520" w:lineRule="exact"/>
        <w:ind w:firstLineChars="200" w:firstLine="560"/>
        <w:rPr>
          <w:sz w:val="28"/>
          <w:szCs w:val="28"/>
        </w:rPr>
      </w:pPr>
      <w:r w:rsidRPr="008212DE">
        <w:rPr>
          <w:rFonts w:hint="eastAsia"/>
          <w:sz w:val="28"/>
          <w:szCs w:val="28"/>
        </w:rPr>
        <w:t>根据</w:t>
      </w:r>
      <w:r w:rsidR="002C1CAB">
        <w:rPr>
          <w:rFonts w:hint="eastAsia"/>
          <w:sz w:val="28"/>
          <w:szCs w:val="28"/>
        </w:rPr>
        <w:t>上海证券交易所</w:t>
      </w:r>
      <w:r w:rsidR="00FC6DA3">
        <w:rPr>
          <w:rFonts w:hint="eastAsia"/>
          <w:sz w:val="28"/>
          <w:szCs w:val="28"/>
        </w:rPr>
        <w:t>监管</w:t>
      </w:r>
      <w:r w:rsidRPr="008212DE">
        <w:rPr>
          <w:rFonts w:hint="eastAsia"/>
          <w:sz w:val="28"/>
          <w:szCs w:val="28"/>
        </w:rPr>
        <w:t>规定，本次</w:t>
      </w:r>
      <w:r w:rsidR="00174EAB">
        <w:rPr>
          <w:rFonts w:hint="eastAsia"/>
          <w:sz w:val="28"/>
          <w:szCs w:val="28"/>
        </w:rPr>
        <w:t>增资</w:t>
      </w:r>
      <w:r w:rsidRPr="008212DE">
        <w:rPr>
          <w:rFonts w:hint="eastAsia"/>
          <w:sz w:val="28"/>
          <w:szCs w:val="28"/>
        </w:rPr>
        <w:t>属于董事会审批权限</w:t>
      </w:r>
      <w:r w:rsidR="00565257">
        <w:rPr>
          <w:rFonts w:hint="eastAsia"/>
          <w:sz w:val="28"/>
          <w:szCs w:val="28"/>
        </w:rPr>
        <w:t>，无需提交股东大会审议</w:t>
      </w:r>
      <w:r w:rsidRPr="008212DE">
        <w:rPr>
          <w:rFonts w:hint="eastAsia"/>
          <w:sz w:val="28"/>
          <w:szCs w:val="28"/>
        </w:rPr>
        <w:t>；</w:t>
      </w:r>
      <w:r>
        <w:rPr>
          <w:rFonts w:hint="eastAsia"/>
          <w:sz w:val="28"/>
          <w:szCs w:val="28"/>
        </w:rPr>
        <w:t>本次</w:t>
      </w:r>
      <w:r w:rsidR="00D837FD">
        <w:rPr>
          <w:rFonts w:hint="eastAsia"/>
          <w:sz w:val="28"/>
          <w:szCs w:val="28"/>
        </w:rPr>
        <w:t>增资</w:t>
      </w:r>
      <w:r w:rsidR="00565257">
        <w:rPr>
          <w:rFonts w:hint="eastAsia"/>
          <w:sz w:val="28"/>
          <w:szCs w:val="28"/>
        </w:rPr>
        <w:t>已获</w:t>
      </w:r>
      <w:r>
        <w:rPr>
          <w:rFonts w:hint="eastAsia"/>
          <w:sz w:val="28"/>
          <w:szCs w:val="28"/>
        </w:rPr>
        <w:t>公司</w:t>
      </w:r>
      <w:r w:rsidR="008212DE" w:rsidRPr="008212DE">
        <w:rPr>
          <w:rFonts w:hint="eastAsia"/>
          <w:sz w:val="28"/>
          <w:szCs w:val="28"/>
        </w:rPr>
        <w:t>第七届董事会</w:t>
      </w:r>
      <w:r w:rsidR="003D0224" w:rsidRPr="008212DE">
        <w:rPr>
          <w:rFonts w:hint="eastAsia"/>
          <w:sz w:val="28"/>
          <w:szCs w:val="28"/>
        </w:rPr>
        <w:t>第</w:t>
      </w:r>
      <w:r w:rsidR="003D0224">
        <w:rPr>
          <w:rFonts w:hint="eastAsia"/>
          <w:sz w:val="28"/>
          <w:szCs w:val="28"/>
        </w:rPr>
        <w:t>二十七</w:t>
      </w:r>
      <w:r w:rsidR="008212DE" w:rsidRPr="008212DE">
        <w:rPr>
          <w:rFonts w:hint="eastAsia"/>
          <w:sz w:val="28"/>
          <w:szCs w:val="28"/>
        </w:rPr>
        <w:t>次会议</w:t>
      </w:r>
      <w:r>
        <w:rPr>
          <w:rFonts w:hint="eastAsia"/>
          <w:sz w:val="28"/>
          <w:szCs w:val="28"/>
        </w:rPr>
        <w:t>审议批准。</w:t>
      </w:r>
    </w:p>
    <w:p w:rsidR="0028033D" w:rsidRDefault="0028033D" w:rsidP="0028033D">
      <w:pPr>
        <w:spacing w:line="520" w:lineRule="exact"/>
        <w:ind w:firstLineChars="200" w:firstLine="560"/>
        <w:rPr>
          <w:sz w:val="28"/>
          <w:szCs w:val="28"/>
        </w:rPr>
      </w:pPr>
      <w:r>
        <w:rPr>
          <w:rFonts w:hint="eastAsia"/>
          <w:sz w:val="28"/>
          <w:szCs w:val="28"/>
        </w:rPr>
        <w:t>本次增资不属于关联交易，不构成重大资产重组，亦不会引起增</w:t>
      </w:r>
      <w:r>
        <w:rPr>
          <w:rFonts w:hint="eastAsia"/>
          <w:sz w:val="28"/>
          <w:szCs w:val="28"/>
        </w:rPr>
        <w:lastRenderedPageBreak/>
        <w:t>资标的控制权的变更</w:t>
      </w:r>
      <w:r w:rsidR="009916B6">
        <w:rPr>
          <w:rFonts w:hint="eastAsia"/>
          <w:sz w:val="28"/>
          <w:szCs w:val="28"/>
        </w:rPr>
        <w:t>；本次增资尚</w:t>
      </w:r>
      <w:r w:rsidR="003C2D88">
        <w:rPr>
          <w:rFonts w:hint="eastAsia"/>
          <w:sz w:val="28"/>
          <w:szCs w:val="28"/>
        </w:rPr>
        <w:t>需</w:t>
      </w:r>
      <w:r w:rsidR="009916B6" w:rsidRPr="009916B6">
        <w:rPr>
          <w:rFonts w:hint="eastAsia"/>
          <w:sz w:val="28"/>
          <w:szCs w:val="28"/>
        </w:rPr>
        <w:t>履行必要的国资监管审批程序</w:t>
      </w:r>
      <w:r w:rsidR="00625067">
        <w:rPr>
          <w:rFonts w:hint="eastAsia"/>
          <w:sz w:val="28"/>
          <w:szCs w:val="28"/>
        </w:rPr>
        <w:t>。</w:t>
      </w:r>
    </w:p>
    <w:p w:rsidR="00A869D8" w:rsidRPr="00ED170B" w:rsidRDefault="00A869D8" w:rsidP="0028033D">
      <w:pPr>
        <w:spacing w:line="520" w:lineRule="exact"/>
        <w:ind w:firstLineChars="200" w:firstLine="560"/>
        <w:rPr>
          <w:rFonts w:ascii="黑体" w:eastAsia="黑体" w:hAnsi="黑体" w:cs="Arial"/>
          <w:sz w:val="28"/>
        </w:rPr>
      </w:pPr>
      <w:r w:rsidRPr="00ED170B">
        <w:rPr>
          <w:rFonts w:ascii="黑体" w:eastAsia="黑体" w:hAnsi="黑体" w:cs="Arial" w:hint="eastAsia"/>
          <w:sz w:val="28"/>
        </w:rPr>
        <w:t>二、</w:t>
      </w:r>
      <w:r w:rsidR="00565257" w:rsidRPr="00ED170B">
        <w:rPr>
          <w:rFonts w:ascii="黑体" w:eastAsia="黑体" w:hAnsi="黑体" w:cs="Arial" w:hint="eastAsia"/>
          <w:sz w:val="28"/>
        </w:rPr>
        <w:t>增资标的</w:t>
      </w:r>
      <w:r w:rsidRPr="00ED170B">
        <w:rPr>
          <w:rFonts w:ascii="黑体" w:eastAsia="黑体" w:hAnsi="黑体" w:cs="Arial" w:hint="eastAsia"/>
          <w:sz w:val="28"/>
        </w:rPr>
        <w:t>基本情况</w:t>
      </w:r>
    </w:p>
    <w:p w:rsidR="00A60537" w:rsidRDefault="00A60537" w:rsidP="0028033D">
      <w:pPr>
        <w:spacing w:line="520" w:lineRule="exact"/>
        <w:ind w:firstLineChars="200" w:firstLine="562"/>
        <w:rPr>
          <w:rFonts w:ascii="宋体" w:hAnsi="宋体" w:cs="Arial"/>
          <w:b/>
          <w:sz w:val="28"/>
        </w:rPr>
      </w:pPr>
      <w:r w:rsidRPr="00EE4726">
        <w:rPr>
          <w:rFonts w:ascii="宋体" w:hAnsi="宋体" w:cs="Arial" w:hint="eastAsia"/>
          <w:b/>
          <w:sz w:val="28"/>
        </w:rPr>
        <w:t>（一）</w:t>
      </w:r>
      <w:r w:rsidR="00565257">
        <w:rPr>
          <w:rFonts w:ascii="宋体" w:hAnsi="宋体" w:cs="Arial" w:hint="eastAsia"/>
          <w:b/>
          <w:sz w:val="28"/>
        </w:rPr>
        <w:t>鄂尔多斯能化</w:t>
      </w:r>
    </w:p>
    <w:p w:rsidR="00EE01DC" w:rsidRPr="00EE01DC" w:rsidRDefault="00EE01DC" w:rsidP="0028033D">
      <w:pPr>
        <w:spacing w:line="520" w:lineRule="exact"/>
        <w:ind w:firstLineChars="200" w:firstLine="560"/>
        <w:rPr>
          <w:rFonts w:ascii="宋体" w:hAnsi="宋体" w:cs="Arial"/>
          <w:sz w:val="28"/>
        </w:rPr>
      </w:pPr>
      <w:r w:rsidRPr="00EE01DC">
        <w:rPr>
          <w:rFonts w:ascii="宋体" w:hAnsi="宋体" w:cs="Arial" w:hint="eastAsia"/>
          <w:sz w:val="28"/>
        </w:rPr>
        <w:t>鄂尔多斯能化为兖州煤业全资子公司，于</w:t>
      </w:r>
      <w:r w:rsidR="0028033D" w:rsidRPr="00EE01DC">
        <w:rPr>
          <w:rFonts w:ascii="宋体" w:hAnsi="宋体" w:cs="Arial" w:hint="eastAsia"/>
          <w:sz w:val="28"/>
        </w:rPr>
        <w:t>20</w:t>
      </w:r>
      <w:r w:rsidR="0028033D">
        <w:rPr>
          <w:rFonts w:ascii="宋体" w:hAnsi="宋体" w:cs="Arial" w:hint="eastAsia"/>
          <w:sz w:val="28"/>
        </w:rPr>
        <w:t>0</w:t>
      </w:r>
      <w:r w:rsidR="0028033D" w:rsidRPr="00EE01DC">
        <w:rPr>
          <w:rFonts w:ascii="宋体" w:hAnsi="宋体" w:cs="Arial" w:hint="eastAsia"/>
          <w:sz w:val="28"/>
        </w:rPr>
        <w:t>9</w:t>
      </w:r>
      <w:r w:rsidRPr="00EE01DC">
        <w:rPr>
          <w:rFonts w:ascii="宋体" w:hAnsi="宋体" w:cs="Arial" w:hint="eastAsia"/>
          <w:sz w:val="28"/>
        </w:rPr>
        <w:t>年12月18日在内蒙古自治区鄂尔多斯市注册成立，注册资本人民币81亿元，主要从事煤炭、焦炭、铁矿石销售；对煤炭、化工企业的投资；煤矿机械设备及配件、矿用材料、金属材料、机电产品、建筑材料的销售；矿用机械设备的维修与租赁；煤炭开采等业务。</w:t>
      </w:r>
    </w:p>
    <w:p w:rsidR="00EE01DC" w:rsidRPr="00EE01DC" w:rsidRDefault="00EE01DC" w:rsidP="0028033D">
      <w:pPr>
        <w:spacing w:line="520" w:lineRule="exact"/>
        <w:ind w:firstLineChars="200" w:firstLine="560"/>
        <w:rPr>
          <w:rFonts w:ascii="宋体" w:hAnsi="宋体" w:cs="Arial"/>
          <w:sz w:val="28"/>
        </w:rPr>
      </w:pPr>
      <w:r w:rsidRPr="00EE01DC">
        <w:rPr>
          <w:rFonts w:ascii="宋体" w:hAnsi="宋体" w:cs="Arial" w:hint="eastAsia"/>
          <w:sz w:val="28"/>
        </w:rPr>
        <w:t>截至2018年12月31日，鄂尔多斯能化总资产人民币279.21亿元，净资产人民币60.20亿元；2018年</w:t>
      </w:r>
      <w:r w:rsidR="0028033D">
        <w:rPr>
          <w:rFonts w:ascii="宋体" w:hAnsi="宋体" w:cs="Arial" w:hint="eastAsia"/>
          <w:sz w:val="28"/>
        </w:rPr>
        <w:t>度</w:t>
      </w:r>
      <w:r w:rsidRPr="00EE01DC">
        <w:rPr>
          <w:rFonts w:ascii="宋体" w:hAnsi="宋体" w:cs="Arial" w:hint="eastAsia"/>
          <w:sz w:val="28"/>
        </w:rPr>
        <w:t>营业收入人民币67.42亿元，净利润人民币2.18亿元</w:t>
      </w:r>
      <w:r w:rsidR="0028033D">
        <w:rPr>
          <w:rFonts w:ascii="宋体" w:hAnsi="宋体" w:cs="Arial" w:hint="eastAsia"/>
          <w:sz w:val="28"/>
        </w:rPr>
        <w:t>（上述财务指标按中国会计准则编制，已经审计）</w:t>
      </w:r>
      <w:r w:rsidRPr="00EE01DC">
        <w:rPr>
          <w:rFonts w:ascii="宋体" w:hAnsi="宋体" w:cs="Arial" w:hint="eastAsia"/>
          <w:sz w:val="28"/>
        </w:rPr>
        <w:t>。</w:t>
      </w:r>
    </w:p>
    <w:p w:rsidR="00565257" w:rsidRPr="0077704D" w:rsidRDefault="00565257" w:rsidP="0028033D">
      <w:pPr>
        <w:spacing w:line="520" w:lineRule="exact"/>
        <w:ind w:firstLineChars="200" w:firstLine="562"/>
        <w:rPr>
          <w:rFonts w:ascii="宋体" w:hAnsi="宋体" w:cs="Arial"/>
          <w:sz w:val="28"/>
        </w:rPr>
      </w:pPr>
      <w:r w:rsidRPr="0077704D">
        <w:rPr>
          <w:rFonts w:ascii="宋体" w:hAnsi="宋体" w:cs="Arial" w:hint="eastAsia"/>
          <w:b/>
          <w:sz w:val="28"/>
        </w:rPr>
        <w:t>（二）营盘壕公司</w:t>
      </w:r>
    </w:p>
    <w:p w:rsidR="00EE01DC" w:rsidRPr="00EE01DC" w:rsidRDefault="00EE01DC" w:rsidP="0028033D">
      <w:pPr>
        <w:spacing w:line="520" w:lineRule="exact"/>
        <w:ind w:firstLineChars="200" w:firstLine="560"/>
        <w:jc w:val="left"/>
        <w:rPr>
          <w:rFonts w:ascii="宋体" w:hAnsi="宋体" w:cs="Arial"/>
          <w:sz w:val="28"/>
        </w:rPr>
      </w:pPr>
      <w:r w:rsidRPr="00EE01DC">
        <w:rPr>
          <w:rFonts w:ascii="宋体" w:hAnsi="宋体" w:cs="Arial" w:hint="eastAsia"/>
          <w:sz w:val="28"/>
        </w:rPr>
        <w:t>营盘壕公司为鄂尔多斯能化全资子公司，于2013年7月31日在内蒙古自治区鄂尔多斯市乌审旗注册成立，注册资本人民币3亿元，主要从事煤炭销售；煤炭机械设备安装与销售等业务。营盘壕公司是内蒙古自治区东胜煤田纳林河矿区营盘壕井田的唯一开发主体。</w:t>
      </w:r>
    </w:p>
    <w:p w:rsidR="00EE01DC" w:rsidRPr="00EE01DC" w:rsidRDefault="00EE01DC" w:rsidP="0028033D">
      <w:pPr>
        <w:spacing w:line="520" w:lineRule="exact"/>
        <w:ind w:firstLineChars="200" w:firstLine="560"/>
        <w:jc w:val="left"/>
        <w:rPr>
          <w:rFonts w:ascii="宋体" w:hAnsi="宋体" w:cs="Arial"/>
          <w:sz w:val="28"/>
        </w:rPr>
      </w:pPr>
      <w:r w:rsidRPr="00EE01DC">
        <w:rPr>
          <w:rFonts w:ascii="宋体" w:hAnsi="宋体" w:cs="Arial" w:hint="eastAsia"/>
          <w:sz w:val="28"/>
        </w:rPr>
        <w:t>截至2018年12月31日，营盘壕公司总资产人民币62.38亿元，净资产人民币6.99亿元；2018年</w:t>
      </w:r>
      <w:r w:rsidR="0028033D">
        <w:rPr>
          <w:rFonts w:ascii="宋体" w:hAnsi="宋体" w:cs="Arial" w:hint="eastAsia"/>
          <w:sz w:val="28"/>
        </w:rPr>
        <w:t>度</w:t>
      </w:r>
      <w:r w:rsidRPr="00EE01DC">
        <w:rPr>
          <w:rFonts w:ascii="宋体" w:hAnsi="宋体" w:cs="Arial" w:hint="eastAsia"/>
          <w:sz w:val="28"/>
        </w:rPr>
        <w:t>营业收入人民币20.96亿元，净利润人民币1.42亿元</w:t>
      </w:r>
      <w:r w:rsidR="0028033D">
        <w:rPr>
          <w:rFonts w:ascii="宋体" w:hAnsi="宋体" w:cs="Arial" w:hint="eastAsia"/>
          <w:sz w:val="28"/>
        </w:rPr>
        <w:t>（上述财务指标按中国会计准则编制，已经审计）</w:t>
      </w:r>
      <w:r w:rsidRPr="00EE01DC">
        <w:rPr>
          <w:rFonts w:ascii="宋体" w:hAnsi="宋体" w:cs="Arial" w:hint="eastAsia"/>
          <w:sz w:val="28"/>
        </w:rPr>
        <w:t>。</w:t>
      </w:r>
    </w:p>
    <w:p w:rsidR="0055082F" w:rsidRPr="00ED170B" w:rsidRDefault="00D97A54" w:rsidP="0028033D">
      <w:pPr>
        <w:spacing w:line="520" w:lineRule="exact"/>
        <w:ind w:firstLineChars="200" w:firstLine="560"/>
        <w:jc w:val="left"/>
        <w:rPr>
          <w:rFonts w:ascii="黑体" w:eastAsia="黑体" w:hAnsi="黑体" w:cs="Arial"/>
          <w:sz w:val="28"/>
        </w:rPr>
      </w:pPr>
      <w:r w:rsidRPr="00ED170B">
        <w:rPr>
          <w:rFonts w:ascii="黑体" w:eastAsia="黑体" w:hAnsi="黑体" w:cs="Arial" w:hint="eastAsia"/>
          <w:sz w:val="28"/>
        </w:rPr>
        <w:t>三</w:t>
      </w:r>
      <w:r w:rsidR="0055082F" w:rsidRPr="00ED170B">
        <w:rPr>
          <w:rFonts w:ascii="黑体" w:eastAsia="黑体" w:hAnsi="黑体" w:cs="Arial" w:hint="eastAsia"/>
          <w:sz w:val="28"/>
        </w:rPr>
        <w:t>、</w:t>
      </w:r>
      <w:r w:rsidR="00D837FD">
        <w:rPr>
          <w:rFonts w:ascii="黑体" w:eastAsia="黑体" w:hAnsi="黑体" w:cs="Arial" w:hint="eastAsia"/>
          <w:sz w:val="28"/>
        </w:rPr>
        <w:t>本次增资</w:t>
      </w:r>
      <w:r w:rsidR="00565257" w:rsidRPr="00ED170B">
        <w:rPr>
          <w:rFonts w:ascii="黑体" w:eastAsia="黑体" w:hAnsi="黑体" w:cs="Arial" w:hint="eastAsia"/>
          <w:sz w:val="28"/>
        </w:rPr>
        <w:t>对公司的影响</w:t>
      </w:r>
    </w:p>
    <w:p w:rsidR="00C407B0" w:rsidRDefault="00ED170B" w:rsidP="0028033D">
      <w:pPr>
        <w:spacing w:line="520" w:lineRule="exact"/>
        <w:ind w:firstLineChars="200" w:firstLine="562"/>
        <w:rPr>
          <w:b/>
          <w:sz w:val="28"/>
          <w:szCs w:val="28"/>
        </w:rPr>
      </w:pPr>
      <w:r w:rsidRPr="00ED170B">
        <w:rPr>
          <w:rFonts w:hint="eastAsia"/>
          <w:b/>
          <w:sz w:val="28"/>
          <w:szCs w:val="28"/>
        </w:rPr>
        <w:t>（一）</w:t>
      </w:r>
      <w:r w:rsidR="00D02E88">
        <w:rPr>
          <w:rFonts w:hint="eastAsia"/>
          <w:b/>
          <w:sz w:val="28"/>
          <w:szCs w:val="28"/>
        </w:rPr>
        <w:t>优化资本结构、</w:t>
      </w:r>
      <w:r w:rsidR="00625067" w:rsidRPr="00625067">
        <w:rPr>
          <w:rFonts w:hint="eastAsia"/>
          <w:b/>
          <w:sz w:val="28"/>
          <w:szCs w:val="28"/>
        </w:rPr>
        <w:t>降低财务费用</w:t>
      </w:r>
      <w:r>
        <w:rPr>
          <w:rFonts w:hint="eastAsia"/>
          <w:b/>
          <w:sz w:val="28"/>
          <w:szCs w:val="28"/>
        </w:rPr>
        <w:t>，</w:t>
      </w:r>
      <w:r w:rsidR="00625067">
        <w:rPr>
          <w:rFonts w:hint="eastAsia"/>
          <w:b/>
          <w:sz w:val="28"/>
          <w:szCs w:val="28"/>
        </w:rPr>
        <w:t>增强抵御风险能力</w:t>
      </w:r>
    </w:p>
    <w:p w:rsidR="00ED170B" w:rsidRPr="00C95941" w:rsidRDefault="00C95941" w:rsidP="0028033D">
      <w:pPr>
        <w:spacing w:line="520" w:lineRule="exact"/>
        <w:ind w:firstLineChars="200" w:firstLine="560"/>
        <w:rPr>
          <w:sz w:val="28"/>
          <w:szCs w:val="28"/>
        </w:rPr>
      </w:pPr>
      <w:r>
        <w:rPr>
          <w:rFonts w:hint="eastAsia"/>
          <w:sz w:val="28"/>
          <w:szCs w:val="28"/>
        </w:rPr>
        <w:t>目前</w:t>
      </w:r>
      <w:r w:rsidR="00ED170B" w:rsidRPr="00ED170B">
        <w:rPr>
          <w:rFonts w:hint="eastAsia"/>
          <w:sz w:val="28"/>
          <w:szCs w:val="28"/>
        </w:rPr>
        <w:t>，</w:t>
      </w:r>
      <w:r>
        <w:rPr>
          <w:rFonts w:hint="eastAsia"/>
          <w:sz w:val="28"/>
          <w:szCs w:val="28"/>
        </w:rPr>
        <w:t>营盘壕公司</w:t>
      </w:r>
      <w:r w:rsidR="00ED170B" w:rsidRPr="00ED170B">
        <w:rPr>
          <w:rFonts w:hint="eastAsia"/>
          <w:sz w:val="28"/>
          <w:szCs w:val="28"/>
        </w:rPr>
        <w:t>资产负债率</w:t>
      </w:r>
      <w:r>
        <w:rPr>
          <w:rFonts w:hint="eastAsia"/>
          <w:sz w:val="28"/>
          <w:szCs w:val="28"/>
        </w:rPr>
        <w:t>较高，资本结构</w:t>
      </w:r>
      <w:r w:rsidR="00ED170B" w:rsidRPr="00ED170B">
        <w:rPr>
          <w:rFonts w:hint="eastAsia"/>
          <w:sz w:val="28"/>
          <w:szCs w:val="28"/>
        </w:rPr>
        <w:t>不合理，抵御市场风险能力较弱。本次增资后，将有效改善资本结构</w:t>
      </w:r>
      <w:r w:rsidR="0028033D">
        <w:rPr>
          <w:rFonts w:hint="eastAsia"/>
          <w:sz w:val="28"/>
          <w:szCs w:val="28"/>
        </w:rPr>
        <w:t>，</w:t>
      </w:r>
      <w:r w:rsidRPr="00C95941">
        <w:rPr>
          <w:rFonts w:hint="eastAsia"/>
          <w:sz w:val="28"/>
          <w:szCs w:val="28"/>
        </w:rPr>
        <w:t>降低财务费用。</w:t>
      </w:r>
    </w:p>
    <w:p w:rsidR="0077704D" w:rsidRDefault="0077704D" w:rsidP="0028033D">
      <w:pPr>
        <w:spacing w:line="520" w:lineRule="exact"/>
        <w:ind w:firstLineChars="200" w:firstLine="562"/>
        <w:rPr>
          <w:b/>
          <w:sz w:val="28"/>
          <w:szCs w:val="28"/>
        </w:rPr>
      </w:pPr>
      <w:r w:rsidRPr="0077704D">
        <w:rPr>
          <w:rFonts w:hint="eastAsia"/>
          <w:b/>
          <w:sz w:val="28"/>
          <w:szCs w:val="28"/>
        </w:rPr>
        <w:t>（二）</w:t>
      </w:r>
      <w:r w:rsidR="00D02E88">
        <w:rPr>
          <w:rFonts w:hint="eastAsia"/>
          <w:b/>
          <w:sz w:val="28"/>
          <w:szCs w:val="28"/>
        </w:rPr>
        <w:t>加大投资力度、聚焦煤炭</w:t>
      </w:r>
      <w:r w:rsidR="0028033D">
        <w:rPr>
          <w:rFonts w:hint="eastAsia"/>
          <w:b/>
          <w:sz w:val="28"/>
          <w:szCs w:val="28"/>
        </w:rPr>
        <w:t>主业</w:t>
      </w:r>
      <w:r w:rsidRPr="0077704D">
        <w:rPr>
          <w:rFonts w:hint="eastAsia"/>
          <w:b/>
          <w:sz w:val="28"/>
          <w:szCs w:val="28"/>
        </w:rPr>
        <w:t>，进一步做大做强煤炭产业</w:t>
      </w:r>
    </w:p>
    <w:p w:rsidR="008A2F74" w:rsidRPr="000A0E2C" w:rsidRDefault="001C1CFA" w:rsidP="0028033D">
      <w:pPr>
        <w:spacing w:line="520" w:lineRule="exact"/>
        <w:ind w:firstLineChars="200" w:firstLine="560"/>
        <w:rPr>
          <w:sz w:val="28"/>
          <w:szCs w:val="28"/>
        </w:rPr>
      </w:pPr>
      <w:r>
        <w:rPr>
          <w:rFonts w:hint="eastAsia"/>
          <w:sz w:val="28"/>
          <w:szCs w:val="28"/>
        </w:rPr>
        <w:lastRenderedPageBreak/>
        <w:t>内蒙古自治区</w:t>
      </w:r>
      <w:r w:rsidR="000A0E2C">
        <w:rPr>
          <w:rFonts w:hint="eastAsia"/>
          <w:sz w:val="28"/>
          <w:szCs w:val="28"/>
        </w:rPr>
        <w:t>煤炭资源的开发</w:t>
      </w:r>
      <w:r>
        <w:rPr>
          <w:rFonts w:hint="eastAsia"/>
          <w:sz w:val="28"/>
          <w:szCs w:val="28"/>
        </w:rPr>
        <w:t>运营</w:t>
      </w:r>
      <w:r w:rsidR="00D02E88">
        <w:rPr>
          <w:rFonts w:hint="eastAsia"/>
          <w:sz w:val="28"/>
          <w:szCs w:val="28"/>
        </w:rPr>
        <w:t>对公司具有重要</w:t>
      </w:r>
      <w:r w:rsidR="001C65D6">
        <w:rPr>
          <w:rFonts w:hint="eastAsia"/>
          <w:sz w:val="28"/>
          <w:szCs w:val="28"/>
        </w:rPr>
        <w:t>战略意义。</w:t>
      </w:r>
      <w:r w:rsidR="000A0E2C" w:rsidRPr="000A0E2C">
        <w:rPr>
          <w:rFonts w:hint="eastAsia"/>
          <w:sz w:val="28"/>
          <w:szCs w:val="28"/>
        </w:rPr>
        <w:t>鄂尔多斯能化</w:t>
      </w:r>
      <w:r>
        <w:rPr>
          <w:rFonts w:hint="eastAsia"/>
          <w:sz w:val="28"/>
          <w:szCs w:val="28"/>
        </w:rPr>
        <w:t>、营盘壕公司是</w:t>
      </w:r>
      <w:r w:rsidR="00D02E88">
        <w:rPr>
          <w:rFonts w:hint="eastAsia"/>
          <w:sz w:val="28"/>
          <w:szCs w:val="28"/>
        </w:rPr>
        <w:t>兖州煤业</w:t>
      </w:r>
      <w:r>
        <w:rPr>
          <w:rFonts w:hint="eastAsia"/>
          <w:sz w:val="28"/>
          <w:szCs w:val="28"/>
        </w:rPr>
        <w:t>在内蒙古自治区设立的</w:t>
      </w:r>
      <w:r w:rsidR="00D51EA7">
        <w:rPr>
          <w:rFonts w:hint="eastAsia"/>
          <w:sz w:val="28"/>
          <w:szCs w:val="28"/>
        </w:rPr>
        <w:t>煤炭资源</w:t>
      </w:r>
      <w:r>
        <w:rPr>
          <w:rFonts w:hint="eastAsia"/>
          <w:sz w:val="28"/>
          <w:szCs w:val="28"/>
        </w:rPr>
        <w:t>开发运营主体</w:t>
      </w:r>
      <w:r w:rsidR="001C65D6">
        <w:rPr>
          <w:rFonts w:hint="eastAsia"/>
          <w:sz w:val="28"/>
          <w:szCs w:val="28"/>
        </w:rPr>
        <w:t>，</w:t>
      </w:r>
      <w:r>
        <w:rPr>
          <w:rFonts w:hint="eastAsia"/>
          <w:sz w:val="28"/>
          <w:szCs w:val="28"/>
        </w:rPr>
        <w:t>对</w:t>
      </w:r>
      <w:r w:rsidR="001C65D6">
        <w:rPr>
          <w:rFonts w:hint="eastAsia"/>
          <w:sz w:val="28"/>
          <w:szCs w:val="28"/>
        </w:rPr>
        <w:t>其</w:t>
      </w:r>
      <w:r>
        <w:rPr>
          <w:rFonts w:hint="eastAsia"/>
          <w:sz w:val="28"/>
          <w:szCs w:val="28"/>
        </w:rPr>
        <w:t>加大投资力度，</w:t>
      </w:r>
      <w:r w:rsidR="00D51EA7">
        <w:rPr>
          <w:rFonts w:hint="eastAsia"/>
          <w:sz w:val="28"/>
          <w:szCs w:val="28"/>
        </w:rPr>
        <w:t>有利于公司聚焦主业，进一步做大做强煤炭产业。</w:t>
      </w:r>
    </w:p>
    <w:p w:rsidR="001B5750" w:rsidRPr="00ED170B" w:rsidRDefault="008D1E6F" w:rsidP="0028033D">
      <w:pPr>
        <w:spacing w:line="520" w:lineRule="exact"/>
        <w:ind w:firstLineChars="200" w:firstLine="560"/>
        <w:jc w:val="left"/>
        <w:rPr>
          <w:rFonts w:ascii="黑体" w:eastAsia="黑体" w:hAnsi="黑体" w:cs="Arial"/>
          <w:sz w:val="28"/>
        </w:rPr>
      </w:pPr>
      <w:r>
        <w:rPr>
          <w:rFonts w:ascii="黑体" w:eastAsia="黑体" w:hAnsi="黑体" w:cs="Arial" w:hint="eastAsia"/>
          <w:sz w:val="28"/>
        </w:rPr>
        <w:t>四</w:t>
      </w:r>
      <w:r w:rsidR="00A869D8" w:rsidRPr="00ED170B">
        <w:rPr>
          <w:rFonts w:ascii="黑体" w:eastAsia="黑体" w:hAnsi="黑体" w:cs="Arial" w:hint="eastAsia"/>
          <w:sz w:val="28"/>
        </w:rPr>
        <w:t>、备查文件</w:t>
      </w:r>
    </w:p>
    <w:p w:rsidR="00DF2405" w:rsidRPr="00B230D1" w:rsidRDefault="00DF2405" w:rsidP="0028033D">
      <w:pPr>
        <w:spacing w:line="520" w:lineRule="exact"/>
        <w:ind w:firstLineChars="200" w:firstLine="560"/>
        <w:rPr>
          <w:sz w:val="28"/>
          <w:szCs w:val="28"/>
        </w:rPr>
      </w:pPr>
      <w:r w:rsidRPr="00B230D1">
        <w:rPr>
          <w:rFonts w:hint="eastAsia"/>
          <w:sz w:val="28"/>
          <w:szCs w:val="28"/>
        </w:rPr>
        <w:t>公司第</w:t>
      </w:r>
      <w:r w:rsidR="009269D1" w:rsidRPr="00B230D1">
        <w:rPr>
          <w:rFonts w:hint="eastAsia"/>
          <w:sz w:val="28"/>
          <w:szCs w:val="28"/>
        </w:rPr>
        <w:t>七</w:t>
      </w:r>
      <w:r w:rsidRPr="00B230D1">
        <w:rPr>
          <w:rFonts w:hint="eastAsia"/>
          <w:sz w:val="28"/>
          <w:szCs w:val="28"/>
        </w:rPr>
        <w:t>届董事会</w:t>
      </w:r>
      <w:r w:rsidR="003D0224" w:rsidRPr="00B230D1">
        <w:rPr>
          <w:rFonts w:hint="eastAsia"/>
          <w:sz w:val="28"/>
          <w:szCs w:val="28"/>
        </w:rPr>
        <w:t>第</w:t>
      </w:r>
      <w:r w:rsidR="003D0224">
        <w:rPr>
          <w:rFonts w:hint="eastAsia"/>
          <w:sz w:val="28"/>
          <w:szCs w:val="28"/>
        </w:rPr>
        <w:t>二十七</w:t>
      </w:r>
      <w:r w:rsidRPr="00B230D1">
        <w:rPr>
          <w:rFonts w:hint="eastAsia"/>
          <w:sz w:val="28"/>
          <w:szCs w:val="28"/>
        </w:rPr>
        <w:t>次会议决议。</w:t>
      </w:r>
    </w:p>
    <w:p w:rsidR="00381E99" w:rsidRDefault="00381E99" w:rsidP="0028033D">
      <w:pPr>
        <w:adjustRightInd w:val="0"/>
        <w:snapToGrid w:val="0"/>
        <w:spacing w:line="520" w:lineRule="exact"/>
        <w:rPr>
          <w:rFonts w:ascii="宋体" w:hAnsi="宋体" w:cs="Arial"/>
          <w:sz w:val="28"/>
        </w:rPr>
      </w:pPr>
    </w:p>
    <w:p w:rsidR="008D1E6F" w:rsidRPr="00EC028B" w:rsidRDefault="008D1E6F" w:rsidP="0028033D">
      <w:pPr>
        <w:adjustRightInd w:val="0"/>
        <w:snapToGrid w:val="0"/>
        <w:spacing w:line="520" w:lineRule="exact"/>
        <w:rPr>
          <w:rFonts w:ascii="宋体" w:hAnsi="宋体" w:cs="Arial"/>
          <w:sz w:val="28"/>
        </w:rPr>
      </w:pPr>
    </w:p>
    <w:p w:rsidR="00A869D8" w:rsidRDefault="00A869D8" w:rsidP="0028033D">
      <w:pPr>
        <w:adjustRightInd w:val="0"/>
        <w:snapToGrid w:val="0"/>
        <w:spacing w:line="520" w:lineRule="exact"/>
        <w:ind w:firstLineChars="200" w:firstLine="560"/>
        <w:jc w:val="right"/>
        <w:rPr>
          <w:rFonts w:ascii="宋体" w:hAnsi="宋体" w:cs="Arial"/>
          <w:sz w:val="28"/>
        </w:rPr>
      </w:pPr>
      <w:r>
        <w:rPr>
          <w:rFonts w:ascii="宋体" w:hAnsi="宋体" w:cs="Arial"/>
          <w:sz w:val="28"/>
        </w:rPr>
        <w:t xml:space="preserve">  兖州煤业股份有限公司董事会</w:t>
      </w:r>
    </w:p>
    <w:p w:rsidR="001435CB" w:rsidRDefault="00ED170B" w:rsidP="0028033D">
      <w:pPr>
        <w:adjustRightInd w:val="0"/>
        <w:snapToGrid w:val="0"/>
        <w:spacing w:line="520" w:lineRule="exact"/>
        <w:ind w:right="560"/>
        <w:jc w:val="center"/>
      </w:pPr>
      <w:r>
        <w:rPr>
          <w:rFonts w:ascii="宋体" w:hAnsi="宋体" w:cs="Arial" w:hint="eastAsia"/>
          <w:sz w:val="28"/>
        </w:rPr>
        <w:t xml:space="preserve">                                      </w:t>
      </w:r>
      <w:r w:rsidR="003D0224">
        <w:rPr>
          <w:rFonts w:ascii="宋体" w:hAnsi="宋体" w:cs="Arial" w:hint="eastAsia"/>
          <w:sz w:val="28"/>
        </w:rPr>
        <w:t>2019</w:t>
      </w:r>
      <w:r w:rsidR="003D0224">
        <w:rPr>
          <w:rFonts w:ascii="宋体" w:hAnsi="宋体" w:cs="Arial"/>
          <w:sz w:val="28"/>
        </w:rPr>
        <w:t>年</w:t>
      </w:r>
      <w:r w:rsidR="003D0224">
        <w:rPr>
          <w:rFonts w:ascii="宋体" w:hAnsi="宋体" w:cs="Arial" w:hint="eastAsia"/>
          <w:sz w:val="28"/>
        </w:rPr>
        <w:t>8</w:t>
      </w:r>
      <w:r w:rsidR="003D0224">
        <w:rPr>
          <w:rFonts w:ascii="宋体" w:hAnsi="宋体" w:cs="Arial"/>
          <w:sz w:val="28"/>
        </w:rPr>
        <w:t>月</w:t>
      </w:r>
      <w:r w:rsidR="003D0224">
        <w:rPr>
          <w:rFonts w:ascii="宋体" w:hAnsi="宋体" w:cs="Arial" w:hint="eastAsia"/>
          <w:sz w:val="28"/>
        </w:rPr>
        <w:t>30</w:t>
      </w:r>
      <w:r w:rsidR="00A869D8">
        <w:rPr>
          <w:rFonts w:ascii="宋体" w:hAnsi="宋体" w:cs="Arial"/>
          <w:sz w:val="28"/>
        </w:rPr>
        <w:t>日</w:t>
      </w:r>
      <w:bookmarkStart w:id="2" w:name="templinstrpage"/>
      <w:bookmarkEnd w:id="2"/>
    </w:p>
    <w:sectPr w:rsidR="001435CB" w:rsidSect="001A1313">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EF6" w:rsidRDefault="00A46EF6" w:rsidP="00A869D8">
      <w:r>
        <w:separator/>
      </w:r>
    </w:p>
  </w:endnote>
  <w:endnote w:type="continuationSeparator" w:id="1">
    <w:p w:rsidR="00A46EF6" w:rsidRDefault="00A46EF6" w:rsidP="00A86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FFD" w:rsidRDefault="0037050C">
    <w:pPr>
      <w:pStyle w:val="a4"/>
      <w:framePr w:h="0" w:wrap="around" w:vAnchor="text" w:hAnchor="margin" w:xAlign="center" w:y="1"/>
      <w:rPr>
        <w:rStyle w:val="a5"/>
      </w:rPr>
    </w:pPr>
    <w:r>
      <w:fldChar w:fldCharType="begin"/>
    </w:r>
    <w:r w:rsidR="000F0FFD">
      <w:rPr>
        <w:rStyle w:val="a5"/>
      </w:rPr>
      <w:instrText xml:space="preserve">PAGE  </w:instrText>
    </w:r>
    <w:r>
      <w:fldChar w:fldCharType="separate"/>
    </w:r>
    <w:r w:rsidR="000F0FFD">
      <w:rPr>
        <w:rStyle w:val="a5"/>
        <w:noProof/>
      </w:rPr>
      <w:t>2</w:t>
    </w:r>
    <w:r>
      <w:fldChar w:fldCharType="end"/>
    </w:r>
  </w:p>
  <w:p w:rsidR="000F0FFD" w:rsidRDefault="000F0F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0688"/>
      <w:docPartObj>
        <w:docPartGallery w:val="Page Numbers (Bottom of Page)"/>
        <w:docPartUnique/>
      </w:docPartObj>
    </w:sdtPr>
    <w:sdtContent>
      <w:p w:rsidR="000F0FFD" w:rsidRDefault="0037050C">
        <w:pPr>
          <w:pStyle w:val="a4"/>
          <w:jc w:val="center"/>
        </w:pPr>
        <w:r w:rsidRPr="0037050C">
          <w:fldChar w:fldCharType="begin"/>
        </w:r>
        <w:r w:rsidR="000F0FFD">
          <w:instrText xml:space="preserve"> PAGE   \* MERGEFORMAT </w:instrText>
        </w:r>
        <w:r w:rsidRPr="0037050C">
          <w:fldChar w:fldCharType="separate"/>
        </w:r>
        <w:r w:rsidR="00F425B5" w:rsidRPr="00F425B5">
          <w:rPr>
            <w:noProof/>
            <w:lang w:val="zh-CN"/>
          </w:rPr>
          <w:t>1</w:t>
        </w:r>
        <w:r>
          <w:rPr>
            <w:noProof/>
            <w:lang w:val="zh-CN"/>
          </w:rPr>
          <w:fldChar w:fldCharType="end"/>
        </w:r>
      </w:p>
    </w:sdtContent>
  </w:sdt>
  <w:p w:rsidR="000F0FFD" w:rsidRDefault="000F0F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EF6" w:rsidRDefault="00A46EF6" w:rsidP="00A869D8">
      <w:r>
        <w:separator/>
      </w:r>
    </w:p>
  </w:footnote>
  <w:footnote w:type="continuationSeparator" w:id="1">
    <w:p w:rsidR="00A46EF6" w:rsidRDefault="00A46EF6" w:rsidP="00A86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3662"/>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82C2720"/>
    <w:multiLevelType w:val="hybridMultilevel"/>
    <w:tmpl w:val="FA2C2348"/>
    <w:lvl w:ilvl="0" w:tplc="C9568F4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28783847"/>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32605794"/>
    <w:multiLevelType w:val="hybridMultilevel"/>
    <w:tmpl w:val="000416B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408D2A89"/>
    <w:multiLevelType w:val="hybridMultilevel"/>
    <w:tmpl w:val="627EFA48"/>
    <w:lvl w:ilvl="0" w:tplc="C83A0984">
      <w:start w:val="1"/>
      <w:numFmt w:val="japaneseCounting"/>
      <w:lvlText w:val="%1、"/>
      <w:lvlJc w:val="left"/>
      <w:pPr>
        <w:ind w:left="2002" w:hanging="72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6">
    <w:nsid w:val="4FB17BE1"/>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7">
    <w:nsid w:val="6CD0480E"/>
    <w:multiLevelType w:val="multilevel"/>
    <w:tmpl w:val="48D679B5"/>
    <w:lvl w:ilvl="0">
      <w:start w:val="1"/>
      <w:numFmt w:val="decimal"/>
      <w:lvlText w:val="%1"/>
      <w:lvlJc w:val="left"/>
      <w:pPr>
        <w:tabs>
          <w:tab w:val="left" w:pos="0"/>
        </w:tabs>
        <w:ind w:left="0" w:firstLine="113"/>
      </w:pPr>
      <w:rPr>
        <w:rFonts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7A863032"/>
    <w:multiLevelType w:val="hybridMultilevel"/>
    <w:tmpl w:val="68B6AA7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0"/>
  </w:num>
  <w:num w:numId="2">
    <w:abstractNumId w:val="8"/>
  </w:num>
  <w:num w:numId="3">
    <w:abstractNumId w:val="9"/>
  </w:num>
  <w:num w:numId="4">
    <w:abstractNumId w:val="3"/>
  </w:num>
  <w:num w:numId="5">
    <w:abstractNumId w:val="4"/>
  </w:num>
  <w:num w:numId="6">
    <w:abstractNumId w:val="6"/>
  </w:num>
  <w:num w:numId="7">
    <w:abstractNumId w:val="2"/>
  </w:num>
  <w:num w:numId="8">
    <w:abstractNumId w:val="0"/>
  </w:num>
  <w:num w:numId="9">
    <w:abstractNumId w:val="7"/>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69D8"/>
    <w:rsid w:val="00000C5C"/>
    <w:rsid w:val="00001960"/>
    <w:rsid w:val="00002882"/>
    <w:rsid w:val="00003EB1"/>
    <w:rsid w:val="000100AF"/>
    <w:rsid w:val="0001487D"/>
    <w:rsid w:val="00015AA9"/>
    <w:rsid w:val="00020CA5"/>
    <w:rsid w:val="0002178F"/>
    <w:rsid w:val="0002206E"/>
    <w:rsid w:val="000224F9"/>
    <w:rsid w:val="000237A7"/>
    <w:rsid w:val="000252DC"/>
    <w:rsid w:val="0002644C"/>
    <w:rsid w:val="000265F3"/>
    <w:rsid w:val="00026A2B"/>
    <w:rsid w:val="00027399"/>
    <w:rsid w:val="00027F10"/>
    <w:rsid w:val="00030336"/>
    <w:rsid w:val="00030CAB"/>
    <w:rsid w:val="0003145D"/>
    <w:rsid w:val="0003301D"/>
    <w:rsid w:val="0003375D"/>
    <w:rsid w:val="0003507A"/>
    <w:rsid w:val="0003706A"/>
    <w:rsid w:val="00040072"/>
    <w:rsid w:val="00040A71"/>
    <w:rsid w:val="00040EAA"/>
    <w:rsid w:val="00041E5D"/>
    <w:rsid w:val="000432FB"/>
    <w:rsid w:val="00043B73"/>
    <w:rsid w:val="00043BFB"/>
    <w:rsid w:val="000447C7"/>
    <w:rsid w:val="00047AAA"/>
    <w:rsid w:val="00050B63"/>
    <w:rsid w:val="000517A6"/>
    <w:rsid w:val="000524AA"/>
    <w:rsid w:val="000544CF"/>
    <w:rsid w:val="0005456F"/>
    <w:rsid w:val="00055B3A"/>
    <w:rsid w:val="00061F05"/>
    <w:rsid w:val="00062C57"/>
    <w:rsid w:val="00063938"/>
    <w:rsid w:val="00063977"/>
    <w:rsid w:val="00071D60"/>
    <w:rsid w:val="00071E80"/>
    <w:rsid w:val="00074F39"/>
    <w:rsid w:val="00082D96"/>
    <w:rsid w:val="00093378"/>
    <w:rsid w:val="00093E1F"/>
    <w:rsid w:val="000A0E2C"/>
    <w:rsid w:val="000A0FBB"/>
    <w:rsid w:val="000A2A08"/>
    <w:rsid w:val="000A56E8"/>
    <w:rsid w:val="000A575F"/>
    <w:rsid w:val="000A5773"/>
    <w:rsid w:val="000A6130"/>
    <w:rsid w:val="000A6650"/>
    <w:rsid w:val="000B0A1A"/>
    <w:rsid w:val="000B3300"/>
    <w:rsid w:val="000B3AF9"/>
    <w:rsid w:val="000B4846"/>
    <w:rsid w:val="000B4FC4"/>
    <w:rsid w:val="000B6B96"/>
    <w:rsid w:val="000B7A7D"/>
    <w:rsid w:val="000C049D"/>
    <w:rsid w:val="000C3F78"/>
    <w:rsid w:val="000C5357"/>
    <w:rsid w:val="000C7134"/>
    <w:rsid w:val="000D0CCE"/>
    <w:rsid w:val="000D0ED9"/>
    <w:rsid w:val="000D207B"/>
    <w:rsid w:val="000D27C7"/>
    <w:rsid w:val="000D352C"/>
    <w:rsid w:val="000D6287"/>
    <w:rsid w:val="000D7B1B"/>
    <w:rsid w:val="000E1052"/>
    <w:rsid w:val="000E2B75"/>
    <w:rsid w:val="000E3ABF"/>
    <w:rsid w:val="000E59AA"/>
    <w:rsid w:val="000E7601"/>
    <w:rsid w:val="000F0FFD"/>
    <w:rsid w:val="000F1BDE"/>
    <w:rsid w:val="000F44E6"/>
    <w:rsid w:val="000F6D14"/>
    <w:rsid w:val="000F7013"/>
    <w:rsid w:val="0010069E"/>
    <w:rsid w:val="001014C3"/>
    <w:rsid w:val="0010249B"/>
    <w:rsid w:val="001033F7"/>
    <w:rsid w:val="001035C0"/>
    <w:rsid w:val="00105277"/>
    <w:rsid w:val="00105AB0"/>
    <w:rsid w:val="00106747"/>
    <w:rsid w:val="00110A0A"/>
    <w:rsid w:val="00110A1F"/>
    <w:rsid w:val="001113AF"/>
    <w:rsid w:val="00111A91"/>
    <w:rsid w:val="00112B9D"/>
    <w:rsid w:val="0011334A"/>
    <w:rsid w:val="00115079"/>
    <w:rsid w:val="00120A90"/>
    <w:rsid w:val="001254E9"/>
    <w:rsid w:val="0012767C"/>
    <w:rsid w:val="00127B17"/>
    <w:rsid w:val="00127DC8"/>
    <w:rsid w:val="00130548"/>
    <w:rsid w:val="0013083F"/>
    <w:rsid w:val="0013160D"/>
    <w:rsid w:val="0013185C"/>
    <w:rsid w:val="00132C0C"/>
    <w:rsid w:val="00133E17"/>
    <w:rsid w:val="001346B2"/>
    <w:rsid w:val="00135256"/>
    <w:rsid w:val="00135C97"/>
    <w:rsid w:val="00135EB0"/>
    <w:rsid w:val="001435CB"/>
    <w:rsid w:val="00147108"/>
    <w:rsid w:val="001472AF"/>
    <w:rsid w:val="00151E84"/>
    <w:rsid w:val="001525C9"/>
    <w:rsid w:val="00160B87"/>
    <w:rsid w:val="001624DB"/>
    <w:rsid w:val="00162D7F"/>
    <w:rsid w:val="00162E8B"/>
    <w:rsid w:val="0016535E"/>
    <w:rsid w:val="001670D6"/>
    <w:rsid w:val="00167C0C"/>
    <w:rsid w:val="00171AAA"/>
    <w:rsid w:val="00172C68"/>
    <w:rsid w:val="00172D2D"/>
    <w:rsid w:val="00174EAB"/>
    <w:rsid w:val="00182A48"/>
    <w:rsid w:val="00186DC0"/>
    <w:rsid w:val="00190B78"/>
    <w:rsid w:val="00190BD0"/>
    <w:rsid w:val="00190F27"/>
    <w:rsid w:val="00193F0D"/>
    <w:rsid w:val="00195AF8"/>
    <w:rsid w:val="00197E67"/>
    <w:rsid w:val="001A0EA0"/>
    <w:rsid w:val="001A1313"/>
    <w:rsid w:val="001A2E64"/>
    <w:rsid w:val="001A3B8F"/>
    <w:rsid w:val="001A5BDD"/>
    <w:rsid w:val="001B00C7"/>
    <w:rsid w:val="001B0FD3"/>
    <w:rsid w:val="001B1D83"/>
    <w:rsid w:val="001B50AF"/>
    <w:rsid w:val="001B5750"/>
    <w:rsid w:val="001B5BDA"/>
    <w:rsid w:val="001B6091"/>
    <w:rsid w:val="001C165D"/>
    <w:rsid w:val="001C1CFA"/>
    <w:rsid w:val="001C3EA9"/>
    <w:rsid w:val="001C4D01"/>
    <w:rsid w:val="001C65D6"/>
    <w:rsid w:val="001C79C7"/>
    <w:rsid w:val="001D074C"/>
    <w:rsid w:val="001D235E"/>
    <w:rsid w:val="001D2472"/>
    <w:rsid w:val="001D3410"/>
    <w:rsid w:val="001D39C5"/>
    <w:rsid w:val="001D5EF6"/>
    <w:rsid w:val="001D63B8"/>
    <w:rsid w:val="001D63D3"/>
    <w:rsid w:val="001E00B5"/>
    <w:rsid w:val="001E101F"/>
    <w:rsid w:val="001E1028"/>
    <w:rsid w:val="001E2042"/>
    <w:rsid w:val="001E4970"/>
    <w:rsid w:val="001E5CE7"/>
    <w:rsid w:val="001E5E98"/>
    <w:rsid w:val="001F0D60"/>
    <w:rsid w:val="001F3EC0"/>
    <w:rsid w:val="001F6264"/>
    <w:rsid w:val="001F7928"/>
    <w:rsid w:val="00204A7D"/>
    <w:rsid w:val="0020535F"/>
    <w:rsid w:val="002065EE"/>
    <w:rsid w:val="00206FA8"/>
    <w:rsid w:val="00207A98"/>
    <w:rsid w:val="0021704B"/>
    <w:rsid w:val="00221968"/>
    <w:rsid w:val="00221FDF"/>
    <w:rsid w:val="002247C2"/>
    <w:rsid w:val="00224C5E"/>
    <w:rsid w:val="00225405"/>
    <w:rsid w:val="0022588C"/>
    <w:rsid w:val="00227F19"/>
    <w:rsid w:val="00234958"/>
    <w:rsid w:val="0023516B"/>
    <w:rsid w:val="00237B16"/>
    <w:rsid w:val="002417B1"/>
    <w:rsid w:val="002436DE"/>
    <w:rsid w:val="00244BAA"/>
    <w:rsid w:val="00245A3E"/>
    <w:rsid w:val="00245D60"/>
    <w:rsid w:val="00246582"/>
    <w:rsid w:val="00246FC8"/>
    <w:rsid w:val="0025105F"/>
    <w:rsid w:val="00251897"/>
    <w:rsid w:val="00251F9A"/>
    <w:rsid w:val="00260307"/>
    <w:rsid w:val="00260DF8"/>
    <w:rsid w:val="0026103B"/>
    <w:rsid w:val="00261F23"/>
    <w:rsid w:val="00262267"/>
    <w:rsid w:val="002623A1"/>
    <w:rsid w:val="00263D8A"/>
    <w:rsid w:val="002641DB"/>
    <w:rsid w:val="002658F9"/>
    <w:rsid w:val="00265EEE"/>
    <w:rsid w:val="0026641E"/>
    <w:rsid w:val="00266CE8"/>
    <w:rsid w:val="00270F95"/>
    <w:rsid w:val="00273766"/>
    <w:rsid w:val="00277E07"/>
    <w:rsid w:val="0028033D"/>
    <w:rsid w:val="00284B11"/>
    <w:rsid w:val="0028609B"/>
    <w:rsid w:val="00286CBF"/>
    <w:rsid w:val="00287204"/>
    <w:rsid w:val="002912D5"/>
    <w:rsid w:val="00292F4C"/>
    <w:rsid w:val="00294747"/>
    <w:rsid w:val="0029629D"/>
    <w:rsid w:val="00297A98"/>
    <w:rsid w:val="002A02EB"/>
    <w:rsid w:val="002A22A4"/>
    <w:rsid w:val="002A346B"/>
    <w:rsid w:val="002A5E9E"/>
    <w:rsid w:val="002A6F09"/>
    <w:rsid w:val="002A6F23"/>
    <w:rsid w:val="002A7E01"/>
    <w:rsid w:val="002A7E42"/>
    <w:rsid w:val="002B0888"/>
    <w:rsid w:val="002B423B"/>
    <w:rsid w:val="002C0865"/>
    <w:rsid w:val="002C1CAB"/>
    <w:rsid w:val="002C2A0C"/>
    <w:rsid w:val="002C572D"/>
    <w:rsid w:val="002C613D"/>
    <w:rsid w:val="002C6EF4"/>
    <w:rsid w:val="002C7643"/>
    <w:rsid w:val="002C7750"/>
    <w:rsid w:val="002C7C93"/>
    <w:rsid w:val="002D25F8"/>
    <w:rsid w:val="002D60E5"/>
    <w:rsid w:val="002D7330"/>
    <w:rsid w:val="002E08E0"/>
    <w:rsid w:val="002E2461"/>
    <w:rsid w:val="002E67AE"/>
    <w:rsid w:val="002E6F73"/>
    <w:rsid w:val="002E723F"/>
    <w:rsid w:val="002E7FB3"/>
    <w:rsid w:val="002F0AFB"/>
    <w:rsid w:val="0030153D"/>
    <w:rsid w:val="003042E2"/>
    <w:rsid w:val="0030521A"/>
    <w:rsid w:val="00305BB4"/>
    <w:rsid w:val="0030686B"/>
    <w:rsid w:val="00307D34"/>
    <w:rsid w:val="00307ED5"/>
    <w:rsid w:val="0031142E"/>
    <w:rsid w:val="0031311D"/>
    <w:rsid w:val="00315A38"/>
    <w:rsid w:val="0032023A"/>
    <w:rsid w:val="0032027D"/>
    <w:rsid w:val="00321226"/>
    <w:rsid w:val="003216E9"/>
    <w:rsid w:val="00322FD7"/>
    <w:rsid w:val="0032480B"/>
    <w:rsid w:val="00325DAE"/>
    <w:rsid w:val="0033122F"/>
    <w:rsid w:val="00333285"/>
    <w:rsid w:val="00334475"/>
    <w:rsid w:val="00336A40"/>
    <w:rsid w:val="00337493"/>
    <w:rsid w:val="00340795"/>
    <w:rsid w:val="003454DA"/>
    <w:rsid w:val="00350486"/>
    <w:rsid w:val="00351E08"/>
    <w:rsid w:val="00352CB7"/>
    <w:rsid w:val="00354C15"/>
    <w:rsid w:val="0035572E"/>
    <w:rsid w:val="00357442"/>
    <w:rsid w:val="00360B9F"/>
    <w:rsid w:val="00361603"/>
    <w:rsid w:val="00363B01"/>
    <w:rsid w:val="003643C0"/>
    <w:rsid w:val="003658BA"/>
    <w:rsid w:val="0037050C"/>
    <w:rsid w:val="00372191"/>
    <w:rsid w:val="003729B8"/>
    <w:rsid w:val="0037300B"/>
    <w:rsid w:val="00374BE5"/>
    <w:rsid w:val="00377E8D"/>
    <w:rsid w:val="00380D51"/>
    <w:rsid w:val="003812D5"/>
    <w:rsid w:val="00381E99"/>
    <w:rsid w:val="0038318B"/>
    <w:rsid w:val="003831E6"/>
    <w:rsid w:val="003848B9"/>
    <w:rsid w:val="00391EED"/>
    <w:rsid w:val="003920A8"/>
    <w:rsid w:val="003924CA"/>
    <w:rsid w:val="00393B4D"/>
    <w:rsid w:val="00393F73"/>
    <w:rsid w:val="0039777E"/>
    <w:rsid w:val="003A284A"/>
    <w:rsid w:val="003A2941"/>
    <w:rsid w:val="003A345F"/>
    <w:rsid w:val="003A348B"/>
    <w:rsid w:val="003A39F5"/>
    <w:rsid w:val="003A4EAA"/>
    <w:rsid w:val="003A56A2"/>
    <w:rsid w:val="003A6333"/>
    <w:rsid w:val="003B05B4"/>
    <w:rsid w:val="003B2D2A"/>
    <w:rsid w:val="003B69FC"/>
    <w:rsid w:val="003B6C52"/>
    <w:rsid w:val="003B73F4"/>
    <w:rsid w:val="003C09B2"/>
    <w:rsid w:val="003C258E"/>
    <w:rsid w:val="003C2C40"/>
    <w:rsid w:val="003C2D88"/>
    <w:rsid w:val="003C3A65"/>
    <w:rsid w:val="003C405E"/>
    <w:rsid w:val="003C5084"/>
    <w:rsid w:val="003C6920"/>
    <w:rsid w:val="003C6E80"/>
    <w:rsid w:val="003C7044"/>
    <w:rsid w:val="003D0224"/>
    <w:rsid w:val="003D02B1"/>
    <w:rsid w:val="003D0C90"/>
    <w:rsid w:val="003D162A"/>
    <w:rsid w:val="003D1D22"/>
    <w:rsid w:val="003D2C1F"/>
    <w:rsid w:val="003D3855"/>
    <w:rsid w:val="003D3E1A"/>
    <w:rsid w:val="003D69FB"/>
    <w:rsid w:val="003E22AE"/>
    <w:rsid w:val="003E2976"/>
    <w:rsid w:val="003F3B48"/>
    <w:rsid w:val="003F3B9C"/>
    <w:rsid w:val="003F4B41"/>
    <w:rsid w:val="003F5FD1"/>
    <w:rsid w:val="003F61F3"/>
    <w:rsid w:val="00401DE1"/>
    <w:rsid w:val="00402510"/>
    <w:rsid w:val="004067FF"/>
    <w:rsid w:val="00406FB5"/>
    <w:rsid w:val="0041024B"/>
    <w:rsid w:val="0041166E"/>
    <w:rsid w:val="004120B5"/>
    <w:rsid w:val="00413389"/>
    <w:rsid w:val="00413995"/>
    <w:rsid w:val="004141F3"/>
    <w:rsid w:val="00420D12"/>
    <w:rsid w:val="004225FA"/>
    <w:rsid w:val="00425355"/>
    <w:rsid w:val="00426BAE"/>
    <w:rsid w:val="0042723E"/>
    <w:rsid w:val="0043008F"/>
    <w:rsid w:val="00430DB9"/>
    <w:rsid w:val="004328BB"/>
    <w:rsid w:val="00433F79"/>
    <w:rsid w:val="004340E3"/>
    <w:rsid w:val="004360C5"/>
    <w:rsid w:val="0043611A"/>
    <w:rsid w:val="00437386"/>
    <w:rsid w:val="00437870"/>
    <w:rsid w:val="00437BC9"/>
    <w:rsid w:val="00437CE2"/>
    <w:rsid w:val="00440ACE"/>
    <w:rsid w:val="004419D6"/>
    <w:rsid w:val="00443DB2"/>
    <w:rsid w:val="00444C9F"/>
    <w:rsid w:val="004460ED"/>
    <w:rsid w:val="0044741B"/>
    <w:rsid w:val="0045007F"/>
    <w:rsid w:val="004520A8"/>
    <w:rsid w:val="00460BCB"/>
    <w:rsid w:val="00462628"/>
    <w:rsid w:val="00462B10"/>
    <w:rsid w:val="00462CE6"/>
    <w:rsid w:val="004645AB"/>
    <w:rsid w:val="00465F11"/>
    <w:rsid w:val="00471A9C"/>
    <w:rsid w:val="00471FC5"/>
    <w:rsid w:val="00474E60"/>
    <w:rsid w:val="004750D4"/>
    <w:rsid w:val="00476B45"/>
    <w:rsid w:val="00480B51"/>
    <w:rsid w:val="004822ED"/>
    <w:rsid w:val="00482EA6"/>
    <w:rsid w:val="00483CFE"/>
    <w:rsid w:val="0048469E"/>
    <w:rsid w:val="00485725"/>
    <w:rsid w:val="0048609E"/>
    <w:rsid w:val="00497D99"/>
    <w:rsid w:val="004A0B94"/>
    <w:rsid w:val="004A4EE3"/>
    <w:rsid w:val="004B3242"/>
    <w:rsid w:val="004B399A"/>
    <w:rsid w:val="004B62AE"/>
    <w:rsid w:val="004B6B4A"/>
    <w:rsid w:val="004B6DE3"/>
    <w:rsid w:val="004B75A8"/>
    <w:rsid w:val="004C1817"/>
    <w:rsid w:val="004C31CD"/>
    <w:rsid w:val="004C48E0"/>
    <w:rsid w:val="004C5656"/>
    <w:rsid w:val="004C5EAA"/>
    <w:rsid w:val="004D15A5"/>
    <w:rsid w:val="004D2829"/>
    <w:rsid w:val="004D3569"/>
    <w:rsid w:val="004D5DB6"/>
    <w:rsid w:val="004E0DA8"/>
    <w:rsid w:val="004E3CEA"/>
    <w:rsid w:val="004E44E8"/>
    <w:rsid w:val="004E551D"/>
    <w:rsid w:val="004E614B"/>
    <w:rsid w:val="004E7E55"/>
    <w:rsid w:val="004F0A31"/>
    <w:rsid w:val="004F105D"/>
    <w:rsid w:val="004F1175"/>
    <w:rsid w:val="004F17E5"/>
    <w:rsid w:val="004F2E0E"/>
    <w:rsid w:val="004F3628"/>
    <w:rsid w:val="004F4F31"/>
    <w:rsid w:val="004F5AC3"/>
    <w:rsid w:val="004F685E"/>
    <w:rsid w:val="00500239"/>
    <w:rsid w:val="00500B05"/>
    <w:rsid w:val="00501D8A"/>
    <w:rsid w:val="00502632"/>
    <w:rsid w:val="00503E5A"/>
    <w:rsid w:val="0050618F"/>
    <w:rsid w:val="00506B4A"/>
    <w:rsid w:val="00510554"/>
    <w:rsid w:val="00516035"/>
    <w:rsid w:val="00517D0C"/>
    <w:rsid w:val="00517D43"/>
    <w:rsid w:val="005203E8"/>
    <w:rsid w:val="00522094"/>
    <w:rsid w:val="005222DC"/>
    <w:rsid w:val="00522766"/>
    <w:rsid w:val="00523620"/>
    <w:rsid w:val="005245B9"/>
    <w:rsid w:val="005251F6"/>
    <w:rsid w:val="005344BA"/>
    <w:rsid w:val="0053535F"/>
    <w:rsid w:val="00535679"/>
    <w:rsid w:val="00535A4C"/>
    <w:rsid w:val="00535F42"/>
    <w:rsid w:val="005376B4"/>
    <w:rsid w:val="00541049"/>
    <w:rsid w:val="0054145C"/>
    <w:rsid w:val="00545110"/>
    <w:rsid w:val="005467FA"/>
    <w:rsid w:val="005501AE"/>
    <w:rsid w:val="0055082F"/>
    <w:rsid w:val="00551E78"/>
    <w:rsid w:val="00554F30"/>
    <w:rsid w:val="005619E0"/>
    <w:rsid w:val="005630D9"/>
    <w:rsid w:val="00563735"/>
    <w:rsid w:val="00563E6A"/>
    <w:rsid w:val="00565257"/>
    <w:rsid w:val="00567A35"/>
    <w:rsid w:val="00567D16"/>
    <w:rsid w:val="00572D1E"/>
    <w:rsid w:val="0057617D"/>
    <w:rsid w:val="00577E29"/>
    <w:rsid w:val="00580C74"/>
    <w:rsid w:val="005828D3"/>
    <w:rsid w:val="00582D63"/>
    <w:rsid w:val="00583337"/>
    <w:rsid w:val="00583A7C"/>
    <w:rsid w:val="0058414B"/>
    <w:rsid w:val="005843EA"/>
    <w:rsid w:val="0058518A"/>
    <w:rsid w:val="0058541E"/>
    <w:rsid w:val="00587D57"/>
    <w:rsid w:val="005947BC"/>
    <w:rsid w:val="00594B02"/>
    <w:rsid w:val="005A2F31"/>
    <w:rsid w:val="005A4049"/>
    <w:rsid w:val="005A5455"/>
    <w:rsid w:val="005A559E"/>
    <w:rsid w:val="005A5E9E"/>
    <w:rsid w:val="005B4881"/>
    <w:rsid w:val="005B63EB"/>
    <w:rsid w:val="005B6D73"/>
    <w:rsid w:val="005C0E32"/>
    <w:rsid w:val="005C3BFD"/>
    <w:rsid w:val="005C4A5D"/>
    <w:rsid w:val="005C5106"/>
    <w:rsid w:val="005D18A4"/>
    <w:rsid w:val="005D230E"/>
    <w:rsid w:val="005D5774"/>
    <w:rsid w:val="005D5FE6"/>
    <w:rsid w:val="005D7436"/>
    <w:rsid w:val="005D7CE2"/>
    <w:rsid w:val="005E16B0"/>
    <w:rsid w:val="005E4B7C"/>
    <w:rsid w:val="005E5159"/>
    <w:rsid w:val="005E6E12"/>
    <w:rsid w:val="005E72B3"/>
    <w:rsid w:val="005F71C4"/>
    <w:rsid w:val="005F7992"/>
    <w:rsid w:val="0060200A"/>
    <w:rsid w:val="00607137"/>
    <w:rsid w:val="00607929"/>
    <w:rsid w:val="00607FBE"/>
    <w:rsid w:val="00610173"/>
    <w:rsid w:val="00613C63"/>
    <w:rsid w:val="00613EFF"/>
    <w:rsid w:val="00614152"/>
    <w:rsid w:val="00614262"/>
    <w:rsid w:val="00615CBB"/>
    <w:rsid w:val="00622F21"/>
    <w:rsid w:val="0062334D"/>
    <w:rsid w:val="00623502"/>
    <w:rsid w:val="0062466B"/>
    <w:rsid w:val="00625067"/>
    <w:rsid w:val="00625B82"/>
    <w:rsid w:val="00626329"/>
    <w:rsid w:val="00627A9E"/>
    <w:rsid w:val="00632209"/>
    <w:rsid w:val="00636588"/>
    <w:rsid w:val="006375EE"/>
    <w:rsid w:val="0064033C"/>
    <w:rsid w:val="00640B63"/>
    <w:rsid w:val="00640EE4"/>
    <w:rsid w:val="006450C3"/>
    <w:rsid w:val="00645227"/>
    <w:rsid w:val="006452F5"/>
    <w:rsid w:val="00646F12"/>
    <w:rsid w:val="00647BA2"/>
    <w:rsid w:val="006502AE"/>
    <w:rsid w:val="0065203D"/>
    <w:rsid w:val="0065282A"/>
    <w:rsid w:val="006541A0"/>
    <w:rsid w:val="00654365"/>
    <w:rsid w:val="0065446C"/>
    <w:rsid w:val="00655EBB"/>
    <w:rsid w:val="006563E9"/>
    <w:rsid w:val="006566C8"/>
    <w:rsid w:val="00656F7C"/>
    <w:rsid w:val="00657582"/>
    <w:rsid w:val="00660559"/>
    <w:rsid w:val="00661AF2"/>
    <w:rsid w:val="0066337B"/>
    <w:rsid w:val="0066477D"/>
    <w:rsid w:val="00665BFC"/>
    <w:rsid w:val="00665EA4"/>
    <w:rsid w:val="0066720F"/>
    <w:rsid w:val="00671996"/>
    <w:rsid w:val="00671F2D"/>
    <w:rsid w:val="00673C8F"/>
    <w:rsid w:val="00677E04"/>
    <w:rsid w:val="006810EF"/>
    <w:rsid w:val="00682728"/>
    <w:rsid w:val="006834C1"/>
    <w:rsid w:val="006844F0"/>
    <w:rsid w:val="00684501"/>
    <w:rsid w:val="006851F5"/>
    <w:rsid w:val="00685428"/>
    <w:rsid w:val="0069042E"/>
    <w:rsid w:val="00690506"/>
    <w:rsid w:val="006908F7"/>
    <w:rsid w:val="00690EF2"/>
    <w:rsid w:val="00691F25"/>
    <w:rsid w:val="00692A28"/>
    <w:rsid w:val="00693189"/>
    <w:rsid w:val="0069333E"/>
    <w:rsid w:val="006948A1"/>
    <w:rsid w:val="006952EB"/>
    <w:rsid w:val="00697C96"/>
    <w:rsid w:val="006A0F80"/>
    <w:rsid w:val="006A2D11"/>
    <w:rsid w:val="006A41EA"/>
    <w:rsid w:val="006A4E2E"/>
    <w:rsid w:val="006A51A3"/>
    <w:rsid w:val="006A6640"/>
    <w:rsid w:val="006B1497"/>
    <w:rsid w:val="006B2263"/>
    <w:rsid w:val="006B3219"/>
    <w:rsid w:val="006B4123"/>
    <w:rsid w:val="006C00FB"/>
    <w:rsid w:val="006C09B0"/>
    <w:rsid w:val="006C0ED6"/>
    <w:rsid w:val="006C1CD4"/>
    <w:rsid w:val="006C28D3"/>
    <w:rsid w:val="006C36FC"/>
    <w:rsid w:val="006C4295"/>
    <w:rsid w:val="006C51DF"/>
    <w:rsid w:val="006C7BF4"/>
    <w:rsid w:val="006C7D01"/>
    <w:rsid w:val="006D36B4"/>
    <w:rsid w:val="006D47B0"/>
    <w:rsid w:val="006D6AD3"/>
    <w:rsid w:val="006D6B26"/>
    <w:rsid w:val="006E0169"/>
    <w:rsid w:val="006E2B0F"/>
    <w:rsid w:val="006E2BA3"/>
    <w:rsid w:val="006E40F0"/>
    <w:rsid w:val="006E559B"/>
    <w:rsid w:val="006E61F1"/>
    <w:rsid w:val="006E7DBF"/>
    <w:rsid w:val="006F0554"/>
    <w:rsid w:val="006F0CD8"/>
    <w:rsid w:val="006F4F26"/>
    <w:rsid w:val="006F507A"/>
    <w:rsid w:val="006F75D2"/>
    <w:rsid w:val="00701E64"/>
    <w:rsid w:val="00702584"/>
    <w:rsid w:val="0070316D"/>
    <w:rsid w:val="0070440E"/>
    <w:rsid w:val="00706BD6"/>
    <w:rsid w:val="00707E54"/>
    <w:rsid w:val="00710571"/>
    <w:rsid w:val="00711E78"/>
    <w:rsid w:val="007121FC"/>
    <w:rsid w:val="00714AE9"/>
    <w:rsid w:val="00716B02"/>
    <w:rsid w:val="0072135C"/>
    <w:rsid w:val="0072383E"/>
    <w:rsid w:val="007258AD"/>
    <w:rsid w:val="00726457"/>
    <w:rsid w:val="0072661C"/>
    <w:rsid w:val="007309AF"/>
    <w:rsid w:val="00733085"/>
    <w:rsid w:val="00734C98"/>
    <w:rsid w:val="00736839"/>
    <w:rsid w:val="007374D1"/>
    <w:rsid w:val="00742609"/>
    <w:rsid w:val="00742BF8"/>
    <w:rsid w:val="007508A0"/>
    <w:rsid w:val="0075128B"/>
    <w:rsid w:val="00753BEC"/>
    <w:rsid w:val="007552CB"/>
    <w:rsid w:val="00760174"/>
    <w:rsid w:val="00764162"/>
    <w:rsid w:val="00765314"/>
    <w:rsid w:val="007661FC"/>
    <w:rsid w:val="007672DE"/>
    <w:rsid w:val="00767FC7"/>
    <w:rsid w:val="00770995"/>
    <w:rsid w:val="00774ECD"/>
    <w:rsid w:val="007750D9"/>
    <w:rsid w:val="00775411"/>
    <w:rsid w:val="00776F90"/>
    <w:rsid w:val="0077704D"/>
    <w:rsid w:val="007805C8"/>
    <w:rsid w:val="007868C8"/>
    <w:rsid w:val="00787400"/>
    <w:rsid w:val="007909B4"/>
    <w:rsid w:val="007909F7"/>
    <w:rsid w:val="00792222"/>
    <w:rsid w:val="007936FE"/>
    <w:rsid w:val="00794AAA"/>
    <w:rsid w:val="007954B6"/>
    <w:rsid w:val="00796653"/>
    <w:rsid w:val="007B2179"/>
    <w:rsid w:val="007B2900"/>
    <w:rsid w:val="007B49E0"/>
    <w:rsid w:val="007B6593"/>
    <w:rsid w:val="007B7025"/>
    <w:rsid w:val="007C120D"/>
    <w:rsid w:val="007C38C7"/>
    <w:rsid w:val="007C428E"/>
    <w:rsid w:val="007C63F9"/>
    <w:rsid w:val="007C771A"/>
    <w:rsid w:val="007D0ACF"/>
    <w:rsid w:val="007D1381"/>
    <w:rsid w:val="007D418E"/>
    <w:rsid w:val="007D4887"/>
    <w:rsid w:val="007D7078"/>
    <w:rsid w:val="007E1AC3"/>
    <w:rsid w:val="007E1E45"/>
    <w:rsid w:val="007F0535"/>
    <w:rsid w:val="007F1941"/>
    <w:rsid w:val="007F3247"/>
    <w:rsid w:val="007F3D01"/>
    <w:rsid w:val="007F406B"/>
    <w:rsid w:val="00807528"/>
    <w:rsid w:val="00811319"/>
    <w:rsid w:val="00811CBA"/>
    <w:rsid w:val="008153E3"/>
    <w:rsid w:val="008154DD"/>
    <w:rsid w:val="00816AEF"/>
    <w:rsid w:val="00816BE4"/>
    <w:rsid w:val="008170D6"/>
    <w:rsid w:val="008175D1"/>
    <w:rsid w:val="00817A09"/>
    <w:rsid w:val="00820577"/>
    <w:rsid w:val="00820E83"/>
    <w:rsid w:val="00821188"/>
    <w:rsid w:val="008212DE"/>
    <w:rsid w:val="0082155B"/>
    <w:rsid w:val="0082175B"/>
    <w:rsid w:val="008238AC"/>
    <w:rsid w:val="008239EB"/>
    <w:rsid w:val="0082487B"/>
    <w:rsid w:val="00826186"/>
    <w:rsid w:val="00826B44"/>
    <w:rsid w:val="0083572C"/>
    <w:rsid w:val="0083619E"/>
    <w:rsid w:val="00837B13"/>
    <w:rsid w:val="0084168D"/>
    <w:rsid w:val="00842669"/>
    <w:rsid w:val="008427F7"/>
    <w:rsid w:val="008635F9"/>
    <w:rsid w:val="008642D8"/>
    <w:rsid w:val="008660FA"/>
    <w:rsid w:val="00866DA1"/>
    <w:rsid w:val="0087176E"/>
    <w:rsid w:val="00872839"/>
    <w:rsid w:val="00872875"/>
    <w:rsid w:val="00873554"/>
    <w:rsid w:val="0087416B"/>
    <w:rsid w:val="0087447B"/>
    <w:rsid w:val="008768DF"/>
    <w:rsid w:val="008801A9"/>
    <w:rsid w:val="00882793"/>
    <w:rsid w:val="00882FC9"/>
    <w:rsid w:val="0088566F"/>
    <w:rsid w:val="00887455"/>
    <w:rsid w:val="00887940"/>
    <w:rsid w:val="0089116E"/>
    <w:rsid w:val="008928D0"/>
    <w:rsid w:val="00893145"/>
    <w:rsid w:val="00893A8E"/>
    <w:rsid w:val="00894073"/>
    <w:rsid w:val="0089656F"/>
    <w:rsid w:val="008A08BD"/>
    <w:rsid w:val="008A0D42"/>
    <w:rsid w:val="008A201A"/>
    <w:rsid w:val="008A2F74"/>
    <w:rsid w:val="008A46AA"/>
    <w:rsid w:val="008A558F"/>
    <w:rsid w:val="008A673F"/>
    <w:rsid w:val="008A75E7"/>
    <w:rsid w:val="008A7854"/>
    <w:rsid w:val="008B3E6C"/>
    <w:rsid w:val="008B40E6"/>
    <w:rsid w:val="008B42FF"/>
    <w:rsid w:val="008B51D8"/>
    <w:rsid w:val="008B6CBF"/>
    <w:rsid w:val="008C3A94"/>
    <w:rsid w:val="008C3DD1"/>
    <w:rsid w:val="008C6D0B"/>
    <w:rsid w:val="008D1E6F"/>
    <w:rsid w:val="008D1E93"/>
    <w:rsid w:val="008D2FC1"/>
    <w:rsid w:val="008D33E0"/>
    <w:rsid w:val="008E0436"/>
    <w:rsid w:val="008E09DD"/>
    <w:rsid w:val="008E2428"/>
    <w:rsid w:val="008E2848"/>
    <w:rsid w:val="008E2B8C"/>
    <w:rsid w:val="008E3B0E"/>
    <w:rsid w:val="008E6A8D"/>
    <w:rsid w:val="008F1E4E"/>
    <w:rsid w:val="008F2809"/>
    <w:rsid w:val="008F381C"/>
    <w:rsid w:val="008F3F85"/>
    <w:rsid w:val="008F4BDA"/>
    <w:rsid w:val="008F5104"/>
    <w:rsid w:val="008F5343"/>
    <w:rsid w:val="008F5B49"/>
    <w:rsid w:val="008F639B"/>
    <w:rsid w:val="00902C4A"/>
    <w:rsid w:val="0090336D"/>
    <w:rsid w:val="00903C2D"/>
    <w:rsid w:val="00904E03"/>
    <w:rsid w:val="0090709F"/>
    <w:rsid w:val="00907165"/>
    <w:rsid w:val="00911079"/>
    <w:rsid w:val="00911634"/>
    <w:rsid w:val="00912D18"/>
    <w:rsid w:val="00914513"/>
    <w:rsid w:val="009147ED"/>
    <w:rsid w:val="00914984"/>
    <w:rsid w:val="00916E9A"/>
    <w:rsid w:val="00922E23"/>
    <w:rsid w:val="0092383A"/>
    <w:rsid w:val="00925546"/>
    <w:rsid w:val="009269D1"/>
    <w:rsid w:val="009319A9"/>
    <w:rsid w:val="009328C1"/>
    <w:rsid w:val="00932C9B"/>
    <w:rsid w:val="00932D44"/>
    <w:rsid w:val="0093443B"/>
    <w:rsid w:val="00937E7E"/>
    <w:rsid w:val="00942308"/>
    <w:rsid w:val="00943A3A"/>
    <w:rsid w:val="00944284"/>
    <w:rsid w:val="00945B5A"/>
    <w:rsid w:val="00946547"/>
    <w:rsid w:val="00946752"/>
    <w:rsid w:val="00947F2A"/>
    <w:rsid w:val="00953958"/>
    <w:rsid w:val="00953C82"/>
    <w:rsid w:val="009548D2"/>
    <w:rsid w:val="00956038"/>
    <w:rsid w:val="009608B9"/>
    <w:rsid w:val="009620FF"/>
    <w:rsid w:val="00963CC6"/>
    <w:rsid w:val="00964E06"/>
    <w:rsid w:val="00965015"/>
    <w:rsid w:val="00967712"/>
    <w:rsid w:val="00967F0F"/>
    <w:rsid w:val="00967F23"/>
    <w:rsid w:val="00971B2D"/>
    <w:rsid w:val="0097528F"/>
    <w:rsid w:val="009801E1"/>
    <w:rsid w:val="00982FF7"/>
    <w:rsid w:val="009835ED"/>
    <w:rsid w:val="00983BBF"/>
    <w:rsid w:val="0098491B"/>
    <w:rsid w:val="0099005F"/>
    <w:rsid w:val="009916B6"/>
    <w:rsid w:val="0099436D"/>
    <w:rsid w:val="00994B84"/>
    <w:rsid w:val="009961AE"/>
    <w:rsid w:val="009A095B"/>
    <w:rsid w:val="009A1513"/>
    <w:rsid w:val="009A3AC5"/>
    <w:rsid w:val="009A56B0"/>
    <w:rsid w:val="009A5D5A"/>
    <w:rsid w:val="009A794B"/>
    <w:rsid w:val="009A7E43"/>
    <w:rsid w:val="009B1C77"/>
    <w:rsid w:val="009B53FE"/>
    <w:rsid w:val="009B57C8"/>
    <w:rsid w:val="009B6C36"/>
    <w:rsid w:val="009C199A"/>
    <w:rsid w:val="009C1A58"/>
    <w:rsid w:val="009C20AF"/>
    <w:rsid w:val="009C2E06"/>
    <w:rsid w:val="009C597A"/>
    <w:rsid w:val="009C5D4E"/>
    <w:rsid w:val="009C5F9C"/>
    <w:rsid w:val="009C5FDE"/>
    <w:rsid w:val="009D0DF5"/>
    <w:rsid w:val="009D23DA"/>
    <w:rsid w:val="009D4AA3"/>
    <w:rsid w:val="009D5CCB"/>
    <w:rsid w:val="009D604F"/>
    <w:rsid w:val="009D6E72"/>
    <w:rsid w:val="009E13E9"/>
    <w:rsid w:val="009E1E2E"/>
    <w:rsid w:val="009E2033"/>
    <w:rsid w:val="009E340C"/>
    <w:rsid w:val="009E3B5B"/>
    <w:rsid w:val="009E64EE"/>
    <w:rsid w:val="009F0879"/>
    <w:rsid w:val="009F0C51"/>
    <w:rsid w:val="009F3947"/>
    <w:rsid w:val="00A01E38"/>
    <w:rsid w:val="00A0317B"/>
    <w:rsid w:val="00A05D46"/>
    <w:rsid w:val="00A06EF6"/>
    <w:rsid w:val="00A0717D"/>
    <w:rsid w:val="00A10CE9"/>
    <w:rsid w:val="00A11097"/>
    <w:rsid w:val="00A1231B"/>
    <w:rsid w:val="00A134FE"/>
    <w:rsid w:val="00A138C0"/>
    <w:rsid w:val="00A15E07"/>
    <w:rsid w:val="00A17018"/>
    <w:rsid w:val="00A179CF"/>
    <w:rsid w:val="00A274A9"/>
    <w:rsid w:val="00A319C4"/>
    <w:rsid w:val="00A332AE"/>
    <w:rsid w:val="00A33BCC"/>
    <w:rsid w:val="00A35546"/>
    <w:rsid w:val="00A35FDE"/>
    <w:rsid w:val="00A40B2A"/>
    <w:rsid w:val="00A419FB"/>
    <w:rsid w:val="00A42896"/>
    <w:rsid w:val="00A4510F"/>
    <w:rsid w:val="00A46EF6"/>
    <w:rsid w:val="00A46F00"/>
    <w:rsid w:val="00A46F70"/>
    <w:rsid w:val="00A50424"/>
    <w:rsid w:val="00A52108"/>
    <w:rsid w:val="00A52DA2"/>
    <w:rsid w:val="00A52DFD"/>
    <w:rsid w:val="00A5676A"/>
    <w:rsid w:val="00A60537"/>
    <w:rsid w:val="00A61341"/>
    <w:rsid w:val="00A6321C"/>
    <w:rsid w:val="00A652BD"/>
    <w:rsid w:val="00A65A05"/>
    <w:rsid w:val="00A668CF"/>
    <w:rsid w:val="00A66B5A"/>
    <w:rsid w:val="00A6794D"/>
    <w:rsid w:val="00A72722"/>
    <w:rsid w:val="00A73645"/>
    <w:rsid w:val="00A73D08"/>
    <w:rsid w:val="00A7528E"/>
    <w:rsid w:val="00A76852"/>
    <w:rsid w:val="00A82F2A"/>
    <w:rsid w:val="00A8388B"/>
    <w:rsid w:val="00A869D8"/>
    <w:rsid w:val="00A870E7"/>
    <w:rsid w:val="00A87B8C"/>
    <w:rsid w:val="00A91DFE"/>
    <w:rsid w:val="00A9216E"/>
    <w:rsid w:val="00A97BFE"/>
    <w:rsid w:val="00A97EE8"/>
    <w:rsid w:val="00AA4562"/>
    <w:rsid w:val="00AA5450"/>
    <w:rsid w:val="00AA6EDE"/>
    <w:rsid w:val="00AB2C13"/>
    <w:rsid w:val="00AB4046"/>
    <w:rsid w:val="00AB4824"/>
    <w:rsid w:val="00AB5837"/>
    <w:rsid w:val="00AB7DE9"/>
    <w:rsid w:val="00AC10FF"/>
    <w:rsid w:val="00AC207E"/>
    <w:rsid w:val="00AC24A7"/>
    <w:rsid w:val="00AC34A0"/>
    <w:rsid w:val="00AC3AB1"/>
    <w:rsid w:val="00AC7786"/>
    <w:rsid w:val="00AD2429"/>
    <w:rsid w:val="00AD6799"/>
    <w:rsid w:val="00AE30F0"/>
    <w:rsid w:val="00AE3E8E"/>
    <w:rsid w:val="00AE48BA"/>
    <w:rsid w:val="00AE72FA"/>
    <w:rsid w:val="00AE795D"/>
    <w:rsid w:val="00AF0587"/>
    <w:rsid w:val="00AF0F18"/>
    <w:rsid w:val="00AF3EA6"/>
    <w:rsid w:val="00AF48A7"/>
    <w:rsid w:val="00AF5579"/>
    <w:rsid w:val="00AF68D2"/>
    <w:rsid w:val="00AF6CEC"/>
    <w:rsid w:val="00AF7040"/>
    <w:rsid w:val="00B01F10"/>
    <w:rsid w:val="00B03BEF"/>
    <w:rsid w:val="00B03D12"/>
    <w:rsid w:val="00B04BBE"/>
    <w:rsid w:val="00B0544D"/>
    <w:rsid w:val="00B0777E"/>
    <w:rsid w:val="00B10C96"/>
    <w:rsid w:val="00B11043"/>
    <w:rsid w:val="00B14527"/>
    <w:rsid w:val="00B16780"/>
    <w:rsid w:val="00B16AD4"/>
    <w:rsid w:val="00B22E98"/>
    <w:rsid w:val="00B230D1"/>
    <w:rsid w:val="00B24E16"/>
    <w:rsid w:val="00B24ECE"/>
    <w:rsid w:val="00B27791"/>
    <w:rsid w:val="00B352AC"/>
    <w:rsid w:val="00B35D01"/>
    <w:rsid w:val="00B36F75"/>
    <w:rsid w:val="00B372D8"/>
    <w:rsid w:val="00B40719"/>
    <w:rsid w:val="00B43799"/>
    <w:rsid w:val="00B4611D"/>
    <w:rsid w:val="00B51440"/>
    <w:rsid w:val="00B52FA7"/>
    <w:rsid w:val="00B5414C"/>
    <w:rsid w:val="00B54283"/>
    <w:rsid w:val="00B554E2"/>
    <w:rsid w:val="00B56300"/>
    <w:rsid w:val="00B57609"/>
    <w:rsid w:val="00B60995"/>
    <w:rsid w:val="00B61E5C"/>
    <w:rsid w:val="00B6466A"/>
    <w:rsid w:val="00B65911"/>
    <w:rsid w:val="00B6695D"/>
    <w:rsid w:val="00B66ADD"/>
    <w:rsid w:val="00B66D82"/>
    <w:rsid w:val="00B678DA"/>
    <w:rsid w:val="00B71823"/>
    <w:rsid w:val="00B71A10"/>
    <w:rsid w:val="00B74215"/>
    <w:rsid w:val="00B75D0E"/>
    <w:rsid w:val="00B80A48"/>
    <w:rsid w:val="00B81D1C"/>
    <w:rsid w:val="00B831C3"/>
    <w:rsid w:val="00B853CE"/>
    <w:rsid w:val="00B875BF"/>
    <w:rsid w:val="00B875E6"/>
    <w:rsid w:val="00B94EB0"/>
    <w:rsid w:val="00B96C44"/>
    <w:rsid w:val="00BA024D"/>
    <w:rsid w:val="00BA04E7"/>
    <w:rsid w:val="00BA1E69"/>
    <w:rsid w:val="00BA60EF"/>
    <w:rsid w:val="00BA71B3"/>
    <w:rsid w:val="00BA7775"/>
    <w:rsid w:val="00BB0DAC"/>
    <w:rsid w:val="00BB15F7"/>
    <w:rsid w:val="00BB219F"/>
    <w:rsid w:val="00BB42D7"/>
    <w:rsid w:val="00BB598B"/>
    <w:rsid w:val="00BC0C3A"/>
    <w:rsid w:val="00BC1359"/>
    <w:rsid w:val="00BC604E"/>
    <w:rsid w:val="00BC6CFD"/>
    <w:rsid w:val="00BC71B6"/>
    <w:rsid w:val="00BC744E"/>
    <w:rsid w:val="00BC7C36"/>
    <w:rsid w:val="00BD5D65"/>
    <w:rsid w:val="00BD6C7B"/>
    <w:rsid w:val="00BD702B"/>
    <w:rsid w:val="00BE0516"/>
    <w:rsid w:val="00BE4A8E"/>
    <w:rsid w:val="00BE61C1"/>
    <w:rsid w:val="00BE6A11"/>
    <w:rsid w:val="00BE6D2C"/>
    <w:rsid w:val="00BF0DCB"/>
    <w:rsid w:val="00BF2DCA"/>
    <w:rsid w:val="00BF5176"/>
    <w:rsid w:val="00BF64CE"/>
    <w:rsid w:val="00BF6A03"/>
    <w:rsid w:val="00C00C91"/>
    <w:rsid w:val="00C014F7"/>
    <w:rsid w:val="00C01895"/>
    <w:rsid w:val="00C01D82"/>
    <w:rsid w:val="00C02031"/>
    <w:rsid w:val="00C02CE5"/>
    <w:rsid w:val="00C048B1"/>
    <w:rsid w:val="00C05B20"/>
    <w:rsid w:val="00C06C40"/>
    <w:rsid w:val="00C11099"/>
    <w:rsid w:val="00C127A9"/>
    <w:rsid w:val="00C12B97"/>
    <w:rsid w:val="00C170B8"/>
    <w:rsid w:val="00C23D6A"/>
    <w:rsid w:val="00C240B3"/>
    <w:rsid w:val="00C24127"/>
    <w:rsid w:val="00C24C45"/>
    <w:rsid w:val="00C27A16"/>
    <w:rsid w:val="00C315B8"/>
    <w:rsid w:val="00C33076"/>
    <w:rsid w:val="00C33518"/>
    <w:rsid w:val="00C34307"/>
    <w:rsid w:val="00C356E9"/>
    <w:rsid w:val="00C36417"/>
    <w:rsid w:val="00C407B0"/>
    <w:rsid w:val="00C43748"/>
    <w:rsid w:val="00C461DF"/>
    <w:rsid w:val="00C4694D"/>
    <w:rsid w:val="00C46F9E"/>
    <w:rsid w:val="00C51BEA"/>
    <w:rsid w:val="00C52620"/>
    <w:rsid w:val="00C533FC"/>
    <w:rsid w:val="00C53C91"/>
    <w:rsid w:val="00C55DD3"/>
    <w:rsid w:val="00C56244"/>
    <w:rsid w:val="00C61639"/>
    <w:rsid w:val="00C61DE9"/>
    <w:rsid w:val="00C66F66"/>
    <w:rsid w:val="00C67839"/>
    <w:rsid w:val="00C67B3A"/>
    <w:rsid w:val="00C67FB2"/>
    <w:rsid w:val="00C7066B"/>
    <w:rsid w:val="00C71B5F"/>
    <w:rsid w:val="00C72DDE"/>
    <w:rsid w:val="00C73ED4"/>
    <w:rsid w:val="00C74FAF"/>
    <w:rsid w:val="00C7739A"/>
    <w:rsid w:val="00C81E6E"/>
    <w:rsid w:val="00C83977"/>
    <w:rsid w:val="00C83C07"/>
    <w:rsid w:val="00C86BC0"/>
    <w:rsid w:val="00C8745C"/>
    <w:rsid w:val="00C9452D"/>
    <w:rsid w:val="00C94F50"/>
    <w:rsid w:val="00C9504D"/>
    <w:rsid w:val="00C952C9"/>
    <w:rsid w:val="00C95941"/>
    <w:rsid w:val="00C96C86"/>
    <w:rsid w:val="00C9765F"/>
    <w:rsid w:val="00C97861"/>
    <w:rsid w:val="00CA41D5"/>
    <w:rsid w:val="00CA50AA"/>
    <w:rsid w:val="00CA7A31"/>
    <w:rsid w:val="00CB0AB8"/>
    <w:rsid w:val="00CB0F6A"/>
    <w:rsid w:val="00CB167C"/>
    <w:rsid w:val="00CB1816"/>
    <w:rsid w:val="00CB1A5B"/>
    <w:rsid w:val="00CB3966"/>
    <w:rsid w:val="00CB398C"/>
    <w:rsid w:val="00CB4048"/>
    <w:rsid w:val="00CB55CF"/>
    <w:rsid w:val="00CB5C26"/>
    <w:rsid w:val="00CB5DC1"/>
    <w:rsid w:val="00CB79D9"/>
    <w:rsid w:val="00CB7C30"/>
    <w:rsid w:val="00CC029C"/>
    <w:rsid w:val="00CC2134"/>
    <w:rsid w:val="00CC2333"/>
    <w:rsid w:val="00CC2829"/>
    <w:rsid w:val="00CC33BA"/>
    <w:rsid w:val="00CC454C"/>
    <w:rsid w:val="00CC7117"/>
    <w:rsid w:val="00CC7C97"/>
    <w:rsid w:val="00CD0390"/>
    <w:rsid w:val="00CD1E39"/>
    <w:rsid w:val="00CD5B36"/>
    <w:rsid w:val="00CD6344"/>
    <w:rsid w:val="00CD6E92"/>
    <w:rsid w:val="00CD782A"/>
    <w:rsid w:val="00CE485A"/>
    <w:rsid w:val="00CE5BAA"/>
    <w:rsid w:val="00CE62AE"/>
    <w:rsid w:val="00CE64DC"/>
    <w:rsid w:val="00CE6B1E"/>
    <w:rsid w:val="00CF3C5C"/>
    <w:rsid w:val="00CF5FE9"/>
    <w:rsid w:val="00CF6B55"/>
    <w:rsid w:val="00CF7302"/>
    <w:rsid w:val="00CF7FC0"/>
    <w:rsid w:val="00D00DBE"/>
    <w:rsid w:val="00D01DB1"/>
    <w:rsid w:val="00D02E88"/>
    <w:rsid w:val="00D02F5C"/>
    <w:rsid w:val="00D033DD"/>
    <w:rsid w:val="00D03EE7"/>
    <w:rsid w:val="00D045C1"/>
    <w:rsid w:val="00D062F3"/>
    <w:rsid w:val="00D070C3"/>
    <w:rsid w:val="00D10B1C"/>
    <w:rsid w:val="00D11E6A"/>
    <w:rsid w:val="00D12BE7"/>
    <w:rsid w:val="00D13A5C"/>
    <w:rsid w:val="00D15EE9"/>
    <w:rsid w:val="00D16F91"/>
    <w:rsid w:val="00D16FD7"/>
    <w:rsid w:val="00D200D0"/>
    <w:rsid w:val="00D211D6"/>
    <w:rsid w:val="00D21DB9"/>
    <w:rsid w:val="00D23C2F"/>
    <w:rsid w:val="00D25B61"/>
    <w:rsid w:val="00D2704B"/>
    <w:rsid w:val="00D304AC"/>
    <w:rsid w:val="00D30FE5"/>
    <w:rsid w:val="00D3108C"/>
    <w:rsid w:val="00D31845"/>
    <w:rsid w:val="00D31D8E"/>
    <w:rsid w:val="00D330E4"/>
    <w:rsid w:val="00D35709"/>
    <w:rsid w:val="00D36926"/>
    <w:rsid w:val="00D406E8"/>
    <w:rsid w:val="00D42B6A"/>
    <w:rsid w:val="00D43A23"/>
    <w:rsid w:val="00D47ECE"/>
    <w:rsid w:val="00D51EA7"/>
    <w:rsid w:val="00D555E8"/>
    <w:rsid w:val="00D55BC4"/>
    <w:rsid w:val="00D61AFF"/>
    <w:rsid w:val="00D61DAD"/>
    <w:rsid w:val="00D628CB"/>
    <w:rsid w:val="00D63CF4"/>
    <w:rsid w:val="00D652D0"/>
    <w:rsid w:val="00D65516"/>
    <w:rsid w:val="00D676C7"/>
    <w:rsid w:val="00D709F5"/>
    <w:rsid w:val="00D7209F"/>
    <w:rsid w:val="00D7377A"/>
    <w:rsid w:val="00D75E7E"/>
    <w:rsid w:val="00D76869"/>
    <w:rsid w:val="00D772C5"/>
    <w:rsid w:val="00D803A6"/>
    <w:rsid w:val="00D808BC"/>
    <w:rsid w:val="00D82D94"/>
    <w:rsid w:val="00D83551"/>
    <w:rsid w:val="00D837FD"/>
    <w:rsid w:val="00D853FA"/>
    <w:rsid w:val="00D861C1"/>
    <w:rsid w:val="00D87291"/>
    <w:rsid w:val="00D87D47"/>
    <w:rsid w:val="00D87D49"/>
    <w:rsid w:val="00D87F08"/>
    <w:rsid w:val="00D903B9"/>
    <w:rsid w:val="00D9111A"/>
    <w:rsid w:val="00D91564"/>
    <w:rsid w:val="00D91F61"/>
    <w:rsid w:val="00D925DA"/>
    <w:rsid w:val="00D929FF"/>
    <w:rsid w:val="00D95155"/>
    <w:rsid w:val="00D95173"/>
    <w:rsid w:val="00D97A54"/>
    <w:rsid w:val="00DA0B19"/>
    <w:rsid w:val="00DA0C70"/>
    <w:rsid w:val="00DA0F1F"/>
    <w:rsid w:val="00DA116C"/>
    <w:rsid w:val="00DA2B7A"/>
    <w:rsid w:val="00DA636F"/>
    <w:rsid w:val="00DA63BD"/>
    <w:rsid w:val="00DB0D51"/>
    <w:rsid w:val="00DB11FF"/>
    <w:rsid w:val="00DB215C"/>
    <w:rsid w:val="00DB710C"/>
    <w:rsid w:val="00DC418B"/>
    <w:rsid w:val="00DC6886"/>
    <w:rsid w:val="00DD0696"/>
    <w:rsid w:val="00DD0B97"/>
    <w:rsid w:val="00DD10D9"/>
    <w:rsid w:val="00DD546A"/>
    <w:rsid w:val="00DE0659"/>
    <w:rsid w:val="00DE338C"/>
    <w:rsid w:val="00DE37EB"/>
    <w:rsid w:val="00DF2405"/>
    <w:rsid w:val="00DF3D55"/>
    <w:rsid w:val="00DF6D7D"/>
    <w:rsid w:val="00DF70EE"/>
    <w:rsid w:val="00DF7DD5"/>
    <w:rsid w:val="00E03966"/>
    <w:rsid w:val="00E041C3"/>
    <w:rsid w:val="00E06187"/>
    <w:rsid w:val="00E06194"/>
    <w:rsid w:val="00E074E3"/>
    <w:rsid w:val="00E0757B"/>
    <w:rsid w:val="00E10E49"/>
    <w:rsid w:val="00E131A0"/>
    <w:rsid w:val="00E13DE4"/>
    <w:rsid w:val="00E16572"/>
    <w:rsid w:val="00E219AC"/>
    <w:rsid w:val="00E2392E"/>
    <w:rsid w:val="00E2504D"/>
    <w:rsid w:val="00E25706"/>
    <w:rsid w:val="00E267BB"/>
    <w:rsid w:val="00E30C8C"/>
    <w:rsid w:val="00E31073"/>
    <w:rsid w:val="00E340AB"/>
    <w:rsid w:val="00E36200"/>
    <w:rsid w:val="00E37145"/>
    <w:rsid w:val="00E403EB"/>
    <w:rsid w:val="00E40D5E"/>
    <w:rsid w:val="00E410AA"/>
    <w:rsid w:val="00E41AD2"/>
    <w:rsid w:val="00E441D5"/>
    <w:rsid w:val="00E442DE"/>
    <w:rsid w:val="00E45694"/>
    <w:rsid w:val="00E4602A"/>
    <w:rsid w:val="00E46CA4"/>
    <w:rsid w:val="00E47386"/>
    <w:rsid w:val="00E50AC7"/>
    <w:rsid w:val="00E52A4A"/>
    <w:rsid w:val="00E54146"/>
    <w:rsid w:val="00E57125"/>
    <w:rsid w:val="00E617D9"/>
    <w:rsid w:val="00E61EA0"/>
    <w:rsid w:val="00E63365"/>
    <w:rsid w:val="00E658E1"/>
    <w:rsid w:val="00E7199B"/>
    <w:rsid w:val="00E72023"/>
    <w:rsid w:val="00E72F42"/>
    <w:rsid w:val="00E7403D"/>
    <w:rsid w:val="00E7406D"/>
    <w:rsid w:val="00E74FF0"/>
    <w:rsid w:val="00E756F6"/>
    <w:rsid w:val="00E81F84"/>
    <w:rsid w:val="00E841E5"/>
    <w:rsid w:val="00E84C60"/>
    <w:rsid w:val="00E857D4"/>
    <w:rsid w:val="00E85A6B"/>
    <w:rsid w:val="00E87BAF"/>
    <w:rsid w:val="00E910ED"/>
    <w:rsid w:val="00E92856"/>
    <w:rsid w:val="00E954D5"/>
    <w:rsid w:val="00E95A21"/>
    <w:rsid w:val="00E96E86"/>
    <w:rsid w:val="00EA3CE1"/>
    <w:rsid w:val="00EA4D8D"/>
    <w:rsid w:val="00EA7B03"/>
    <w:rsid w:val="00EA7D1D"/>
    <w:rsid w:val="00EB065A"/>
    <w:rsid w:val="00EB18A0"/>
    <w:rsid w:val="00EB32E7"/>
    <w:rsid w:val="00EB4FE1"/>
    <w:rsid w:val="00EB595F"/>
    <w:rsid w:val="00EC028B"/>
    <w:rsid w:val="00EC1D83"/>
    <w:rsid w:val="00EC418D"/>
    <w:rsid w:val="00EC4B71"/>
    <w:rsid w:val="00EC5FF0"/>
    <w:rsid w:val="00ED170B"/>
    <w:rsid w:val="00ED3544"/>
    <w:rsid w:val="00ED3C9B"/>
    <w:rsid w:val="00EE01DC"/>
    <w:rsid w:val="00EE0F11"/>
    <w:rsid w:val="00EE14AC"/>
    <w:rsid w:val="00EE1F75"/>
    <w:rsid w:val="00EE2000"/>
    <w:rsid w:val="00EE339A"/>
    <w:rsid w:val="00EE3B64"/>
    <w:rsid w:val="00EE4726"/>
    <w:rsid w:val="00EE528F"/>
    <w:rsid w:val="00EE67A0"/>
    <w:rsid w:val="00EE761D"/>
    <w:rsid w:val="00EE797E"/>
    <w:rsid w:val="00EF2606"/>
    <w:rsid w:val="00EF34F1"/>
    <w:rsid w:val="00EF6584"/>
    <w:rsid w:val="00F02274"/>
    <w:rsid w:val="00F03E1D"/>
    <w:rsid w:val="00F046A2"/>
    <w:rsid w:val="00F0608B"/>
    <w:rsid w:val="00F07324"/>
    <w:rsid w:val="00F07880"/>
    <w:rsid w:val="00F07B74"/>
    <w:rsid w:val="00F12253"/>
    <w:rsid w:val="00F175C3"/>
    <w:rsid w:val="00F20403"/>
    <w:rsid w:val="00F21AF9"/>
    <w:rsid w:val="00F22FAA"/>
    <w:rsid w:val="00F24872"/>
    <w:rsid w:val="00F3201D"/>
    <w:rsid w:val="00F3352B"/>
    <w:rsid w:val="00F34203"/>
    <w:rsid w:val="00F359FA"/>
    <w:rsid w:val="00F369C2"/>
    <w:rsid w:val="00F36CAA"/>
    <w:rsid w:val="00F36EC6"/>
    <w:rsid w:val="00F37329"/>
    <w:rsid w:val="00F37BC9"/>
    <w:rsid w:val="00F41C50"/>
    <w:rsid w:val="00F425B5"/>
    <w:rsid w:val="00F43EC5"/>
    <w:rsid w:val="00F46DC2"/>
    <w:rsid w:val="00F5374E"/>
    <w:rsid w:val="00F53C65"/>
    <w:rsid w:val="00F540F1"/>
    <w:rsid w:val="00F6075B"/>
    <w:rsid w:val="00F62259"/>
    <w:rsid w:val="00F63060"/>
    <w:rsid w:val="00F63CA1"/>
    <w:rsid w:val="00F64468"/>
    <w:rsid w:val="00F765DF"/>
    <w:rsid w:val="00F7719E"/>
    <w:rsid w:val="00F80EC9"/>
    <w:rsid w:val="00F813ED"/>
    <w:rsid w:val="00F82329"/>
    <w:rsid w:val="00F836EA"/>
    <w:rsid w:val="00F845B7"/>
    <w:rsid w:val="00F8701B"/>
    <w:rsid w:val="00F87A6B"/>
    <w:rsid w:val="00F900B9"/>
    <w:rsid w:val="00F9798C"/>
    <w:rsid w:val="00FA0740"/>
    <w:rsid w:val="00FA4174"/>
    <w:rsid w:val="00FA56BA"/>
    <w:rsid w:val="00FA62A4"/>
    <w:rsid w:val="00FB2453"/>
    <w:rsid w:val="00FB2DA6"/>
    <w:rsid w:val="00FB3385"/>
    <w:rsid w:val="00FB3393"/>
    <w:rsid w:val="00FB37F4"/>
    <w:rsid w:val="00FB3ED5"/>
    <w:rsid w:val="00FB4857"/>
    <w:rsid w:val="00FB760F"/>
    <w:rsid w:val="00FC2DED"/>
    <w:rsid w:val="00FC3859"/>
    <w:rsid w:val="00FC5301"/>
    <w:rsid w:val="00FC6DA3"/>
    <w:rsid w:val="00FC6FEF"/>
    <w:rsid w:val="00FD099F"/>
    <w:rsid w:val="00FD11A3"/>
    <w:rsid w:val="00FD1C6E"/>
    <w:rsid w:val="00FD2098"/>
    <w:rsid w:val="00FD3A77"/>
    <w:rsid w:val="00FD48A5"/>
    <w:rsid w:val="00FD527B"/>
    <w:rsid w:val="00FD52E8"/>
    <w:rsid w:val="00FD5970"/>
    <w:rsid w:val="00FD6E40"/>
    <w:rsid w:val="00FF145F"/>
    <w:rsid w:val="00FF2C72"/>
    <w:rsid w:val="00FF2E80"/>
    <w:rsid w:val="00FF4A64"/>
    <w:rsid w:val="00FF5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D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9D8"/>
    <w:rPr>
      <w:sz w:val="18"/>
      <w:szCs w:val="18"/>
    </w:rPr>
  </w:style>
  <w:style w:type="paragraph" w:styleId="a4">
    <w:name w:val="footer"/>
    <w:basedOn w:val="a"/>
    <w:link w:val="Char0"/>
    <w:uiPriority w:val="99"/>
    <w:unhideWhenUsed/>
    <w:rsid w:val="00A869D8"/>
    <w:pPr>
      <w:tabs>
        <w:tab w:val="center" w:pos="4153"/>
        <w:tab w:val="right" w:pos="8306"/>
      </w:tabs>
      <w:snapToGrid w:val="0"/>
      <w:jc w:val="left"/>
    </w:pPr>
    <w:rPr>
      <w:sz w:val="18"/>
      <w:szCs w:val="18"/>
    </w:rPr>
  </w:style>
  <w:style w:type="character" w:customStyle="1" w:styleId="Char0">
    <w:name w:val="页脚 Char"/>
    <w:basedOn w:val="a0"/>
    <w:link w:val="a4"/>
    <w:uiPriority w:val="99"/>
    <w:rsid w:val="00A869D8"/>
    <w:rPr>
      <w:sz w:val="18"/>
      <w:szCs w:val="18"/>
    </w:rPr>
  </w:style>
  <w:style w:type="character" w:styleId="a5">
    <w:name w:val="page number"/>
    <w:basedOn w:val="a0"/>
    <w:rsid w:val="00A869D8"/>
  </w:style>
  <w:style w:type="table" w:styleId="a6">
    <w:name w:val="Table Grid"/>
    <w:basedOn w:val="a1"/>
    <w:uiPriority w:val="59"/>
    <w:rsid w:val="00550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35FDE"/>
    <w:rPr>
      <w:sz w:val="18"/>
      <w:szCs w:val="18"/>
    </w:rPr>
  </w:style>
  <w:style w:type="character" w:customStyle="1" w:styleId="Char1">
    <w:name w:val="批注框文本 Char"/>
    <w:basedOn w:val="a0"/>
    <w:link w:val="a7"/>
    <w:uiPriority w:val="99"/>
    <w:semiHidden/>
    <w:rsid w:val="00A35FDE"/>
    <w:rPr>
      <w:rFonts w:ascii="Times New Roman" w:eastAsia="宋体" w:hAnsi="Times New Roman" w:cs="Times New Roman"/>
      <w:sz w:val="18"/>
      <w:szCs w:val="18"/>
    </w:rPr>
  </w:style>
  <w:style w:type="paragraph" w:customStyle="1" w:styleId="KWBodytext">
    <w:name w:val="K&amp;W Body text"/>
    <w:basedOn w:val="a"/>
    <w:rsid w:val="007B2900"/>
    <w:pPr>
      <w:widowControl/>
      <w:spacing w:after="280" w:line="240" w:lineRule="atLeast"/>
    </w:pPr>
    <w:rPr>
      <w:rFonts w:ascii="Arial" w:eastAsia="楷体_GB2312" w:hAnsi="Arial"/>
      <w:kern w:val="0"/>
      <w:sz w:val="20"/>
      <w:lang w:eastAsia="en-US"/>
    </w:rPr>
  </w:style>
  <w:style w:type="paragraph" w:styleId="a8">
    <w:name w:val="annotation text"/>
    <w:basedOn w:val="a"/>
    <w:link w:val="Char2"/>
    <w:uiPriority w:val="99"/>
    <w:rsid w:val="00EC4B71"/>
    <w:rPr>
      <w:rFonts w:eastAsia="楷体_GB2312"/>
      <w:sz w:val="24"/>
      <w:szCs w:val="24"/>
    </w:rPr>
  </w:style>
  <w:style w:type="character" w:customStyle="1" w:styleId="Char2">
    <w:name w:val="批注文字 Char"/>
    <w:basedOn w:val="a0"/>
    <w:link w:val="a8"/>
    <w:uiPriority w:val="99"/>
    <w:rsid w:val="00EC4B71"/>
    <w:rPr>
      <w:rFonts w:ascii="Times New Roman" w:eastAsia="楷体_GB2312" w:hAnsi="Times New Roman" w:cs="Times New Roman"/>
      <w:sz w:val="24"/>
      <w:szCs w:val="24"/>
    </w:rPr>
  </w:style>
  <w:style w:type="character" w:styleId="a9">
    <w:name w:val="annotation reference"/>
    <w:uiPriority w:val="99"/>
    <w:rsid w:val="00EC4B71"/>
    <w:rPr>
      <w:sz w:val="16"/>
      <w:szCs w:val="16"/>
    </w:rPr>
  </w:style>
  <w:style w:type="paragraph" w:styleId="aa">
    <w:name w:val="annotation subject"/>
    <w:basedOn w:val="a8"/>
    <w:next w:val="a8"/>
    <w:link w:val="Char3"/>
    <w:uiPriority w:val="99"/>
    <w:semiHidden/>
    <w:unhideWhenUsed/>
    <w:rsid w:val="008A558F"/>
    <w:pPr>
      <w:jc w:val="left"/>
    </w:pPr>
    <w:rPr>
      <w:rFonts w:eastAsia="宋体"/>
      <w:b/>
      <w:bCs/>
      <w:sz w:val="21"/>
      <w:szCs w:val="20"/>
    </w:rPr>
  </w:style>
  <w:style w:type="character" w:customStyle="1" w:styleId="Char3">
    <w:name w:val="批注主题 Char"/>
    <w:basedOn w:val="Char2"/>
    <w:link w:val="aa"/>
    <w:uiPriority w:val="99"/>
    <w:semiHidden/>
    <w:rsid w:val="008A558F"/>
    <w:rPr>
      <w:rFonts w:ascii="Times New Roman" w:eastAsia="宋体" w:hAnsi="Times New Roman" w:cs="Times New Roman"/>
      <w:b/>
      <w:bCs/>
      <w:sz w:val="24"/>
      <w:szCs w:val="20"/>
    </w:rPr>
  </w:style>
  <w:style w:type="paragraph" w:styleId="ab">
    <w:name w:val="Revision"/>
    <w:hidden/>
    <w:uiPriority w:val="99"/>
    <w:semiHidden/>
    <w:rsid w:val="001254E9"/>
    <w:rPr>
      <w:rFonts w:ascii="Times New Roman" w:eastAsia="宋体" w:hAnsi="Times New Roman" w:cs="Times New Roman"/>
      <w:szCs w:val="20"/>
    </w:rPr>
  </w:style>
  <w:style w:type="paragraph" w:styleId="ac">
    <w:name w:val="List Paragraph"/>
    <w:basedOn w:val="a"/>
    <w:uiPriority w:val="34"/>
    <w:qFormat/>
    <w:rsid w:val="009C1A58"/>
    <w:pPr>
      <w:ind w:firstLineChars="200" w:firstLine="420"/>
    </w:pPr>
  </w:style>
  <w:style w:type="character" w:customStyle="1" w:styleId="font01">
    <w:name w:val="font01"/>
    <w:qFormat/>
    <w:rsid w:val="0011334A"/>
    <w:rPr>
      <w:rFonts w:ascii="宋体" w:eastAsia="宋体" w:hAnsi="宋体" w:cs="宋体" w:hint="eastAsia"/>
      <w:i w:val="0"/>
      <w:color w:val="000000"/>
      <w:sz w:val="20"/>
      <w:szCs w:val="20"/>
    </w:rPr>
  </w:style>
  <w:style w:type="character" w:customStyle="1" w:styleId="font31">
    <w:name w:val="font31"/>
    <w:rsid w:val="0011334A"/>
    <w:rPr>
      <w:rFonts w:ascii="Times New Roman" w:hAnsi="Times New Roman" w:cs="Times New Roman" w:hint="default"/>
      <w:b w:val="0"/>
      <w:bCs w:val="0"/>
      <w:i w:val="0"/>
      <w:iCs w:val="0"/>
      <w:strike w:val="0"/>
      <w:dstrike w:val="0"/>
      <w:color w:val="000000"/>
      <w:sz w:val="18"/>
      <w:szCs w:val="18"/>
      <w:u w:val="none"/>
    </w:rPr>
  </w:style>
  <w:style w:type="paragraph" w:customStyle="1" w:styleId="Default">
    <w:name w:val="Default"/>
    <w:rsid w:val="00A1109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514564424">
      <w:bodyDiv w:val="1"/>
      <w:marLeft w:val="0"/>
      <w:marRight w:val="0"/>
      <w:marTop w:val="0"/>
      <w:marBottom w:val="0"/>
      <w:divBdr>
        <w:top w:val="none" w:sz="0" w:space="0" w:color="auto"/>
        <w:left w:val="none" w:sz="0" w:space="0" w:color="auto"/>
        <w:bottom w:val="none" w:sz="0" w:space="0" w:color="auto"/>
        <w:right w:val="none" w:sz="0" w:space="0" w:color="auto"/>
      </w:divBdr>
      <w:divsChild>
        <w:div w:id="1144813980">
          <w:marLeft w:val="0"/>
          <w:marRight w:val="0"/>
          <w:marTop w:val="0"/>
          <w:marBottom w:val="0"/>
          <w:divBdr>
            <w:top w:val="none" w:sz="0" w:space="0" w:color="auto"/>
            <w:left w:val="none" w:sz="0" w:space="0" w:color="auto"/>
            <w:bottom w:val="none" w:sz="0" w:space="0" w:color="auto"/>
            <w:right w:val="none" w:sz="0" w:space="0" w:color="auto"/>
          </w:divBdr>
        </w:div>
        <w:div w:id="2062173435">
          <w:marLeft w:val="0"/>
          <w:marRight w:val="0"/>
          <w:marTop w:val="0"/>
          <w:marBottom w:val="0"/>
          <w:divBdr>
            <w:top w:val="none" w:sz="0" w:space="0" w:color="auto"/>
            <w:left w:val="none" w:sz="0" w:space="0" w:color="auto"/>
            <w:bottom w:val="none" w:sz="0" w:space="0" w:color="auto"/>
            <w:right w:val="none" w:sz="0" w:space="0" w:color="auto"/>
          </w:divBdr>
        </w:div>
        <w:div w:id="2009210660">
          <w:marLeft w:val="0"/>
          <w:marRight w:val="0"/>
          <w:marTop w:val="0"/>
          <w:marBottom w:val="0"/>
          <w:divBdr>
            <w:top w:val="none" w:sz="0" w:space="0" w:color="auto"/>
            <w:left w:val="none" w:sz="0" w:space="0" w:color="auto"/>
            <w:bottom w:val="none" w:sz="0" w:space="0" w:color="auto"/>
            <w:right w:val="none" w:sz="0" w:space="0" w:color="auto"/>
          </w:divBdr>
        </w:div>
        <w:div w:id="784887956">
          <w:marLeft w:val="0"/>
          <w:marRight w:val="0"/>
          <w:marTop w:val="0"/>
          <w:marBottom w:val="0"/>
          <w:divBdr>
            <w:top w:val="none" w:sz="0" w:space="0" w:color="auto"/>
            <w:left w:val="none" w:sz="0" w:space="0" w:color="auto"/>
            <w:bottom w:val="none" w:sz="0" w:space="0" w:color="auto"/>
            <w:right w:val="none" w:sz="0" w:space="0" w:color="auto"/>
          </w:divBdr>
        </w:div>
        <w:div w:id="2074306177">
          <w:marLeft w:val="0"/>
          <w:marRight w:val="0"/>
          <w:marTop w:val="0"/>
          <w:marBottom w:val="0"/>
          <w:divBdr>
            <w:top w:val="none" w:sz="0" w:space="0" w:color="auto"/>
            <w:left w:val="none" w:sz="0" w:space="0" w:color="auto"/>
            <w:bottom w:val="none" w:sz="0" w:space="0" w:color="auto"/>
            <w:right w:val="none" w:sz="0" w:space="0" w:color="auto"/>
          </w:divBdr>
        </w:div>
        <w:div w:id="331302070">
          <w:marLeft w:val="0"/>
          <w:marRight w:val="0"/>
          <w:marTop w:val="0"/>
          <w:marBottom w:val="0"/>
          <w:divBdr>
            <w:top w:val="none" w:sz="0" w:space="0" w:color="auto"/>
            <w:left w:val="none" w:sz="0" w:space="0" w:color="auto"/>
            <w:bottom w:val="none" w:sz="0" w:space="0" w:color="auto"/>
            <w:right w:val="none" w:sz="0" w:space="0" w:color="auto"/>
          </w:divBdr>
        </w:div>
        <w:div w:id="154416642">
          <w:marLeft w:val="0"/>
          <w:marRight w:val="0"/>
          <w:marTop w:val="0"/>
          <w:marBottom w:val="0"/>
          <w:divBdr>
            <w:top w:val="none" w:sz="0" w:space="0" w:color="auto"/>
            <w:left w:val="none" w:sz="0" w:space="0" w:color="auto"/>
            <w:bottom w:val="none" w:sz="0" w:space="0" w:color="auto"/>
            <w:right w:val="none" w:sz="0" w:space="0" w:color="auto"/>
          </w:divBdr>
        </w:div>
        <w:div w:id="214049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3</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King &amp; Wood Mallesons</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潘述田</dc:creator>
  <cp:lastModifiedBy>金建德</cp:lastModifiedBy>
  <cp:revision>34</cp:revision>
  <cp:lastPrinted>2016-03-14T08:09:00Z</cp:lastPrinted>
  <dcterms:created xsi:type="dcterms:W3CDTF">2018-03-23T10:07:00Z</dcterms:created>
  <dcterms:modified xsi:type="dcterms:W3CDTF">2019-08-30T03:07:00Z</dcterms:modified>
</cp:coreProperties>
</file>