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B0" w:rsidRPr="00A1433D" w:rsidRDefault="00A1433D" w:rsidP="00E07FF5">
      <w:pPr>
        <w:jc w:val="center"/>
        <w:rPr>
          <w:rFonts w:eastAsia="黑体"/>
        </w:rPr>
      </w:pPr>
      <w:r w:rsidRPr="00A1433D">
        <w:rPr>
          <w:rFonts w:ascii="黑体" w:eastAsia="黑体" w:hint="eastAsia"/>
        </w:rPr>
        <w:t>股票</w:t>
      </w:r>
      <w:r w:rsidR="002466DE" w:rsidRPr="00A1433D">
        <w:rPr>
          <w:rFonts w:ascii="黑体" w:eastAsia="黑体" w:hint="eastAsia"/>
        </w:rPr>
        <w:t xml:space="preserve">代码：600188 </w:t>
      </w:r>
      <w:r w:rsidR="002D7C1C" w:rsidRPr="00A1433D">
        <w:rPr>
          <w:rFonts w:eastAsia="黑体"/>
        </w:rPr>
        <w:t xml:space="preserve">            </w:t>
      </w:r>
      <w:r w:rsidRPr="00A1433D">
        <w:rPr>
          <w:rFonts w:ascii="黑体" w:eastAsia="黑体" w:hint="eastAsia"/>
        </w:rPr>
        <w:t>股票</w:t>
      </w:r>
      <w:r w:rsidR="002D7C1C" w:rsidRPr="00A1433D">
        <w:rPr>
          <w:rFonts w:eastAsia="黑体" w:hint="eastAsia"/>
        </w:rPr>
        <w:t>简称：兖州煤业</w:t>
      </w:r>
      <w:r w:rsidR="002D7C1C" w:rsidRPr="00A1433D">
        <w:rPr>
          <w:rFonts w:eastAsia="黑体"/>
        </w:rPr>
        <w:t xml:space="preserve">           </w:t>
      </w:r>
      <w:r w:rsidR="002466DE" w:rsidRPr="00A1433D">
        <w:rPr>
          <w:rFonts w:ascii="黑体" w:eastAsia="黑体" w:hint="eastAsia"/>
        </w:rPr>
        <w:t>编号：临</w:t>
      </w:r>
      <w:r w:rsidR="002466DE" w:rsidRPr="00A1433D">
        <w:rPr>
          <w:rFonts w:ascii="黑体" w:eastAsia="黑体"/>
        </w:rPr>
        <w:t>201</w:t>
      </w:r>
      <w:r w:rsidR="00526420" w:rsidRPr="00A1433D">
        <w:rPr>
          <w:rFonts w:ascii="黑体" w:eastAsia="黑体" w:hint="eastAsia"/>
        </w:rPr>
        <w:t>9</w:t>
      </w:r>
      <w:r w:rsidR="002466DE" w:rsidRPr="00A1433D">
        <w:rPr>
          <w:rFonts w:ascii="黑体" w:eastAsia="黑体"/>
        </w:rPr>
        <w:t>-</w:t>
      </w:r>
      <w:r w:rsidRPr="00A1433D">
        <w:rPr>
          <w:rFonts w:ascii="黑体" w:eastAsia="黑体" w:hAnsi="黑体" w:hint="eastAsia"/>
        </w:rPr>
        <w:t>040</w:t>
      </w:r>
    </w:p>
    <w:p w:rsidR="00B332ED" w:rsidRPr="00E07FF5" w:rsidRDefault="00B332ED" w:rsidP="00E07FF5">
      <w:pPr>
        <w:jc w:val="center"/>
        <w:rPr>
          <w:rFonts w:eastAsia="黑体"/>
        </w:rPr>
      </w:pPr>
    </w:p>
    <w:p w:rsidR="009B50B2" w:rsidRDefault="00B332ED" w:rsidP="00E07FF5">
      <w:pPr>
        <w:jc w:val="center"/>
        <w:rPr>
          <w:rFonts w:ascii="黑体" w:eastAsia="黑体"/>
          <w:b/>
          <w:bCs/>
          <w:color w:val="FF0000"/>
          <w:sz w:val="36"/>
          <w:szCs w:val="36"/>
        </w:rPr>
      </w:pPr>
      <w:r w:rsidRPr="00433677">
        <w:rPr>
          <w:rFonts w:ascii="黑体" w:eastAsia="黑体" w:hint="eastAsia"/>
          <w:b/>
          <w:bCs/>
          <w:color w:val="FF0000"/>
          <w:sz w:val="36"/>
          <w:szCs w:val="36"/>
        </w:rPr>
        <w:t>兖州煤业股份有限公司</w:t>
      </w:r>
    </w:p>
    <w:p w:rsidR="00C819EC" w:rsidRDefault="002D7C1C">
      <w:pPr>
        <w:jc w:val="center"/>
        <w:rPr>
          <w:rFonts w:ascii="黑体" w:eastAsia="黑体"/>
          <w:b/>
          <w:bCs/>
          <w:color w:val="FF0000"/>
          <w:spacing w:val="-8"/>
          <w:sz w:val="36"/>
          <w:szCs w:val="36"/>
        </w:rPr>
      </w:pPr>
      <w:r w:rsidRPr="002D7C1C">
        <w:rPr>
          <w:rFonts w:ascii="黑体" w:eastAsia="黑体" w:hint="eastAsia"/>
          <w:b/>
          <w:bCs/>
          <w:color w:val="FF0000"/>
          <w:spacing w:val="-8"/>
          <w:sz w:val="36"/>
          <w:szCs w:val="36"/>
        </w:rPr>
        <w:t>关于</w:t>
      </w:r>
      <w:r w:rsidR="003C4EB0">
        <w:rPr>
          <w:rFonts w:ascii="黑体" w:eastAsia="黑体" w:hint="eastAsia"/>
          <w:b/>
          <w:bCs/>
          <w:color w:val="FF0000"/>
          <w:spacing w:val="-8"/>
          <w:sz w:val="36"/>
          <w:szCs w:val="36"/>
        </w:rPr>
        <w:t>2017年可续期公司债（第一期）、2018年可续期公司债（第一期）</w:t>
      </w:r>
      <w:r w:rsidRPr="002D7C1C">
        <w:rPr>
          <w:rFonts w:ascii="黑体" w:eastAsia="黑体" w:hint="eastAsia"/>
          <w:b/>
          <w:bCs/>
          <w:color w:val="FF0000"/>
          <w:spacing w:val="-8"/>
          <w:sz w:val="36"/>
          <w:szCs w:val="36"/>
        </w:rPr>
        <w:t>跟踪评级结果的公告</w:t>
      </w:r>
    </w:p>
    <w:p w:rsidR="00823EE8" w:rsidRPr="003C4EB0" w:rsidRDefault="00823EE8" w:rsidP="00823EE8">
      <w:pPr>
        <w:rPr>
          <w:rFonts w:ascii="宋体" w:hAnsi="宋体"/>
          <w:sz w:val="30"/>
          <w:szCs w:val="30"/>
        </w:rPr>
      </w:pPr>
    </w:p>
    <w:p w:rsidR="00823EE8" w:rsidRPr="00E657A6" w:rsidRDefault="00801308" w:rsidP="00C07F05">
      <w:pPr>
        <w:ind w:firstLineChars="200" w:firstLine="602"/>
        <w:rPr>
          <w:rFonts w:ascii="仿宋_GB2312" w:eastAsia="仿宋_GB2312" w:hAnsi="宋体"/>
          <w:b/>
          <w:sz w:val="30"/>
          <w:szCs w:val="30"/>
        </w:rPr>
      </w:pPr>
      <w:r>
        <w:rPr>
          <w:rFonts w:ascii="仿宋_GB2312" w:eastAsia="仿宋_GB2312" w:hAnsi="宋体"/>
          <w:b/>
          <w:noProof/>
          <w:sz w:val="30"/>
          <w:szCs w:val="30"/>
        </w:rPr>
        <w:pict>
          <v:shapetype id="_x0000_t202" coordsize="21600,21600" o:spt="202" path="m,l,21600r21600,l21600,xe">
            <v:stroke joinstyle="miter"/>
            <v:path gradientshapeok="t" o:connecttype="rect"/>
          </v:shapetype>
          <v:shape id="Text Box 2" o:spid="_x0000_s1026" type="#_x0000_t202" style="position:absolute;left:0;text-align:left;margin-left:9pt;margin-top:-27.15pt;width:423pt;height:77.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">
            <v:textbox style="mso-next-textbox:#Text Box 2">
              <w:txbxContent>
                <w:p w:rsidR="00433677" w:rsidRPr="00E17545" w:rsidRDefault="00433677" w:rsidP="00433677">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FE72FF" w:rsidRDefault="00FE72FF" w:rsidP="008E0BFF">
      <w:pPr>
        <w:spacing w:line="500" w:lineRule="exact"/>
        <w:rPr>
          <w:rFonts w:ascii="宋体" w:hAnsi="宋体"/>
          <w:kern w:val="0"/>
          <w:sz w:val="28"/>
          <w:szCs w:val="28"/>
        </w:rPr>
      </w:pPr>
    </w:p>
    <w:p w:rsidR="00D12239" w:rsidRPr="00D12239" w:rsidRDefault="00D12239" w:rsidP="00A1433D">
      <w:pPr>
        <w:spacing w:line="560" w:lineRule="exact"/>
        <w:ind w:firstLineChars="200" w:firstLine="560"/>
        <w:rPr>
          <w:rFonts w:ascii="宋体" w:hAnsi="宋体"/>
          <w:kern w:val="0"/>
          <w:sz w:val="28"/>
          <w:szCs w:val="28"/>
        </w:rPr>
      </w:pPr>
      <w:r w:rsidRPr="00D12239">
        <w:rPr>
          <w:rFonts w:ascii="宋体" w:hAnsi="宋体" w:hint="eastAsia"/>
          <w:kern w:val="0"/>
          <w:sz w:val="28"/>
          <w:szCs w:val="28"/>
        </w:rPr>
        <w:t xml:space="preserve">根据中国证券监督管理委员会《上市公司证券发行管理办法》和 </w:t>
      </w:r>
      <w:r w:rsidR="00871947">
        <w:rPr>
          <w:rFonts w:ascii="宋体" w:hAnsi="宋体" w:hint="eastAsia"/>
          <w:kern w:val="0"/>
          <w:sz w:val="28"/>
          <w:szCs w:val="28"/>
        </w:rPr>
        <w:t>《上海证券交易所股票上市规则》相关规定，兖州煤业股份有限公司（“兖州煤业”</w:t>
      </w:r>
      <w:r w:rsidRPr="00D12239">
        <w:rPr>
          <w:rFonts w:ascii="宋体" w:hAnsi="宋体" w:hint="eastAsia"/>
          <w:kern w:val="0"/>
          <w:sz w:val="28"/>
          <w:szCs w:val="28"/>
        </w:rPr>
        <w:t>“本公司”）委托信用评级机构—</w:t>
      </w:r>
      <w:r w:rsidR="003C4EB0">
        <w:rPr>
          <w:rFonts w:ascii="宋体" w:hAnsi="宋体" w:hint="eastAsia"/>
          <w:kern w:val="0"/>
          <w:sz w:val="28"/>
          <w:szCs w:val="28"/>
        </w:rPr>
        <w:t>中诚信证券评估有限公司</w:t>
      </w:r>
      <w:r w:rsidRPr="00D12239">
        <w:rPr>
          <w:rFonts w:ascii="宋体" w:hAnsi="宋体" w:hint="eastAsia"/>
          <w:kern w:val="0"/>
          <w:sz w:val="28"/>
          <w:szCs w:val="28"/>
        </w:rPr>
        <w:t>（“</w:t>
      </w:r>
      <w:r w:rsidR="003C4EB0">
        <w:rPr>
          <w:rFonts w:ascii="宋体" w:hAnsi="宋体" w:hint="eastAsia"/>
          <w:kern w:val="0"/>
          <w:sz w:val="28"/>
          <w:szCs w:val="28"/>
        </w:rPr>
        <w:t>中诚信证评</w:t>
      </w:r>
      <w:r w:rsidRPr="00D12239">
        <w:rPr>
          <w:rFonts w:ascii="宋体" w:hAnsi="宋体" w:hint="eastAsia"/>
          <w:kern w:val="0"/>
          <w:sz w:val="28"/>
          <w:szCs w:val="28"/>
        </w:rPr>
        <w:t xml:space="preserve">”）对本公司于 </w:t>
      </w:r>
      <w:r w:rsidRPr="008E0BFF">
        <w:rPr>
          <w:rFonts w:ascii="宋体" w:hAnsi="宋体" w:hint="eastAsia"/>
          <w:kern w:val="0"/>
          <w:sz w:val="28"/>
          <w:szCs w:val="28"/>
        </w:rPr>
        <w:t>2</w:t>
      </w:r>
      <w:r w:rsidR="00D738BA" w:rsidRPr="008E0BFF">
        <w:rPr>
          <w:rFonts w:ascii="宋体" w:hAnsi="宋体" w:hint="eastAsia"/>
          <w:kern w:val="0"/>
          <w:sz w:val="28"/>
          <w:szCs w:val="28"/>
        </w:rPr>
        <w:t>017</w:t>
      </w:r>
      <w:r w:rsidRPr="008E0BFF">
        <w:rPr>
          <w:rFonts w:ascii="宋体" w:hAnsi="宋体" w:hint="eastAsia"/>
          <w:kern w:val="0"/>
          <w:sz w:val="28"/>
          <w:szCs w:val="28"/>
        </w:rPr>
        <w:t xml:space="preserve"> 年 </w:t>
      </w:r>
      <w:r w:rsidR="00E028BB">
        <w:rPr>
          <w:rFonts w:ascii="宋体" w:hAnsi="宋体" w:hint="eastAsia"/>
          <w:kern w:val="0"/>
          <w:sz w:val="28"/>
          <w:szCs w:val="28"/>
        </w:rPr>
        <w:t>8</w:t>
      </w:r>
      <w:r w:rsidRPr="008E0BFF">
        <w:rPr>
          <w:rFonts w:ascii="宋体" w:hAnsi="宋体" w:hint="eastAsia"/>
          <w:kern w:val="0"/>
          <w:sz w:val="28"/>
          <w:szCs w:val="28"/>
        </w:rPr>
        <w:t xml:space="preserve"> 月</w:t>
      </w:r>
      <w:r w:rsidR="00E028BB">
        <w:rPr>
          <w:rFonts w:ascii="宋体" w:hAnsi="宋体" w:hint="eastAsia"/>
          <w:kern w:val="0"/>
          <w:sz w:val="28"/>
          <w:szCs w:val="28"/>
        </w:rPr>
        <w:t xml:space="preserve"> 17</w:t>
      </w:r>
      <w:r w:rsidRPr="008E0BFF">
        <w:rPr>
          <w:rFonts w:ascii="宋体" w:hAnsi="宋体" w:hint="eastAsia"/>
          <w:kern w:val="0"/>
          <w:sz w:val="28"/>
          <w:szCs w:val="28"/>
        </w:rPr>
        <w:t xml:space="preserve"> 日和</w:t>
      </w:r>
      <w:r w:rsidR="00D738BA" w:rsidRPr="008E0BFF">
        <w:rPr>
          <w:rFonts w:ascii="宋体" w:hAnsi="宋体" w:hint="eastAsia"/>
          <w:kern w:val="0"/>
          <w:sz w:val="28"/>
          <w:szCs w:val="28"/>
        </w:rPr>
        <w:t xml:space="preserve"> 2018</w:t>
      </w:r>
      <w:r w:rsidRPr="008E0BFF">
        <w:rPr>
          <w:rFonts w:ascii="宋体" w:hAnsi="宋体" w:hint="eastAsia"/>
          <w:kern w:val="0"/>
          <w:sz w:val="28"/>
          <w:szCs w:val="28"/>
        </w:rPr>
        <w:t xml:space="preserve"> 年 3 月</w:t>
      </w:r>
      <w:r w:rsidR="008E0BFF" w:rsidRPr="008E0BFF">
        <w:rPr>
          <w:rFonts w:ascii="宋体" w:hAnsi="宋体" w:hint="eastAsia"/>
          <w:kern w:val="0"/>
          <w:sz w:val="28"/>
          <w:szCs w:val="28"/>
        </w:rPr>
        <w:t xml:space="preserve"> 26</w:t>
      </w:r>
      <w:r w:rsidRPr="008E0BFF">
        <w:rPr>
          <w:rFonts w:ascii="宋体" w:hAnsi="宋体" w:hint="eastAsia"/>
          <w:kern w:val="0"/>
          <w:sz w:val="28"/>
          <w:szCs w:val="28"/>
        </w:rPr>
        <w:t xml:space="preserve"> 日</w:t>
      </w:r>
      <w:r w:rsidRPr="00D12239">
        <w:rPr>
          <w:rFonts w:ascii="宋体" w:hAnsi="宋体" w:hint="eastAsia"/>
          <w:kern w:val="0"/>
          <w:sz w:val="28"/>
          <w:szCs w:val="28"/>
        </w:rPr>
        <w:t>分别发行的</w:t>
      </w:r>
      <w:r w:rsidR="00175789">
        <w:rPr>
          <w:rFonts w:ascii="宋体" w:hAnsi="宋体" w:hint="eastAsia"/>
          <w:kern w:val="0"/>
          <w:sz w:val="28"/>
          <w:szCs w:val="28"/>
        </w:rPr>
        <w:t>兖州煤业股份有限公司公开发行</w:t>
      </w:r>
      <w:r w:rsidR="00D738BA">
        <w:rPr>
          <w:rFonts w:ascii="宋体" w:hAnsi="宋体" w:hint="eastAsia"/>
          <w:kern w:val="0"/>
          <w:sz w:val="28"/>
          <w:szCs w:val="28"/>
        </w:rPr>
        <w:t>2017年可续期公司债券（第一期）和</w:t>
      </w:r>
      <w:r w:rsidR="00175789">
        <w:rPr>
          <w:rFonts w:ascii="宋体" w:hAnsi="宋体" w:hint="eastAsia"/>
          <w:kern w:val="0"/>
          <w:sz w:val="28"/>
          <w:szCs w:val="28"/>
        </w:rPr>
        <w:t>兖州煤业股份有限公司公开发行</w:t>
      </w:r>
      <w:r w:rsidR="00D738BA">
        <w:rPr>
          <w:rFonts w:ascii="宋体" w:hAnsi="宋体" w:hint="eastAsia"/>
          <w:kern w:val="0"/>
          <w:sz w:val="28"/>
          <w:szCs w:val="28"/>
        </w:rPr>
        <w:t>2018年可续期公司债券（第一期）</w:t>
      </w:r>
      <w:r w:rsidRPr="00D12239">
        <w:rPr>
          <w:rFonts w:ascii="宋体" w:hAnsi="宋体" w:hint="eastAsia"/>
          <w:kern w:val="0"/>
          <w:sz w:val="28"/>
          <w:szCs w:val="28"/>
        </w:rPr>
        <w:t>进行跟踪信用评级。</w:t>
      </w:r>
    </w:p>
    <w:p w:rsidR="00536C17" w:rsidRDefault="00D738BA" w:rsidP="00A1433D">
      <w:pPr>
        <w:spacing w:line="560" w:lineRule="exact"/>
        <w:ind w:firstLineChars="200" w:firstLine="560"/>
        <w:rPr>
          <w:rFonts w:ascii="宋体" w:hAnsi="宋体"/>
          <w:kern w:val="0"/>
          <w:sz w:val="28"/>
          <w:szCs w:val="28"/>
        </w:rPr>
      </w:pPr>
      <w:r>
        <w:rPr>
          <w:rFonts w:ascii="宋体" w:hAnsi="宋体" w:hint="eastAsia"/>
          <w:kern w:val="0"/>
          <w:sz w:val="28"/>
          <w:szCs w:val="28"/>
        </w:rPr>
        <w:t>中诚信证评</w:t>
      </w:r>
      <w:r w:rsidR="00D12239" w:rsidRPr="00D12239">
        <w:rPr>
          <w:rFonts w:ascii="宋体" w:hAnsi="宋体" w:hint="eastAsia"/>
          <w:kern w:val="0"/>
          <w:sz w:val="28"/>
          <w:szCs w:val="28"/>
        </w:rPr>
        <w:t>对本公司的经营和财务状况以及债务履行情况进行了信息收集和分析，并结合本公司外部经营环境变化等因素，出具了《</w:t>
      </w:r>
      <w:r w:rsidRPr="00D738BA">
        <w:rPr>
          <w:rFonts w:ascii="宋体" w:hAnsi="宋体" w:hint="eastAsia"/>
          <w:kern w:val="0"/>
          <w:sz w:val="28"/>
          <w:szCs w:val="28"/>
        </w:rPr>
        <w:t>兖州煤业股份有限公司公开发行2017年可续期公司债券（第一期）、公开发行2018</w:t>
      </w:r>
      <w:r>
        <w:rPr>
          <w:rFonts w:ascii="宋体" w:hAnsi="宋体" w:hint="eastAsia"/>
          <w:kern w:val="0"/>
          <w:sz w:val="28"/>
          <w:szCs w:val="28"/>
        </w:rPr>
        <w:t>年可续期公司债券（第一期）跟踪评级报告</w:t>
      </w:r>
      <w:r w:rsidR="00D12239" w:rsidRPr="00D12239">
        <w:rPr>
          <w:rFonts w:ascii="宋体" w:hAnsi="宋体" w:hint="eastAsia"/>
          <w:kern w:val="0"/>
          <w:sz w:val="28"/>
          <w:szCs w:val="28"/>
        </w:rPr>
        <w:t>》（</w:t>
      </w:r>
      <w:r>
        <w:rPr>
          <w:rFonts w:ascii="宋体" w:hAnsi="宋体" w:hint="eastAsia"/>
          <w:kern w:val="0"/>
          <w:sz w:val="28"/>
          <w:szCs w:val="28"/>
        </w:rPr>
        <w:t>信评委函字[201</w:t>
      </w:r>
      <w:r w:rsidR="00526420">
        <w:rPr>
          <w:rFonts w:ascii="宋体" w:hAnsi="宋体" w:hint="eastAsia"/>
          <w:kern w:val="0"/>
          <w:sz w:val="28"/>
          <w:szCs w:val="28"/>
        </w:rPr>
        <w:t>9</w:t>
      </w:r>
      <w:r>
        <w:rPr>
          <w:rFonts w:ascii="宋体" w:hAnsi="宋体" w:hint="eastAsia"/>
          <w:kern w:val="0"/>
          <w:sz w:val="28"/>
          <w:szCs w:val="28"/>
        </w:rPr>
        <w:t>]跟踪</w:t>
      </w:r>
      <w:r w:rsidR="00526420">
        <w:rPr>
          <w:rFonts w:ascii="宋体" w:hAnsi="宋体" w:hint="eastAsia"/>
          <w:kern w:val="0"/>
          <w:sz w:val="28"/>
          <w:szCs w:val="28"/>
        </w:rPr>
        <w:t>286</w:t>
      </w:r>
      <w:r w:rsidR="00D12239" w:rsidRPr="00D12239">
        <w:rPr>
          <w:rFonts w:ascii="宋体" w:hAnsi="宋体" w:hint="eastAsia"/>
          <w:kern w:val="0"/>
          <w:sz w:val="28"/>
          <w:szCs w:val="28"/>
        </w:rPr>
        <w:t>号），评级报告对兖州煤业的主体长期信用等级维持 AAA，评级展望维持稳定，</w:t>
      </w:r>
      <w:r>
        <w:rPr>
          <w:rFonts w:ascii="宋体" w:hAnsi="宋体" w:hint="eastAsia"/>
          <w:kern w:val="0"/>
          <w:sz w:val="28"/>
          <w:szCs w:val="28"/>
        </w:rPr>
        <w:t>维持“兖州煤业股份有限公司公开发行2017年可续期公司债券（第一期）”债项信用等级为</w:t>
      </w:r>
      <w:r w:rsidR="00536C17">
        <w:rPr>
          <w:rFonts w:ascii="宋体" w:hAnsi="宋体" w:hint="eastAsia"/>
          <w:kern w:val="0"/>
          <w:sz w:val="28"/>
          <w:szCs w:val="28"/>
        </w:rPr>
        <w:t>AAA；维持“兖州煤业股份有限公司公开发行2018年可续期公司债券（第一期）”债项信用等级为AAA。</w:t>
      </w:r>
    </w:p>
    <w:p w:rsidR="009B50B2" w:rsidRPr="009B50B2" w:rsidRDefault="00D12239" w:rsidP="00A1433D">
      <w:pPr>
        <w:spacing w:line="560" w:lineRule="exact"/>
        <w:ind w:firstLineChars="200" w:firstLine="560"/>
        <w:rPr>
          <w:rFonts w:ascii="宋体" w:hAnsi="宋体"/>
          <w:kern w:val="0"/>
          <w:sz w:val="28"/>
          <w:szCs w:val="28"/>
        </w:rPr>
      </w:pPr>
      <w:r w:rsidRPr="00D12239">
        <w:rPr>
          <w:rFonts w:ascii="宋体" w:hAnsi="宋体" w:hint="eastAsia"/>
          <w:kern w:val="0"/>
          <w:sz w:val="28"/>
          <w:szCs w:val="28"/>
        </w:rPr>
        <w:t xml:space="preserve">本次信用评级报告详见上海证券交易所网站（www.sse.com.cn） </w:t>
      </w:r>
      <w:r w:rsidRPr="00D12239">
        <w:rPr>
          <w:rFonts w:ascii="宋体" w:hAnsi="宋体" w:hint="eastAsia"/>
          <w:kern w:val="0"/>
          <w:sz w:val="28"/>
          <w:szCs w:val="28"/>
        </w:rPr>
        <w:lastRenderedPageBreak/>
        <w:t>及本公司网站（www.yanzhoucoal.com.cn）。</w:t>
      </w:r>
    </w:p>
    <w:p w:rsidR="00F5187D" w:rsidRDefault="00F5187D" w:rsidP="00A1433D">
      <w:pPr>
        <w:tabs>
          <w:tab w:val="left" w:pos="505"/>
        </w:tabs>
        <w:spacing w:line="560" w:lineRule="exact"/>
        <w:rPr>
          <w:rFonts w:ascii="宋体" w:hAnsi="宋体" w:hint="eastAsia"/>
          <w:kern w:val="0"/>
          <w:sz w:val="28"/>
          <w:szCs w:val="28"/>
        </w:rPr>
      </w:pPr>
    </w:p>
    <w:p w:rsidR="00E8446D" w:rsidRPr="00E07FF5" w:rsidRDefault="00E8446D" w:rsidP="00F5187D">
      <w:pPr>
        <w:tabs>
          <w:tab w:val="left" w:pos="505"/>
        </w:tabs>
        <w:spacing w:line="560" w:lineRule="exact"/>
        <w:ind w:firstLineChars="200" w:firstLine="560"/>
        <w:rPr>
          <w:rFonts w:ascii="宋体" w:hAnsi="宋体"/>
          <w:kern w:val="0"/>
          <w:sz w:val="28"/>
          <w:szCs w:val="28"/>
        </w:rPr>
      </w:pPr>
      <w:r w:rsidRPr="00E07FF5">
        <w:rPr>
          <w:rFonts w:ascii="宋体" w:hAnsi="宋体" w:hint="eastAsia"/>
          <w:kern w:val="0"/>
          <w:sz w:val="28"/>
          <w:szCs w:val="28"/>
        </w:rPr>
        <w:t>特此公告。</w:t>
      </w:r>
    </w:p>
    <w:p w:rsidR="00E8446D" w:rsidRPr="00E07FF5" w:rsidRDefault="00E8446D" w:rsidP="00A1433D">
      <w:pPr>
        <w:tabs>
          <w:tab w:val="left" w:pos="645"/>
        </w:tabs>
        <w:spacing w:line="560" w:lineRule="exact"/>
        <w:rPr>
          <w:rFonts w:ascii="宋体" w:hAnsi="宋体"/>
          <w:kern w:val="0"/>
          <w:sz w:val="28"/>
          <w:szCs w:val="28"/>
        </w:rPr>
      </w:pPr>
    </w:p>
    <w:p w:rsidR="007E62A9" w:rsidRPr="00E07FF5" w:rsidRDefault="007E62A9" w:rsidP="00A1433D">
      <w:pPr>
        <w:tabs>
          <w:tab w:val="left" w:pos="645"/>
        </w:tabs>
        <w:spacing w:line="560" w:lineRule="exact"/>
        <w:rPr>
          <w:rFonts w:ascii="宋体" w:hAnsi="宋体"/>
          <w:kern w:val="0"/>
          <w:sz w:val="28"/>
          <w:szCs w:val="28"/>
        </w:rPr>
      </w:pPr>
    </w:p>
    <w:p w:rsidR="00E8446D" w:rsidRPr="00E07FF5" w:rsidRDefault="00E8446D" w:rsidP="00871947">
      <w:pPr>
        <w:tabs>
          <w:tab w:val="left" w:pos="645"/>
        </w:tabs>
        <w:spacing w:line="560" w:lineRule="exact"/>
        <w:ind w:right="420"/>
        <w:jc w:val="right"/>
        <w:rPr>
          <w:rFonts w:ascii="宋体" w:hAnsi="宋体"/>
          <w:kern w:val="0"/>
          <w:sz w:val="28"/>
          <w:szCs w:val="28"/>
        </w:rPr>
      </w:pPr>
      <w:r w:rsidRPr="00E07FF5">
        <w:rPr>
          <w:rFonts w:ascii="宋体" w:hAnsi="宋体" w:hint="eastAsia"/>
          <w:kern w:val="0"/>
          <w:sz w:val="28"/>
          <w:szCs w:val="28"/>
        </w:rPr>
        <w:t>兖州煤业股份有限公司董事会</w:t>
      </w:r>
    </w:p>
    <w:p w:rsidR="00E8446D" w:rsidRPr="00E07FF5" w:rsidRDefault="008E74BF" w:rsidP="00871947">
      <w:pPr>
        <w:tabs>
          <w:tab w:val="left" w:pos="4600"/>
        </w:tabs>
        <w:spacing w:line="560" w:lineRule="exact"/>
        <w:ind w:right="560" w:firstLineChars="1800" w:firstLine="5040"/>
        <w:rPr>
          <w:rFonts w:ascii="宋体" w:hAnsi="宋体"/>
          <w:kern w:val="0"/>
          <w:sz w:val="28"/>
          <w:szCs w:val="28"/>
        </w:rPr>
      </w:pPr>
      <w:bookmarkStart w:id="0" w:name="_GoBack"/>
      <w:bookmarkEnd w:id="0"/>
      <w:r>
        <w:rPr>
          <w:rFonts w:ascii="宋体" w:hAnsi="宋体" w:hint="eastAsia"/>
          <w:kern w:val="0"/>
          <w:sz w:val="28"/>
          <w:szCs w:val="28"/>
        </w:rPr>
        <w:t>201</w:t>
      </w:r>
      <w:r w:rsidR="00526420">
        <w:rPr>
          <w:rFonts w:ascii="宋体" w:hAnsi="宋体" w:hint="eastAsia"/>
          <w:kern w:val="0"/>
          <w:sz w:val="28"/>
          <w:szCs w:val="28"/>
        </w:rPr>
        <w:t>9</w:t>
      </w:r>
      <w:r w:rsidR="009B50B2">
        <w:rPr>
          <w:rFonts w:ascii="宋体" w:hAnsi="宋体" w:hint="eastAsia"/>
          <w:kern w:val="0"/>
          <w:sz w:val="28"/>
          <w:szCs w:val="28"/>
        </w:rPr>
        <w:t>年</w:t>
      </w:r>
      <w:r w:rsidR="00487908">
        <w:rPr>
          <w:rFonts w:ascii="宋体" w:hAnsi="宋体" w:hint="eastAsia"/>
          <w:kern w:val="0"/>
          <w:sz w:val="28"/>
          <w:szCs w:val="28"/>
        </w:rPr>
        <w:t>5</w:t>
      </w:r>
      <w:r w:rsidR="009B50B2">
        <w:rPr>
          <w:rFonts w:ascii="宋体" w:hAnsi="宋体" w:hint="eastAsia"/>
          <w:kern w:val="0"/>
          <w:sz w:val="28"/>
          <w:szCs w:val="28"/>
        </w:rPr>
        <w:t>月</w:t>
      </w:r>
      <w:r w:rsidR="00526420">
        <w:rPr>
          <w:rFonts w:ascii="宋体" w:hAnsi="宋体" w:hint="eastAsia"/>
          <w:kern w:val="0"/>
          <w:sz w:val="28"/>
          <w:szCs w:val="28"/>
        </w:rPr>
        <w:t>29</w:t>
      </w:r>
      <w:r w:rsidR="009B50B2">
        <w:rPr>
          <w:rFonts w:ascii="宋体" w:hAnsi="宋体" w:hint="eastAsia"/>
          <w:kern w:val="0"/>
          <w:sz w:val="28"/>
          <w:szCs w:val="28"/>
        </w:rPr>
        <w:t>日</w:t>
      </w:r>
    </w:p>
    <w:sectPr w:rsidR="00E8446D" w:rsidRPr="00E07FF5" w:rsidSect="00845C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435" w:rsidRDefault="00002435" w:rsidP="00B332ED">
      <w:r>
        <w:separator/>
      </w:r>
    </w:p>
  </w:endnote>
  <w:endnote w:type="continuationSeparator" w:id="1">
    <w:p w:rsidR="00002435" w:rsidRDefault="00002435" w:rsidP="00B332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435" w:rsidRDefault="00002435" w:rsidP="00B332ED">
      <w:r>
        <w:separator/>
      </w:r>
    </w:p>
  </w:footnote>
  <w:footnote w:type="continuationSeparator" w:id="1">
    <w:p w:rsidR="00002435" w:rsidRDefault="00002435" w:rsidP="00B33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8A278AC"/>
    <w:multiLevelType w:val="hybridMultilevel"/>
    <w:tmpl w:val="611E4A2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76E0"/>
    <w:rsid w:val="000019A5"/>
    <w:rsid w:val="00002435"/>
    <w:rsid w:val="000138DB"/>
    <w:rsid w:val="0001536B"/>
    <w:rsid w:val="00017BEB"/>
    <w:rsid w:val="00021478"/>
    <w:rsid w:val="0003092F"/>
    <w:rsid w:val="000375D5"/>
    <w:rsid w:val="0004641E"/>
    <w:rsid w:val="00075672"/>
    <w:rsid w:val="00083222"/>
    <w:rsid w:val="000A0687"/>
    <w:rsid w:val="000A2A7D"/>
    <w:rsid w:val="000B08DD"/>
    <w:rsid w:val="000B75D6"/>
    <w:rsid w:val="000D5E0D"/>
    <w:rsid w:val="000F7BFC"/>
    <w:rsid w:val="0010327B"/>
    <w:rsid w:val="0011181F"/>
    <w:rsid w:val="0011617C"/>
    <w:rsid w:val="001251D2"/>
    <w:rsid w:val="001729F3"/>
    <w:rsid w:val="00172A8A"/>
    <w:rsid w:val="00175789"/>
    <w:rsid w:val="00182402"/>
    <w:rsid w:val="001A0C98"/>
    <w:rsid w:val="001A4311"/>
    <w:rsid w:val="001B4AA1"/>
    <w:rsid w:val="001F4D0D"/>
    <w:rsid w:val="00200EC9"/>
    <w:rsid w:val="00210F97"/>
    <w:rsid w:val="0021246E"/>
    <w:rsid w:val="0021265F"/>
    <w:rsid w:val="00227CFB"/>
    <w:rsid w:val="00236A39"/>
    <w:rsid w:val="00241C54"/>
    <w:rsid w:val="0024255E"/>
    <w:rsid w:val="00246201"/>
    <w:rsid w:val="002466DE"/>
    <w:rsid w:val="0024758D"/>
    <w:rsid w:val="0026574A"/>
    <w:rsid w:val="00267769"/>
    <w:rsid w:val="00285141"/>
    <w:rsid w:val="002924A2"/>
    <w:rsid w:val="00292E82"/>
    <w:rsid w:val="00295754"/>
    <w:rsid w:val="002A0DB0"/>
    <w:rsid w:val="002A2644"/>
    <w:rsid w:val="002A28F0"/>
    <w:rsid w:val="002A560E"/>
    <w:rsid w:val="002B0261"/>
    <w:rsid w:val="002B250C"/>
    <w:rsid w:val="002C77E4"/>
    <w:rsid w:val="002D1BEE"/>
    <w:rsid w:val="002D3975"/>
    <w:rsid w:val="002D7C1C"/>
    <w:rsid w:val="002F299B"/>
    <w:rsid w:val="003055E8"/>
    <w:rsid w:val="003109BB"/>
    <w:rsid w:val="00313067"/>
    <w:rsid w:val="00320A02"/>
    <w:rsid w:val="003340A2"/>
    <w:rsid w:val="00335171"/>
    <w:rsid w:val="00336A29"/>
    <w:rsid w:val="00345815"/>
    <w:rsid w:val="00354F56"/>
    <w:rsid w:val="00356849"/>
    <w:rsid w:val="0036050C"/>
    <w:rsid w:val="00371A14"/>
    <w:rsid w:val="00396E6D"/>
    <w:rsid w:val="003A1963"/>
    <w:rsid w:val="003B5A67"/>
    <w:rsid w:val="003C4EB0"/>
    <w:rsid w:val="003D39A8"/>
    <w:rsid w:val="003D710B"/>
    <w:rsid w:val="003E7007"/>
    <w:rsid w:val="004022BC"/>
    <w:rsid w:val="00421D45"/>
    <w:rsid w:val="0042345A"/>
    <w:rsid w:val="00433677"/>
    <w:rsid w:val="00442FEC"/>
    <w:rsid w:val="00457BD8"/>
    <w:rsid w:val="00462B57"/>
    <w:rsid w:val="00466C64"/>
    <w:rsid w:val="00470FF2"/>
    <w:rsid w:val="0048244F"/>
    <w:rsid w:val="00487908"/>
    <w:rsid w:val="004B0A59"/>
    <w:rsid w:val="004B2B7B"/>
    <w:rsid w:val="004C10E7"/>
    <w:rsid w:val="004D59F1"/>
    <w:rsid w:val="004E2B85"/>
    <w:rsid w:val="004E7E8C"/>
    <w:rsid w:val="004F74C7"/>
    <w:rsid w:val="00524781"/>
    <w:rsid w:val="00526420"/>
    <w:rsid w:val="00536C17"/>
    <w:rsid w:val="00536E14"/>
    <w:rsid w:val="00545FAE"/>
    <w:rsid w:val="005510F2"/>
    <w:rsid w:val="00563E74"/>
    <w:rsid w:val="00570E9E"/>
    <w:rsid w:val="005742BF"/>
    <w:rsid w:val="00591282"/>
    <w:rsid w:val="0059728C"/>
    <w:rsid w:val="005E1133"/>
    <w:rsid w:val="005E2551"/>
    <w:rsid w:val="005E571A"/>
    <w:rsid w:val="005F76E0"/>
    <w:rsid w:val="00607718"/>
    <w:rsid w:val="006104B2"/>
    <w:rsid w:val="006317A2"/>
    <w:rsid w:val="00631918"/>
    <w:rsid w:val="00642B04"/>
    <w:rsid w:val="0066349F"/>
    <w:rsid w:val="00663CF2"/>
    <w:rsid w:val="00665048"/>
    <w:rsid w:val="00676419"/>
    <w:rsid w:val="006B5274"/>
    <w:rsid w:val="006C608D"/>
    <w:rsid w:val="006C7155"/>
    <w:rsid w:val="006D5CF9"/>
    <w:rsid w:val="006E1F22"/>
    <w:rsid w:val="006F5A44"/>
    <w:rsid w:val="006F5E98"/>
    <w:rsid w:val="00712A2C"/>
    <w:rsid w:val="00725E09"/>
    <w:rsid w:val="0073379D"/>
    <w:rsid w:val="00735B4D"/>
    <w:rsid w:val="00737269"/>
    <w:rsid w:val="00740790"/>
    <w:rsid w:val="00757957"/>
    <w:rsid w:val="0076116B"/>
    <w:rsid w:val="00767D6E"/>
    <w:rsid w:val="00770003"/>
    <w:rsid w:val="00775835"/>
    <w:rsid w:val="00780EFC"/>
    <w:rsid w:val="0079216F"/>
    <w:rsid w:val="007A4221"/>
    <w:rsid w:val="007B2242"/>
    <w:rsid w:val="007D10FA"/>
    <w:rsid w:val="007D1B7A"/>
    <w:rsid w:val="007D5189"/>
    <w:rsid w:val="007E62A9"/>
    <w:rsid w:val="0080111A"/>
    <w:rsid w:val="00801308"/>
    <w:rsid w:val="00816DF6"/>
    <w:rsid w:val="00817CC5"/>
    <w:rsid w:val="008233A5"/>
    <w:rsid w:val="00823EE8"/>
    <w:rsid w:val="008366BE"/>
    <w:rsid w:val="008451CC"/>
    <w:rsid w:val="00845C8D"/>
    <w:rsid w:val="00847B44"/>
    <w:rsid w:val="00854D19"/>
    <w:rsid w:val="00871947"/>
    <w:rsid w:val="00886A03"/>
    <w:rsid w:val="008903FC"/>
    <w:rsid w:val="008B5A2B"/>
    <w:rsid w:val="008D7212"/>
    <w:rsid w:val="008D7634"/>
    <w:rsid w:val="008E0BFF"/>
    <w:rsid w:val="008E3B4C"/>
    <w:rsid w:val="008E74BF"/>
    <w:rsid w:val="00922C6B"/>
    <w:rsid w:val="00922DD4"/>
    <w:rsid w:val="00946BD6"/>
    <w:rsid w:val="0096179B"/>
    <w:rsid w:val="00963519"/>
    <w:rsid w:val="0097540F"/>
    <w:rsid w:val="00991A1D"/>
    <w:rsid w:val="00995CC5"/>
    <w:rsid w:val="009968C3"/>
    <w:rsid w:val="009A3914"/>
    <w:rsid w:val="009A609E"/>
    <w:rsid w:val="009A65F6"/>
    <w:rsid w:val="009B208C"/>
    <w:rsid w:val="009B3DCC"/>
    <w:rsid w:val="009B50B2"/>
    <w:rsid w:val="009C55CF"/>
    <w:rsid w:val="009D499F"/>
    <w:rsid w:val="00A057E0"/>
    <w:rsid w:val="00A111B7"/>
    <w:rsid w:val="00A1433D"/>
    <w:rsid w:val="00A37171"/>
    <w:rsid w:val="00A519F9"/>
    <w:rsid w:val="00A54743"/>
    <w:rsid w:val="00A57DFA"/>
    <w:rsid w:val="00A62A19"/>
    <w:rsid w:val="00A65FA8"/>
    <w:rsid w:val="00A668A3"/>
    <w:rsid w:val="00A766CC"/>
    <w:rsid w:val="00AA4AAF"/>
    <w:rsid w:val="00AB7E84"/>
    <w:rsid w:val="00AD27E9"/>
    <w:rsid w:val="00AD3785"/>
    <w:rsid w:val="00AE14C6"/>
    <w:rsid w:val="00AF47E7"/>
    <w:rsid w:val="00B10AB6"/>
    <w:rsid w:val="00B15E79"/>
    <w:rsid w:val="00B26E7A"/>
    <w:rsid w:val="00B31F76"/>
    <w:rsid w:val="00B332ED"/>
    <w:rsid w:val="00B60010"/>
    <w:rsid w:val="00B82627"/>
    <w:rsid w:val="00BA1558"/>
    <w:rsid w:val="00BB09F2"/>
    <w:rsid w:val="00BB4591"/>
    <w:rsid w:val="00BB6A15"/>
    <w:rsid w:val="00BD77A6"/>
    <w:rsid w:val="00BE6BD7"/>
    <w:rsid w:val="00BF472D"/>
    <w:rsid w:val="00BF6B44"/>
    <w:rsid w:val="00C01A41"/>
    <w:rsid w:val="00C07F05"/>
    <w:rsid w:val="00C17D33"/>
    <w:rsid w:val="00C23159"/>
    <w:rsid w:val="00C44927"/>
    <w:rsid w:val="00C57CFA"/>
    <w:rsid w:val="00C715EB"/>
    <w:rsid w:val="00C819EC"/>
    <w:rsid w:val="00C84623"/>
    <w:rsid w:val="00C94984"/>
    <w:rsid w:val="00C959E2"/>
    <w:rsid w:val="00CA4B53"/>
    <w:rsid w:val="00CB0A95"/>
    <w:rsid w:val="00CC2E1F"/>
    <w:rsid w:val="00CC359E"/>
    <w:rsid w:val="00CD2A16"/>
    <w:rsid w:val="00CE6303"/>
    <w:rsid w:val="00CF1EED"/>
    <w:rsid w:val="00CF4DDF"/>
    <w:rsid w:val="00D005AA"/>
    <w:rsid w:val="00D0146A"/>
    <w:rsid w:val="00D058DC"/>
    <w:rsid w:val="00D12239"/>
    <w:rsid w:val="00D15B72"/>
    <w:rsid w:val="00D53B92"/>
    <w:rsid w:val="00D60813"/>
    <w:rsid w:val="00D738BA"/>
    <w:rsid w:val="00D74E24"/>
    <w:rsid w:val="00D81F05"/>
    <w:rsid w:val="00DA2E42"/>
    <w:rsid w:val="00DB5635"/>
    <w:rsid w:val="00DC1011"/>
    <w:rsid w:val="00DC3FF0"/>
    <w:rsid w:val="00DD0F3C"/>
    <w:rsid w:val="00DD2FE0"/>
    <w:rsid w:val="00DE24AA"/>
    <w:rsid w:val="00DE4251"/>
    <w:rsid w:val="00DF7D23"/>
    <w:rsid w:val="00E001C8"/>
    <w:rsid w:val="00E028BB"/>
    <w:rsid w:val="00E073B7"/>
    <w:rsid w:val="00E07FF5"/>
    <w:rsid w:val="00E11496"/>
    <w:rsid w:val="00E25382"/>
    <w:rsid w:val="00E50F5F"/>
    <w:rsid w:val="00E657A6"/>
    <w:rsid w:val="00E729B4"/>
    <w:rsid w:val="00E74B30"/>
    <w:rsid w:val="00E7798F"/>
    <w:rsid w:val="00E80330"/>
    <w:rsid w:val="00E8446D"/>
    <w:rsid w:val="00EB620D"/>
    <w:rsid w:val="00EC621F"/>
    <w:rsid w:val="00ED07D1"/>
    <w:rsid w:val="00ED3E38"/>
    <w:rsid w:val="00ED4EED"/>
    <w:rsid w:val="00EE566E"/>
    <w:rsid w:val="00EF0620"/>
    <w:rsid w:val="00F123B0"/>
    <w:rsid w:val="00F14849"/>
    <w:rsid w:val="00F16F8D"/>
    <w:rsid w:val="00F215C6"/>
    <w:rsid w:val="00F342A1"/>
    <w:rsid w:val="00F42FCB"/>
    <w:rsid w:val="00F44318"/>
    <w:rsid w:val="00F5187D"/>
    <w:rsid w:val="00F53F2E"/>
    <w:rsid w:val="00F670A3"/>
    <w:rsid w:val="00F8266C"/>
    <w:rsid w:val="00FA20EF"/>
    <w:rsid w:val="00FB192E"/>
    <w:rsid w:val="00FB1E99"/>
    <w:rsid w:val="00FC48AA"/>
    <w:rsid w:val="00FC56C1"/>
    <w:rsid w:val="00FE72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E0"/>
    <w:pPr>
      <w:widowControl w:val="0"/>
      <w:jc w:val="both"/>
    </w:pPr>
    <w:rPr>
      <w:rFonts w:ascii="Times New Roman" w:hAnsi="Times New Roman"/>
      <w:kern w:val="2"/>
      <w:sz w:val="21"/>
      <w:szCs w:val="24"/>
    </w:rPr>
  </w:style>
  <w:style w:type="paragraph" w:styleId="1">
    <w:name w:val="heading 1"/>
    <w:basedOn w:val="a"/>
    <w:next w:val="a"/>
    <w:link w:val="1Char"/>
    <w:qFormat/>
    <w:rsid w:val="005F76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F76E0"/>
    <w:rPr>
      <w:rFonts w:ascii="Times New Roman" w:eastAsia="宋体" w:hAnsi="Times New Roman" w:cs="Times New Roman"/>
      <w:b/>
      <w:bCs/>
      <w:kern w:val="44"/>
      <w:sz w:val="44"/>
      <w:szCs w:val="44"/>
    </w:rPr>
  </w:style>
  <w:style w:type="paragraph" w:styleId="a3">
    <w:name w:val="Normal (Web)"/>
    <w:basedOn w:val="a"/>
    <w:uiPriority w:val="99"/>
    <w:rsid w:val="005F76E0"/>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B332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sid w:val="00B332ED"/>
    <w:rPr>
      <w:rFonts w:ascii="Times New Roman" w:eastAsia="宋体" w:hAnsi="Times New Roman" w:cs="Times New Roman"/>
      <w:sz w:val="18"/>
      <w:szCs w:val="18"/>
    </w:rPr>
  </w:style>
  <w:style w:type="paragraph" w:styleId="a5">
    <w:name w:val="footer"/>
    <w:basedOn w:val="a"/>
    <w:link w:val="Char0"/>
    <w:uiPriority w:val="99"/>
    <w:unhideWhenUsed/>
    <w:rsid w:val="00B332ED"/>
    <w:pPr>
      <w:tabs>
        <w:tab w:val="center" w:pos="4153"/>
        <w:tab w:val="right" w:pos="8306"/>
      </w:tabs>
      <w:snapToGrid w:val="0"/>
      <w:jc w:val="left"/>
    </w:pPr>
    <w:rPr>
      <w:kern w:val="0"/>
      <w:sz w:val="18"/>
      <w:szCs w:val="18"/>
    </w:rPr>
  </w:style>
  <w:style w:type="character" w:customStyle="1" w:styleId="Char0">
    <w:name w:val="页脚 Char"/>
    <w:link w:val="a5"/>
    <w:uiPriority w:val="99"/>
    <w:rsid w:val="00B332ED"/>
    <w:rPr>
      <w:rFonts w:ascii="Times New Roman" w:eastAsia="宋体" w:hAnsi="Times New Roman" w:cs="Times New Roman"/>
      <w:sz w:val="18"/>
      <w:szCs w:val="18"/>
    </w:rPr>
  </w:style>
  <w:style w:type="paragraph" w:styleId="a6">
    <w:name w:val="Balloon Text"/>
    <w:basedOn w:val="a"/>
    <w:link w:val="Char1"/>
    <w:uiPriority w:val="99"/>
    <w:semiHidden/>
    <w:unhideWhenUsed/>
    <w:rsid w:val="00DB5635"/>
    <w:rPr>
      <w:kern w:val="0"/>
      <w:sz w:val="18"/>
      <w:szCs w:val="18"/>
    </w:rPr>
  </w:style>
  <w:style w:type="character" w:customStyle="1" w:styleId="Char1">
    <w:name w:val="批注框文本 Char"/>
    <w:link w:val="a6"/>
    <w:uiPriority w:val="99"/>
    <w:semiHidden/>
    <w:rsid w:val="00DB5635"/>
    <w:rPr>
      <w:rFonts w:ascii="Times New Roman" w:eastAsia="宋体" w:hAnsi="Times New Roman" w:cs="Times New Roman"/>
      <w:sz w:val="18"/>
      <w:szCs w:val="18"/>
    </w:rPr>
  </w:style>
  <w:style w:type="paragraph" w:styleId="a7">
    <w:name w:val="List Paragraph"/>
    <w:basedOn w:val="a"/>
    <w:uiPriority w:val="34"/>
    <w:qFormat/>
    <w:rsid w:val="00B10AB6"/>
    <w:pPr>
      <w:ind w:firstLineChars="200" w:firstLine="420"/>
    </w:pPr>
  </w:style>
  <w:style w:type="character" w:styleId="a8">
    <w:name w:val="annotation reference"/>
    <w:uiPriority w:val="99"/>
    <w:semiHidden/>
    <w:unhideWhenUsed/>
    <w:rsid w:val="00F342A1"/>
    <w:rPr>
      <w:sz w:val="21"/>
      <w:szCs w:val="21"/>
    </w:rPr>
  </w:style>
  <w:style w:type="paragraph" w:styleId="a9">
    <w:name w:val="annotation text"/>
    <w:basedOn w:val="a"/>
    <w:link w:val="Char2"/>
    <w:uiPriority w:val="99"/>
    <w:semiHidden/>
    <w:unhideWhenUsed/>
    <w:rsid w:val="00F342A1"/>
    <w:pPr>
      <w:jc w:val="left"/>
    </w:pPr>
  </w:style>
  <w:style w:type="character" w:customStyle="1" w:styleId="Char2">
    <w:name w:val="批注文字 Char"/>
    <w:link w:val="a9"/>
    <w:uiPriority w:val="99"/>
    <w:semiHidden/>
    <w:rsid w:val="00F342A1"/>
    <w:rPr>
      <w:rFonts w:ascii="Times New Roman" w:hAnsi="Times New Roman"/>
      <w:kern w:val="2"/>
      <w:sz w:val="21"/>
      <w:szCs w:val="24"/>
    </w:rPr>
  </w:style>
  <w:style w:type="paragraph" w:styleId="aa">
    <w:name w:val="annotation subject"/>
    <w:basedOn w:val="a9"/>
    <w:next w:val="a9"/>
    <w:link w:val="Char3"/>
    <w:uiPriority w:val="99"/>
    <w:semiHidden/>
    <w:unhideWhenUsed/>
    <w:rsid w:val="00F342A1"/>
    <w:rPr>
      <w:b/>
      <w:bCs/>
    </w:rPr>
  </w:style>
  <w:style w:type="character" w:customStyle="1" w:styleId="Char3">
    <w:name w:val="批注主题 Char"/>
    <w:link w:val="aa"/>
    <w:uiPriority w:val="99"/>
    <w:semiHidden/>
    <w:rsid w:val="00F342A1"/>
    <w:rPr>
      <w:rFonts w:ascii="Times New Roman" w:hAnsi="Times New Roman"/>
      <w:b/>
      <w:bCs/>
      <w:kern w:val="2"/>
      <w:sz w:val="21"/>
      <w:szCs w:val="24"/>
    </w:rPr>
  </w:style>
  <w:style w:type="character" w:styleId="ab">
    <w:name w:val="Hyperlink"/>
    <w:basedOn w:val="a0"/>
    <w:uiPriority w:val="99"/>
    <w:unhideWhenUsed/>
    <w:rsid w:val="009B50B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009CB-EDE6-464E-BC96-C768CAFB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c:creator>
  <cp:lastModifiedBy>张波</cp:lastModifiedBy>
  <cp:revision>6</cp:revision>
  <cp:lastPrinted>2019-05-28T10:06:00Z</cp:lastPrinted>
  <dcterms:created xsi:type="dcterms:W3CDTF">2018-05-18T11:20:00Z</dcterms:created>
  <dcterms:modified xsi:type="dcterms:W3CDTF">2019-05-29T00:03:00Z</dcterms:modified>
</cp:coreProperties>
</file>