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股票代码：600188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黑体" w:hAnsi="黑体" w:eastAsia="黑体" w:cs="Times New Roman"/>
                <w:szCs w:val="21"/>
              </w:rPr>
            </w:pPr>
            <w:r>
              <w:rPr>
                <w:rFonts w:hint="eastAsia" w:ascii="黑体" w:hAnsi="黑体" w:eastAsia="黑体" w:cs="Times New Roman"/>
                <w:szCs w:val="21"/>
              </w:rPr>
              <w:t>股票简称：兖州煤业</w:t>
            </w:r>
          </w:p>
        </w:tc>
        <w:tc>
          <w:tcPr>
            <w:tcW w:w="2841" w:type="dxa"/>
          </w:tcPr>
          <w:p>
            <w:pPr>
              <w:jc w:val="right"/>
              <w:rPr>
                <w:rFonts w:hint="eastAsia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编号：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临</w:t>
            </w:r>
            <w:r>
              <w:rPr>
                <w:rFonts w:hint="eastAsia" w:ascii="黑体" w:hAnsi="黑体" w:eastAsia="黑体" w:cs="黑体"/>
                <w:szCs w:val="21"/>
              </w:rPr>
              <w:t>201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Cs w:val="21"/>
              </w:rPr>
              <w:t>-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095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460" w:lineRule="exact"/>
        <w:jc w:val="center"/>
        <w:rPr>
          <w:rFonts w:ascii="Times New Roman" w:hAnsi="Times New Roman" w:eastAsia="黑体" w:cs="Times New Roman"/>
          <w:b/>
          <w:color w:val="FF0000"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color w:val="FF0000"/>
          <w:sz w:val="36"/>
          <w:szCs w:val="24"/>
        </w:rPr>
        <w:t>兖州煤业股份有限公司</w:t>
      </w:r>
    </w:p>
    <w:p>
      <w:pPr>
        <w:spacing w:line="460" w:lineRule="exact"/>
        <w:jc w:val="center"/>
        <w:rPr>
          <w:rFonts w:hint="eastAsia" w:ascii="Times New Roman" w:hAnsi="Times New Roman" w:eastAsia="黑体" w:cs="Times New Roman"/>
          <w:b/>
          <w:color w:val="FF0000"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color w:val="FF0000"/>
          <w:sz w:val="36"/>
          <w:szCs w:val="24"/>
        </w:rPr>
        <w:t>关于选举职工代表监事的公告</w:t>
      </w:r>
    </w:p>
    <w:p>
      <w:pPr>
        <w:spacing w:line="460" w:lineRule="exact"/>
        <w:jc w:val="center"/>
        <w:rPr>
          <w:rFonts w:hint="eastAsia" w:ascii="Times New Roman" w:hAnsi="Times New Roman" w:eastAsia="黑体" w:cs="Times New Roman"/>
          <w:b/>
          <w:color w:val="FF0000"/>
          <w:sz w:val="36"/>
          <w:szCs w:val="24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spacing w:line="500" w:lineRule="exact"/>
              <w:ind w:firstLine="560" w:firstLineChars="200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8"/>
                <w:szCs w:val="28"/>
              </w:rPr>
              <w:t>本公司董事会及全体董事保证本公告内容不存在任何虚假记载、误导性陈述或者重大遗漏，并对其内容的真实性、准确性和完整性承担个别及连带责任。</w:t>
            </w:r>
          </w:p>
        </w:tc>
      </w:tr>
    </w:tbl>
    <w:p>
      <w:pPr>
        <w:pStyle w:val="14"/>
        <w:ind w:firstLine="560" w:firstLineChars="200"/>
        <w:rPr>
          <w:rFonts w:cs="Times New Roman" w:asciiTheme="minorEastAsia" w:hAnsiTheme="minorEastAsia"/>
          <w:color w:val="000000" w:themeColor="text1"/>
          <w:sz w:val="28"/>
          <w:szCs w:val="28"/>
        </w:rPr>
      </w:pP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兖州煤业股份有限公司（“公司”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eastAsia="zh-CN"/>
        </w:rPr>
        <w:t>、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“本公司”）原职工代表监事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唐大庆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先生因工作调整原因不再担任本公司职工监事。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公司于201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年1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月</w:t>
      </w:r>
      <w:r>
        <w:rPr>
          <w:rFonts w:hint="eastAsia" w:hAnsi="宋体" w:cs="宋体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</w:rPr>
        <w:t>25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日召开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highlight w:val="none"/>
        </w:rPr>
        <w:t>职工代表大会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，选举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郑凯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先生为公司第七届监事会职工代表监事，任期与公司第七届监事会一致。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公司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及公司监事会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对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唐大庆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先生在任职期</w:t>
      </w:r>
      <w:bookmarkStart w:id="0" w:name="_GoBack"/>
      <w:bookmarkEnd w:id="0"/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间作出的贡献表示感谢！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有关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郑凯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先生简历请见附件。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hint="eastAsia" w:cs="Times New Roman" w:asciiTheme="minorEastAsia" w:hAnsiTheme="minorEastAsia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</w:rPr>
        <w:t>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</w:rPr>
        <w:t>郑凯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  <w:t>先生简历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500" w:lineRule="exact"/>
        <w:ind w:firstLine="4200" w:firstLineChars="1500"/>
        <w:jc w:val="left"/>
        <w:textAlignment w:val="auto"/>
        <w:rPr>
          <w:rFonts w:hint="eastAsia" w:cs="Times New Roman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兖州煤业股份有限公司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监事会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50" w:after="50" w:line="500" w:lineRule="exact"/>
        <w:ind w:firstLine="5040" w:firstLineChars="1800"/>
        <w:jc w:val="left"/>
        <w:textAlignment w:val="auto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201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8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年1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shd w:val="clear" w:color="auto" w:fill="auto"/>
          <w:lang w:val="en-US" w:eastAsia="zh-CN"/>
        </w:rPr>
        <w:t>26</w:t>
      </w:r>
      <w:r>
        <w:rPr>
          <w:rFonts w:hint="eastAsia" w:cs="Times New Roman" w:asciiTheme="minorEastAsia" w:hAnsiTheme="minorEastAsia"/>
          <w:color w:val="000000" w:themeColor="text1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rPr>
          <w:rFonts w:cs="Times New Roman" w:asciiTheme="minorEastAsia" w:hAnsiTheme="minorEastAsia"/>
          <w:color w:val="000000" w:themeColor="text1"/>
          <w:sz w:val="28"/>
          <w:szCs w:val="28"/>
        </w:rPr>
      </w:pPr>
      <w:r>
        <w:rPr>
          <w:rFonts w:cs="Times New Roman" w:asciiTheme="minorEastAsia" w:hAnsiTheme="minorEastAsia"/>
          <w:color w:val="000000" w:themeColor="text1"/>
          <w:sz w:val="28"/>
          <w:szCs w:val="28"/>
        </w:rPr>
        <w:br w:type="page"/>
      </w:r>
    </w:p>
    <w:p>
      <w:pPr>
        <w:spacing w:before="50" w:after="50" w:line="48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</w:rPr>
        <w:t>附件：</w:t>
      </w:r>
    </w:p>
    <w:p>
      <w:pPr>
        <w:spacing w:before="50" w:after="50" w:line="480" w:lineRule="exact"/>
        <w:jc w:val="center"/>
        <w:rPr>
          <w:rFonts w:ascii="黑体" w:hAnsi="黑体" w:eastAsia="黑体" w:cs="Times New Roman"/>
          <w:b/>
          <w:color w:val="000000" w:themeColor="text1"/>
          <w:sz w:val="36"/>
          <w:szCs w:val="36"/>
        </w:rPr>
      </w:pPr>
      <w:r>
        <w:rPr>
          <w:rFonts w:hint="eastAsia" w:ascii="黑体" w:hAnsi="黑体" w:eastAsia="黑体" w:cs="Times New Roman"/>
          <w:b/>
          <w:color w:val="000000" w:themeColor="text1"/>
          <w:sz w:val="36"/>
          <w:szCs w:val="36"/>
          <w:lang w:val="en-US" w:eastAsia="zh-CN"/>
        </w:rPr>
        <w:t>郑凯</w:t>
      </w:r>
      <w:r>
        <w:rPr>
          <w:rFonts w:hint="eastAsia" w:ascii="黑体" w:hAnsi="黑体" w:eastAsia="黑体" w:cs="Times New Roman"/>
          <w:b/>
          <w:color w:val="000000" w:themeColor="text1"/>
          <w:sz w:val="36"/>
          <w:szCs w:val="36"/>
        </w:rPr>
        <w:t>先生简历</w:t>
      </w:r>
    </w:p>
    <w:p>
      <w:pPr>
        <w:spacing w:before="50" w:after="50" w:line="480" w:lineRule="exact"/>
        <w:jc w:val="center"/>
        <w:rPr>
          <w:rFonts w:cs="Times New Roman" w:asciiTheme="minorEastAsia" w:hAnsiTheme="minorEastAsia"/>
          <w:b/>
          <w:color w:val="000000" w:themeColor="text1"/>
          <w:sz w:val="36"/>
          <w:szCs w:val="36"/>
        </w:rPr>
      </w:pPr>
    </w:p>
    <w:p>
      <w:pPr>
        <w:spacing w:before="50" w:after="50" w:line="48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郑凯，出生于1969年9月，教授级高级政工师，研究生学历，现任本公司党群工作部（工会）副部长。郑先生1990年7月加入前身公司，2009年9月任本公司鲍店煤矿工会主席，2014年12月任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本公司</w:t>
      </w:r>
      <w:r>
        <w:rPr>
          <w:rFonts w:hint="eastAsia" w:ascii="宋体" w:hAnsi="宋体" w:eastAsia="宋体" w:cs="宋体"/>
          <w:sz w:val="28"/>
          <w:szCs w:val="28"/>
        </w:rPr>
        <w:t>鲍店煤矿副矿长，2016年8月任本公司鲍店煤矿党委副书记、纪委书记、工会主席，2017年10月任本公司党群工作部（工会）副部长。郑先生毕业于山东省委党校。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2D36"/>
    <w:rsid w:val="00011C05"/>
    <w:rsid w:val="00044A7A"/>
    <w:rsid w:val="00061491"/>
    <w:rsid w:val="00067DAC"/>
    <w:rsid w:val="000B45F6"/>
    <w:rsid w:val="000C4250"/>
    <w:rsid w:val="000D6D7F"/>
    <w:rsid w:val="0010616A"/>
    <w:rsid w:val="001159C3"/>
    <w:rsid w:val="001662E6"/>
    <w:rsid w:val="001930B3"/>
    <w:rsid w:val="001A388C"/>
    <w:rsid w:val="001C0864"/>
    <w:rsid w:val="001C21B4"/>
    <w:rsid w:val="001C5694"/>
    <w:rsid w:val="001D5A49"/>
    <w:rsid w:val="002259CE"/>
    <w:rsid w:val="00232FB5"/>
    <w:rsid w:val="0025758C"/>
    <w:rsid w:val="002602C2"/>
    <w:rsid w:val="00261A6E"/>
    <w:rsid w:val="002665C6"/>
    <w:rsid w:val="002A6F71"/>
    <w:rsid w:val="002A7C00"/>
    <w:rsid w:val="002B2F6F"/>
    <w:rsid w:val="002B5C41"/>
    <w:rsid w:val="002C473D"/>
    <w:rsid w:val="002D7907"/>
    <w:rsid w:val="00300877"/>
    <w:rsid w:val="00336D88"/>
    <w:rsid w:val="00344472"/>
    <w:rsid w:val="00353391"/>
    <w:rsid w:val="0038483E"/>
    <w:rsid w:val="003873FA"/>
    <w:rsid w:val="003A0B7B"/>
    <w:rsid w:val="003C5303"/>
    <w:rsid w:val="003D44DE"/>
    <w:rsid w:val="003E0B67"/>
    <w:rsid w:val="003F4DD2"/>
    <w:rsid w:val="00400446"/>
    <w:rsid w:val="004A516C"/>
    <w:rsid w:val="004A64A9"/>
    <w:rsid w:val="004C6F16"/>
    <w:rsid w:val="0051677F"/>
    <w:rsid w:val="005427D1"/>
    <w:rsid w:val="005566E3"/>
    <w:rsid w:val="00575B8F"/>
    <w:rsid w:val="00576424"/>
    <w:rsid w:val="005849A2"/>
    <w:rsid w:val="00585F11"/>
    <w:rsid w:val="00593F98"/>
    <w:rsid w:val="00594B47"/>
    <w:rsid w:val="00595A50"/>
    <w:rsid w:val="005A04B3"/>
    <w:rsid w:val="005A1E89"/>
    <w:rsid w:val="005B5B91"/>
    <w:rsid w:val="005B674F"/>
    <w:rsid w:val="0060298D"/>
    <w:rsid w:val="00605A87"/>
    <w:rsid w:val="00612D36"/>
    <w:rsid w:val="00621D19"/>
    <w:rsid w:val="006248EC"/>
    <w:rsid w:val="00625188"/>
    <w:rsid w:val="0064481F"/>
    <w:rsid w:val="006608E5"/>
    <w:rsid w:val="00671F1F"/>
    <w:rsid w:val="006747DF"/>
    <w:rsid w:val="006757B9"/>
    <w:rsid w:val="00680655"/>
    <w:rsid w:val="006860E5"/>
    <w:rsid w:val="006B73E9"/>
    <w:rsid w:val="006E5EB4"/>
    <w:rsid w:val="006F4BD6"/>
    <w:rsid w:val="006F64E4"/>
    <w:rsid w:val="006F756F"/>
    <w:rsid w:val="00702587"/>
    <w:rsid w:val="007315CF"/>
    <w:rsid w:val="00770A49"/>
    <w:rsid w:val="007B17DE"/>
    <w:rsid w:val="007D0243"/>
    <w:rsid w:val="007D36C1"/>
    <w:rsid w:val="007D7A44"/>
    <w:rsid w:val="007E1B7B"/>
    <w:rsid w:val="007F1DD9"/>
    <w:rsid w:val="0080233C"/>
    <w:rsid w:val="00822E3D"/>
    <w:rsid w:val="00832DEA"/>
    <w:rsid w:val="00882A79"/>
    <w:rsid w:val="008D2529"/>
    <w:rsid w:val="008D3D9E"/>
    <w:rsid w:val="008D4DAB"/>
    <w:rsid w:val="008E0A26"/>
    <w:rsid w:val="00900447"/>
    <w:rsid w:val="00915C61"/>
    <w:rsid w:val="009176CC"/>
    <w:rsid w:val="0092108F"/>
    <w:rsid w:val="009279EC"/>
    <w:rsid w:val="00936CA2"/>
    <w:rsid w:val="009645E4"/>
    <w:rsid w:val="00965C31"/>
    <w:rsid w:val="00995036"/>
    <w:rsid w:val="009B7645"/>
    <w:rsid w:val="009C41DB"/>
    <w:rsid w:val="009E7C18"/>
    <w:rsid w:val="009F0C86"/>
    <w:rsid w:val="009F555F"/>
    <w:rsid w:val="00A271B2"/>
    <w:rsid w:val="00A37240"/>
    <w:rsid w:val="00A6466F"/>
    <w:rsid w:val="00A647D1"/>
    <w:rsid w:val="00A710BF"/>
    <w:rsid w:val="00A82EB0"/>
    <w:rsid w:val="00A94A6D"/>
    <w:rsid w:val="00AA2093"/>
    <w:rsid w:val="00AA3101"/>
    <w:rsid w:val="00AC1AFD"/>
    <w:rsid w:val="00AC2E44"/>
    <w:rsid w:val="00AE506B"/>
    <w:rsid w:val="00AF4625"/>
    <w:rsid w:val="00AF7D79"/>
    <w:rsid w:val="00B17B80"/>
    <w:rsid w:val="00B53F9B"/>
    <w:rsid w:val="00B63920"/>
    <w:rsid w:val="00B63C70"/>
    <w:rsid w:val="00B80A3E"/>
    <w:rsid w:val="00B9061B"/>
    <w:rsid w:val="00BC3365"/>
    <w:rsid w:val="00BC5E02"/>
    <w:rsid w:val="00BD00CD"/>
    <w:rsid w:val="00BD3B0E"/>
    <w:rsid w:val="00BE00E2"/>
    <w:rsid w:val="00BF40C1"/>
    <w:rsid w:val="00C11213"/>
    <w:rsid w:val="00C25A5E"/>
    <w:rsid w:val="00C53130"/>
    <w:rsid w:val="00C65D38"/>
    <w:rsid w:val="00C9047D"/>
    <w:rsid w:val="00C9587F"/>
    <w:rsid w:val="00CB03A4"/>
    <w:rsid w:val="00D101FE"/>
    <w:rsid w:val="00D172E3"/>
    <w:rsid w:val="00D205FD"/>
    <w:rsid w:val="00D32EF7"/>
    <w:rsid w:val="00D40C83"/>
    <w:rsid w:val="00D438DA"/>
    <w:rsid w:val="00D47D76"/>
    <w:rsid w:val="00D85917"/>
    <w:rsid w:val="00DA73DF"/>
    <w:rsid w:val="00DB66E7"/>
    <w:rsid w:val="00DC22F9"/>
    <w:rsid w:val="00E1041A"/>
    <w:rsid w:val="00E164FE"/>
    <w:rsid w:val="00E173F4"/>
    <w:rsid w:val="00E4048A"/>
    <w:rsid w:val="00E4455C"/>
    <w:rsid w:val="00E53933"/>
    <w:rsid w:val="00E63E78"/>
    <w:rsid w:val="00E70310"/>
    <w:rsid w:val="00E7062F"/>
    <w:rsid w:val="00E730D5"/>
    <w:rsid w:val="00E758D0"/>
    <w:rsid w:val="00E87BF8"/>
    <w:rsid w:val="00ED49E0"/>
    <w:rsid w:val="00ED681C"/>
    <w:rsid w:val="00EE6497"/>
    <w:rsid w:val="00EE710E"/>
    <w:rsid w:val="00EE7A39"/>
    <w:rsid w:val="00F270DA"/>
    <w:rsid w:val="00F27898"/>
    <w:rsid w:val="00F61648"/>
    <w:rsid w:val="00F80D15"/>
    <w:rsid w:val="00F852A0"/>
    <w:rsid w:val="00FC5F6C"/>
    <w:rsid w:val="15522BFF"/>
    <w:rsid w:val="2CC316A8"/>
    <w:rsid w:val="33FB002B"/>
    <w:rsid w:val="382F0DFE"/>
    <w:rsid w:val="47824FC9"/>
    <w:rsid w:val="59E00F07"/>
    <w:rsid w:val="5C8C6AE2"/>
    <w:rsid w:val="62A8351F"/>
    <w:rsid w:val="66830E50"/>
    <w:rsid w:val="7E1909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6"/>
    <w:link w:val="2"/>
    <w:semiHidden/>
    <w:qFormat/>
    <w:uiPriority w:val="99"/>
  </w:style>
  <w:style w:type="character" w:customStyle="1" w:styleId="13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2017-11-22T08:30:00Z</dcterms:created>
  <dc:creator>潘韦豪</dc:creator>
  <cp:lastModifiedBy>张波</cp:lastModifiedBy>
  <cp:lastPrinted>2018-12-22T03:10:00Z</cp:lastPrinted>
  <dcterms:modified xsi:type="dcterms:W3CDTF">2018-12-25T09:55:26Z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