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C6" w:rsidRDefault="00CA1102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>股票代码：600188            股票简称：兖州煤业            编号：临2018-</w:t>
      </w:r>
      <w:r>
        <w:rPr>
          <w:rFonts w:ascii="黑体" w:eastAsia="黑体" w:hAnsi="黑体" w:hint="eastAsia"/>
        </w:rPr>
        <w:t>0</w:t>
      </w:r>
      <w:r w:rsidR="001B73C6">
        <w:rPr>
          <w:rFonts w:ascii="黑体" w:eastAsia="黑体" w:hAnsi="黑体" w:hint="eastAsia"/>
        </w:rPr>
        <w:t>91</w:t>
      </w:r>
    </w:p>
    <w:p w:rsidR="00D048CA" w:rsidRDefault="00D048CA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:rsidR="00D048CA" w:rsidRDefault="00CA1102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color w:val="FF0000"/>
          <w:sz w:val="36"/>
          <w:szCs w:val="36"/>
        </w:rPr>
        <w:t>兖州煤业股份有限公司</w:t>
      </w:r>
    </w:p>
    <w:p w:rsidR="00D048CA" w:rsidRDefault="00CA1102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第七届董事会第二十次会议决议公告</w:t>
      </w:r>
    </w:p>
    <w:p w:rsidR="00D048CA" w:rsidRDefault="009D5064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6" type="#_x0000_t202" style="position:absolute;left:0;text-align:left;margin-left:9pt;margin-top:26pt;width:423pt;height:77.2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">
            <v:textbox>
              <w:txbxContent>
                <w:p w:rsidR="00D048CA" w:rsidRDefault="00CA1102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D048CA" w:rsidRDefault="00CA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D048CA" w:rsidRDefault="00D048CA">
      <w:pPr>
        <w:spacing w:line="560" w:lineRule="exact"/>
        <w:rPr>
          <w:b/>
          <w:bCs/>
          <w:sz w:val="24"/>
        </w:rPr>
      </w:pPr>
    </w:p>
    <w:p w:rsidR="00D048CA" w:rsidRDefault="00CA1102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bookmarkStart w:id="0" w:name="继续"/>
      <w:bookmarkEnd w:id="0"/>
      <w:r>
        <w:rPr>
          <w:rFonts w:ascii="宋体" w:eastAsia="宋体" w:hAnsi="宋体"/>
          <w:sz w:val="28"/>
        </w:rPr>
        <w:t>兖州煤业股份有限公司（“兖州煤业”、“</w:t>
      </w:r>
      <w:r>
        <w:rPr>
          <w:rFonts w:ascii="宋体" w:eastAsia="宋体" w:hAnsi="宋体" w:hint="eastAsia"/>
          <w:sz w:val="28"/>
        </w:rPr>
        <w:t>公司”</w:t>
      </w:r>
      <w:r>
        <w:rPr>
          <w:rFonts w:ascii="宋体" w:eastAsia="宋体" w:hAnsi="宋体"/>
          <w:sz w:val="28"/>
        </w:rPr>
        <w:t>）</w:t>
      </w:r>
      <w:r>
        <w:rPr>
          <w:rFonts w:ascii="宋体" w:eastAsia="宋体" w:hAnsi="宋体" w:hint="eastAsia"/>
          <w:sz w:val="28"/>
        </w:rPr>
        <w:t>第七届董事会（“董事会”）第二十次会议通知于2018年12月1日以书面送达或电子邮件形式发出，会议于2018年12月5日在山东省邹城市公司总部以通讯方式召开。会议应出席董事11名，实际出席董事11名，符合有关法律、行政法规、部门规章、规范性文件和《兖州煤业股份有限公司章程》（“《公司章程》”）的相关规定。</w:t>
      </w:r>
    </w:p>
    <w:p w:rsidR="00D048CA" w:rsidRDefault="00CA1102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会议形成决议如下：</w:t>
      </w:r>
    </w:p>
    <w:p w:rsidR="00D048CA" w:rsidRDefault="00CA1102">
      <w:pPr>
        <w:adjustRightInd w:val="0"/>
        <w:snapToGrid w:val="0"/>
        <w:spacing w:line="500" w:lineRule="exact"/>
        <w:ind w:firstLineChars="200" w:firstLine="562"/>
        <w:outlineLvl w:val="0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一、批准《关于受托管理兖矿集团部分权属公司的议案》</w:t>
      </w:r>
    </w:p>
    <w:p w:rsidR="007D0B80" w:rsidRDefault="00CA1102" w:rsidP="00651EEB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</w:t>
      </w:r>
      <w:r>
        <w:rPr>
          <w:rFonts w:ascii="宋体" w:eastAsia="宋体" w:hAnsi="宋体"/>
          <w:sz w:val="28"/>
        </w:rPr>
        <w:t>8</w:t>
      </w:r>
      <w:r>
        <w:rPr>
          <w:rFonts w:ascii="宋体" w:eastAsia="宋体" w:hAnsi="宋体" w:hint="eastAsia"/>
          <w:sz w:val="28"/>
        </w:rPr>
        <w:t>票、反对0票、弃权0票）</w:t>
      </w:r>
    </w:p>
    <w:p w:rsidR="00D048CA" w:rsidRDefault="00CA1102">
      <w:pPr>
        <w:spacing w:line="500" w:lineRule="exact"/>
        <w:ind w:firstLineChars="189" w:firstLine="529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批准兖州煤业与兖矿集团有限公司（“兖矿集团”）签订《委托管理专项协议》及其约定的关联交易事项在2019-2020年度的每年上限交易金额为人民币730万元。</w:t>
      </w:r>
    </w:p>
    <w:p w:rsidR="00D048CA" w:rsidRDefault="00CA110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本议案涉及关联交易事项，</w:t>
      </w:r>
      <w:r>
        <w:rPr>
          <w:rFonts w:asciiTheme="minorEastAsia" w:eastAsiaTheme="minorEastAsia" w:hAnsiTheme="minorEastAsia"/>
          <w:sz w:val="28"/>
          <w:szCs w:val="28"/>
        </w:rPr>
        <w:t>3名关联董事回避表决，其余8名非关联董事一致批准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048CA" w:rsidRDefault="00CA110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独立董事对本次关联交易事项发表了事前认可意见及独立意见。</w:t>
      </w:r>
    </w:p>
    <w:p w:rsidR="00D048CA" w:rsidRDefault="00CA1102">
      <w:pPr>
        <w:spacing w:line="50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有关详情请参见日期为</w:t>
      </w:r>
      <w:r>
        <w:rPr>
          <w:rFonts w:ascii="楷体_GB2312" w:eastAsia="楷体_GB2312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sz w:val="28"/>
          <w:szCs w:val="28"/>
        </w:rPr>
        <w:t>018年12月5日的</w:t>
      </w:r>
      <w:r>
        <w:rPr>
          <w:rFonts w:ascii="楷体_GB2312" w:eastAsia="楷体_GB2312"/>
          <w:sz w:val="28"/>
          <w:szCs w:val="28"/>
        </w:rPr>
        <w:t>兖州煤业股份有限公司</w:t>
      </w:r>
      <w:r>
        <w:rPr>
          <w:rFonts w:ascii="楷体_GB2312" w:eastAsia="楷体_GB2312" w:hint="eastAsia"/>
          <w:sz w:val="28"/>
          <w:szCs w:val="28"/>
        </w:rPr>
        <w:t>日常关联交易</w:t>
      </w:r>
      <w:r>
        <w:rPr>
          <w:rFonts w:ascii="楷体_GB2312" w:eastAsia="楷体_GB2312"/>
          <w:sz w:val="28"/>
          <w:szCs w:val="28"/>
        </w:rPr>
        <w:t>公告。该等资料刊载于上海证券交易所网站、香港联交所网站、公司网站及/或中国境内《中国证券报》、《上海证券报》、</w:t>
      </w:r>
      <w:r>
        <w:rPr>
          <w:rFonts w:ascii="楷体_GB2312" w:eastAsia="楷体_GB2312"/>
          <w:sz w:val="28"/>
          <w:szCs w:val="28"/>
        </w:rPr>
        <w:lastRenderedPageBreak/>
        <w:t>《证券时报》。</w:t>
      </w:r>
    </w:p>
    <w:p w:rsidR="00D048CA" w:rsidRDefault="00CA1102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二、批准《关于讨论审议职工家属区“三供一业”及企业办市政、社区管理等职能分离移交的议案》</w:t>
      </w:r>
    </w:p>
    <w:p w:rsidR="007D0B80" w:rsidRDefault="00CA1102" w:rsidP="00651EEB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  <w:szCs w:val="22"/>
        </w:rPr>
      </w:pPr>
      <w:r>
        <w:rPr>
          <w:rFonts w:ascii="宋体" w:eastAsia="宋体" w:hAnsi="宋体" w:hint="eastAsia"/>
          <w:sz w:val="28"/>
          <w:szCs w:val="22"/>
        </w:rPr>
        <w:t>（同意11票、反对0票、弃权0票）</w:t>
      </w:r>
    </w:p>
    <w:p w:rsidR="00D048CA" w:rsidRDefault="00CA110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（一）批准公司分离移交“三供一业”及企业办市政、社区管理等职能涉及的资产</w:t>
      </w:r>
      <w:r>
        <w:rPr>
          <w:rFonts w:asciiTheme="minorEastAsia" w:eastAsiaTheme="minorEastAsia" w:hAnsiTheme="minorEastAsia"/>
          <w:sz w:val="28"/>
          <w:szCs w:val="28"/>
        </w:rPr>
        <w:t>2,124项，资产原值为</w:t>
      </w:r>
      <w:r w:rsidR="000F427A">
        <w:rPr>
          <w:rFonts w:asciiTheme="minorEastAsia" w:eastAsiaTheme="minorEastAsia" w:hAnsiTheme="minorEastAsia" w:hint="eastAsia"/>
          <w:sz w:val="28"/>
          <w:szCs w:val="28"/>
        </w:rPr>
        <w:t>人民币</w:t>
      </w:r>
      <w:r>
        <w:rPr>
          <w:rFonts w:asciiTheme="minorEastAsia" w:eastAsiaTheme="minorEastAsia" w:hAnsiTheme="minorEastAsia"/>
          <w:sz w:val="28"/>
          <w:szCs w:val="28"/>
        </w:rPr>
        <w:t>219,506,515.4</w:t>
      </w:r>
      <w:r w:rsidR="000F427A">
        <w:rPr>
          <w:rFonts w:asciiTheme="minorEastAsia" w:eastAsiaTheme="minorEastAsia" w:hAnsiTheme="minorEastAsia" w:hint="eastAsia"/>
          <w:sz w:val="28"/>
          <w:szCs w:val="28"/>
        </w:rPr>
        <w:t>0</w:t>
      </w:r>
      <w:r>
        <w:rPr>
          <w:rFonts w:asciiTheme="minorEastAsia" w:eastAsiaTheme="minorEastAsia" w:hAnsiTheme="minorEastAsia"/>
          <w:sz w:val="28"/>
          <w:szCs w:val="28"/>
        </w:rPr>
        <w:t>元，截至</w:t>
      </w:r>
      <w:r>
        <w:rPr>
          <w:rFonts w:asciiTheme="minorEastAsia" w:eastAsiaTheme="minorEastAsia" w:hAnsiTheme="minorEastAsia" w:hint="eastAsia"/>
          <w:sz w:val="28"/>
          <w:szCs w:val="28"/>
        </w:rPr>
        <w:t>2018年</w:t>
      </w:r>
      <w:r>
        <w:rPr>
          <w:rFonts w:asciiTheme="minorEastAsia" w:eastAsiaTheme="minorEastAsia" w:hAnsiTheme="minorEastAsia"/>
          <w:sz w:val="28"/>
          <w:szCs w:val="28"/>
        </w:rPr>
        <w:t>10月31日资产账面净值为</w:t>
      </w:r>
      <w:r w:rsidR="000F427A">
        <w:rPr>
          <w:rFonts w:asciiTheme="minorEastAsia" w:eastAsiaTheme="minorEastAsia" w:hAnsiTheme="minorEastAsia" w:hint="eastAsia"/>
          <w:sz w:val="28"/>
          <w:szCs w:val="28"/>
        </w:rPr>
        <w:t>人民币</w:t>
      </w:r>
      <w:r>
        <w:rPr>
          <w:rFonts w:asciiTheme="minorEastAsia" w:eastAsiaTheme="minorEastAsia" w:hAnsiTheme="minorEastAsia"/>
          <w:sz w:val="28"/>
          <w:szCs w:val="28"/>
        </w:rPr>
        <w:t>84,027,909.41元；</w:t>
      </w:r>
    </w:p>
    <w:p w:rsidR="00D048CA" w:rsidRDefault="00CA110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（二）批准公司将持有的全资子公司</w:t>
      </w:r>
      <w:r w:rsidR="00D92036">
        <w:rPr>
          <w:rFonts w:asciiTheme="minorEastAsia" w:eastAsiaTheme="minorEastAsia" w:hAnsiTheme="minorEastAsia" w:hint="eastAsia"/>
          <w:sz w:val="28"/>
          <w:szCs w:val="28"/>
        </w:rPr>
        <w:t>山东</w:t>
      </w:r>
      <w:r>
        <w:rPr>
          <w:rFonts w:asciiTheme="minorEastAsia" w:eastAsiaTheme="minorEastAsia" w:hAnsiTheme="minorEastAsia" w:hint="eastAsia"/>
          <w:sz w:val="28"/>
          <w:szCs w:val="28"/>
        </w:rPr>
        <w:t>兖煤物业</w:t>
      </w:r>
      <w:r w:rsidR="00D92036">
        <w:rPr>
          <w:rFonts w:asciiTheme="minorEastAsia" w:eastAsiaTheme="minorEastAsia" w:hAnsiTheme="minorEastAsia" w:hint="eastAsia"/>
          <w:sz w:val="28"/>
          <w:szCs w:val="28"/>
        </w:rPr>
        <w:t>管理有限公司</w:t>
      </w:r>
      <w:r>
        <w:rPr>
          <w:rFonts w:asciiTheme="minorEastAsia" w:eastAsiaTheme="minorEastAsia" w:hAnsiTheme="minorEastAsia" w:hint="eastAsia"/>
          <w:sz w:val="28"/>
          <w:szCs w:val="28"/>
        </w:rPr>
        <w:t>65%股权</w:t>
      </w:r>
      <w:r w:rsidR="00651EEB">
        <w:rPr>
          <w:rFonts w:asciiTheme="minorEastAsia" w:eastAsiaTheme="minorEastAsia" w:hAnsiTheme="minorEastAsia" w:hint="eastAsia"/>
          <w:sz w:val="28"/>
          <w:szCs w:val="28"/>
        </w:rPr>
        <w:t>转让</w:t>
      </w:r>
      <w:r>
        <w:rPr>
          <w:rFonts w:asciiTheme="minorEastAsia" w:eastAsiaTheme="minorEastAsia" w:hAnsiTheme="minorEastAsia" w:hint="eastAsia"/>
          <w:sz w:val="28"/>
          <w:szCs w:val="28"/>
        </w:rPr>
        <w:t>给</w:t>
      </w:r>
      <w:r w:rsidR="007F2D08">
        <w:rPr>
          <w:rFonts w:asciiTheme="minorEastAsia" w:eastAsiaTheme="minorEastAsia" w:hAnsiTheme="minorEastAsia" w:hint="eastAsia"/>
          <w:sz w:val="28"/>
          <w:szCs w:val="28"/>
        </w:rPr>
        <w:t>济宁市</w:t>
      </w:r>
      <w:r>
        <w:rPr>
          <w:rFonts w:asciiTheme="minorEastAsia" w:eastAsiaTheme="minorEastAsia" w:hAnsiTheme="minorEastAsia" w:hint="eastAsia"/>
          <w:sz w:val="28"/>
          <w:szCs w:val="28"/>
        </w:rPr>
        <w:t>太白湖新区管</w:t>
      </w:r>
      <w:r w:rsidR="007F2D08">
        <w:rPr>
          <w:rFonts w:asciiTheme="minorEastAsia" w:eastAsiaTheme="minorEastAsia" w:hAnsiTheme="minorEastAsia" w:hint="eastAsia"/>
          <w:sz w:val="28"/>
          <w:szCs w:val="28"/>
        </w:rPr>
        <w:t>理</w:t>
      </w:r>
      <w:r>
        <w:rPr>
          <w:rFonts w:asciiTheme="minorEastAsia" w:eastAsiaTheme="minorEastAsia" w:hAnsiTheme="minorEastAsia" w:hint="eastAsia"/>
          <w:sz w:val="28"/>
          <w:szCs w:val="28"/>
        </w:rPr>
        <w:t>委</w:t>
      </w:r>
      <w:r w:rsidR="007F2D08">
        <w:rPr>
          <w:rFonts w:asciiTheme="minorEastAsia" w:eastAsiaTheme="minorEastAsia" w:hAnsiTheme="minorEastAsia" w:hint="eastAsia"/>
          <w:sz w:val="28"/>
          <w:szCs w:val="28"/>
        </w:rPr>
        <w:t>员</w:t>
      </w:r>
      <w:r>
        <w:rPr>
          <w:rFonts w:asciiTheme="minorEastAsia" w:eastAsiaTheme="minorEastAsia" w:hAnsiTheme="minorEastAsia" w:hint="eastAsia"/>
          <w:sz w:val="28"/>
          <w:szCs w:val="28"/>
        </w:rPr>
        <w:t>会；</w:t>
      </w:r>
    </w:p>
    <w:p w:rsidR="00D048CA" w:rsidRDefault="00CA110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（三）批准公司承担本次分离移交除中央财政补助50%以外的维修改造费用，实际支出金额以审计结果为准；</w:t>
      </w:r>
    </w:p>
    <w:p w:rsidR="000110C6" w:rsidRDefault="00CA1102">
      <w:pPr>
        <w:spacing w:line="500" w:lineRule="exact"/>
        <w:ind w:leftChars="133" w:left="279"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（四）授权公司经理层具体办理本次分离移交涉及的相关事宜。</w:t>
      </w:r>
      <w:bookmarkStart w:id="1" w:name="_GoBack"/>
      <w:bookmarkEnd w:id="1"/>
    </w:p>
    <w:p w:rsidR="000220F9" w:rsidRDefault="00CA1102">
      <w:pPr>
        <w:spacing w:line="50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有关详情请参见日期为</w:t>
      </w:r>
      <w:r>
        <w:rPr>
          <w:rFonts w:ascii="楷体_GB2312" w:eastAsia="楷体_GB2312"/>
          <w:sz w:val="28"/>
          <w:szCs w:val="28"/>
        </w:rPr>
        <w:t>201</w:t>
      </w:r>
      <w:r>
        <w:rPr>
          <w:rFonts w:ascii="楷体_GB2312" w:eastAsia="楷体_GB2312" w:hAnsi="楷体_GB2312" w:cs="楷体_GB2312" w:hint="eastAsia"/>
          <w:sz w:val="28"/>
          <w:szCs w:val="28"/>
        </w:rPr>
        <w:t>8年12月5日</w:t>
      </w:r>
      <w:r>
        <w:rPr>
          <w:rFonts w:ascii="楷体_GB2312" w:eastAsia="楷体_GB2312"/>
          <w:sz w:val="28"/>
          <w:szCs w:val="28"/>
        </w:rPr>
        <w:t>的兖州煤业股份有限公司</w:t>
      </w:r>
      <w:r>
        <w:rPr>
          <w:rFonts w:ascii="楷体_GB2312" w:eastAsia="楷体_GB2312" w:hint="eastAsia"/>
          <w:sz w:val="28"/>
          <w:szCs w:val="28"/>
        </w:rPr>
        <w:t>关于“三供一业”</w:t>
      </w:r>
      <w:r w:rsidR="00D92036">
        <w:rPr>
          <w:rFonts w:hint="eastAsia"/>
        </w:rPr>
        <w:t>、</w:t>
      </w:r>
      <w:r w:rsidR="00D92036" w:rsidRPr="00D92036">
        <w:rPr>
          <w:rFonts w:ascii="楷体_GB2312" w:eastAsia="楷体_GB2312" w:hint="eastAsia"/>
          <w:sz w:val="28"/>
          <w:szCs w:val="28"/>
        </w:rPr>
        <w:t>企业办市政及社区管理职能分离移交的公告</w:t>
      </w:r>
      <w:r>
        <w:rPr>
          <w:rFonts w:ascii="楷体_GB2312" w:eastAsia="楷体_GB2312"/>
          <w:sz w:val="28"/>
          <w:szCs w:val="28"/>
        </w:rPr>
        <w:t>。该等资料刊载于上海证券交易所网站、香港联交所网站、公司网站及/或中国境内《中国证券报》、《上海证券报》、《证券时报》。</w:t>
      </w:r>
    </w:p>
    <w:p w:rsidR="00D048CA" w:rsidRDefault="00CA1102">
      <w:pPr>
        <w:spacing w:line="560" w:lineRule="exact"/>
        <w:ind w:firstLineChars="198" w:firstLine="557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批准《关于向兖煤菏泽能化有限公司提供内部借款的议案</w:t>
      </w:r>
      <w:r w:rsidR="00D92036">
        <w:rPr>
          <w:rFonts w:ascii="宋体" w:eastAsia="宋体" w:hAnsi="宋体" w:cs="宋体" w:hint="eastAsia"/>
          <w:b/>
          <w:bCs/>
          <w:sz w:val="28"/>
          <w:szCs w:val="28"/>
        </w:rPr>
        <w:t>》</w:t>
      </w:r>
    </w:p>
    <w:p w:rsidR="000110C6" w:rsidRDefault="00CA1102" w:rsidP="00651EEB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  <w:szCs w:val="22"/>
        </w:rPr>
      </w:pPr>
      <w:r>
        <w:rPr>
          <w:rFonts w:ascii="宋体" w:eastAsia="宋体" w:hAnsi="宋体" w:hint="eastAsia"/>
          <w:sz w:val="28"/>
          <w:szCs w:val="22"/>
        </w:rPr>
        <w:t>（同意11票、反对0票、弃权0票）</w:t>
      </w:r>
    </w:p>
    <w:p w:rsidR="00D048CA" w:rsidRDefault="00CA1102">
      <w:pPr>
        <w:spacing w:line="500" w:lineRule="exact"/>
        <w:ind w:firstLineChars="200" w:firstLine="56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批准公司向控股子公司</w:t>
      </w:r>
      <w:r>
        <w:rPr>
          <w:rFonts w:ascii="宋体" w:eastAsia="宋体" w:hAnsi="宋体" w:cs="宋体" w:hint="eastAsia"/>
          <w:bCs/>
          <w:sz w:val="28"/>
          <w:szCs w:val="28"/>
        </w:rPr>
        <w:t>兖煤菏泽能化有限公司</w:t>
      </w:r>
      <w:r>
        <w:rPr>
          <w:rFonts w:ascii="宋体" w:eastAsia="宋体" w:hAnsi="宋体" w:cs="宋体" w:hint="eastAsia"/>
          <w:sz w:val="28"/>
          <w:szCs w:val="28"/>
        </w:rPr>
        <w:t>提供人民币9.5亿元内部借款及相关安排。</w:t>
      </w:r>
    </w:p>
    <w:p w:rsidR="00D92036" w:rsidRDefault="00624DEF" w:rsidP="00D92036">
      <w:pPr>
        <w:adjustRightInd w:val="0"/>
        <w:snapToGrid w:val="0"/>
        <w:spacing w:line="500" w:lineRule="exact"/>
        <w:ind w:firstLineChars="202" w:firstLine="568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D92036">
        <w:rPr>
          <w:rFonts w:asciiTheme="minorEastAsia" w:eastAsiaTheme="minorEastAsia" w:hAnsiTheme="minorEastAsia" w:hint="eastAsia"/>
          <w:b/>
          <w:bCs/>
          <w:sz w:val="28"/>
          <w:szCs w:val="28"/>
        </w:rPr>
        <w:t>、批准《关于调整公司机构设置的议案》</w:t>
      </w:r>
    </w:p>
    <w:p w:rsidR="007D0B80" w:rsidRDefault="00D92036" w:rsidP="00651EEB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  <w:szCs w:val="22"/>
        </w:rPr>
      </w:pPr>
      <w:r>
        <w:rPr>
          <w:rFonts w:ascii="宋体" w:eastAsia="宋体" w:hAnsi="宋体" w:hint="eastAsia"/>
          <w:sz w:val="28"/>
          <w:szCs w:val="22"/>
        </w:rPr>
        <w:t>（同意11票、反对0票、弃权0票）</w:t>
      </w:r>
    </w:p>
    <w:p w:rsidR="00D92036" w:rsidRDefault="00D92036" w:rsidP="00D92036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（一）批准公司原“机电环保部”更名为“机电管理部”；公司原“安全监察部”更名为“安全监察部（环保部）”，并将原环保监察职能和人员划入该部门。</w:t>
      </w:r>
    </w:p>
    <w:p w:rsidR="000110C6" w:rsidRDefault="00D92036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（二）批准公司原“会计服务中心”更名为“共享中心”。</w:t>
      </w:r>
    </w:p>
    <w:p w:rsidR="00D048CA" w:rsidRDefault="00624DEF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五</w:t>
      </w:r>
      <w:r w:rsidR="00CA1102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CA1102">
        <w:rPr>
          <w:rFonts w:asciiTheme="minorEastAsia" w:eastAsiaTheme="minorEastAsia" w:hAnsiTheme="minorEastAsia" w:hint="eastAsia"/>
          <w:b/>
          <w:bCs/>
          <w:sz w:val="28"/>
          <w:szCs w:val="28"/>
        </w:rPr>
        <w:t>批准《关于修订公司内部管理制度的议案》</w:t>
      </w:r>
    </w:p>
    <w:p w:rsidR="000110C6" w:rsidRDefault="00CA1102" w:rsidP="00651EEB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  <w:szCs w:val="22"/>
        </w:rPr>
      </w:pPr>
      <w:r>
        <w:rPr>
          <w:rFonts w:ascii="宋体" w:eastAsia="宋体" w:hAnsi="宋体" w:hint="eastAsia"/>
          <w:sz w:val="28"/>
          <w:szCs w:val="22"/>
        </w:rPr>
        <w:t>（同意11票、反对0票、弃权0票）</w:t>
      </w:r>
    </w:p>
    <w:p w:rsidR="00D3225B" w:rsidRPr="00D3225B" w:rsidRDefault="00CA1102" w:rsidP="00624DEF">
      <w:pPr>
        <w:adjustRightInd w:val="0"/>
        <w:snapToGrid w:val="0"/>
        <w:spacing w:line="500" w:lineRule="exact"/>
        <w:ind w:firstLineChars="200" w:firstLine="560"/>
        <w:rPr>
          <w:rFonts w:ascii="楷体" w:eastAsia="楷体" w:hAnsi="楷体"/>
          <w:sz w:val="28"/>
        </w:rPr>
      </w:pPr>
      <w:r>
        <w:rPr>
          <w:rFonts w:ascii="宋体" w:eastAsia="宋体" w:hAnsi="宋体" w:hint="eastAsia"/>
          <w:sz w:val="28"/>
        </w:rPr>
        <w:t>批准公司根据《中华人民共和国公司法》、中国证券监督管理委员会《上市公司治理准则》和《上市公司章程指引》、《上海证券交易所股票上市规则》、《香港联合交易所有限公司证券上市规则》等法律、行政法规、部门规章、规范性文件以及《公司章程》的最新修改情况，结合公司实际，修订公司部分内部管理制度的相关内容。</w:t>
      </w:r>
    </w:p>
    <w:p w:rsidR="00D048CA" w:rsidRDefault="00D048CA">
      <w:pPr>
        <w:adjustRightInd w:val="0"/>
        <w:snapToGrid w:val="0"/>
        <w:spacing w:line="500" w:lineRule="exact"/>
        <w:ind w:firstLine="539"/>
        <w:rPr>
          <w:rFonts w:ascii="宋体" w:eastAsia="宋体" w:hAnsi="宋体"/>
          <w:sz w:val="28"/>
        </w:rPr>
      </w:pPr>
    </w:p>
    <w:p w:rsidR="00D3225B" w:rsidRDefault="00D3225B">
      <w:pPr>
        <w:adjustRightInd w:val="0"/>
        <w:snapToGrid w:val="0"/>
        <w:spacing w:line="500" w:lineRule="exact"/>
        <w:ind w:firstLine="539"/>
        <w:rPr>
          <w:rFonts w:ascii="宋体" w:eastAsia="宋体" w:hAnsi="宋体"/>
          <w:sz w:val="28"/>
        </w:rPr>
      </w:pPr>
    </w:p>
    <w:p w:rsidR="00D048CA" w:rsidRDefault="00CA1102">
      <w:pPr>
        <w:adjustRightInd w:val="0"/>
        <w:snapToGrid w:val="0"/>
        <w:spacing w:line="50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兖州煤业股份有限公司董事会</w:t>
      </w:r>
    </w:p>
    <w:p w:rsidR="007D0B80" w:rsidRDefault="00CA1102" w:rsidP="007D0B80">
      <w:pPr>
        <w:adjustRightInd w:val="0"/>
        <w:snapToGrid w:val="0"/>
        <w:spacing w:line="500" w:lineRule="exact"/>
        <w:ind w:right="560" w:firstLineChars="1850" w:firstLine="518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2018年12月5日</w:t>
      </w:r>
    </w:p>
    <w:p w:rsidR="00D048CA" w:rsidRDefault="00D048CA">
      <w:pPr>
        <w:adjustRightInd w:val="0"/>
        <w:snapToGrid w:val="0"/>
        <w:spacing w:line="500" w:lineRule="exact"/>
        <w:ind w:right="560" w:firstLineChars="1800" w:firstLine="5040"/>
        <w:rPr>
          <w:rFonts w:ascii="宋体" w:eastAsia="宋体" w:hAnsi="宋体" w:cs="宋体"/>
          <w:sz w:val="28"/>
        </w:rPr>
      </w:pPr>
    </w:p>
    <w:p w:rsidR="00D048CA" w:rsidRDefault="00D048CA">
      <w:pPr>
        <w:adjustRightInd w:val="0"/>
        <w:snapToGrid w:val="0"/>
        <w:spacing w:line="500" w:lineRule="exact"/>
        <w:ind w:right="560" w:firstLineChars="1800" w:firstLine="5040"/>
        <w:rPr>
          <w:rFonts w:ascii="宋体" w:eastAsia="宋体" w:hAnsi="宋体" w:cs="宋体"/>
          <w:sz w:val="28"/>
        </w:rPr>
      </w:pPr>
    </w:p>
    <w:p w:rsidR="00D048CA" w:rsidRDefault="00D048CA">
      <w:pPr>
        <w:adjustRightInd w:val="0"/>
        <w:snapToGrid w:val="0"/>
        <w:spacing w:line="500" w:lineRule="exact"/>
        <w:ind w:right="560" w:firstLineChars="1800" w:firstLine="5040"/>
        <w:rPr>
          <w:rFonts w:ascii="宋体" w:eastAsia="宋体" w:hAnsi="宋体" w:cs="宋体"/>
          <w:sz w:val="28"/>
        </w:rPr>
      </w:pPr>
    </w:p>
    <w:p w:rsidR="00D048CA" w:rsidRDefault="00D048CA">
      <w:pPr>
        <w:adjustRightInd w:val="0"/>
        <w:snapToGrid w:val="0"/>
        <w:spacing w:line="500" w:lineRule="exact"/>
        <w:ind w:right="560" w:firstLineChars="1800" w:firstLine="5040"/>
        <w:rPr>
          <w:rFonts w:ascii="宋体" w:eastAsia="宋体" w:hAnsi="宋体" w:cs="宋体"/>
          <w:sz w:val="28"/>
        </w:rPr>
      </w:pPr>
    </w:p>
    <w:p w:rsidR="00D048CA" w:rsidRDefault="00D048CA" w:rsidP="00624DEF">
      <w:pPr>
        <w:adjustRightInd w:val="0"/>
        <w:snapToGrid w:val="0"/>
        <w:spacing w:line="500" w:lineRule="exact"/>
        <w:ind w:right="560"/>
        <w:rPr>
          <w:rFonts w:ascii="宋体" w:eastAsia="宋体" w:hAnsi="宋体" w:cs="宋体"/>
          <w:sz w:val="28"/>
        </w:rPr>
      </w:pPr>
    </w:p>
    <w:p w:rsidR="00D048CA" w:rsidRDefault="00D048CA" w:rsidP="00624DEF">
      <w:pPr>
        <w:adjustRightInd w:val="0"/>
        <w:snapToGrid w:val="0"/>
        <w:spacing w:line="500" w:lineRule="exact"/>
        <w:ind w:right="560"/>
        <w:rPr>
          <w:rFonts w:ascii="宋体" w:eastAsia="宋体" w:hAnsi="宋体" w:cs="宋体"/>
          <w:sz w:val="28"/>
        </w:rPr>
      </w:pPr>
    </w:p>
    <w:sectPr w:rsidR="00D048CA" w:rsidSect="00D048C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06E" w:rsidRDefault="00A3206E" w:rsidP="00D048CA">
      <w:r>
        <w:separator/>
      </w:r>
    </w:p>
  </w:endnote>
  <w:endnote w:type="continuationSeparator" w:id="1">
    <w:p w:rsidR="00A3206E" w:rsidRDefault="00A3206E" w:rsidP="00D0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CA" w:rsidRDefault="009D5064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CA1102">
      <w:rPr>
        <w:rStyle w:val="ac"/>
      </w:rPr>
      <w:instrText xml:space="preserve">PAGE  </w:instrText>
    </w:r>
    <w:r>
      <w:fldChar w:fldCharType="separate"/>
    </w:r>
    <w:r w:rsidR="00CA1102">
      <w:rPr>
        <w:rStyle w:val="ac"/>
      </w:rPr>
      <w:t>1</w:t>
    </w:r>
    <w:r>
      <w:fldChar w:fldCharType="end"/>
    </w:r>
  </w:p>
  <w:p w:rsidR="00D048CA" w:rsidRDefault="00D048C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8CA" w:rsidRDefault="009D5064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CA1102">
      <w:rPr>
        <w:rStyle w:val="ac"/>
      </w:rPr>
      <w:instrText xml:space="preserve">PAGE  </w:instrText>
    </w:r>
    <w:r>
      <w:fldChar w:fldCharType="separate"/>
    </w:r>
    <w:r w:rsidR="00651EEB">
      <w:rPr>
        <w:rStyle w:val="ac"/>
        <w:noProof/>
      </w:rPr>
      <w:t>2</w:t>
    </w:r>
    <w:r>
      <w:fldChar w:fldCharType="end"/>
    </w:r>
  </w:p>
  <w:p w:rsidR="00D048CA" w:rsidRDefault="00D048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06E" w:rsidRDefault="00A3206E" w:rsidP="00D048CA">
      <w:r>
        <w:separator/>
      </w:r>
    </w:p>
  </w:footnote>
  <w:footnote w:type="continuationSeparator" w:id="1">
    <w:p w:rsidR="00A3206E" w:rsidRDefault="00A3206E" w:rsidP="00D048C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波">
    <w15:presenceInfo w15:providerId="None" w15:userId="张波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66A"/>
    <w:rsid w:val="00000715"/>
    <w:rsid w:val="00000B42"/>
    <w:rsid w:val="00001AC7"/>
    <w:rsid w:val="0000204E"/>
    <w:rsid w:val="00004216"/>
    <w:rsid w:val="00004908"/>
    <w:rsid w:val="000057E3"/>
    <w:rsid w:val="00006D3A"/>
    <w:rsid w:val="00007210"/>
    <w:rsid w:val="00007365"/>
    <w:rsid w:val="000110C6"/>
    <w:rsid w:val="00011945"/>
    <w:rsid w:val="00013379"/>
    <w:rsid w:val="00013823"/>
    <w:rsid w:val="000143F3"/>
    <w:rsid w:val="000164BC"/>
    <w:rsid w:val="0001749B"/>
    <w:rsid w:val="00020055"/>
    <w:rsid w:val="000220F9"/>
    <w:rsid w:val="000233E3"/>
    <w:rsid w:val="000234CF"/>
    <w:rsid w:val="00023BF1"/>
    <w:rsid w:val="000240B8"/>
    <w:rsid w:val="000247FE"/>
    <w:rsid w:val="00025BF2"/>
    <w:rsid w:val="00025C46"/>
    <w:rsid w:val="00025CFA"/>
    <w:rsid w:val="000261F9"/>
    <w:rsid w:val="000268C8"/>
    <w:rsid w:val="00026F98"/>
    <w:rsid w:val="00027A41"/>
    <w:rsid w:val="00031487"/>
    <w:rsid w:val="00031848"/>
    <w:rsid w:val="00031A4E"/>
    <w:rsid w:val="0003360C"/>
    <w:rsid w:val="000360C1"/>
    <w:rsid w:val="0003791B"/>
    <w:rsid w:val="00042AF1"/>
    <w:rsid w:val="00042BFF"/>
    <w:rsid w:val="0004331C"/>
    <w:rsid w:val="000443FD"/>
    <w:rsid w:val="000449D2"/>
    <w:rsid w:val="000476C8"/>
    <w:rsid w:val="00050142"/>
    <w:rsid w:val="00052A9C"/>
    <w:rsid w:val="00053403"/>
    <w:rsid w:val="00056392"/>
    <w:rsid w:val="00056861"/>
    <w:rsid w:val="00057365"/>
    <w:rsid w:val="00060BE8"/>
    <w:rsid w:val="0006156A"/>
    <w:rsid w:val="00062858"/>
    <w:rsid w:val="000636AD"/>
    <w:rsid w:val="000636F8"/>
    <w:rsid w:val="00063A81"/>
    <w:rsid w:val="00063EC8"/>
    <w:rsid w:val="000640B5"/>
    <w:rsid w:val="00067338"/>
    <w:rsid w:val="00067A2F"/>
    <w:rsid w:val="0007018E"/>
    <w:rsid w:val="00070967"/>
    <w:rsid w:val="00072A91"/>
    <w:rsid w:val="000738FB"/>
    <w:rsid w:val="000739EC"/>
    <w:rsid w:val="00073DA4"/>
    <w:rsid w:val="0007499A"/>
    <w:rsid w:val="0007598C"/>
    <w:rsid w:val="00075AD2"/>
    <w:rsid w:val="000767FF"/>
    <w:rsid w:val="00077669"/>
    <w:rsid w:val="000809E5"/>
    <w:rsid w:val="00080E5A"/>
    <w:rsid w:val="000835AC"/>
    <w:rsid w:val="00084734"/>
    <w:rsid w:val="0008594A"/>
    <w:rsid w:val="00091559"/>
    <w:rsid w:val="00091F3A"/>
    <w:rsid w:val="00092FD5"/>
    <w:rsid w:val="000931FA"/>
    <w:rsid w:val="000932C7"/>
    <w:rsid w:val="00094087"/>
    <w:rsid w:val="00095300"/>
    <w:rsid w:val="00095420"/>
    <w:rsid w:val="00096622"/>
    <w:rsid w:val="0009668B"/>
    <w:rsid w:val="00097B48"/>
    <w:rsid w:val="00097C3C"/>
    <w:rsid w:val="00097C44"/>
    <w:rsid w:val="000A2732"/>
    <w:rsid w:val="000A5143"/>
    <w:rsid w:val="000A5520"/>
    <w:rsid w:val="000A614C"/>
    <w:rsid w:val="000A7C04"/>
    <w:rsid w:val="000B051A"/>
    <w:rsid w:val="000B0BB3"/>
    <w:rsid w:val="000B1BC2"/>
    <w:rsid w:val="000B5598"/>
    <w:rsid w:val="000B69E2"/>
    <w:rsid w:val="000B7FA9"/>
    <w:rsid w:val="000C04F7"/>
    <w:rsid w:val="000C2181"/>
    <w:rsid w:val="000C27A9"/>
    <w:rsid w:val="000C4280"/>
    <w:rsid w:val="000C6A50"/>
    <w:rsid w:val="000C77D0"/>
    <w:rsid w:val="000D2211"/>
    <w:rsid w:val="000D2EA7"/>
    <w:rsid w:val="000D4786"/>
    <w:rsid w:val="000D484B"/>
    <w:rsid w:val="000D6828"/>
    <w:rsid w:val="000D6D7A"/>
    <w:rsid w:val="000E099A"/>
    <w:rsid w:val="000E0B9E"/>
    <w:rsid w:val="000E17F7"/>
    <w:rsid w:val="000E4714"/>
    <w:rsid w:val="000E572C"/>
    <w:rsid w:val="000E62AE"/>
    <w:rsid w:val="000E6E59"/>
    <w:rsid w:val="000E75B7"/>
    <w:rsid w:val="000F16F4"/>
    <w:rsid w:val="000F3D13"/>
    <w:rsid w:val="000F4153"/>
    <w:rsid w:val="000F427A"/>
    <w:rsid w:val="000F4C33"/>
    <w:rsid w:val="000F72F4"/>
    <w:rsid w:val="00103590"/>
    <w:rsid w:val="00103BFC"/>
    <w:rsid w:val="00105D66"/>
    <w:rsid w:val="0010616B"/>
    <w:rsid w:val="0010667F"/>
    <w:rsid w:val="0010687B"/>
    <w:rsid w:val="0010701E"/>
    <w:rsid w:val="0010779E"/>
    <w:rsid w:val="00110496"/>
    <w:rsid w:val="0011168E"/>
    <w:rsid w:val="00112555"/>
    <w:rsid w:val="0011385B"/>
    <w:rsid w:val="00115054"/>
    <w:rsid w:val="00115DDA"/>
    <w:rsid w:val="00115E25"/>
    <w:rsid w:val="0011643D"/>
    <w:rsid w:val="001200DA"/>
    <w:rsid w:val="00122457"/>
    <w:rsid w:val="00122E9B"/>
    <w:rsid w:val="0012380B"/>
    <w:rsid w:val="00124085"/>
    <w:rsid w:val="00124173"/>
    <w:rsid w:val="0012441D"/>
    <w:rsid w:val="001245DB"/>
    <w:rsid w:val="00127188"/>
    <w:rsid w:val="001273D6"/>
    <w:rsid w:val="00130306"/>
    <w:rsid w:val="0013080E"/>
    <w:rsid w:val="001310CD"/>
    <w:rsid w:val="001313E1"/>
    <w:rsid w:val="00131D58"/>
    <w:rsid w:val="00132D61"/>
    <w:rsid w:val="001330BE"/>
    <w:rsid w:val="00133938"/>
    <w:rsid w:val="00134F0D"/>
    <w:rsid w:val="00135BE1"/>
    <w:rsid w:val="001373D1"/>
    <w:rsid w:val="00137D1C"/>
    <w:rsid w:val="001412D2"/>
    <w:rsid w:val="00141759"/>
    <w:rsid w:val="00143322"/>
    <w:rsid w:val="0014699C"/>
    <w:rsid w:val="00147BC1"/>
    <w:rsid w:val="00147DF2"/>
    <w:rsid w:val="00151F2A"/>
    <w:rsid w:val="00153AE1"/>
    <w:rsid w:val="00154B6F"/>
    <w:rsid w:val="00155232"/>
    <w:rsid w:val="00155A66"/>
    <w:rsid w:val="00160845"/>
    <w:rsid w:val="00161C28"/>
    <w:rsid w:val="00161EE2"/>
    <w:rsid w:val="001657B7"/>
    <w:rsid w:val="00166D1A"/>
    <w:rsid w:val="0016774E"/>
    <w:rsid w:val="001706B6"/>
    <w:rsid w:val="0017115B"/>
    <w:rsid w:val="001723DF"/>
    <w:rsid w:val="0017299D"/>
    <w:rsid w:val="00172A95"/>
    <w:rsid w:val="00173038"/>
    <w:rsid w:val="00173070"/>
    <w:rsid w:val="00174CD4"/>
    <w:rsid w:val="00176D04"/>
    <w:rsid w:val="00177BBE"/>
    <w:rsid w:val="0018005B"/>
    <w:rsid w:val="00180681"/>
    <w:rsid w:val="001813E0"/>
    <w:rsid w:val="00181DCF"/>
    <w:rsid w:val="0018204A"/>
    <w:rsid w:val="0018331F"/>
    <w:rsid w:val="0018381C"/>
    <w:rsid w:val="001842E6"/>
    <w:rsid w:val="00191238"/>
    <w:rsid w:val="001919F9"/>
    <w:rsid w:val="00192065"/>
    <w:rsid w:val="0019226B"/>
    <w:rsid w:val="00192E4E"/>
    <w:rsid w:val="00193B88"/>
    <w:rsid w:val="00194671"/>
    <w:rsid w:val="0019478A"/>
    <w:rsid w:val="001A05D3"/>
    <w:rsid w:val="001A1074"/>
    <w:rsid w:val="001A1F89"/>
    <w:rsid w:val="001A2103"/>
    <w:rsid w:val="001A244F"/>
    <w:rsid w:val="001A284C"/>
    <w:rsid w:val="001A47EB"/>
    <w:rsid w:val="001A4E9C"/>
    <w:rsid w:val="001A63C7"/>
    <w:rsid w:val="001B00CC"/>
    <w:rsid w:val="001B280E"/>
    <w:rsid w:val="001B3C8A"/>
    <w:rsid w:val="001B406E"/>
    <w:rsid w:val="001B48DE"/>
    <w:rsid w:val="001B4D5E"/>
    <w:rsid w:val="001B6004"/>
    <w:rsid w:val="001B6711"/>
    <w:rsid w:val="001B714E"/>
    <w:rsid w:val="001B73C6"/>
    <w:rsid w:val="001B74BB"/>
    <w:rsid w:val="001B7958"/>
    <w:rsid w:val="001B7C08"/>
    <w:rsid w:val="001C11FE"/>
    <w:rsid w:val="001C16E1"/>
    <w:rsid w:val="001C27AC"/>
    <w:rsid w:val="001C3172"/>
    <w:rsid w:val="001C3826"/>
    <w:rsid w:val="001C74E9"/>
    <w:rsid w:val="001D1035"/>
    <w:rsid w:val="001D1945"/>
    <w:rsid w:val="001D25D3"/>
    <w:rsid w:val="001D3A87"/>
    <w:rsid w:val="001D412B"/>
    <w:rsid w:val="001D46DD"/>
    <w:rsid w:val="001D4E3E"/>
    <w:rsid w:val="001D585C"/>
    <w:rsid w:val="001D5BAC"/>
    <w:rsid w:val="001E1170"/>
    <w:rsid w:val="001E2244"/>
    <w:rsid w:val="001E2273"/>
    <w:rsid w:val="001E261E"/>
    <w:rsid w:val="001E27A9"/>
    <w:rsid w:val="001E2DAA"/>
    <w:rsid w:val="001E4249"/>
    <w:rsid w:val="001E5E63"/>
    <w:rsid w:val="001E6FE2"/>
    <w:rsid w:val="001F07B1"/>
    <w:rsid w:val="001F1D62"/>
    <w:rsid w:val="001F2D5D"/>
    <w:rsid w:val="001F3E55"/>
    <w:rsid w:val="001F44B7"/>
    <w:rsid w:val="001F61F0"/>
    <w:rsid w:val="001F6F71"/>
    <w:rsid w:val="002010F9"/>
    <w:rsid w:val="00201C81"/>
    <w:rsid w:val="002027FD"/>
    <w:rsid w:val="00202887"/>
    <w:rsid w:val="002039A6"/>
    <w:rsid w:val="00205E20"/>
    <w:rsid w:val="002065CD"/>
    <w:rsid w:val="0020736B"/>
    <w:rsid w:val="002136A8"/>
    <w:rsid w:val="00213971"/>
    <w:rsid w:val="0021548C"/>
    <w:rsid w:val="00215EBD"/>
    <w:rsid w:val="0021636F"/>
    <w:rsid w:val="00216654"/>
    <w:rsid w:val="002179A0"/>
    <w:rsid w:val="00217F30"/>
    <w:rsid w:val="00220A9B"/>
    <w:rsid w:val="00221DE7"/>
    <w:rsid w:val="00221F8C"/>
    <w:rsid w:val="00225538"/>
    <w:rsid w:val="00225DE4"/>
    <w:rsid w:val="0022666C"/>
    <w:rsid w:val="00226DCE"/>
    <w:rsid w:val="00227510"/>
    <w:rsid w:val="002302A5"/>
    <w:rsid w:val="0023052E"/>
    <w:rsid w:val="0023072F"/>
    <w:rsid w:val="00231B81"/>
    <w:rsid w:val="0023202B"/>
    <w:rsid w:val="00232CAF"/>
    <w:rsid w:val="002339F8"/>
    <w:rsid w:val="00234490"/>
    <w:rsid w:val="00235025"/>
    <w:rsid w:val="00235032"/>
    <w:rsid w:val="00236DCE"/>
    <w:rsid w:val="00237161"/>
    <w:rsid w:val="002379F3"/>
    <w:rsid w:val="00237E45"/>
    <w:rsid w:val="00237F38"/>
    <w:rsid w:val="002401AF"/>
    <w:rsid w:val="00240B18"/>
    <w:rsid w:val="00240B3B"/>
    <w:rsid w:val="00240C66"/>
    <w:rsid w:val="00240DC5"/>
    <w:rsid w:val="002412A9"/>
    <w:rsid w:val="00241438"/>
    <w:rsid w:val="002425F4"/>
    <w:rsid w:val="00242915"/>
    <w:rsid w:val="00242929"/>
    <w:rsid w:val="0024328C"/>
    <w:rsid w:val="00243D6B"/>
    <w:rsid w:val="002447C3"/>
    <w:rsid w:val="0024482D"/>
    <w:rsid w:val="0024507D"/>
    <w:rsid w:val="00245930"/>
    <w:rsid w:val="00247812"/>
    <w:rsid w:val="00255788"/>
    <w:rsid w:val="00255FC4"/>
    <w:rsid w:val="00257E5E"/>
    <w:rsid w:val="00260B5C"/>
    <w:rsid w:val="0026197A"/>
    <w:rsid w:val="00264047"/>
    <w:rsid w:val="002643C9"/>
    <w:rsid w:val="002653A4"/>
    <w:rsid w:val="00267332"/>
    <w:rsid w:val="00267401"/>
    <w:rsid w:val="00267A90"/>
    <w:rsid w:val="00267B86"/>
    <w:rsid w:val="00267BEB"/>
    <w:rsid w:val="0027047D"/>
    <w:rsid w:val="002704E6"/>
    <w:rsid w:val="00272D7E"/>
    <w:rsid w:val="002742C8"/>
    <w:rsid w:val="002749BC"/>
    <w:rsid w:val="00275749"/>
    <w:rsid w:val="0028017E"/>
    <w:rsid w:val="00280927"/>
    <w:rsid w:val="00282BFA"/>
    <w:rsid w:val="00282FCE"/>
    <w:rsid w:val="00285656"/>
    <w:rsid w:val="00286ACE"/>
    <w:rsid w:val="00286FA2"/>
    <w:rsid w:val="00290B16"/>
    <w:rsid w:val="00290BE1"/>
    <w:rsid w:val="00293BB2"/>
    <w:rsid w:val="00294A08"/>
    <w:rsid w:val="00294B25"/>
    <w:rsid w:val="002951FF"/>
    <w:rsid w:val="002A0CD3"/>
    <w:rsid w:val="002A17DC"/>
    <w:rsid w:val="002A2999"/>
    <w:rsid w:val="002A4062"/>
    <w:rsid w:val="002A446C"/>
    <w:rsid w:val="002A4663"/>
    <w:rsid w:val="002A46C1"/>
    <w:rsid w:val="002A53DF"/>
    <w:rsid w:val="002A610A"/>
    <w:rsid w:val="002A62D2"/>
    <w:rsid w:val="002A65B8"/>
    <w:rsid w:val="002A6A61"/>
    <w:rsid w:val="002B1DFA"/>
    <w:rsid w:val="002B37E2"/>
    <w:rsid w:val="002B4F60"/>
    <w:rsid w:val="002B560E"/>
    <w:rsid w:val="002B59EF"/>
    <w:rsid w:val="002B5B1E"/>
    <w:rsid w:val="002B6991"/>
    <w:rsid w:val="002B6EB8"/>
    <w:rsid w:val="002B7B1F"/>
    <w:rsid w:val="002B7BF9"/>
    <w:rsid w:val="002C26EC"/>
    <w:rsid w:val="002C29CE"/>
    <w:rsid w:val="002C3D58"/>
    <w:rsid w:val="002C40C3"/>
    <w:rsid w:val="002C470C"/>
    <w:rsid w:val="002C4744"/>
    <w:rsid w:val="002C7048"/>
    <w:rsid w:val="002D0010"/>
    <w:rsid w:val="002D0F2B"/>
    <w:rsid w:val="002D1127"/>
    <w:rsid w:val="002D136C"/>
    <w:rsid w:val="002D1B6F"/>
    <w:rsid w:val="002D1D0C"/>
    <w:rsid w:val="002D20EA"/>
    <w:rsid w:val="002D25EB"/>
    <w:rsid w:val="002D3025"/>
    <w:rsid w:val="002D3965"/>
    <w:rsid w:val="002D399B"/>
    <w:rsid w:val="002D4CA7"/>
    <w:rsid w:val="002D7B5C"/>
    <w:rsid w:val="002E0010"/>
    <w:rsid w:val="002E041D"/>
    <w:rsid w:val="002E0F44"/>
    <w:rsid w:val="002E2255"/>
    <w:rsid w:val="002E3017"/>
    <w:rsid w:val="002E36F0"/>
    <w:rsid w:val="002E6437"/>
    <w:rsid w:val="002E64CA"/>
    <w:rsid w:val="002E75CF"/>
    <w:rsid w:val="002F01B0"/>
    <w:rsid w:val="002F02B1"/>
    <w:rsid w:val="002F19AE"/>
    <w:rsid w:val="002F2394"/>
    <w:rsid w:val="002F29C2"/>
    <w:rsid w:val="002F319A"/>
    <w:rsid w:val="002F54B3"/>
    <w:rsid w:val="002F79EF"/>
    <w:rsid w:val="002F7F1C"/>
    <w:rsid w:val="00301087"/>
    <w:rsid w:val="003010DE"/>
    <w:rsid w:val="0030124E"/>
    <w:rsid w:val="0030277E"/>
    <w:rsid w:val="003027F8"/>
    <w:rsid w:val="00302EB9"/>
    <w:rsid w:val="0030435B"/>
    <w:rsid w:val="00304ADD"/>
    <w:rsid w:val="00305376"/>
    <w:rsid w:val="00305397"/>
    <w:rsid w:val="00306C5F"/>
    <w:rsid w:val="0030722A"/>
    <w:rsid w:val="00307C3B"/>
    <w:rsid w:val="00310057"/>
    <w:rsid w:val="00310D5B"/>
    <w:rsid w:val="00312FBF"/>
    <w:rsid w:val="003139FB"/>
    <w:rsid w:val="00313BD5"/>
    <w:rsid w:val="00316992"/>
    <w:rsid w:val="00316D5E"/>
    <w:rsid w:val="00317669"/>
    <w:rsid w:val="00320DF0"/>
    <w:rsid w:val="00321B06"/>
    <w:rsid w:val="00323D78"/>
    <w:rsid w:val="00324CAE"/>
    <w:rsid w:val="003258DC"/>
    <w:rsid w:val="00325C88"/>
    <w:rsid w:val="003260C6"/>
    <w:rsid w:val="0032679A"/>
    <w:rsid w:val="00332608"/>
    <w:rsid w:val="0033548B"/>
    <w:rsid w:val="0033707D"/>
    <w:rsid w:val="0034014D"/>
    <w:rsid w:val="003405CC"/>
    <w:rsid w:val="003407BF"/>
    <w:rsid w:val="00340AAA"/>
    <w:rsid w:val="00341868"/>
    <w:rsid w:val="0034238E"/>
    <w:rsid w:val="00342F47"/>
    <w:rsid w:val="0034324C"/>
    <w:rsid w:val="003435E1"/>
    <w:rsid w:val="0034384E"/>
    <w:rsid w:val="00343F70"/>
    <w:rsid w:val="0034451C"/>
    <w:rsid w:val="003457BF"/>
    <w:rsid w:val="003461BD"/>
    <w:rsid w:val="00350006"/>
    <w:rsid w:val="003508CD"/>
    <w:rsid w:val="00351A7F"/>
    <w:rsid w:val="0035274F"/>
    <w:rsid w:val="00354B56"/>
    <w:rsid w:val="00355EB0"/>
    <w:rsid w:val="00357120"/>
    <w:rsid w:val="00357915"/>
    <w:rsid w:val="0036054E"/>
    <w:rsid w:val="00360E80"/>
    <w:rsid w:val="003616EE"/>
    <w:rsid w:val="00362079"/>
    <w:rsid w:val="00362FB5"/>
    <w:rsid w:val="0036308E"/>
    <w:rsid w:val="00363E17"/>
    <w:rsid w:val="003646DF"/>
    <w:rsid w:val="00365905"/>
    <w:rsid w:val="00365BEA"/>
    <w:rsid w:val="00367E9F"/>
    <w:rsid w:val="00370F50"/>
    <w:rsid w:val="00371718"/>
    <w:rsid w:val="0037454C"/>
    <w:rsid w:val="0037544B"/>
    <w:rsid w:val="003761DA"/>
    <w:rsid w:val="00376549"/>
    <w:rsid w:val="00376983"/>
    <w:rsid w:val="00380209"/>
    <w:rsid w:val="003809A6"/>
    <w:rsid w:val="003809BC"/>
    <w:rsid w:val="00380A57"/>
    <w:rsid w:val="00381E5B"/>
    <w:rsid w:val="00381E5F"/>
    <w:rsid w:val="00383231"/>
    <w:rsid w:val="00383C7E"/>
    <w:rsid w:val="003855C0"/>
    <w:rsid w:val="00385D51"/>
    <w:rsid w:val="00387083"/>
    <w:rsid w:val="00391932"/>
    <w:rsid w:val="00391B5E"/>
    <w:rsid w:val="003921B3"/>
    <w:rsid w:val="00392CE5"/>
    <w:rsid w:val="0039356C"/>
    <w:rsid w:val="00393FF0"/>
    <w:rsid w:val="00394447"/>
    <w:rsid w:val="00394C71"/>
    <w:rsid w:val="003966CC"/>
    <w:rsid w:val="00397A0C"/>
    <w:rsid w:val="003A129A"/>
    <w:rsid w:val="003A1C91"/>
    <w:rsid w:val="003A32E3"/>
    <w:rsid w:val="003B0430"/>
    <w:rsid w:val="003B0C22"/>
    <w:rsid w:val="003B118E"/>
    <w:rsid w:val="003B3ED6"/>
    <w:rsid w:val="003B4593"/>
    <w:rsid w:val="003B48EA"/>
    <w:rsid w:val="003B51EB"/>
    <w:rsid w:val="003B68C7"/>
    <w:rsid w:val="003B7469"/>
    <w:rsid w:val="003C0391"/>
    <w:rsid w:val="003C19C4"/>
    <w:rsid w:val="003C2443"/>
    <w:rsid w:val="003C2AF4"/>
    <w:rsid w:val="003C4FD7"/>
    <w:rsid w:val="003C504E"/>
    <w:rsid w:val="003C5F79"/>
    <w:rsid w:val="003C6034"/>
    <w:rsid w:val="003C6D7A"/>
    <w:rsid w:val="003D1FFF"/>
    <w:rsid w:val="003D22C5"/>
    <w:rsid w:val="003D23BC"/>
    <w:rsid w:val="003D2743"/>
    <w:rsid w:val="003D2A1E"/>
    <w:rsid w:val="003D3E81"/>
    <w:rsid w:val="003E061C"/>
    <w:rsid w:val="003E267B"/>
    <w:rsid w:val="003E3132"/>
    <w:rsid w:val="003E406D"/>
    <w:rsid w:val="003E6073"/>
    <w:rsid w:val="003E7007"/>
    <w:rsid w:val="003F019F"/>
    <w:rsid w:val="003F0B2D"/>
    <w:rsid w:val="003F0D85"/>
    <w:rsid w:val="003F172C"/>
    <w:rsid w:val="003F1D47"/>
    <w:rsid w:val="003F50EA"/>
    <w:rsid w:val="003F542D"/>
    <w:rsid w:val="003F5987"/>
    <w:rsid w:val="003F5E57"/>
    <w:rsid w:val="003F6709"/>
    <w:rsid w:val="003F6A64"/>
    <w:rsid w:val="00402E2A"/>
    <w:rsid w:val="0040352A"/>
    <w:rsid w:val="004043F3"/>
    <w:rsid w:val="004045E9"/>
    <w:rsid w:val="0040585B"/>
    <w:rsid w:val="0040740D"/>
    <w:rsid w:val="00411171"/>
    <w:rsid w:val="00411721"/>
    <w:rsid w:val="004125AD"/>
    <w:rsid w:val="00412605"/>
    <w:rsid w:val="0041321B"/>
    <w:rsid w:val="00413431"/>
    <w:rsid w:val="0041395E"/>
    <w:rsid w:val="00415627"/>
    <w:rsid w:val="004159AD"/>
    <w:rsid w:val="004159BB"/>
    <w:rsid w:val="00416613"/>
    <w:rsid w:val="00416E45"/>
    <w:rsid w:val="004174D9"/>
    <w:rsid w:val="00417938"/>
    <w:rsid w:val="004203FE"/>
    <w:rsid w:val="0042049C"/>
    <w:rsid w:val="00420657"/>
    <w:rsid w:val="00420AC8"/>
    <w:rsid w:val="00420BFE"/>
    <w:rsid w:val="00420CB0"/>
    <w:rsid w:val="00420FD1"/>
    <w:rsid w:val="00421385"/>
    <w:rsid w:val="00421BB0"/>
    <w:rsid w:val="00422259"/>
    <w:rsid w:val="00422F6E"/>
    <w:rsid w:val="00424B3C"/>
    <w:rsid w:val="004256B3"/>
    <w:rsid w:val="0042597F"/>
    <w:rsid w:val="00427433"/>
    <w:rsid w:val="004276F4"/>
    <w:rsid w:val="00430A4F"/>
    <w:rsid w:val="00430EFF"/>
    <w:rsid w:val="00432037"/>
    <w:rsid w:val="00433B4E"/>
    <w:rsid w:val="004347F4"/>
    <w:rsid w:val="00435733"/>
    <w:rsid w:val="004360DC"/>
    <w:rsid w:val="00444AC5"/>
    <w:rsid w:val="00444B7B"/>
    <w:rsid w:val="00447EB2"/>
    <w:rsid w:val="00450088"/>
    <w:rsid w:val="00451858"/>
    <w:rsid w:val="0045186B"/>
    <w:rsid w:val="00451A7D"/>
    <w:rsid w:val="00453E05"/>
    <w:rsid w:val="004540CC"/>
    <w:rsid w:val="004542EF"/>
    <w:rsid w:val="00454ADF"/>
    <w:rsid w:val="0045599D"/>
    <w:rsid w:val="00457366"/>
    <w:rsid w:val="004625F9"/>
    <w:rsid w:val="0046262D"/>
    <w:rsid w:val="00462946"/>
    <w:rsid w:val="00462DA6"/>
    <w:rsid w:val="00463C82"/>
    <w:rsid w:val="00464520"/>
    <w:rsid w:val="00464587"/>
    <w:rsid w:val="004653EE"/>
    <w:rsid w:val="004660D9"/>
    <w:rsid w:val="00466730"/>
    <w:rsid w:val="004715D1"/>
    <w:rsid w:val="004718E5"/>
    <w:rsid w:val="00474A83"/>
    <w:rsid w:val="00474D79"/>
    <w:rsid w:val="004764BF"/>
    <w:rsid w:val="0048121A"/>
    <w:rsid w:val="0048138C"/>
    <w:rsid w:val="00482842"/>
    <w:rsid w:val="00482A6A"/>
    <w:rsid w:val="00482EC1"/>
    <w:rsid w:val="00482FAC"/>
    <w:rsid w:val="00483A49"/>
    <w:rsid w:val="00483C70"/>
    <w:rsid w:val="004852F6"/>
    <w:rsid w:val="004859EA"/>
    <w:rsid w:val="004871F7"/>
    <w:rsid w:val="0048770A"/>
    <w:rsid w:val="00487AE4"/>
    <w:rsid w:val="00490867"/>
    <w:rsid w:val="00491024"/>
    <w:rsid w:val="00493D53"/>
    <w:rsid w:val="004945F0"/>
    <w:rsid w:val="00496E45"/>
    <w:rsid w:val="004A1952"/>
    <w:rsid w:val="004A3FDA"/>
    <w:rsid w:val="004A553A"/>
    <w:rsid w:val="004A5616"/>
    <w:rsid w:val="004A6D0A"/>
    <w:rsid w:val="004A6FB5"/>
    <w:rsid w:val="004B0AA2"/>
    <w:rsid w:val="004B0FDA"/>
    <w:rsid w:val="004B1316"/>
    <w:rsid w:val="004B1F1C"/>
    <w:rsid w:val="004B259D"/>
    <w:rsid w:val="004B26B4"/>
    <w:rsid w:val="004B2C51"/>
    <w:rsid w:val="004B38DD"/>
    <w:rsid w:val="004B3BEF"/>
    <w:rsid w:val="004B4B51"/>
    <w:rsid w:val="004B619C"/>
    <w:rsid w:val="004B6FC3"/>
    <w:rsid w:val="004B7830"/>
    <w:rsid w:val="004B78F8"/>
    <w:rsid w:val="004B7981"/>
    <w:rsid w:val="004C3824"/>
    <w:rsid w:val="004C4EA0"/>
    <w:rsid w:val="004C6154"/>
    <w:rsid w:val="004C7E1A"/>
    <w:rsid w:val="004D0333"/>
    <w:rsid w:val="004D2983"/>
    <w:rsid w:val="004D2B5D"/>
    <w:rsid w:val="004D30D4"/>
    <w:rsid w:val="004D4A11"/>
    <w:rsid w:val="004D693F"/>
    <w:rsid w:val="004D720B"/>
    <w:rsid w:val="004D7D4D"/>
    <w:rsid w:val="004E205E"/>
    <w:rsid w:val="004E2DC3"/>
    <w:rsid w:val="004E30FE"/>
    <w:rsid w:val="004E4575"/>
    <w:rsid w:val="004E4623"/>
    <w:rsid w:val="004E473E"/>
    <w:rsid w:val="004E4DBF"/>
    <w:rsid w:val="004E50B2"/>
    <w:rsid w:val="004E5372"/>
    <w:rsid w:val="004E537C"/>
    <w:rsid w:val="004E5528"/>
    <w:rsid w:val="004E66C5"/>
    <w:rsid w:val="004E66DB"/>
    <w:rsid w:val="004E7F89"/>
    <w:rsid w:val="004F1BAB"/>
    <w:rsid w:val="004F49DA"/>
    <w:rsid w:val="004F4C0A"/>
    <w:rsid w:val="004F504D"/>
    <w:rsid w:val="004F5CB1"/>
    <w:rsid w:val="004F6453"/>
    <w:rsid w:val="004F7ADE"/>
    <w:rsid w:val="00500EF6"/>
    <w:rsid w:val="00501C60"/>
    <w:rsid w:val="005029FE"/>
    <w:rsid w:val="005038F7"/>
    <w:rsid w:val="005039DF"/>
    <w:rsid w:val="00504500"/>
    <w:rsid w:val="005046EF"/>
    <w:rsid w:val="00504DC4"/>
    <w:rsid w:val="00505046"/>
    <w:rsid w:val="005053B2"/>
    <w:rsid w:val="005060F9"/>
    <w:rsid w:val="005114A1"/>
    <w:rsid w:val="00512D83"/>
    <w:rsid w:val="00513519"/>
    <w:rsid w:val="00514244"/>
    <w:rsid w:val="00514AEB"/>
    <w:rsid w:val="0051546B"/>
    <w:rsid w:val="00515FCC"/>
    <w:rsid w:val="00517589"/>
    <w:rsid w:val="00517A17"/>
    <w:rsid w:val="005212EF"/>
    <w:rsid w:val="00521F9E"/>
    <w:rsid w:val="005225F5"/>
    <w:rsid w:val="00522FBD"/>
    <w:rsid w:val="00523BF4"/>
    <w:rsid w:val="005243D8"/>
    <w:rsid w:val="00524801"/>
    <w:rsid w:val="00524CBF"/>
    <w:rsid w:val="00524D2A"/>
    <w:rsid w:val="00524F8D"/>
    <w:rsid w:val="0052598E"/>
    <w:rsid w:val="00525D62"/>
    <w:rsid w:val="00532495"/>
    <w:rsid w:val="00532940"/>
    <w:rsid w:val="00533ACE"/>
    <w:rsid w:val="00533F94"/>
    <w:rsid w:val="00534537"/>
    <w:rsid w:val="0053460A"/>
    <w:rsid w:val="00534F2F"/>
    <w:rsid w:val="005353E0"/>
    <w:rsid w:val="00536610"/>
    <w:rsid w:val="00543E1E"/>
    <w:rsid w:val="005453B3"/>
    <w:rsid w:val="00545FC8"/>
    <w:rsid w:val="00546F01"/>
    <w:rsid w:val="005474B2"/>
    <w:rsid w:val="005500B7"/>
    <w:rsid w:val="00550165"/>
    <w:rsid w:val="00550363"/>
    <w:rsid w:val="005508A3"/>
    <w:rsid w:val="00550FC4"/>
    <w:rsid w:val="0055392C"/>
    <w:rsid w:val="00553B4A"/>
    <w:rsid w:val="00554063"/>
    <w:rsid w:val="00560DEB"/>
    <w:rsid w:val="0056333B"/>
    <w:rsid w:val="00563CED"/>
    <w:rsid w:val="005641AF"/>
    <w:rsid w:val="00564419"/>
    <w:rsid w:val="00564521"/>
    <w:rsid w:val="00564575"/>
    <w:rsid w:val="00564DC6"/>
    <w:rsid w:val="00564FE1"/>
    <w:rsid w:val="00566A12"/>
    <w:rsid w:val="00566DB1"/>
    <w:rsid w:val="00570357"/>
    <w:rsid w:val="00571FD8"/>
    <w:rsid w:val="005732C8"/>
    <w:rsid w:val="0057334A"/>
    <w:rsid w:val="0057359C"/>
    <w:rsid w:val="00574916"/>
    <w:rsid w:val="00574B26"/>
    <w:rsid w:val="00575397"/>
    <w:rsid w:val="00575B35"/>
    <w:rsid w:val="00577681"/>
    <w:rsid w:val="00577ADB"/>
    <w:rsid w:val="0058097E"/>
    <w:rsid w:val="00580BD7"/>
    <w:rsid w:val="0058162A"/>
    <w:rsid w:val="00581DE3"/>
    <w:rsid w:val="00582097"/>
    <w:rsid w:val="005821F9"/>
    <w:rsid w:val="00582576"/>
    <w:rsid w:val="00583056"/>
    <w:rsid w:val="005830D0"/>
    <w:rsid w:val="005841AB"/>
    <w:rsid w:val="00585A3C"/>
    <w:rsid w:val="00586BEE"/>
    <w:rsid w:val="00591F15"/>
    <w:rsid w:val="00592575"/>
    <w:rsid w:val="00592FFA"/>
    <w:rsid w:val="00595797"/>
    <w:rsid w:val="005965BB"/>
    <w:rsid w:val="00597ED1"/>
    <w:rsid w:val="005A0FA8"/>
    <w:rsid w:val="005A2E14"/>
    <w:rsid w:val="005A3EBD"/>
    <w:rsid w:val="005A528B"/>
    <w:rsid w:val="005A5DEE"/>
    <w:rsid w:val="005A5FC4"/>
    <w:rsid w:val="005A6EEF"/>
    <w:rsid w:val="005A75B5"/>
    <w:rsid w:val="005A7B6D"/>
    <w:rsid w:val="005A7E72"/>
    <w:rsid w:val="005B30F6"/>
    <w:rsid w:val="005B66B9"/>
    <w:rsid w:val="005B6EE7"/>
    <w:rsid w:val="005B6FB1"/>
    <w:rsid w:val="005B7C9D"/>
    <w:rsid w:val="005B7EC3"/>
    <w:rsid w:val="005C0752"/>
    <w:rsid w:val="005C16D2"/>
    <w:rsid w:val="005C4722"/>
    <w:rsid w:val="005C65DD"/>
    <w:rsid w:val="005C6EE0"/>
    <w:rsid w:val="005C74F6"/>
    <w:rsid w:val="005D1D6B"/>
    <w:rsid w:val="005D20E3"/>
    <w:rsid w:val="005D2486"/>
    <w:rsid w:val="005D45BF"/>
    <w:rsid w:val="005D4C92"/>
    <w:rsid w:val="005D5033"/>
    <w:rsid w:val="005D5362"/>
    <w:rsid w:val="005D576E"/>
    <w:rsid w:val="005D6342"/>
    <w:rsid w:val="005D6CBA"/>
    <w:rsid w:val="005D7B70"/>
    <w:rsid w:val="005E1255"/>
    <w:rsid w:val="005E4612"/>
    <w:rsid w:val="005E6244"/>
    <w:rsid w:val="005E6AD2"/>
    <w:rsid w:val="005F0D67"/>
    <w:rsid w:val="005F147A"/>
    <w:rsid w:val="005F35BD"/>
    <w:rsid w:val="005F4EF4"/>
    <w:rsid w:val="005F5B2B"/>
    <w:rsid w:val="005F6DA7"/>
    <w:rsid w:val="005F71DF"/>
    <w:rsid w:val="00600BD3"/>
    <w:rsid w:val="0061153B"/>
    <w:rsid w:val="00612CCD"/>
    <w:rsid w:val="0061408E"/>
    <w:rsid w:val="0061424B"/>
    <w:rsid w:val="006147F1"/>
    <w:rsid w:val="006151A0"/>
    <w:rsid w:val="00616A3D"/>
    <w:rsid w:val="00616FAB"/>
    <w:rsid w:val="0062076F"/>
    <w:rsid w:val="006211B5"/>
    <w:rsid w:val="006214A7"/>
    <w:rsid w:val="00621FF2"/>
    <w:rsid w:val="0062263C"/>
    <w:rsid w:val="006228C8"/>
    <w:rsid w:val="00622F21"/>
    <w:rsid w:val="00624DEF"/>
    <w:rsid w:val="00626417"/>
    <w:rsid w:val="00626851"/>
    <w:rsid w:val="00627021"/>
    <w:rsid w:val="006275C5"/>
    <w:rsid w:val="00627A3A"/>
    <w:rsid w:val="00630827"/>
    <w:rsid w:val="00631874"/>
    <w:rsid w:val="00632784"/>
    <w:rsid w:val="00633054"/>
    <w:rsid w:val="00633CED"/>
    <w:rsid w:val="0063538C"/>
    <w:rsid w:val="00636779"/>
    <w:rsid w:val="0063780C"/>
    <w:rsid w:val="00640E8C"/>
    <w:rsid w:val="00641A18"/>
    <w:rsid w:val="00641D30"/>
    <w:rsid w:val="00641FA0"/>
    <w:rsid w:val="00642908"/>
    <w:rsid w:val="00643529"/>
    <w:rsid w:val="00643E35"/>
    <w:rsid w:val="00646197"/>
    <w:rsid w:val="00646996"/>
    <w:rsid w:val="006509C3"/>
    <w:rsid w:val="00651C43"/>
    <w:rsid w:val="00651EEB"/>
    <w:rsid w:val="006522E1"/>
    <w:rsid w:val="0065236D"/>
    <w:rsid w:val="00652835"/>
    <w:rsid w:val="006539BA"/>
    <w:rsid w:val="00654D03"/>
    <w:rsid w:val="006558DD"/>
    <w:rsid w:val="00656428"/>
    <w:rsid w:val="0065694F"/>
    <w:rsid w:val="006577FA"/>
    <w:rsid w:val="00657935"/>
    <w:rsid w:val="00657CD4"/>
    <w:rsid w:val="00661148"/>
    <w:rsid w:val="00661639"/>
    <w:rsid w:val="006648B9"/>
    <w:rsid w:val="00664C66"/>
    <w:rsid w:val="00665DE7"/>
    <w:rsid w:val="0066618B"/>
    <w:rsid w:val="006702FC"/>
    <w:rsid w:val="00672FC7"/>
    <w:rsid w:val="00675786"/>
    <w:rsid w:val="00676792"/>
    <w:rsid w:val="00676B86"/>
    <w:rsid w:val="0067721B"/>
    <w:rsid w:val="00681789"/>
    <w:rsid w:val="00682F53"/>
    <w:rsid w:val="006837E0"/>
    <w:rsid w:val="0068632C"/>
    <w:rsid w:val="00687543"/>
    <w:rsid w:val="00690630"/>
    <w:rsid w:val="0069087D"/>
    <w:rsid w:val="00690B6B"/>
    <w:rsid w:val="006911EE"/>
    <w:rsid w:val="00691F71"/>
    <w:rsid w:val="00693D32"/>
    <w:rsid w:val="00694E1B"/>
    <w:rsid w:val="00695347"/>
    <w:rsid w:val="006A0EA9"/>
    <w:rsid w:val="006A2E3A"/>
    <w:rsid w:val="006A2EC2"/>
    <w:rsid w:val="006A32B7"/>
    <w:rsid w:val="006A3FD2"/>
    <w:rsid w:val="006A5416"/>
    <w:rsid w:val="006A7144"/>
    <w:rsid w:val="006A7605"/>
    <w:rsid w:val="006A7EF5"/>
    <w:rsid w:val="006B03FE"/>
    <w:rsid w:val="006B2728"/>
    <w:rsid w:val="006B2C70"/>
    <w:rsid w:val="006B3ACE"/>
    <w:rsid w:val="006B4B0F"/>
    <w:rsid w:val="006B6A06"/>
    <w:rsid w:val="006B6F80"/>
    <w:rsid w:val="006B7013"/>
    <w:rsid w:val="006C050E"/>
    <w:rsid w:val="006C0A87"/>
    <w:rsid w:val="006C0F4F"/>
    <w:rsid w:val="006C2B92"/>
    <w:rsid w:val="006C2F34"/>
    <w:rsid w:val="006C72E7"/>
    <w:rsid w:val="006C7A4C"/>
    <w:rsid w:val="006C7D86"/>
    <w:rsid w:val="006D082A"/>
    <w:rsid w:val="006D1EDF"/>
    <w:rsid w:val="006D2E4B"/>
    <w:rsid w:val="006D3517"/>
    <w:rsid w:val="006D3BF2"/>
    <w:rsid w:val="006D3F36"/>
    <w:rsid w:val="006D54AE"/>
    <w:rsid w:val="006D5597"/>
    <w:rsid w:val="006D57CD"/>
    <w:rsid w:val="006E1227"/>
    <w:rsid w:val="006E3649"/>
    <w:rsid w:val="006E445D"/>
    <w:rsid w:val="006E5B8D"/>
    <w:rsid w:val="006E61A5"/>
    <w:rsid w:val="006E7A05"/>
    <w:rsid w:val="006F1D83"/>
    <w:rsid w:val="006F2575"/>
    <w:rsid w:val="006F3C4C"/>
    <w:rsid w:val="006F3CD2"/>
    <w:rsid w:val="006F7508"/>
    <w:rsid w:val="006F7EA9"/>
    <w:rsid w:val="007004C2"/>
    <w:rsid w:val="00700651"/>
    <w:rsid w:val="0070071D"/>
    <w:rsid w:val="0070084E"/>
    <w:rsid w:val="00700F4F"/>
    <w:rsid w:val="0070317B"/>
    <w:rsid w:val="007041C8"/>
    <w:rsid w:val="007051A6"/>
    <w:rsid w:val="007105F2"/>
    <w:rsid w:val="00710DFC"/>
    <w:rsid w:val="00710F04"/>
    <w:rsid w:val="00711AE4"/>
    <w:rsid w:val="00711B05"/>
    <w:rsid w:val="00711F43"/>
    <w:rsid w:val="007127ED"/>
    <w:rsid w:val="007135EF"/>
    <w:rsid w:val="00714006"/>
    <w:rsid w:val="00716C53"/>
    <w:rsid w:val="0072078E"/>
    <w:rsid w:val="00721B14"/>
    <w:rsid w:val="00722F1C"/>
    <w:rsid w:val="0072427C"/>
    <w:rsid w:val="007258DF"/>
    <w:rsid w:val="00727455"/>
    <w:rsid w:val="007276F2"/>
    <w:rsid w:val="007277D0"/>
    <w:rsid w:val="00730976"/>
    <w:rsid w:val="00730A2C"/>
    <w:rsid w:val="007322A1"/>
    <w:rsid w:val="007322DA"/>
    <w:rsid w:val="00733FA5"/>
    <w:rsid w:val="00734914"/>
    <w:rsid w:val="00734D6F"/>
    <w:rsid w:val="007368EF"/>
    <w:rsid w:val="00740308"/>
    <w:rsid w:val="00740586"/>
    <w:rsid w:val="00741203"/>
    <w:rsid w:val="007425CE"/>
    <w:rsid w:val="00743867"/>
    <w:rsid w:val="00744574"/>
    <w:rsid w:val="00744873"/>
    <w:rsid w:val="007457E6"/>
    <w:rsid w:val="0074706E"/>
    <w:rsid w:val="00747640"/>
    <w:rsid w:val="007501CE"/>
    <w:rsid w:val="007509CD"/>
    <w:rsid w:val="00750F74"/>
    <w:rsid w:val="007511FF"/>
    <w:rsid w:val="00754D98"/>
    <w:rsid w:val="0076149C"/>
    <w:rsid w:val="00761BA7"/>
    <w:rsid w:val="0076249B"/>
    <w:rsid w:val="00763737"/>
    <w:rsid w:val="00763876"/>
    <w:rsid w:val="00763A48"/>
    <w:rsid w:val="00763C81"/>
    <w:rsid w:val="007646D9"/>
    <w:rsid w:val="00764DEB"/>
    <w:rsid w:val="00765AFC"/>
    <w:rsid w:val="00765EEC"/>
    <w:rsid w:val="00766C3D"/>
    <w:rsid w:val="00766C88"/>
    <w:rsid w:val="00767FD8"/>
    <w:rsid w:val="0077262E"/>
    <w:rsid w:val="007737B3"/>
    <w:rsid w:val="007749A7"/>
    <w:rsid w:val="007769DF"/>
    <w:rsid w:val="00780086"/>
    <w:rsid w:val="00780403"/>
    <w:rsid w:val="00780456"/>
    <w:rsid w:val="007805F4"/>
    <w:rsid w:val="00780FFD"/>
    <w:rsid w:val="007816D4"/>
    <w:rsid w:val="0078220E"/>
    <w:rsid w:val="007826B0"/>
    <w:rsid w:val="00784655"/>
    <w:rsid w:val="00785719"/>
    <w:rsid w:val="0078765F"/>
    <w:rsid w:val="0079013C"/>
    <w:rsid w:val="00790AC9"/>
    <w:rsid w:val="007919BF"/>
    <w:rsid w:val="00792F5D"/>
    <w:rsid w:val="00793F54"/>
    <w:rsid w:val="007955CE"/>
    <w:rsid w:val="007A01D3"/>
    <w:rsid w:val="007A089B"/>
    <w:rsid w:val="007A17B5"/>
    <w:rsid w:val="007A27EB"/>
    <w:rsid w:val="007A2C39"/>
    <w:rsid w:val="007A34D9"/>
    <w:rsid w:val="007A38CD"/>
    <w:rsid w:val="007A40D7"/>
    <w:rsid w:val="007A5F21"/>
    <w:rsid w:val="007A5F7D"/>
    <w:rsid w:val="007A7339"/>
    <w:rsid w:val="007A76D3"/>
    <w:rsid w:val="007B08C8"/>
    <w:rsid w:val="007B0DA0"/>
    <w:rsid w:val="007B19D8"/>
    <w:rsid w:val="007B27F6"/>
    <w:rsid w:val="007B283A"/>
    <w:rsid w:val="007B50C8"/>
    <w:rsid w:val="007B7448"/>
    <w:rsid w:val="007B7658"/>
    <w:rsid w:val="007B79B4"/>
    <w:rsid w:val="007B7E31"/>
    <w:rsid w:val="007C0AE7"/>
    <w:rsid w:val="007C0FA6"/>
    <w:rsid w:val="007C1328"/>
    <w:rsid w:val="007C23FA"/>
    <w:rsid w:val="007C3EB8"/>
    <w:rsid w:val="007C6B0E"/>
    <w:rsid w:val="007C7336"/>
    <w:rsid w:val="007C73D9"/>
    <w:rsid w:val="007C7F4C"/>
    <w:rsid w:val="007C7FE9"/>
    <w:rsid w:val="007D0B80"/>
    <w:rsid w:val="007D27D9"/>
    <w:rsid w:val="007D4B0F"/>
    <w:rsid w:val="007D5832"/>
    <w:rsid w:val="007D77D4"/>
    <w:rsid w:val="007D78B7"/>
    <w:rsid w:val="007D7921"/>
    <w:rsid w:val="007D7B92"/>
    <w:rsid w:val="007E0C66"/>
    <w:rsid w:val="007E1CF9"/>
    <w:rsid w:val="007E1EED"/>
    <w:rsid w:val="007E4A6A"/>
    <w:rsid w:val="007E4F34"/>
    <w:rsid w:val="007E5DA8"/>
    <w:rsid w:val="007E6F7D"/>
    <w:rsid w:val="007E78C1"/>
    <w:rsid w:val="007E7944"/>
    <w:rsid w:val="007E7EC5"/>
    <w:rsid w:val="007F251F"/>
    <w:rsid w:val="007F2D08"/>
    <w:rsid w:val="007F35CD"/>
    <w:rsid w:val="007F401E"/>
    <w:rsid w:val="007F4F66"/>
    <w:rsid w:val="007F536B"/>
    <w:rsid w:val="007F567A"/>
    <w:rsid w:val="007F5C6C"/>
    <w:rsid w:val="007F5F4D"/>
    <w:rsid w:val="007F6B58"/>
    <w:rsid w:val="007F7B04"/>
    <w:rsid w:val="00800A2B"/>
    <w:rsid w:val="00801BC4"/>
    <w:rsid w:val="00802780"/>
    <w:rsid w:val="00802CD7"/>
    <w:rsid w:val="008037AB"/>
    <w:rsid w:val="008059F0"/>
    <w:rsid w:val="008070FA"/>
    <w:rsid w:val="008078B8"/>
    <w:rsid w:val="00810C0E"/>
    <w:rsid w:val="00811BAE"/>
    <w:rsid w:val="0081439A"/>
    <w:rsid w:val="00815121"/>
    <w:rsid w:val="0081585C"/>
    <w:rsid w:val="008159E1"/>
    <w:rsid w:val="00815DA3"/>
    <w:rsid w:val="0081760A"/>
    <w:rsid w:val="00820028"/>
    <w:rsid w:val="00820AD1"/>
    <w:rsid w:val="00822E3E"/>
    <w:rsid w:val="00823C79"/>
    <w:rsid w:val="00825443"/>
    <w:rsid w:val="008257F5"/>
    <w:rsid w:val="00827C55"/>
    <w:rsid w:val="00831081"/>
    <w:rsid w:val="008314CE"/>
    <w:rsid w:val="00831F7B"/>
    <w:rsid w:val="00832917"/>
    <w:rsid w:val="00832B36"/>
    <w:rsid w:val="00833EF2"/>
    <w:rsid w:val="00836DBE"/>
    <w:rsid w:val="00836F68"/>
    <w:rsid w:val="00840B73"/>
    <w:rsid w:val="00842477"/>
    <w:rsid w:val="00842BA3"/>
    <w:rsid w:val="00843538"/>
    <w:rsid w:val="00843859"/>
    <w:rsid w:val="00843E03"/>
    <w:rsid w:val="008459CE"/>
    <w:rsid w:val="00846313"/>
    <w:rsid w:val="008474D0"/>
    <w:rsid w:val="00847674"/>
    <w:rsid w:val="0085179D"/>
    <w:rsid w:val="00851925"/>
    <w:rsid w:val="00851ECF"/>
    <w:rsid w:val="008536BA"/>
    <w:rsid w:val="00855275"/>
    <w:rsid w:val="00855AEF"/>
    <w:rsid w:val="00857651"/>
    <w:rsid w:val="00857959"/>
    <w:rsid w:val="00860332"/>
    <w:rsid w:val="008603EF"/>
    <w:rsid w:val="0086194D"/>
    <w:rsid w:val="00861FEA"/>
    <w:rsid w:val="00862BCF"/>
    <w:rsid w:val="00863576"/>
    <w:rsid w:val="00864E66"/>
    <w:rsid w:val="00865E01"/>
    <w:rsid w:val="0086659F"/>
    <w:rsid w:val="00867685"/>
    <w:rsid w:val="00867752"/>
    <w:rsid w:val="00870945"/>
    <w:rsid w:val="00871353"/>
    <w:rsid w:val="00872480"/>
    <w:rsid w:val="00872EFB"/>
    <w:rsid w:val="008735A8"/>
    <w:rsid w:val="00873A13"/>
    <w:rsid w:val="00874084"/>
    <w:rsid w:val="00874966"/>
    <w:rsid w:val="008755C7"/>
    <w:rsid w:val="00875C6F"/>
    <w:rsid w:val="00877C28"/>
    <w:rsid w:val="00881AC7"/>
    <w:rsid w:val="00883B3D"/>
    <w:rsid w:val="00884491"/>
    <w:rsid w:val="00884B8F"/>
    <w:rsid w:val="00885871"/>
    <w:rsid w:val="008910C2"/>
    <w:rsid w:val="008922A9"/>
    <w:rsid w:val="00892359"/>
    <w:rsid w:val="00893573"/>
    <w:rsid w:val="00893B96"/>
    <w:rsid w:val="00893F3B"/>
    <w:rsid w:val="00893FE9"/>
    <w:rsid w:val="008A0EB7"/>
    <w:rsid w:val="008A1DBD"/>
    <w:rsid w:val="008A1E83"/>
    <w:rsid w:val="008A4418"/>
    <w:rsid w:val="008A5643"/>
    <w:rsid w:val="008A6E0C"/>
    <w:rsid w:val="008B0782"/>
    <w:rsid w:val="008B0FC3"/>
    <w:rsid w:val="008B3989"/>
    <w:rsid w:val="008B465D"/>
    <w:rsid w:val="008B6DCB"/>
    <w:rsid w:val="008B7A32"/>
    <w:rsid w:val="008C11FA"/>
    <w:rsid w:val="008C33AD"/>
    <w:rsid w:val="008C3BE0"/>
    <w:rsid w:val="008C492F"/>
    <w:rsid w:val="008C51CE"/>
    <w:rsid w:val="008C57F5"/>
    <w:rsid w:val="008C60C3"/>
    <w:rsid w:val="008C6208"/>
    <w:rsid w:val="008C7D46"/>
    <w:rsid w:val="008D1638"/>
    <w:rsid w:val="008D4634"/>
    <w:rsid w:val="008D51E5"/>
    <w:rsid w:val="008D6285"/>
    <w:rsid w:val="008E2005"/>
    <w:rsid w:val="008E4816"/>
    <w:rsid w:val="008E6093"/>
    <w:rsid w:val="008E79F3"/>
    <w:rsid w:val="008F0310"/>
    <w:rsid w:val="008F16CF"/>
    <w:rsid w:val="008F277A"/>
    <w:rsid w:val="008F4A1F"/>
    <w:rsid w:val="008F732C"/>
    <w:rsid w:val="009004DE"/>
    <w:rsid w:val="00900954"/>
    <w:rsid w:val="009013B9"/>
    <w:rsid w:val="009023CF"/>
    <w:rsid w:val="00902D4D"/>
    <w:rsid w:val="0090340A"/>
    <w:rsid w:val="00903921"/>
    <w:rsid w:val="009049E7"/>
    <w:rsid w:val="00905448"/>
    <w:rsid w:val="009064F5"/>
    <w:rsid w:val="00907B8D"/>
    <w:rsid w:val="00912127"/>
    <w:rsid w:val="00912739"/>
    <w:rsid w:val="00912B51"/>
    <w:rsid w:val="0091483A"/>
    <w:rsid w:val="00916557"/>
    <w:rsid w:val="00917147"/>
    <w:rsid w:val="009236EB"/>
    <w:rsid w:val="009240DB"/>
    <w:rsid w:val="00925D50"/>
    <w:rsid w:val="00926327"/>
    <w:rsid w:val="00926766"/>
    <w:rsid w:val="00926E32"/>
    <w:rsid w:val="00931710"/>
    <w:rsid w:val="00931B8C"/>
    <w:rsid w:val="00935435"/>
    <w:rsid w:val="00935A72"/>
    <w:rsid w:val="0093627E"/>
    <w:rsid w:val="00936793"/>
    <w:rsid w:val="009368C5"/>
    <w:rsid w:val="00937334"/>
    <w:rsid w:val="00937780"/>
    <w:rsid w:val="00937C37"/>
    <w:rsid w:val="00937EC2"/>
    <w:rsid w:val="009404F8"/>
    <w:rsid w:val="009405AD"/>
    <w:rsid w:val="0094159D"/>
    <w:rsid w:val="00941622"/>
    <w:rsid w:val="00941D2D"/>
    <w:rsid w:val="00943339"/>
    <w:rsid w:val="00943545"/>
    <w:rsid w:val="0094513A"/>
    <w:rsid w:val="00945BBC"/>
    <w:rsid w:val="00946146"/>
    <w:rsid w:val="00946EC5"/>
    <w:rsid w:val="00953852"/>
    <w:rsid w:val="00953861"/>
    <w:rsid w:val="00953914"/>
    <w:rsid w:val="0095438F"/>
    <w:rsid w:val="00954632"/>
    <w:rsid w:val="00954AF1"/>
    <w:rsid w:val="00955542"/>
    <w:rsid w:val="00956164"/>
    <w:rsid w:val="009569FB"/>
    <w:rsid w:val="00957381"/>
    <w:rsid w:val="00960849"/>
    <w:rsid w:val="00960995"/>
    <w:rsid w:val="00960B6D"/>
    <w:rsid w:val="0096100F"/>
    <w:rsid w:val="00961B89"/>
    <w:rsid w:val="00962036"/>
    <w:rsid w:val="00962479"/>
    <w:rsid w:val="009633CC"/>
    <w:rsid w:val="0096354B"/>
    <w:rsid w:val="00964DCD"/>
    <w:rsid w:val="00965C4C"/>
    <w:rsid w:val="00965F52"/>
    <w:rsid w:val="00966725"/>
    <w:rsid w:val="00966B77"/>
    <w:rsid w:val="00966DF2"/>
    <w:rsid w:val="00970FB6"/>
    <w:rsid w:val="009712F3"/>
    <w:rsid w:val="009730A5"/>
    <w:rsid w:val="009730B3"/>
    <w:rsid w:val="00973556"/>
    <w:rsid w:val="009766CA"/>
    <w:rsid w:val="00977817"/>
    <w:rsid w:val="00982D9F"/>
    <w:rsid w:val="00983F19"/>
    <w:rsid w:val="0098503D"/>
    <w:rsid w:val="0098567A"/>
    <w:rsid w:val="009859F7"/>
    <w:rsid w:val="0098679D"/>
    <w:rsid w:val="00986BBD"/>
    <w:rsid w:val="00987100"/>
    <w:rsid w:val="0098738F"/>
    <w:rsid w:val="0098781B"/>
    <w:rsid w:val="0099181B"/>
    <w:rsid w:val="00992437"/>
    <w:rsid w:val="00996B15"/>
    <w:rsid w:val="00996DC8"/>
    <w:rsid w:val="00997954"/>
    <w:rsid w:val="009A08DF"/>
    <w:rsid w:val="009A1EC9"/>
    <w:rsid w:val="009A2439"/>
    <w:rsid w:val="009A429E"/>
    <w:rsid w:val="009A61B5"/>
    <w:rsid w:val="009A6844"/>
    <w:rsid w:val="009A6F22"/>
    <w:rsid w:val="009B0173"/>
    <w:rsid w:val="009B0252"/>
    <w:rsid w:val="009B02D5"/>
    <w:rsid w:val="009B06AA"/>
    <w:rsid w:val="009B5D26"/>
    <w:rsid w:val="009B5E39"/>
    <w:rsid w:val="009B5FE3"/>
    <w:rsid w:val="009B6AC2"/>
    <w:rsid w:val="009B6B49"/>
    <w:rsid w:val="009B7E2C"/>
    <w:rsid w:val="009C0912"/>
    <w:rsid w:val="009C1C16"/>
    <w:rsid w:val="009C2029"/>
    <w:rsid w:val="009C27F0"/>
    <w:rsid w:val="009C2A2E"/>
    <w:rsid w:val="009C6186"/>
    <w:rsid w:val="009D09BF"/>
    <w:rsid w:val="009D1F9C"/>
    <w:rsid w:val="009D21D1"/>
    <w:rsid w:val="009D30A3"/>
    <w:rsid w:val="009D5064"/>
    <w:rsid w:val="009D53C6"/>
    <w:rsid w:val="009E002A"/>
    <w:rsid w:val="009E026F"/>
    <w:rsid w:val="009E0D4F"/>
    <w:rsid w:val="009E274B"/>
    <w:rsid w:val="009E2D6D"/>
    <w:rsid w:val="009E2FFD"/>
    <w:rsid w:val="009E34FE"/>
    <w:rsid w:val="009E3FBC"/>
    <w:rsid w:val="009E431E"/>
    <w:rsid w:val="009E4B0B"/>
    <w:rsid w:val="009E4CB5"/>
    <w:rsid w:val="009E52EF"/>
    <w:rsid w:val="009E58B8"/>
    <w:rsid w:val="009E60DA"/>
    <w:rsid w:val="009E6D9E"/>
    <w:rsid w:val="009E7515"/>
    <w:rsid w:val="009F1043"/>
    <w:rsid w:val="009F12BC"/>
    <w:rsid w:val="009F2074"/>
    <w:rsid w:val="009F2C9A"/>
    <w:rsid w:val="009F312D"/>
    <w:rsid w:val="009F4515"/>
    <w:rsid w:val="009F6DCF"/>
    <w:rsid w:val="009F7346"/>
    <w:rsid w:val="00A01B1B"/>
    <w:rsid w:val="00A01B63"/>
    <w:rsid w:val="00A034B4"/>
    <w:rsid w:val="00A048F8"/>
    <w:rsid w:val="00A059F5"/>
    <w:rsid w:val="00A065BF"/>
    <w:rsid w:val="00A066CB"/>
    <w:rsid w:val="00A0729D"/>
    <w:rsid w:val="00A117C8"/>
    <w:rsid w:val="00A12159"/>
    <w:rsid w:val="00A1290B"/>
    <w:rsid w:val="00A13C9A"/>
    <w:rsid w:val="00A16BA1"/>
    <w:rsid w:val="00A171D0"/>
    <w:rsid w:val="00A21D55"/>
    <w:rsid w:val="00A220E2"/>
    <w:rsid w:val="00A231CC"/>
    <w:rsid w:val="00A23666"/>
    <w:rsid w:val="00A23701"/>
    <w:rsid w:val="00A23C1A"/>
    <w:rsid w:val="00A25AE3"/>
    <w:rsid w:val="00A26703"/>
    <w:rsid w:val="00A26B1D"/>
    <w:rsid w:val="00A276F7"/>
    <w:rsid w:val="00A30072"/>
    <w:rsid w:val="00A30E8E"/>
    <w:rsid w:val="00A3206E"/>
    <w:rsid w:val="00A3308D"/>
    <w:rsid w:val="00A33A1D"/>
    <w:rsid w:val="00A33B3D"/>
    <w:rsid w:val="00A33E58"/>
    <w:rsid w:val="00A3584F"/>
    <w:rsid w:val="00A360F2"/>
    <w:rsid w:val="00A37E65"/>
    <w:rsid w:val="00A40A53"/>
    <w:rsid w:val="00A40E51"/>
    <w:rsid w:val="00A411B2"/>
    <w:rsid w:val="00A42FF1"/>
    <w:rsid w:val="00A43978"/>
    <w:rsid w:val="00A45D45"/>
    <w:rsid w:val="00A46374"/>
    <w:rsid w:val="00A46DDA"/>
    <w:rsid w:val="00A475DA"/>
    <w:rsid w:val="00A53072"/>
    <w:rsid w:val="00A540FE"/>
    <w:rsid w:val="00A541EF"/>
    <w:rsid w:val="00A5430E"/>
    <w:rsid w:val="00A54426"/>
    <w:rsid w:val="00A54E1B"/>
    <w:rsid w:val="00A55D5E"/>
    <w:rsid w:val="00A57D2B"/>
    <w:rsid w:val="00A60F0F"/>
    <w:rsid w:val="00A61952"/>
    <w:rsid w:val="00A61EDA"/>
    <w:rsid w:val="00A65357"/>
    <w:rsid w:val="00A66153"/>
    <w:rsid w:val="00A67158"/>
    <w:rsid w:val="00A67461"/>
    <w:rsid w:val="00A67B1C"/>
    <w:rsid w:val="00A67B90"/>
    <w:rsid w:val="00A67E63"/>
    <w:rsid w:val="00A71E03"/>
    <w:rsid w:val="00A72461"/>
    <w:rsid w:val="00A747E3"/>
    <w:rsid w:val="00A75A64"/>
    <w:rsid w:val="00A76200"/>
    <w:rsid w:val="00A80E7A"/>
    <w:rsid w:val="00A81054"/>
    <w:rsid w:val="00A8255B"/>
    <w:rsid w:val="00A83272"/>
    <w:rsid w:val="00A83601"/>
    <w:rsid w:val="00A8373F"/>
    <w:rsid w:val="00A86A14"/>
    <w:rsid w:val="00A90040"/>
    <w:rsid w:val="00A916B4"/>
    <w:rsid w:val="00A9219E"/>
    <w:rsid w:val="00A924AD"/>
    <w:rsid w:val="00A92615"/>
    <w:rsid w:val="00A92871"/>
    <w:rsid w:val="00A93303"/>
    <w:rsid w:val="00A95730"/>
    <w:rsid w:val="00A96BC5"/>
    <w:rsid w:val="00A97FFE"/>
    <w:rsid w:val="00AA0739"/>
    <w:rsid w:val="00AA2B28"/>
    <w:rsid w:val="00AA2DF9"/>
    <w:rsid w:val="00AA310A"/>
    <w:rsid w:val="00AA311D"/>
    <w:rsid w:val="00AA5FE7"/>
    <w:rsid w:val="00AA61F4"/>
    <w:rsid w:val="00AB0FB6"/>
    <w:rsid w:val="00AB14DC"/>
    <w:rsid w:val="00AB1798"/>
    <w:rsid w:val="00AB2777"/>
    <w:rsid w:val="00AB3093"/>
    <w:rsid w:val="00AB3C89"/>
    <w:rsid w:val="00AB405B"/>
    <w:rsid w:val="00AB4FB2"/>
    <w:rsid w:val="00AB6ACA"/>
    <w:rsid w:val="00AC08FB"/>
    <w:rsid w:val="00AC0C6F"/>
    <w:rsid w:val="00AC0D14"/>
    <w:rsid w:val="00AC0D70"/>
    <w:rsid w:val="00AC0F25"/>
    <w:rsid w:val="00AC0F78"/>
    <w:rsid w:val="00AC1061"/>
    <w:rsid w:val="00AC69EC"/>
    <w:rsid w:val="00AD0F50"/>
    <w:rsid w:val="00AD1B91"/>
    <w:rsid w:val="00AD3D57"/>
    <w:rsid w:val="00AD4EB7"/>
    <w:rsid w:val="00AD540B"/>
    <w:rsid w:val="00AD5792"/>
    <w:rsid w:val="00AD5E7A"/>
    <w:rsid w:val="00AD6E5D"/>
    <w:rsid w:val="00AD7589"/>
    <w:rsid w:val="00AD7C31"/>
    <w:rsid w:val="00AE344A"/>
    <w:rsid w:val="00AE4706"/>
    <w:rsid w:val="00AE5321"/>
    <w:rsid w:val="00AE53FF"/>
    <w:rsid w:val="00AE5C5D"/>
    <w:rsid w:val="00AE5E5B"/>
    <w:rsid w:val="00AE7B81"/>
    <w:rsid w:val="00AE7CB2"/>
    <w:rsid w:val="00AE7D5A"/>
    <w:rsid w:val="00AF0C26"/>
    <w:rsid w:val="00AF1A38"/>
    <w:rsid w:val="00AF2054"/>
    <w:rsid w:val="00AF6126"/>
    <w:rsid w:val="00AF7005"/>
    <w:rsid w:val="00B011C5"/>
    <w:rsid w:val="00B01CB3"/>
    <w:rsid w:val="00B01D34"/>
    <w:rsid w:val="00B01DF5"/>
    <w:rsid w:val="00B03789"/>
    <w:rsid w:val="00B04A54"/>
    <w:rsid w:val="00B04B2A"/>
    <w:rsid w:val="00B05FD1"/>
    <w:rsid w:val="00B079D0"/>
    <w:rsid w:val="00B10644"/>
    <w:rsid w:val="00B1166A"/>
    <w:rsid w:val="00B11923"/>
    <w:rsid w:val="00B11B50"/>
    <w:rsid w:val="00B1402C"/>
    <w:rsid w:val="00B14C0A"/>
    <w:rsid w:val="00B17703"/>
    <w:rsid w:val="00B2021B"/>
    <w:rsid w:val="00B2057F"/>
    <w:rsid w:val="00B220E1"/>
    <w:rsid w:val="00B22571"/>
    <w:rsid w:val="00B2370F"/>
    <w:rsid w:val="00B23747"/>
    <w:rsid w:val="00B23A1B"/>
    <w:rsid w:val="00B23BA3"/>
    <w:rsid w:val="00B25C0D"/>
    <w:rsid w:val="00B2795C"/>
    <w:rsid w:val="00B30185"/>
    <w:rsid w:val="00B32F56"/>
    <w:rsid w:val="00B337D4"/>
    <w:rsid w:val="00B37234"/>
    <w:rsid w:val="00B407AD"/>
    <w:rsid w:val="00B41115"/>
    <w:rsid w:val="00B42359"/>
    <w:rsid w:val="00B43A78"/>
    <w:rsid w:val="00B445E7"/>
    <w:rsid w:val="00B45C52"/>
    <w:rsid w:val="00B46A07"/>
    <w:rsid w:val="00B473CF"/>
    <w:rsid w:val="00B5056F"/>
    <w:rsid w:val="00B50D2C"/>
    <w:rsid w:val="00B527A9"/>
    <w:rsid w:val="00B5308A"/>
    <w:rsid w:val="00B5346A"/>
    <w:rsid w:val="00B53626"/>
    <w:rsid w:val="00B55A1F"/>
    <w:rsid w:val="00B606F2"/>
    <w:rsid w:val="00B629C2"/>
    <w:rsid w:val="00B62E37"/>
    <w:rsid w:val="00B63472"/>
    <w:rsid w:val="00B636DE"/>
    <w:rsid w:val="00B63F08"/>
    <w:rsid w:val="00B64472"/>
    <w:rsid w:val="00B6478B"/>
    <w:rsid w:val="00B65D05"/>
    <w:rsid w:val="00B67548"/>
    <w:rsid w:val="00B70461"/>
    <w:rsid w:val="00B70489"/>
    <w:rsid w:val="00B70679"/>
    <w:rsid w:val="00B71364"/>
    <w:rsid w:val="00B71783"/>
    <w:rsid w:val="00B73811"/>
    <w:rsid w:val="00B7554D"/>
    <w:rsid w:val="00B75E55"/>
    <w:rsid w:val="00B775EF"/>
    <w:rsid w:val="00B77BBA"/>
    <w:rsid w:val="00B77D4A"/>
    <w:rsid w:val="00B802E4"/>
    <w:rsid w:val="00B804EF"/>
    <w:rsid w:val="00B80BB5"/>
    <w:rsid w:val="00B80FD6"/>
    <w:rsid w:val="00B81947"/>
    <w:rsid w:val="00B81D24"/>
    <w:rsid w:val="00B82CE2"/>
    <w:rsid w:val="00B841B3"/>
    <w:rsid w:val="00B84571"/>
    <w:rsid w:val="00B85729"/>
    <w:rsid w:val="00B859D4"/>
    <w:rsid w:val="00B87E22"/>
    <w:rsid w:val="00B91875"/>
    <w:rsid w:val="00B91B46"/>
    <w:rsid w:val="00B9520C"/>
    <w:rsid w:val="00B95535"/>
    <w:rsid w:val="00B9574B"/>
    <w:rsid w:val="00B95E90"/>
    <w:rsid w:val="00B9651E"/>
    <w:rsid w:val="00B972B5"/>
    <w:rsid w:val="00B97E2A"/>
    <w:rsid w:val="00BA088C"/>
    <w:rsid w:val="00BA24FD"/>
    <w:rsid w:val="00BA26D3"/>
    <w:rsid w:val="00BA42FE"/>
    <w:rsid w:val="00BA5459"/>
    <w:rsid w:val="00BA7C4C"/>
    <w:rsid w:val="00BB0928"/>
    <w:rsid w:val="00BB1AAA"/>
    <w:rsid w:val="00BB1DA6"/>
    <w:rsid w:val="00BB24FC"/>
    <w:rsid w:val="00BB32F7"/>
    <w:rsid w:val="00BB417A"/>
    <w:rsid w:val="00BB417C"/>
    <w:rsid w:val="00BB4E0A"/>
    <w:rsid w:val="00BB5800"/>
    <w:rsid w:val="00BB5AF9"/>
    <w:rsid w:val="00BB6E13"/>
    <w:rsid w:val="00BB70FF"/>
    <w:rsid w:val="00BB7ECA"/>
    <w:rsid w:val="00BC0126"/>
    <w:rsid w:val="00BC05B0"/>
    <w:rsid w:val="00BC1928"/>
    <w:rsid w:val="00BC2463"/>
    <w:rsid w:val="00BC3121"/>
    <w:rsid w:val="00BC4439"/>
    <w:rsid w:val="00BC5286"/>
    <w:rsid w:val="00BC5EE0"/>
    <w:rsid w:val="00BC69CF"/>
    <w:rsid w:val="00BC6C08"/>
    <w:rsid w:val="00BC6DE0"/>
    <w:rsid w:val="00BC6E8A"/>
    <w:rsid w:val="00BD4178"/>
    <w:rsid w:val="00BD469B"/>
    <w:rsid w:val="00BD499A"/>
    <w:rsid w:val="00BD5594"/>
    <w:rsid w:val="00BD595F"/>
    <w:rsid w:val="00BD62EA"/>
    <w:rsid w:val="00BD7997"/>
    <w:rsid w:val="00BE0CD7"/>
    <w:rsid w:val="00BE1A2A"/>
    <w:rsid w:val="00BE1D2A"/>
    <w:rsid w:val="00BE328F"/>
    <w:rsid w:val="00BE43A1"/>
    <w:rsid w:val="00BE4517"/>
    <w:rsid w:val="00BE4EC5"/>
    <w:rsid w:val="00BE52F8"/>
    <w:rsid w:val="00BE5F45"/>
    <w:rsid w:val="00BE63A1"/>
    <w:rsid w:val="00BE66ED"/>
    <w:rsid w:val="00BF097D"/>
    <w:rsid w:val="00BF0F29"/>
    <w:rsid w:val="00BF18A3"/>
    <w:rsid w:val="00BF3781"/>
    <w:rsid w:val="00BF3863"/>
    <w:rsid w:val="00BF3EBB"/>
    <w:rsid w:val="00BF5C09"/>
    <w:rsid w:val="00BF5C28"/>
    <w:rsid w:val="00BF5FC7"/>
    <w:rsid w:val="00BF66F9"/>
    <w:rsid w:val="00BF6EA1"/>
    <w:rsid w:val="00BF7505"/>
    <w:rsid w:val="00C00378"/>
    <w:rsid w:val="00C004A4"/>
    <w:rsid w:val="00C005A0"/>
    <w:rsid w:val="00C0126A"/>
    <w:rsid w:val="00C01F83"/>
    <w:rsid w:val="00C021D7"/>
    <w:rsid w:val="00C03033"/>
    <w:rsid w:val="00C03D17"/>
    <w:rsid w:val="00C04915"/>
    <w:rsid w:val="00C05315"/>
    <w:rsid w:val="00C1081C"/>
    <w:rsid w:val="00C11C15"/>
    <w:rsid w:val="00C1366B"/>
    <w:rsid w:val="00C13688"/>
    <w:rsid w:val="00C1390B"/>
    <w:rsid w:val="00C2015B"/>
    <w:rsid w:val="00C20988"/>
    <w:rsid w:val="00C20A26"/>
    <w:rsid w:val="00C20BA6"/>
    <w:rsid w:val="00C2121B"/>
    <w:rsid w:val="00C226E5"/>
    <w:rsid w:val="00C228CE"/>
    <w:rsid w:val="00C233A0"/>
    <w:rsid w:val="00C26D6F"/>
    <w:rsid w:val="00C2701F"/>
    <w:rsid w:val="00C27111"/>
    <w:rsid w:val="00C2795C"/>
    <w:rsid w:val="00C303A4"/>
    <w:rsid w:val="00C32811"/>
    <w:rsid w:val="00C3397D"/>
    <w:rsid w:val="00C33F7E"/>
    <w:rsid w:val="00C3432E"/>
    <w:rsid w:val="00C355DF"/>
    <w:rsid w:val="00C35A17"/>
    <w:rsid w:val="00C35CAC"/>
    <w:rsid w:val="00C37078"/>
    <w:rsid w:val="00C372FE"/>
    <w:rsid w:val="00C37685"/>
    <w:rsid w:val="00C40127"/>
    <w:rsid w:val="00C41257"/>
    <w:rsid w:val="00C412A3"/>
    <w:rsid w:val="00C42A3A"/>
    <w:rsid w:val="00C42CD7"/>
    <w:rsid w:val="00C43535"/>
    <w:rsid w:val="00C45953"/>
    <w:rsid w:val="00C45DA3"/>
    <w:rsid w:val="00C46677"/>
    <w:rsid w:val="00C472D6"/>
    <w:rsid w:val="00C47B32"/>
    <w:rsid w:val="00C52841"/>
    <w:rsid w:val="00C52F85"/>
    <w:rsid w:val="00C530D1"/>
    <w:rsid w:val="00C53776"/>
    <w:rsid w:val="00C53CC4"/>
    <w:rsid w:val="00C54F22"/>
    <w:rsid w:val="00C55BB3"/>
    <w:rsid w:val="00C55F3C"/>
    <w:rsid w:val="00C57A45"/>
    <w:rsid w:val="00C57C7E"/>
    <w:rsid w:val="00C57F56"/>
    <w:rsid w:val="00C60902"/>
    <w:rsid w:val="00C610BB"/>
    <w:rsid w:val="00C62A0C"/>
    <w:rsid w:val="00C62AC9"/>
    <w:rsid w:val="00C64CA5"/>
    <w:rsid w:val="00C66CA4"/>
    <w:rsid w:val="00C66CDE"/>
    <w:rsid w:val="00C66E03"/>
    <w:rsid w:val="00C67202"/>
    <w:rsid w:val="00C67A6B"/>
    <w:rsid w:val="00C70958"/>
    <w:rsid w:val="00C70DA6"/>
    <w:rsid w:val="00C723C6"/>
    <w:rsid w:val="00C72C69"/>
    <w:rsid w:val="00C73EF8"/>
    <w:rsid w:val="00C747D7"/>
    <w:rsid w:val="00C74C68"/>
    <w:rsid w:val="00C76A52"/>
    <w:rsid w:val="00C770FC"/>
    <w:rsid w:val="00C7745F"/>
    <w:rsid w:val="00C8028A"/>
    <w:rsid w:val="00C812A5"/>
    <w:rsid w:val="00C8288E"/>
    <w:rsid w:val="00C82AC9"/>
    <w:rsid w:val="00C8366D"/>
    <w:rsid w:val="00C84A95"/>
    <w:rsid w:val="00C8604E"/>
    <w:rsid w:val="00C867C3"/>
    <w:rsid w:val="00C90EC1"/>
    <w:rsid w:val="00C91E27"/>
    <w:rsid w:val="00C92584"/>
    <w:rsid w:val="00C92EEB"/>
    <w:rsid w:val="00C93D38"/>
    <w:rsid w:val="00C94024"/>
    <w:rsid w:val="00C951F9"/>
    <w:rsid w:val="00CA1102"/>
    <w:rsid w:val="00CA16DD"/>
    <w:rsid w:val="00CA3B7E"/>
    <w:rsid w:val="00CA3D13"/>
    <w:rsid w:val="00CA4D7C"/>
    <w:rsid w:val="00CA4FF8"/>
    <w:rsid w:val="00CA59E8"/>
    <w:rsid w:val="00CA6A66"/>
    <w:rsid w:val="00CA75A7"/>
    <w:rsid w:val="00CA7CC5"/>
    <w:rsid w:val="00CA7CCD"/>
    <w:rsid w:val="00CB1918"/>
    <w:rsid w:val="00CB1D5A"/>
    <w:rsid w:val="00CB240C"/>
    <w:rsid w:val="00CB2BC3"/>
    <w:rsid w:val="00CB4B57"/>
    <w:rsid w:val="00CB5A10"/>
    <w:rsid w:val="00CB725B"/>
    <w:rsid w:val="00CC125E"/>
    <w:rsid w:val="00CC17AA"/>
    <w:rsid w:val="00CC470B"/>
    <w:rsid w:val="00CC5325"/>
    <w:rsid w:val="00CC5C10"/>
    <w:rsid w:val="00CC5CFC"/>
    <w:rsid w:val="00CC6425"/>
    <w:rsid w:val="00CC667D"/>
    <w:rsid w:val="00CC6CA5"/>
    <w:rsid w:val="00CD104B"/>
    <w:rsid w:val="00CD1114"/>
    <w:rsid w:val="00CD14D8"/>
    <w:rsid w:val="00CD1C0E"/>
    <w:rsid w:val="00CD2315"/>
    <w:rsid w:val="00CD29AE"/>
    <w:rsid w:val="00CD396F"/>
    <w:rsid w:val="00CD39A2"/>
    <w:rsid w:val="00CD3F4F"/>
    <w:rsid w:val="00CD42C3"/>
    <w:rsid w:val="00CD4CE6"/>
    <w:rsid w:val="00CD508D"/>
    <w:rsid w:val="00CD5177"/>
    <w:rsid w:val="00CD59D8"/>
    <w:rsid w:val="00CD5A1C"/>
    <w:rsid w:val="00CD6513"/>
    <w:rsid w:val="00CD6BA2"/>
    <w:rsid w:val="00CD78FD"/>
    <w:rsid w:val="00CE0471"/>
    <w:rsid w:val="00CE1898"/>
    <w:rsid w:val="00CE1A9B"/>
    <w:rsid w:val="00CE380E"/>
    <w:rsid w:val="00CE38A9"/>
    <w:rsid w:val="00CE5535"/>
    <w:rsid w:val="00CE5761"/>
    <w:rsid w:val="00CE63C3"/>
    <w:rsid w:val="00CE6EAF"/>
    <w:rsid w:val="00CE7F34"/>
    <w:rsid w:val="00CF02C8"/>
    <w:rsid w:val="00CF139D"/>
    <w:rsid w:val="00CF153E"/>
    <w:rsid w:val="00CF2447"/>
    <w:rsid w:val="00CF290C"/>
    <w:rsid w:val="00CF2B0F"/>
    <w:rsid w:val="00CF35C2"/>
    <w:rsid w:val="00CF3877"/>
    <w:rsid w:val="00CF5721"/>
    <w:rsid w:val="00CF5926"/>
    <w:rsid w:val="00CF5A3D"/>
    <w:rsid w:val="00CF5B11"/>
    <w:rsid w:val="00CF706E"/>
    <w:rsid w:val="00D02A9F"/>
    <w:rsid w:val="00D04650"/>
    <w:rsid w:val="00D048CA"/>
    <w:rsid w:val="00D0582C"/>
    <w:rsid w:val="00D07374"/>
    <w:rsid w:val="00D07578"/>
    <w:rsid w:val="00D07AFD"/>
    <w:rsid w:val="00D10190"/>
    <w:rsid w:val="00D11BFF"/>
    <w:rsid w:val="00D13784"/>
    <w:rsid w:val="00D147FF"/>
    <w:rsid w:val="00D158FD"/>
    <w:rsid w:val="00D2057F"/>
    <w:rsid w:val="00D2199A"/>
    <w:rsid w:val="00D21B59"/>
    <w:rsid w:val="00D22B04"/>
    <w:rsid w:val="00D22BAF"/>
    <w:rsid w:val="00D22FD8"/>
    <w:rsid w:val="00D240D9"/>
    <w:rsid w:val="00D26075"/>
    <w:rsid w:val="00D30544"/>
    <w:rsid w:val="00D318D4"/>
    <w:rsid w:val="00D3225B"/>
    <w:rsid w:val="00D32281"/>
    <w:rsid w:val="00D3247D"/>
    <w:rsid w:val="00D33C54"/>
    <w:rsid w:val="00D33EB5"/>
    <w:rsid w:val="00D34E4F"/>
    <w:rsid w:val="00D37D30"/>
    <w:rsid w:val="00D37ED0"/>
    <w:rsid w:val="00D37EDA"/>
    <w:rsid w:val="00D40A5A"/>
    <w:rsid w:val="00D413F0"/>
    <w:rsid w:val="00D44B75"/>
    <w:rsid w:val="00D45B86"/>
    <w:rsid w:val="00D45BEA"/>
    <w:rsid w:val="00D45C12"/>
    <w:rsid w:val="00D45F38"/>
    <w:rsid w:val="00D507D7"/>
    <w:rsid w:val="00D51296"/>
    <w:rsid w:val="00D512C9"/>
    <w:rsid w:val="00D53592"/>
    <w:rsid w:val="00D552B4"/>
    <w:rsid w:val="00D557B7"/>
    <w:rsid w:val="00D55BA2"/>
    <w:rsid w:val="00D5652A"/>
    <w:rsid w:val="00D56AFB"/>
    <w:rsid w:val="00D604C5"/>
    <w:rsid w:val="00D62246"/>
    <w:rsid w:val="00D63889"/>
    <w:rsid w:val="00D64912"/>
    <w:rsid w:val="00D6522A"/>
    <w:rsid w:val="00D65F2E"/>
    <w:rsid w:val="00D66C55"/>
    <w:rsid w:val="00D67458"/>
    <w:rsid w:val="00D71CEA"/>
    <w:rsid w:val="00D766B6"/>
    <w:rsid w:val="00D772B7"/>
    <w:rsid w:val="00D775C8"/>
    <w:rsid w:val="00D804CB"/>
    <w:rsid w:val="00D828BF"/>
    <w:rsid w:val="00D8388A"/>
    <w:rsid w:val="00D84AD9"/>
    <w:rsid w:val="00D85E86"/>
    <w:rsid w:val="00D871CA"/>
    <w:rsid w:val="00D87AAE"/>
    <w:rsid w:val="00D87C51"/>
    <w:rsid w:val="00D87FC6"/>
    <w:rsid w:val="00D90D25"/>
    <w:rsid w:val="00D9149A"/>
    <w:rsid w:val="00D916C6"/>
    <w:rsid w:val="00D91D54"/>
    <w:rsid w:val="00D92036"/>
    <w:rsid w:val="00D929AB"/>
    <w:rsid w:val="00D92B66"/>
    <w:rsid w:val="00D93870"/>
    <w:rsid w:val="00D93B9C"/>
    <w:rsid w:val="00D940E9"/>
    <w:rsid w:val="00D96AFC"/>
    <w:rsid w:val="00D96F6A"/>
    <w:rsid w:val="00D974A1"/>
    <w:rsid w:val="00D97EF0"/>
    <w:rsid w:val="00DA0065"/>
    <w:rsid w:val="00DA1374"/>
    <w:rsid w:val="00DA1DA9"/>
    <w:rsid w:val="00DA3533"/>
    <w:rsid w:val="00DA35D2"/>
    <w:rsid w:val="00DA55BA"/>
    <w:rsid w:val="00DA71FD"/>
    <w:rsid w:val="00DA7302"/>
    <w:rsid w:val="00DA7C65"/>
    <w:rsid w:val="00DB0554"/>
    <w:rsid w:val="00DB0A6A"/>
    <w:rsid w:val="00DB14C2"/>
    <w:rsid w:val="00DB22F6"/>
    <w:rsid w:val="00DB2C98"/>
    <w:rsid w:val="00DB2D5B"/>
    <w:rsid w:val="00DB3167"/>
    <w:rsid w:val="00DB3600"/>
    <w:rsid w:val="00DB40D5"/>
    <w:rsid w:val="00DB59F1"/>
    <w:rsid w:val="00DC1D8C"/>
    <w:rsid w:val="00DC22A4"/>
    <w:rsid w:val="00DC2A8B"/>
    <w:rsid w:val="00DC3305"/>
    <w:rsid w:val="00DC3649"/>
    <w:rsid w:val="00DC3BAD"/>
    <w:rsid w:val="00DC5623"/>
    <w:rsid w:val="00DC5BE0"/>
    <w:rsid w:val="00DC6D6F"/>
    <w:rsid w:val="00DC785C"/>
    <w:rsid w:val="00DD0488"/>
    <w:rsid w:val="00DD1838"/>
    <w:rsid w:val="00DD2C3B"/>
    <w:rsid w:val="00DD2F96"/>
    <w:rsid w:val="00DD3C4A"/>
    <w:rsid w:val="00DD4949"/>
    <w:rsid w:val="00DD542F"/>
    <w:rsid w:val="00DD5CF2"/>
    <w:rsid w:val="00DD7B18"/>
    <w:rsid w:val="00DE3B5C"/>
    <w:rsid w:val="00DE42F2"/>
    <w:rsid w:val="00DE4AFD"/>
    <w:rsid w:val="00DE7988"/>
    <w:rsid w:val="00DE7C5D"/>
    <w:rsid w:val="00DF234F"/>
    <w:rsid w:val="00DF24E1"/>
    <w:rsid w:val="00DF33A9"/>
    <w:rsid w:val="00DF506E"/>
    <w:rsid w:val="00DF5957"/>
    <w:rsid w:val="00DF65CF"/>
    <w:rsid w:val="00E001C6"/>
    <w:rsid w:val="00E01081"/>
    <w:rsid w:val="00E0109B"/>
    <w:rsid w:val="00E01C80"/>
    <w:rsid w:val="00E02319"/>
    <w:rsid w:val="00E027F9"/>
    <w:rsid w:val="00E02C7F"/>
    <w:rsid w:val="00E02EFE"/>
    <w:rsid w:val="00E03D55"/>
    <w:rsid w:val="00E041C5"/>
    <w:rsid w:val="00E05A38"/>
    <w:rsid w:val="00E06461"/>
    <w:rsid w:val="00E07703"/>
    <w:rsid w:val="00E122E8"/>
    <w:rsid w:val="00E146EC"/>
    <w:rsid w:val="00E155A5"/>
    <w:rsid w:val="00E16236"/>
    <w:rsid w:val="00E16816"/>
    <w:rsid w:val="00E208C2"/>
    <w:rsid w:val="00E218A9"/>
    <w:rsid w:val="00E22217"/>
    <w:rsid w:val="00E2419B"/>
    <w:rsid w:val="00E2470E"/>
    <w:rsid w:val="00E24718"/>
    <w:rsid w:val="00E24887"/>
    <w:rsid w:val="00E24B5F"/>
    <w:rsid w:val="00E24F7B"/>
    <w:rsid w:val="00E257D2"/>
    <w:rsid w:val="00E25A52"/>
    <w:rsid w:val="00E25FB0"/>
    <w:rsid w:val="00E2680D"/>
    <w:rsid w:val="00E27E78"/>
    <w:rsid w:val="00E318C2"/>
    <w:rsid w:val="00E322E2"/>
    <w:rsid w:val="00E330C8"/>
    <w:rsid w:val="00E3435C"/>
    <w:rsid w:val="00E34DC2"/>
    <w:rsid w:val="00E36019"/>
    <w:rsid w:val="00E36C80"/>
    <w:rsid w:val="00E37EEF"/>
    <w:rsid w:val="00E4184D"/>
    <w:rsid w:val="00E423CA"/>
    <w:rsid w:val="00E433F8"/>
    <w:rsid w:val="00E434E8"/>
    <w:rsid w:val="00E43E90"/>
    <w:rsid w:val="00E44192"/>
    <w:rsid w:val="00E44226"/>
    <w:rsid w:val="00E4681A"/>
    <w:rsid w:val="00E476AE"/>
    <w:rsid w:val="00E5068E"/>
    <w:rsid w:val="00E518E5"/>
    <w:rsid w:val="00E526D9"/>
    <w:rsid w:val="00E53282"/>
    <w:rsid w:val="00E53E7F"/>
    <w:rsid w:val="00E55197"/>
    <w:rsid w:val="00E5519A"/>
    <w:rsid w:val="00E55CE1"/>
    <w:rsid w:val="00E57537"/>
    <w:rsid w:val="00E60837"/>
    <w:rsid w:val="00E6094A"/>
    <w:rsid w:val="00E60B29"/>
    <w:rsid w:val="00E60D3C"/>
    <w:rsid w:val="00E60FC7"/>
    <w:rsid w:val="00E61649"/>
    <w:rsid w:val="00E6185E"/>
    <w:rsid w:val="00E639B6"/>
    <w:rsid w:val="00E63FDD"/>
    <w:rsid w:val="00E648AF"/>
    <w:rsid w:val="00E6611A"/>
    <w:rsid w:val="00E66D1B"/>
    <w:rsid w:val="00E6704C"/>
    <w:rsid w:val="00E70410"/>
    <w:rsid w:val="00E72928"/>
    <w:rsid w:val="00E72E9F"/>
    <w:rsid w:val="00E7529F"/>
    <w:rsid w:val="00E758F2"/>
    <w:rsid w:val="00E76B71"/>
    <w:rsid w:val="00E773AB"/>
    <w:rsid w:val="00E77628"/>
    <w:rsid w:val="00E778D3"/>
    <w:rsid w:val="00E8036C"/>
    <w:rsid w:val="00E83228"/>
    <w:rsid w:val="00E847D9"/>
    <w:rsid w:val="00E85DBB"/>
    <w:rsid w:val="00E86024"/>
    <w:rsid w:val="00E86186"/>
    <w:rsid w:val="00E910ED"/>
    <w:rsid w:val="00E91F15"/>
    <w:rsid w:val="00E9636B"/>
    <w:rsid w:val="00E97083"/>
    <w:rsid w:val="00E97D45"/>
    <w:rsid w:val="00EA04C2"/>
    <w:rsid w:val="00EA141E"/>
    <w:rsid w:val="00EA1F59"/>
    <w:rsid w:val="00EA293F"/>
    <w:rsid w:val="00EA2D23"/>
    <w:rsid w:val="00EA30C1"/>
    <w:rsid w:val="00EA474D"/>
    <w:rsid w:val="00EA7B43"/>
    <w:rsid w:val="00EB0638"/>
    <w:rsid w:val="00EB16A8"/>
    <w:rsid w:val="00EB16B0"/>
    <w:rsid w:val="00EB19F5"/>
    <w:rsid w:val="00EB1A8F"/>
    <w:rsid w:val="00EB229E"/>
    <w:rsid w:val="00EB2DAB"/>
    <w:rsid w:val="00EB3306"/>
    <w:rsid w:val="00EB40E4"/>
    <w:rsid w:val="00EB40F1"/>
    <w:rsid w:val="00EB65E9"/>
    <w:rsid w:val="00EB723C"/>
    <w:rsid w:val="00EB7969"/>
    <w:rsid w:val="00EB7EAB"/>
    <w:rsid w:val="00EC00B4"/>
    <w:rsid w:val="00EC0679"/>
    <w:rsid w:val="00EC192B"/>
    <w:rsid w:val="00EC2732"/>
    <w:rsid w:val="00EC2E65"/>
    <w:rsid w:val="00EC2FB9"/>
    <w:rsid w:val="00EC457E"/>
    <w:rsid w:val="00EC45C1"/>
    <w:rsid w:val="00EC558E"/>
    <w:rsid w:val="00EC6403"/>
    <w:rsid w:val="00EC7814"/>
    <w:rsid w:val="00ED04C9"/>
    <w:rsid w:val="00ED081F"/>
    <w:rsid w:val="00ED08DA"/>
    <w:rsid w:val="00ED1E26"/>
    <w:rsid w:val="00ED3A80"/>
    <w:rsid w:val="00ED48FA"/>
    <w:rsid w:val="00ED6CA2"/>
    <w:rsid w:val="00ED6E5B"/>
    <w:rsid w:val="00EE116B"/>
    <w:rsid w:val="00EE1233"/>
    <w:rsid w:val="00EE1676"/>
    <w:rsid w:val="00EE19C7"/>
    <w:rsid w:val="00EE208A"/>
    <w:rsid w:val="00EE2951"/>
    <w:rsid w:val="00EE3508"/>
    <w:rsid w:val="00EE38CA"/>
    <w:rsid w:val="00EE46E8"/>
    <w:rsid w:val="00EE5563"/>
    <w:rsid w:val="00EE685E"/>
    <w:rsid w:val="00EE7480"/>
    <w:rsid w:val="00EF0590"/>
    <w:rsid w:val="00EF05F3"/>
    <w:rsid w:val="00EF06CD"/>
    <w:rsid w:val="00EF20BC"/>
    <w:rsid w:val="00EF2666"/>
    <w:rsid w:val="00EF2F8E"/>
    <w:rsid w:val="00EF3E71"/>
    <w:rsid w:val="00EF5355"/>
    <w:rsid w:val="00EF5EE4"/>
    <w:rsid w:val="00EF6B83"/>
    <w:rsid w:val="00EF6C5E"/>
    <w:rsid w:val="00EF7405"/>
    <w:rsid w:val="00EF7A9E"/>
    <w:rsid w:val="00F0021C"/>
    <w:rsid w:val="00F00478"/>
    <w:rsid w:val="00F00967"/>
    <w:rsid w:val="00F029AD"/>
    <w:rsid w:val="00F03831"/>
    <w:rsid w:val="00F03EA7"/>
    <w:rsid w:val="00F06F20"/>
    <w:rsid w:val="00F102BD"/>
    <w:rsid w:val="00F12479"/>
    <w:rsid w:val="00F12842"/>
    <w:rsid w:val="00F144E8"/>
    <w:rsid w:val="00F14B5E"/>
    <w:rsid w:val="00F151A1"/>
    <w:rsid w:val="00F15EFA"/>
    <w:rsid w:val="00F17739"/>
    <w:rsid w:val="00F20D45"/>
    <w:rsid w:val="00F229F1"/>
    <w:rsid w:val="00F22CA3"/>
    <w:rsid w:val="00F230A7"/>
    <w:rsid w:val="00F23EB4"/>
    <w:rsid w:val="00F246FB"/>
    <w:rsid w:val="00F265C4"/>
    <w:rsid w:val="00F2675B"/>
    <w:rsid w:val="00F30AE5"/>
    <w:rsid w:val="00F3257F"/>
    <w:rsid w:val="00F32810"/>
    <w:rsid w:val="00F32AF2"/>
    <w:rsid w:val="00F3358A"/>
    <w:rsid w:val="00F347F2"/>
    <w:rsid w:val="00F35B9D"/>
    <w:rsid w:val="00F35C99"/>
    <w:rsid w:val="00F35D81"/>
    <w:rsid w:val="00F37C81"/>
    <w:rsid w:val="00F4066A"/>
    <w:rsid w:val="00F40B2F"/>
    <w:rsid w:val="00F40DEC"/>
    <w:rsid w:val="00F4447C"/>
    <w:rsid w:val="00F4448A"/>
    <w:rsid w:val="00F4469F"/>
    <w:rsid w:val="00F45170"/>
    <w:rsid w:val="00F45CE3"/>
    <w:rsid w:val="00F46783"/>
    <w:rsid w:val="00F47A5F"/>
    <w:rsid w:val="00F514D1"/>
    <w:rsid w:val="00F51D30"/>
    <w:rsid w:val="00F53232"/>
    <w:rsid w:val="00F536B0"/>
    <w:rsid w:val="00F5416D"/>
    <w:rsid w:val="00F5478B"/>
    <w:rsid w:val="00F55C41"/>
    <w:rsid w:val="00F5624C"/>
    <w:rsid w:val="00F5732E"/>
    <w:rsid w:val="00F6089B"/>
    <w:rsid w:val="00F60AE3"/>
    <w:rsid w:val="00F631E8"/>
    <w:rsid w:val="00F65536"/>
    <w:rsid w:val="00F65AB2"/>
    <w:rsid w:val="00F65E8E"/>
    <w:rsid w:val="00F67B66"/>
    <w:rsid w:val="00F70519"/>
    <w:rsid w:val="00F7148E"/>
    <w:rsid w:val="00F71CB8"/>
    <w:rsid w:val="00F71F1B"/>
    <w:rsid w:val="00F729CC"/>
    <w:rsid w:val="00F72C22"/>
    <w:rsid w:val="00F73F8F"/>
    <w:rsid w:val="00F747B5"/>
    <w:rsid w:val="00F75108"/>
    <w:rsid w:val="00F75CFA"/>
    <w:rsid w:val="00F762C3"/>
    <w:rsid w:val="00F7778C"/>
    <w:rsid w:val="00F77D27"/>
    <w:rsid w:val="00F80205"/>
    <w:rsid w:val="00F806AE"/>
    <w:rsid w:val="00F82008"/>
    <w:rsid w:val="00F82452"/>
    <w:rsid w:val="00F82C36"/>
    <w:rsid w:val="00F83678"/>
    <w:rsid w:val="00F83874"/>
    <w:rsid w:val="00F842A4"/>
    <w:rsid w:val="00F84513"/>
    <w:rsid w:val="00F84ABB"/>
    <w:rsid w:val="00F86D2C"/>
    <w:rsid w:val="00F877EA"/>
    <w:rsid w:val="00F87E93"/>
    <w:rsid w:val="00F9087E"/>
    <w:rsid w:val="00F92E68"/>
    <w:rsid w:val="00F93B15"/>
    <w:rsid w:val="00F94B0A"/>
    <w:rsid w:val="00F957C1"/>
    <w:rsid w:val="00F972BE"/>
    <w:rsid w:val="00F97316"/>
    <w:rsid w:val="00F97676"/>
    <w:rsid w:val="00FA2B5F"/>
    <w:rsid w:val="00FA3865"/>
    <w:rsid w:val="00FA3EB3"/>
    <w:rsid w:val="00FA611B"/>
    <w:rsid w:val="00FA62F0"/>
    <w:rsid w:val="00FA6845"/>
    <w:rsid w:val="00FA71B4"/>
    <w:rsid w:val="00FA7432"/>
    <w:rsid w:val="00FA77F9"/>
    <w:rsid w:val="00FB0553"/>
    <w:rsid w:val="00FB155A"/>
    <w:rsid w:val="00FB3237"/>
    <w:rsid w:val="00FB3A6B"/>
    <w:rsid w:val="00FB541B"/>
    <w:rsid w:val="00FB6D5D"/>
    <w:rsid w:val="00FB78C3"/>
    <w:rsid w:val="00FB7EAC"/>
    <w:rsid w:val="00FC2939"/>
    <w:rsid w:val="00FC2F8B"/>
    <w:rsid w:val="00FC41D9"/>
    <w:rsid w:val="00FC44CD"/>
    <w:rsid w:val="00FC4664"/>
    <w:rsid w:val="00FC477A"/>
    <w:rsid w:val="00FC6F01"/>
    <w:rsid w:val="00FC75B7"/>
    <w:rsid w:val="00FD0B87"/>
    <w:rsid w:val="00FD23CF"/>
    <w:rsid w:val="00FD2793"/>
    <w:rsid w:val="00FD2C28"/>
    <w:rsid w:val="00FD36F1"/>
    <w:rsid w:val="00FD384B"/>
    <w:rsid w:val="00FD7D51"/>
    <w:rsid w:val="00FE0BC8"/>
    <w:rsid w:val="00FE29B7"/>
    <w:rsid w:val="00FE31AE"/>
    <w:rsid w:val="00FE4630"/>
    <w:rsid w:val="00FE4844"/>
    <w:rsid w:val="00FE4B36"/>
    <w:rsid w:val="00FE4DA4"/>
    <w:rsid w:val="00FE652E"/>
    <w:rsid w:val="00FF0E9B"/>
    <w:rsid w:val="00FF1482"/>
    <w:rsid w:val="00FF22FF"/>
    <w:rsid w:val="00FF393D"/>
    <w:rsid w:val="00FF4A06"/>
    <w:rsid w:val="00FF557B"/>
    <w:rsid w:val="00FF5D07"/>
    <w:rsid w:val="00FF6C33"/>
    <w:rsid w:val="00FF6D6B"/>
    <w:rsid w:val="00FF7D43"/>
    <w:rsid w:val="00FF7F10"/>
    <w:rsid w:val="0904149E"/>
    <w:rsid w:val="0CF84975"/>
    <w:rsid w:val="0D9E1F9F"/>
    <w:rsid w:val="109E1D19"/>
    <w:rsid w:val="1AC723E6"/>
    <w:rsid w:val="3A724BC0"/>
    <w:rsid w:val="43404F1E"/>
    <w:rsid w:val="45ED2D76"/>
    <w:rsid w:val="4A5A02E2"/>
    <w:rsid w:val="5BB9588A"/>
    <w:rsid w:val="77FD7747"/>
    <w:rsid w:val="791F40FC"/>
    <w:rsid w:val="7E03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semiHidden="1" w:qFormat="1"/>
    <w:lsdException w:name="head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8CA"/>
    <w:pPr>
      <w:widowControl w:val="0"/>
      <w:jc w:val="both"/>
    </w:pPr>
    <w:rPr>
      <w:rFonts w:ascii="等线" w:eastAsia="等线" w:hAnsi="等线" w:cs="等线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D048CA"/>
    <w:rPr>
      <w:b/>
      <w:bCs/>
    </w:rPr>
  </w:style>
  <w:style w:type="paragraph" w:styleId="a4">
    <w:name w:val="annotation text"/>
    <w:basedOn w:val="a"/>
    <w:semiHidden/>
    <w:qFormat/>
    <w:rsid w:val="00D048CA"/>
    <w:pPr>
      <w:jc w:val="left"/>
    </w:pPr>
  </w:style>
  <w:style w:type="paragraph" w:styleId="a5">
    <w:name w:val="Document Map"/>
    <w:basedOn w:val="a"/>
    <w:semiHidden/>
    <w:rsid w:val="00D048CA"/>
    <w:pPr>
      <w:shd w:val="clear" w:color="auto" w:fill="000080"/>
    </w:pPr>
  </w:style>
  <w:style w:type="paragraph" w:styleId="a6">
    <w:name w:val="Body Text Indent"/>
    <w:basedOn w:val="a"/>
    <w:link w:val="Char"/>
    <w:rsid w:val="00D048CA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rsid w:val="00D048CA"/>
    <w:rPr>
      <w:rFonts w:ascii="宋体" w:hAnsi="Courier New"/>
    </w:rPr>
  </w:style>
  <w:style w:type="paragraph" w:styleId="a8">
    <w:name w:val="Date"/>
    <w:basedOn w:val="a"/>
    <w:next w:val="a"/>
    <w:link w:val="Char0"/>
    <w:qFormat/>
    <w:rsid w:val="00D048CA"/>
    <w:rPr>
      <w:sz w:val="24"/>
    </w:rPr>
  </w:style>
  <w:style w:type="paragraph" w:styleId="2">
    <w:name w:val="Body Text Indent 2"/>
    <w:basedOn w:val="a"/>
    <w:rsid w:val="00D048CA"/>
    <w:pPr>
      <w:ind w:firstLine="539"/>
    </w:pPr>
    <w:rPr>
      <w:color w:val="FF0000"/>
    </w:rPr>
  </w:style>
  <w:style w:type="paragraph" w:styleId="a9">
    <w:name w:val="Balloon Text"/>
    <w:basedOn w:val="a"/>
    <w:semiHidden/>
    <w:qFormat/>
    <w:rsid w:val="00D048CA"/>
    <w:rPr>
      <w:sz w:val="18"/>
      <w:szCs w:val="18"/>
    </w:rPr>
  </w:style>
  <w:style w:type="paragraph" w:styleId="aa">
    <w:name w:val="footer"/>
    <w:basedOn w:val="a"/>
    <w:rsid w:val="00D048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qFormat/>
    <w:rsid w:val="00D0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D048CA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D048CA"/>
    <w:pPr>
      <w:jc w:val="right"/>
    </w:pPr>
    <w:rPr>
      <w:rFonts w:ascii="宋体" w:eastAsia="楷体_GB2312" w:hAnsi="宋体"/>
      <w:kern w:val="0"/>
      <w:szCs w:val="21"/>
    </w:rPr>
  </w:style>
  <w:style w:type="character" w:styleId="ac">
    <w:name w:val="page number"/>
    <w:basedOn w:val="a0"/>
    <w:qFormat/>
    <w:rsid w:val="00D048CA"/>
  </w:style>
  <w:style w:type="character" w:styleId="ad">
    <w:name w:val="FollowedHyperlink"/>
    <w:qFormat/>
    <w:rsid w:val="00D048CA"/>
    <w:rPr>
      <w:color w:val="800080"/>
      <w:u w:val="single"/>
    </w:rPr>
  </w:style>
  <w:style w:type="character" w:styleId="ae">
    <w:name w:val="Hyperlink"/>
    <w:qFormat/>
    <w:rsid w:val="00D048CA"/>
    <w:rPr>
      <w:color w:val="0000FF"/>
      <w:u w:val="single"/>
    </w:rPr>
  </w:style>
  <w:style w:type="character" w:styleId="af">
    <w:name w:val="annotation reference"/>
    <w:semiHidden/>
    <w:qFormat/>
    <w:rsid w:val="00D048CA"/>
    <w:rPr>
      <w:sz w:val="21"/>
      <w:szCs w:val="21"/>
    </w:rPr>
  </w:style>
  <w:style w:type="table" w:styleId="af0">
    <w:name w:val="Table Grid"/>
    <w:basedOn w:val="a1"/>
    <w:qFormat/>
    <w:rsid w:val="00D048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a5"/>
    <w:qFormat/>
    <w:rsid w:val="00D048C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D048CA"/>
    <w:rPr>
      <w:rFonts w:ascii="Tahoma" w:hAnsi="Tahoma"/>
      <w:sz w:val="24"/>
    </w:rPr>
  </w:style>
  <w:style w:type="paragraph" w:customStyle="1" w:styleId="10">
    <w:name w:val="正文1"/>
    <w:qFormat/>
    <w:rsid w:val="00D048CA"/>
    <w:pPr>
      <w:jc w:val="both"/>
    </w:pPr>
    <w:rPr>
      <w:rFonts w:ascii="等线" w:eastAsia="PMingLiU" w:hAnsi="等线" w:cs="等线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qFormat/>
    <w:rsid w:val="00D048CA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qFormat/>
    <w:rsid w:val="00D048C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qFormat/>
    <w:rsid w:val="00D048CA"/>
    <w:rPr>
      <w:rFonts w:ascii="Tahoma" w:hAnsi="Tahoma"/>
      <w:sz w:val="24"/>
    </w:rPr>
  </w:style>
  <w:style w:type="paragraph" w:customStyle="1" w:styleId="zw">
    <w:name w:val="zw"/>
    <w:basedOn w:val="a"/>
    <w:qFormat/>
    <w:rsid w:val="00D048CA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Char">
    <w:name w:val="正文文本缩进 Char"/>
    <w:link w:val="a6"/>
    <w:qFormat/>
    <w:rsid w:val="00D048CA"/>
    <w:rPr>
      <w:rFonts w:ascii="宋体" w:hAnsi="宋体"/>
      <w:kern w:val="2"/>
      <w:sz w:val="21"/>
    </w:rPr>
  </w:style>
  <w:style w:type="character" w:customStyle="1" w:styleId="Char1">
    <w:name w:val="页眉 Char"/>
    <w:link w:val="ab"/>
    <w:qFormat/>
    <w:rsid w:val="00D048CA"/>
    <w:rPr>
      <w:kern w:val="2"/>
      <w:sz w:val="18"/>
      <w:szCs w:val="18"/>
    </w:rPr>
  </w:style>
  <w:style w:type="character" w:customStyle="1" w:styleId="Char0">
    <w:name w:val="日期 Char"/>
    <w:link w:val="a8"/>
    <w:qFormat/>
    <w:rsid w:val="00D048CA"/>
    <w:rPr>
      <w:kern w:val="2"/>
      <w:sz w:val="24"/>
    </w:rPr>
  </w:style>
  <w:style w:type="paragraph" w:styleId="af1">
    <w:name w:val="List Paragraph"/>
    <w:basedOn w:val="a"/>
    <w:uiPriority w:val="99"/>
    <w:qFormat/>
    <w:rsid w:val="00D048C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33C467-7AEE-4D19-A485-54C27045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229</Words>
  <Characters>1267</Characters>
  <Application>Microsoft Office Word</Application>
  <DocSecurity>0</DocSecurity>
  <Lines>35</Lines>
  <Paragraphs>7</Paragraphs>
  <ScaleCrop>false</ScaleCrop>
  <Company>csc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金建德</cp:lastModifiedBy>
  <cp:revision>15</cp:revision>
  <cp:lastPrinted>2018-12-04T03:38:00Z</cp:lastPrinted>
  <dcterms:created xsi:type="dcterms:W3CDTF">2018-11-29T04:03:00Z</dcterms:created>
  <dcterms:modified xsi:type="dcterms:W3CDTF">2018-12-05T07:20:00Z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