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AFF" w:rsidRDefault="00784AFF">
      <w:pPr>
        <w:spacing w:line="480" w:lineRule="exact"/>
        <w:rPr>
          <w:b/>
          <w:sz w:val="36"/>
        </w:rPr>
      </w:pPr>
    </w:p>
    <w:p w:rsidR="00784AFF" w:rsidRDefault="00784AFF">
      <w:pPr>
        <w:spacing w:line="480" w:lineRule="exact"/>
        <w:rPr>
          <w:b/>
          <w:sz w:val="36"/>
        </w:rPr>
      </w:pPr>
    </w:p>
    <w:p w:rsidR="00784AFF" w:rsidRDefault="00963FF3">
      <w:pPr>
        <w:spacing w:line="900" w:lineRule="exact"/>
        <w:jc w:val="center"/>
        <w:rPr>
          <w:rFonts w:ascii="方正魏碑简体" w:eastAsia="方正魏碑简体" w:hAnsi="文鼎CS魏碑"/>
          <w:b/>
          <w:sz w:val="52"/>
          <w:szCs w:val="52"/>
        </w:rPr>
      </w:pPr>
      <w:r>
        <w:rPr>
          <w:rFonts w:ascii="方正魏碑简体" w:eastAsia="方正魏碑简体" w:hAnsi="文鼎CS魏碑" w:hint="eastAsia"/>
          <w:b/>
          <w:sz w:val="52"/>
          <w:szCs w:val="52"/>
        </w:rPr>
        <w:t>兖州煤业股份有限公司</w:t>
      </w:r>
    </w:p>
    <w:p w:rsidR="00784AFF" w:rsidRDefault="00963FF3">
      <w:pPr>
        <w:spacing w:line="900" w:lineRule="exact"/>
        <w:jc w:val="center"/>
        <w:rPr>
          <w:rFonts w:ascii="方正魏碑简体" w:eastAsia="方正魏碑简体"/>
          <w:b/>
          <w:sz w:val="52"/>
          <w:szCs w:val="52"/>
        </w:rPr>
      </w:pPr>
      <w:r>
        <w:rPr>
          <w:rFonts w:ascii="方正魏碑简体" w:eastAsia="方正魏碑简体" w:hint="eastAsia"/>
          <w:b/>
          <w:sz w:val="52"/>
          <w:szCs w:val="52"/>
        </w:rPr>
        <w:t>2018年度第二次A股类别股东大会</w:t>
      </w:r>
    </w:p>
    <w:p w:rsidR="00784AFF" w:rsidRDefault="00963FF3">
      <w:pPr>
        <w:spacing w:line="900" w:lineRule="exact"/>
        <w:jc w:val="center"/>
        <w:rPr>
          <w:rFonts w:ascii="方正魏碑简体" w:eastAsia="方正魏碑简体"/>
          <w:b/>
          <w:sz w:val="52"/>
          <w:szCs w:val="52"/>
        </w:rPr>
      </w:pPr>
      <w:r>
        <w:rPr>
          <w:rFonts w:ascii="方正魏碑简体" w:eastAsia="方正魏碑简体" w:hint="eastAsia"/>
          <w:b/>
          <w:sz w:val="52"/>
          <w:szCs w:val="52"/>
        </w:rPr>
        <w:t>2018年度第二次H股类别股东大会</w:t>
      </w:r>
    </w:p>
    <w:p w:rsidR="00784AFF" w:rsidRDefault="00963FF3">
      <w:pPr>
        <w:spacing w:line="900" w:lineRule="exact"/>
        <w:jc w:val="center"/>
        <w:rPr>
          <w:rFonts w:ascii="方正魏碑简体" w:eastAsia="方正魏碑简体"/>
          <w:b/>
          <w:spacing w:val="72"/>
          <w:sz w:val="52"/>
          <w:szCs w:val="52"/>
        </w:rPr>
      </w:pPr>
      <w:r>
        <w:rPr>
          <w:rFonts w:ascii="方正魏碑简体" w:eastAsia="方正魏碑简体" w:hint="eastAsia"/>
          <w:b/>
          <w:sz w:val="52"/>
          <w:szCs w:val="52"/>
        </w:rPr>
        <w:t>会议材料</w:t>
      </w:r>
    </w:p>
    <w:p w:rsidR="00784AFF" w:rsidRDefault="00784AFF">
      <w:pPr>
        <w:spacing w:line="1000" w:lineRule="exact"/>
        <w:rPr>
          <w:b/>
          <w:sz w:val="36"/>
        </w:rPr>
      </w:pPr>
    </w:p>
    <w:p w:rsidR="00784AFF" w:rsidRDefault="00784AFF">
      <w:pPr>
        <w:spacing w:line="480" w:lineRule="exact"/>
        <w:rPr>
          <w:b/>
          <w:sz w:val="36"/>
        </w:rPr>
      </w:pPr>
    </w:p>
    <w:p w:rsidR="00784AFF" w:rsidRDefault="00784AFF">
      <w:pPr>
        <w:spacing w:line="480" w:lineRule="exact"/>
        <w:rPr>
          <w:b/>
          <w:sz w:val="36"/>
        </w:rPr>
      </w:pPr>
    </w:p>
    <w:p w:rsidR="00784AFF" w:rsidRDefault="00784AFF">
      <w:pPr>
        <w:spacing w:line="480" w:lineRule="exact"/>
        <w:rPr>
          <w:b/>
          <w:sz w:val="36"/>
        </w:rPr>
      </w:pPr>
    </w:p>
    <w:p w:rsidR="00784AFF" w:rsidRDefault="00784AFF">
      <w:pPr>
        <w:spacing w:line="480" w:lineRule="exact"/>
        <w:rPr>
          <w:b/>
          <w:sz w:val="36"/>
        </w:rPr>
      </w:pPr>
    </w:p>
    <w:p w:rsidR="00784AFF" w:rsidRDefault="00784AFF">
      <w:pPr>
        <w:spacing w:line="480" w:lineRule="exact"/>
        <w:rPr>
          <w:b/>
          <w:sz w:val="36"/>
        </w:rPr>
      </w:pPr>
    </w:p>
    <w:p w:rsidR="00784AFF" w:rsidRDefault="00784AFF">
      <w:pPr>
        <w:spacing w:line="480" w:lineRule="exact"/>
        <w:rPr>
          <w:b/>
          <w:sz w:val="36"/>
        </w:rPr>
      </w:pPr>
    </w:p>
    <w:p w:rsidR="00784AFF" w:rsidRDefault="00784AFF">
      <w:pPr>
        <w:spacing w:line="480" w:lineRule="exact"/>
        <w:rPr>
          <w:b/>
          <w:sz w:val="36"/>
        </w:rPr>
      </w:pPr>
    </w:p>
    <w:p w:rsidR="00784AFF" w:rsidRDefault="00784AFF">
      <w:pPr>
        <w:spacing w:line="480" w:lineRule="exact"/>
        <w:rPr>
          <w:b/>
          <w:sz w:val="36"/>
        </w:rPr>
      </w:pPr>
    </w:p>
    <w:p w:rsidR="00784AFF" w:rsidRDefault="00784AFF">
      <w:pPr>
        <w:spacing w:line="480" w:lineRule="exact"/>
        <w:rPr>
          <w:b/>
          <w:sz w:val="36"/>
        </w:rPr>
      </w:pPr>
    </w:p>
    <w:p w:rsidR="00784AFF" w:rsidRDefault="00784AFF">
      <w:pPr>
        <w:spacing w:line="480" w:lineRule="exact"/>
        <w:rPr>
          <w:b/>
          <w:sz w:val="36"/>
        </w:rPr>
      </w:pPr>
    </w:p>
    <w:p w:rsidR="00784AFF" w:rsidRDefault="00784AFF">
      <w:pPr>
        <w:spacing w:line="480" w:lineRule="exact"/>
        <w:rPr>
          <w:b/>
          <w:sz w:val="36"/>
        </w:rPr>
      </w:pPr>
    </w:p>
    <w:p w:rsidR="00784AFF" w:rsidRDefault="00784AFF">
      <w:pPr>
        <w:spacing w:line="480" w:lineRule="exact"/>
        <w:rPr>
          <w:b/>
          <w:sz w:val="36"/>
        </w:rPr>
      </w:pPr>
    </w:p>
    <w:p w:rsidR="00784AFF" w:rsidRDefault="00784AFF">
      <w:pPr>
        <w:spacing w:line="480" w:lineRule="exact"/>
        <w:rPr>
          <w:b/>
          <w:sz w:val="36"/>
        </w:rPr>
      </w:pPr>
    </w:p>
    <w:p w:rsidR="00784AFF" w:rsidRDefault="00784AFF"/>
    <w:p w:rsidR="00784AFF" w:rsidRDefault="00963FF3">
      <w:pPr>
        <w:pStyle w:val="a3"/>
        <w:ind w:leftChars="47" w:left="99"/>
        <w:jc w:val="center"/>
        <w:rPr>
          <w:rFonts w:eastAsia="楷体_GB2312"/>
          <w:b/>
        </w:rPr>
      </w:pPr>
      <w:r>
        <w:rPr>
          <w:rFonts w:eastAsia="楷体_GB2312" w:hint="eastAsia"/>
          <w:b/>
        </w:rPr>
        <w:t>二○一八年八月二十四日</w:t>
      </w:r>
    </w:p>
    <w:p w:rsidR="00784AFF" w:rsidRDefault="00784AFF">
      <w:pPr>
        <w:spacing w:line="480" w:lineRule="exact"/>
        <w:jc w:val="center"/>
        <w:rPr>
          <w:b/>
          <w:color w:val="FF0000"/>
          <w:sz w:val="32"/>
        </w:rPr>
      </w:pPr>
    </w:p>
    <w:p w:rsidR="00784AFF" w:rsidRDefault="00963FF3">
      <w:pPr>
        <w:spacing w:line="480" w:lineRule="exact"/>
        <w:jc w:val="center"/>
        <w:rPr>
          <w:rFonts w:ascii="宋体" w:hAnsi="宋体"/>
          <w:b/>
          <w:color w:val="000000"/>
          <w:sz w:val="36"/>
        </w:rPr>
      </w:pPr>
      <w:r>
        <w:rPr>
          <w:b/>
          <w:color w:val="000000"/>
          <w:sz w:val="36"/>
        </w:rPr>
        <w:br w:type="page"/>
      </w:r>
      <w:r>
        <w:rPr>
          <w:rFonts w:ascii="宋体" w:hAnsi="宋体" w:hint="eastAsia"/>
          <w:b/>
          <w:color w:val="000000"/>
          <w:sz w:val="36"/>
        </w:rPr>
        <w:lastRenderedPageBreak/>
        <w:t>兖州煤业股份有限公司</w:t>
      </w:r>
    </w:p>
    <w:p w:rsidR="00784AFF" w:rsidRDefault="00963FF3">
      <w:pPr>
        <w:spacing w:line="480" w:lineRule="exact"/>
        <w:jc w:val="center"/>
        <w:rPr>
          <w:rFonts w:ascii="宋体" w:hAnsi="宋体"/>
          <w:b/>
          <w:color w:val="000000"/>
          <w:sz w:val="36"/>
        </w:rPr>
      </w:pPr>
      <w:r>
        <w:rPr>
          <w:rFonts w:ascii="宋体" w:hAnsi="宋体" w:hint="eastAsia"/>
          <w:b/>
          <w:color w:val="000000"/>
          <w:sz w:val="36"/>
        </w:rPr>
        <w:t>2018年度第二次A股类别股东大会及</w:t>
      </w:r>
    </w:p>
    <w:p w:rsidR="00784AFF" w:rsidRDefault="00963FF3">
      <w:pPr>
        <w:spacing w:line="480" w:lineRule="exact"/>
        <w:jc w:val="center"/>
        <w:rPr>
          <w:rFonts w:ascii="宋体" w:hAnsi="宋体"/>
          <w:b/>
          <w:color w:val="000000"/>
          <w:sz w:val="36"/>
        </w:rPr>
      </w:pPr>
      <w:r>
        <w:rPr>
          <w:rFonts w:ascii="宋体" w:hAnsi="宋体" w:hint="eastAsia"/>
          <w:b/>
          <w:color w:val="000000"/>
          <w:sz w:val="36"/>
        </w:rPr>
        <w:t>2018年度第二次H股类别股东大会会议议程</w:t>
      </w:r>
    </w:p>
    <w:p w:rsidR="00784AFF" w:rsidRDefault="00784AFF">
      <w:pPr>
        <w:spacing w:line="480" w:lineRule="exact"/>
        <w:rPr>
          <w:rFonts w:ascii="宋体" w:hAnsi="宋体"/>
          <w:b/>
          <w:sz w:val="28"/>
          <w:szCs w:val="28"/>
        </w:rPr>
      </w:pPr>
    </w:p>
    <w:p w:rsidR="00784AFF" w:rsidRDefault="00963FF3">
      <w:pPr>
        <w:spacing w:line="560" w:lineRule="exact"/>
        <w:rPr>
          <w:rFonts w:ascii="宋体" w:hAnsi="宋体"/>
          <w:sz w:val="30"/>
          <w:szCs w:val="30"/>
        </w:rPr>
      </w:pPr>
      <w:r>
        <w:rPr>
          <w:rFonts w:hint="eastAsia"/>
          <w:b/>
          <w:sz w:val="30"/>
          <w:szCs w:val="30"/>
        </w:rPr>
        <w:t>会议时间：</w:t>
      </w:r>
      <w:r>
        <w:rPr>
          <w:rFonts w:ascii="宋体" w:hAnsi="宋体" w:hint="eastAsia"/>
          <w:sz w:val="30"/>
          <w:szCs w:val="30"/>
        </w:rPr>
        <w:t>2018年度第二次A股类别股东大会时间：</w:t>
      </w:r>
    </w:p>
    <w:p w:rsidR="00784AFF" w:rsidRDefault="00963FF3">
      <w:pPr>
        <w:spacing w:line="560" w:lineRule="exact"/>
        <w:ind w:firstLineChars="508" w:firstLine="1524"/>
        <w:rPr>
          <w:rFonts w:ascii="宋体" w:hAnsi="宋体"/>
          <w:sz w:val="30"/>
          <w:szCs w:val="30"/>
        </w:rPr>
      </w:pPr>
      <w:r>
        <w:rPr>
          <w:rFonts w:ascii="宋体" w:hAnsi="宋体" w:hint="eastAsia"/>
          <w:sz w:val="30"/>
          <w:szCs w:val="30"/>
        </w:rPr>
        <w:t>2018年8月24日上午9点30分</w:t>
      </w:r>
    </w:p>
    <w:p w:rsidR="00784AFF" w:rsidRDefault="00963FF3">
      <w:pPr>
        <w:spacing w:line="560" w:lineRule="exact"/>
        <w:ind w:firstLineChars="508" w:firstLine="1524"/>
        <w:rPr>
          <w:rFonts w:ascii="宋体" w:hAnsi="宋体"/>
          <w:sz w:val="30"/>
          <w:szCs w:val="30"/>
        </w:rPr>
      </w:pPr>
      <w:r>
        <w:rPr>
          <w:rFonts w:ascii="宋体" w:hAnsi="宋体" w:hint="eastAsia"/>
          <w:sz w:val="30"/>
          <w:szCs w:val="30"/>
        </w:rPr>
        <w:t>2018年度第二次H股类别股东大会时间：</w:t>
      </w:r>
    </w:p>
    <w:p w:rsidR="00784AFF" w:rsidRDefault="00963FF3">
      <w:pPr>
        <w:spacing w:line="560" w:lineRule="exact"/>
        <w:ind w:firstLineChars="508" w:firstLine="1524"/>
        <w:rPr>
          <w:rFonts w:ascii="宋体" w:hAnsi="宋体"/>
          <w:sz w:val="30"/>
          <w:szCs w:val="30"/>
        </w:rPr>
      </w:pPr>
      <w:r>
        <w:rPr>
          <w:rFonts w:ascii="宋体" w:hAnsi="宋体" w:hint="eastAsia"/>
          <w:sz w:val="30"/>
          <w:szCs w:val="30"/>
        </w:rPr>
        <w:t>2018年8月24日上午10点00分</w:t>
      </w:r>
    </w:p>
    <w:p w:rsidR="00784AFF" w:rsidRDefault="00963FF3">
      <w:pPr>
        <w:spacing w:line="560" w:lineRule="exact"/>
        <w:rPr>
          <w:sz w:val="30"/>
          <w:szCs w:val="30"/>
          <w:u w:val="single"/>
        </w:rPr>
      </w:pPr>
      <w:r>
        <w:rPr>
          <w:rFonts w:hint="eastAsia"/>
          <w:b/>
          <w:sz w:val="30"/>
          <w:szCs w:val="30"/>
        </w:rPr>
        <w:t>会议地点：</w:t>
      </w:r>
      <w:r>
        <w:rPr>
          <w:rFonts w:hint="eastAsia"/>
          <w:sz w:val="30"/>
          <w:szCs w:val="30"/>
        </w:rPr>
        <w:t>山东省邹城市凫山南路</w:t>
      </w:r>
      <w:r>
        <w:rPr>
          <w:rFonts w:hint="eastAsia"/>
          <w:sz w:val="30"/>
          <w:szCs w:val="30"/>
        </w:rPr>
        <w:t>298</w:t>
      </w:r>
      <w:r>
        <w:rPr>
          <w:rFonts w:hint="eastAsia"/>
          <w:sz w:val="30"/>
          <w:szCs w:val="30"/>
        </w:rPr>
        <w:t>号公司总部</w:t>
      </w:r>
    </w:p>
    <w:p w:rsidR="00784AFF" w:rsidRDefault="00963FF3">
      <w:pPr>
        <w:spacing w:line="560" w:lineRule="exact"/>
        <w:rPr>
          <w:sz w:val="30"/>
          <w:szCs w:val="30"/>
        </w:rPr>
      </w:pPr>
      <w:r>
        <w:rPr>
          <w:rFonts w:hint="eastAsia"/>
          <w:b/>
          <w:kern w:val="0"/>
          <w:sz w:val="30"/>
          <w:szCs w:val="30"/>
        </w:rPr>
        <w:t>召</w:t>
      </w:r>
      <w:r w:rsidR="0058474A">
        <w:rPr>
          <w:rFonts w:hint="eastAsia"/>
          <w:b/>
          <w:kern w:val="0"/>
          <w:sz w:val="30"/>
          <w:szCs w:val="30"/>
        </w:rPr>
        <w:t xml:space="preserve"> </w:t>
      </w:r>
      <w:r>
        <w:rPr>
          <w:rFonts w:hint="eastAsia"/>
          <w:b/>
          <w:kern w:val="0"/>
          <w:sz w:val="30"/>
          <w:szCs w:val="30"/>
        </w:rPr>
        <w:t>集</w:t>
      </w:r>
      <w:r w:rsidR="0058474A">
        <w:rPr>
          <w:rFonts w:hint="eastAsia"/>
          <w:b/>
          <w:kern w:val="0"/>
          <w:sz w:val="30"/>
          <w:szCs w:val="30"/>
        </w:rPr>
        <w:t xml:space="preserve"> </w:t>
      </w:r>
      <w:r>
        <w:rPr>
          <w:rFonts w:hint="eastAsia"/>
          <w:b/>
          <w:kern w:val="0"/>
          <w:sz w:val="30"/>
          <w:szCs w:val="30"/>
        </w:rPr>
        <w:t>人：</w:t>
      </w:r>
      <w:r>
        <w:rPr>
          <w:rFonts w:hint="eastAsia"/>
          <w:sz w:val="30"/>
          <w:szCs w:val="30"/>
        </w:rPr>
        <w:t>兖州煤业股份有限公司董事会</w:t>
      </w:r>
    </w:p>
    <w:p w:rsidR="00784AFF" w:rsidRDefault="00963FF3">
      <w:pPr>
        <w:spacing w:line="560" w:lineRule="exact"/>
        <w:rPr>
          <w:sz w:val="30"/>
          <w:szCs w:val="30"/>
        </w:rPr>
      </w:pPr>
      <w:r>
        <w:rPr>
          <w:rFonts w:hint="eastAsia"/>
          <w:b/>
          <w:sz w:val="30"/>
          <w:szCs w:val="30"/>
        </w:rPr>
        <w:t>会议主席：</w:t>
      </w:r>
      <w:r>
        <w:rPr>
          <w:rFonts w:hint="eastAsia"/>
          <w:sz w:val="30"/>
          <w:szCs w:val="30"/>
        </w:rPr>
        <w:t>兖州煤业股份有限公司董事长</w:t>
      </w:r>
      <w:r w:rsidR="004A3E48">
        <w:rPr>
          <w:rFonts w:hint="eastAsia"/>
          <w:sz w:val="30"/>
          <w:szCs w:val="30"/>
        </w:rPr>
        <w:t xml:space="preserve">  </w:t>
      </w:r>
      <w:r>
        <w:rPr>
          <w:rFonts w:hint="eastAsia"/>
          <w:sz w:val="30"/>
          <w:szCs w:val="30"/>
        </w:rPr>
        <w:t>李希勇</w:t>
      </w:r>
    </w:p>
    <w:p w:rsidR="00784AFF" w:rsidRDefault="00963FF3">
      <w:pPr>
        <w:spacing w:line="560" w:lineRule="exact"/>
        <w:rPr>
          <w:b/>
          <w:sz w:val="30"/>
          <w:szCs w:val="30"/>
        </w:rPr>
      </w:pPr>
      <w:r>
        <w:rPr>
          <w:rFonts w:hint="eastAsia"/>
          <w:b/>
          <w:sz w:val="30"/>
          <w:szCs w:val="30"/>
        </w:rPr>
        <w:t>会议议程：</w:t>
      </w:r>
    </w:p>
    <w:p w:rsidR="00784AFF" w:rsidRDefault="00784AFF">
      <w:pPr>
        <w:spacing w:line="560" w:lineRule="exact"/>
        <w:ind w:firstLineChars="250" w:firstLine="750"/>
        <w:rPr>
          <w:rFonts w:ascii="黑体" w:eastAsia="黑体" w:hAnsi="黑体"/>
          <w:sz w:val="30"/>
          <w:szCs w:val="30"/>
        </w:rPr>
      </w:pPr>
    </w:p>
    <w:p w:rsidR="00784AFF" w:rsidRDefault="00963FF3">
      <w:pPr>
        <w:spacing w:line="560" w:lineRule="exact"/>
        <w:ind w:firstLineChars="250" w:firstLine="750"/>
        <w:rPr>
          <w:rFonts w:ascii="黑体" w:eastAsia="黑体" w:hAnsi="黑体"/>
          <w:sz w:val="30"/>
          <w:szCs w:val="30"/>
        </w:rPr>
      </w:pPr>
      <w:r>
        <w:rPr>
          <w:rFonts w:ascii="黑体" w:eastAsia="黑体" w:hAnsi="黑体" w:hint="eastAsia"/>
          <w:sz w:val="30"/>
          <w:szCs w:val="30"/>
        </w:rPr>
        <w:t>2018年度第二次A股类别股东大会</w:t>
      </w:r>
    </w:p>
    <w:p w:rsidR="00784AFF" w:rsidRDefault="00963FF3">
      <w:pPr>
        <w:spacing w:line="560" w:lineRule="exact"/>
        <w:ind w:firstLineChars="250" w:firstLine="753"/>
        <w:rPr>
          <w:b/>
          <w:color w:val="000000"/>
          <w:sz w:val="30"/>
          <w:szCs w:val="30"/>
        </w:rPr>
      </w:pPr>
      <w:r>
        <w:rPr>
          <w:rFonts w:hint="eastAsia"/>
          <w:b/>
          <w:color w:val="000000"/>
          <w:sz w:val="30"/>
          <w:szCs w:val="30"/>
        </w:rPr>
        <w:t>一、</w:t>
      </w:r>
      <w:r>
        <w:rPr>
          <w:b/>
          <w:color w:val="000000"/>
          <w:sz w:val="30"/>
          <w:szCs w:val="30"/>
        </w:rPr>
        <w:t>会议说明</w:t>
      </w:r>
    </w:p>
    <w:p w:rsidR="00784AFF" w:rsidRDefault="00963FF3">
      <w:pPr>
        <w:spacing w:line="560" w:lineRule="exact"/>
        <w:ind w:firstLineChars="250" w:firstLine="753"/>
        <w:rPr>
          <w:b/>
          <w:color w:val="000000"/>
          <w:sz w:val="30"/>
          <w:szCs w:val="30"/>
        </w:rPr>
      </w:pPr>
      <w:r>
        <w:rPr>
          <w:rFonts w:hint="eastAsia"/>
          <w:b/>
          <w:color w:val="000000"/>
          <w:sz w:val="30"/>
          <w:szCs w:val="30"/>
        </w:rPr>
        <w:t>二、</w:t>
      </w:r>
      <w:r>
        <w:rPr>
          <w:b/>
          <w:color w:val="000000"/>
          <w:sz w:val="30"/>
          <w:szCs w:val="30"/>
        </w:rPr>
        <w:t>宣读议案</w:t>
      </w:r>
    </w:p>
    <w:p w:rsidR="008963E2" w:rsidRDefault="00706F2F" w:rsidP="002E351E">
      <w:pPr>
        <w:spacing w:line="560" w:lineRule="exact"/>
        <w:ind w:firstLineChars="250" w:firstLine="750"/>
        <w:rPr>
          <w:b/>
          <w:color w:val="000000"/>
          <w:sz w:val="30"/>
          <w:szCs w:val="30"/>
        </w:rPr>
      </w:pPr>
      <w:r w:rsidRPr="00706F2F">
        <w:rPr>
          <w:rFonts w:ascii="宋体" w:hAnsi="宋体" w:hint="eastAsia"/>
          <w:bCs/>
          <w:sz w:val="30"/>
          <w:szCs w:val="30"/>
        </w:rPr>
        <w:t>关于提请股东大会延长公司非公开发行股票决议有效期的议案</w:t>
      </w:r>
    </w:p>
    <w:p w:rsidR="00784AFF" w:rsidRDefault="00963FF3">
      <w:pPr>
        <w:spacing w:line="560" w:lineRule="exact"/>
        <w:ind w:firstLineChars="250" w:firstLine="753"/>
        <w:rPr>
          <w:b/>
          <w:color w:val="000000"/>
          <w:sz w:val="30"/>
          <w:szCs w:val="30"/>
        </w:rPr>
      </w:pPr>
      <w:r>
        <w:rPr>
          <w:rFonts w:hint="eastAsia"/>
          <w:b/>
          <w:color w:val="000000"/>
          <w:sz w:val="30"/>
          <w:szCs w:val="30"/>
        </w:rPr>
        <w:t>三、</w:t>
      </w:r>
      <w:r>
        <w:rPr>
          <w:b/>
          <w:color w:val="000000"/>
          <w:sz w:val="30"/>
          <w:szCs w:val="30"/>
        </w:rPr>
        <w:t>与会股东或委托代理人审议议案、填写投票卡、验票</w:t>
      </w:r>
    </w:p>
    <w:p w:rsidR="00784AFF" w:rsidRDefault="00963FF3">
      <w:pPr>
        <w:spacing w:line="560" w:lineRule="exact"/>
        <w:ind w:firstLineChars="250" w:firstLine="753"/>
        <w:rPr>
          <w:b/>
          <w:color w:val="000000"/>
          <w:sz w:val="30"/>
          <w:szCs w:val="30"/>
        </w:rPr>
      </w:pPr>
      <w:r>
        <w:rPr>
          <w:rFonts w:hint="eastAsia"/>
          <w:b/>
          <w:color w:val="000000"/>
          <w:sz w:val="30"/>
          <w:szCs w:val="30"/>
        </w:rPr>
        <w:t>四、</w:t>
      </w:r>
      <w:r>
        <w:rPr>
          <w:b/>
          <w:color w:val="000000"/>
          <w:sz w:val="30"/>
          <w:szCs w:val="30"/>
        </w:rPr>
        <w:t>会议主席宣读</w:t>
      </w:r>
      <w:r>
        <w:rPr>
          <w:rFonts w:hint="eastAsia"/>
          <w:b/>
          <w:color w:val="000000"/>
          <w:sz w:val="30"/>
          <w:szCs w:val="30"/>
        </w:rPr>
        <w:t>A</w:t>
      </w:r>
      <w:r>
        <w:rPr>
          <w:rFonts w:hint="eastAsia"/>
          <w:b/>
          <w:color w:val="000000"/>
          <w:sz w:val="30"/>
          <w:szCs w:val="30"/>
        </w:rPr>
        <w:t>股</w:t>
      </w:r>
      <w:r>
        <w:rPr>
          <w:rFonts w:ascii="宋体" w:hAnsi="宋体" w:hint="eastAsia"/>
          <w:b/>
          <w:sz w:val="30"/>
          <w:szCs w:val="30"/>
        </w:rPr>
        <w:t>类别股东大会</w:t>
      </w:r>
      <w:r>
        <w:rPr>
          <w:b/>
          <w:color w:val="000000"/>
          <w:sz w:val="30"/>
          <w:szCs w:val="30"/>
        </w:rPr>
        <w:t>决议</w:t>
      </w:r>
    </w:p>
    <w:p w:rsidR="00784AFF" w:rsidRDefault="00963FF3">
      <w:pPr>
        <w:spacing w:line="560" w:lineRule="exact"/>
        <w:ind w:firstLineChars="250" w:firstLine="753"/>
        <w:rPr>
          <w:b/>
          <w:color w:val="000000"/>
          <w:sz w:val="30"/>
          <w:szCs w:val="30"/>
        </w:rPr>
      </w:pPr>
      <w:r>
        <w:rPr>
          <w:rFonts w:hint="eastAsia"/>
          <w:b/>
          <w:color w:val="000000"/>
          <w:sz w:val="30"/>
          <w:szCs w:val="30"/>
        </w:rPr>
        <w:t>五、</w:t>
      </w:r>
      <w:r>
        <w:rPr>
          <w:rFonts w:ascii="宋体" w:hAnsi="宋体"/>
          <w:b/>
          <w:color w:val="000000"/>
          <w:sz w:val="30"/>
          <w:szCs w:val="30"/>
        </w:rPr>
        <w:t>签署</w:t>
      </w:r>
      <w:r>
        <w:rPr>
          <w:rFonts w:ascii="宋体" w:hAnsi="宋体" w:hint="eastAsia"/>
          <w:b/>
          <w:color w:val="000000"/>
          <w:sz w:val="30"/>
          <w:szCs w:val="30"/>
        </w:rPr>
        <w:t>A股类别</w:t>
      </w:r>
      <w:r>
        <w:rPr>
          <w:rFonts w:ascii="宋体" w:hAnsi="宋体"/>
          <w:b/>
          <w:color w:val="000000"/>
          <w:sz w:val="30"/>
          <w:szCs w:val="30"/>
        </w:rPr>
        <w:t>股东大会决议</w:t>
      </w:r>
    </w:p>
    <w:p w:rsidR="00784AFF" w:rsidRDefault="00963FF3">
      <w:pPr>
        <w:spacing w:line="560" w:lineRule="exact"/>
        <w:ind w:firstLineChars="250" w:firstLine="753"/>
        <w:rPr>
          <w:b/>
          <w:color w:val="000000"/>
          <w:sz w:val="30"/>
          <w:szCs w:val="30"/>
        </w:rPr>
      </w:pPr>
      <w:r>
        <w:rPr>
          <w:rFonts w:hint="eastAsia"/>
          <w:b/>
          <w:color w:val="000000"/>
          <w:sz w:val="30"/>
          <w:szCs w:val="30"/>
        </w:rPr>
        <w:t>六、</w:t>
      </w:r>
      <w:r>
        <w:rPr>
          <w:b/>
          <w:color w:val="000000"/>
          <w:sz w:val="30"/>
          <w:szCs w:val="30"/>
        </w:rPr>
        <w:t>见证律师宣读法律意见书</w:t>
      </w:r>
    </w:p>
    <w:p w:rsidR="00784AFF" w:rsidRDefault="00963FF3">
      <w:pPr>
        <w:spacing w:line="560" w:lineRule="exact"/>
        <w:ind w:firstLineChars="250" w:firstLine="753"/>
        <w:rPr>
          <w:b/>
          <w:color w:val="000000"/>
          <w:sz w:val="30"/>
          <w:szCs w:val="30"/>
        </w:rPr>
      </w:pPr>
      <w:r>
        <w:rPr>
          <w:rFonts w:hint="eastAsia"/>
          <w:b/>
          <w:color w:val="000000"/>
          <w:sz w:val="30"/>
          <w:szCs w:val="30"/>
        </w:rPr>
        <w:t>七、</w:t>
      </w:r>
      <w:r>
        <w:rPr>
          <w:b/>
          <w:color w:val="000000"/>
          <w:sz w:val="30"/>
          <w:szCs w:val="30"/>
        </w:rPr>
        <w:t>会议闭幕</w:t>
      </w:r>
    </w:p>
    <w:p w:rsidR="00784AFF" w:rsidRDefault="00784AFF">
      <w:pPr>
        <w:spacing w:line="560" w:lineRule="exact"/>
        <w:ind w:firstLineChars="200" w:firstLine="600"/>
        <w:rPr>
          <w:rFonts w:ascii="黑体" w:eastAsia="黑体" w:hAnsi="黑体"/>
          <w:sz w:val="30"/>
          <w:szCs w:val="30"/>
        </w:rPr>
      </w:pPr>
    </w:p>
    <w:p w:rsidR="00784AFF" w:rsidRDefault="00784AFF">
      <w:pPr>
        <w:spacing w:line="560" w:lineRule="exact"/>
        <w:ind w:firstLineChars="200" w:firstLine="600"/>
        <w:rPr>
          <w:rFonts w:ascii="黑体" w:eastAsia="黑体" w:hAnsi="黑体"/>
          <w:sz w:val="30"/>
          <w:szCs w:val="30"/>
        </w:rPr>
      </w:pPr>
    </w:p>
    <w:p w:rsidR="00784AFF" w:rsidRDefault="00784AFF">
      <w:pPr>
        <w:spacing w:line="560" w:lineRule="exact"/>
        <w:ind w:firstLineChars="200" w:firstLine="600"/>
        <w:rPr>
          <w:rFonts w:ascii="黑体" w:eastAsia="黑体" w:hAnsi="黑体"/>
          <w:sz w:val="30"/>
          <w:szCs w:val="30"/>
        </w:rPr>
      </w:pPr>
    </w:p>
    <w:p w:rsidR="00784AFF" w:rsidRDefault="00963FF3">
      <w:pPr>
        <w:spacing w:line="560" w:lineRule="exact"/>
        <w:ind w:firstLineChars="200" w:firstLine="600"/>
        <w:rPr>
          <w:rFonts w:ascii="黑体" w:eastAsia="黑体" w:hAnsi="黑体"/>
          <w:sz w:val="30"/>
          <w:szCs w:val="30"/>
        </w:rPr>
      </w:pPr>
      <w:r>
        <w:rPr>
          <w:rFonts w:ascii="黑体" w:eastAsia="黑体" w:hAnsi="黑体" w:hint="eastAsia"/>
          <w:sz w:val="30"/>
          <w:szCs w:val="30"/>
        </w:rPr>
        <w:t>2018年度第二次H股类别股东大会</w:t>
      </w:r>
    </w:p>
    <w:p w:rsidR="00784AFF" w:rsidRDefault="00963FF3">
      <w:pPr>
        <w:spacing w:line="560" w:lineRule="exact"/>
        <w:ind w:firstLineChars="200" w:firstLine="602"/>
        <w:rPr>
          <w:b/>
          <w:color w:val="000000"/>
          <w:sz w:val="30"/>
          <w:szCs w:val="30"/>
        </w:rPr>
      </w:pPr>
      <w:r>
        <w:rPr>
          <w:rFonts w:hint="eastAsia"/>
          <w:b/>
          <w:color w:val="000000"/>
          <w:sz w:val="30"/>
          <w:szCs w:val="30"/>
        </w:rPr>
        <w:t>一、</w:t>
      </w:r>
      <w:r>
        <w:rPr>
          <w:b/>
          <w:color w:val="000000"/>
          <w:sz w:val="30"/>
          <w:szCs w:val="30"/>
        </w:rPr>
        <w:t>会议说明</w:t>
      </w:r>
    </w:p>
    <w:p w:rsidR="00784AFF" w:rsidRDefault="00963FF3">
      <w:pPr>
        <w:spacing w:line="560" w:lineRule="exact"/>
        <w:ind w:firstLineChars="200" w:firstLine="602"/>
        <w:rPr>
          <w:b/>
          <w:color w:val="000000"/>
          <w:sz w:val="30"/>
          <w:szCs w:val="30"/>
        </w:rPr>
      </w:pPr>
      <w:r>
        <w:rPr>
          <w:rFonts w:hint="eastAsia"/>
          <w:b/>
          <w:color w:val="000000"/>
          <w:sz w:val="30"/>
          <w:szCs w:val="30"/>
        </w:rPr>
        <w:t>二、</w:t>
      </w:r>
      <w:r>
        <w:rPr>
          <w:b/>
          <w:color w:val="000000"/>
          <w:sz w:val="30"/>
          <w:szCs w:val="30"/>
        </w:rPr>
        <w:t>宣读议案</w:t>
      </w:r>
    </w:p>
    <w:p w:rsidR="008963E2" w:rsidRDefault="00706F2F" w:rsidP="002E351E">
      <w:pPr>
        <w:spacing w:line="560" w:lineRule="exact"/>
        <w:ind w:firstLineChars="200" w:firstLine="600"/>
        <w:rPr>
          <w:b/>
          <w:color w:val="000000"/>
          <w:sz w:val="30"/>
          <w:szCs w:val="30"/>
        </w:rPr>
      </w:pPr>
      <w:r w:rsidRPr="00706F2F">
        <w:rPr>
          <w:rFonts w:ascii="宋体" w:hAnsi="宋体" w:hint="eastAsia"/>
          <w:bCs/>
          <w:sz w:val="30"/>
          <w:szCs w:val="30"/>
        </w:rPr>
        <w:t>关于提请股东大会延长公司非公开发行股票决议有效期的议案</w:t>
      </w:r>
    </w:p>
    <w:p w:rsidR="00784AFF" w:rsidRDefault="00963FF3">
      <w:pPr>
        <w:spacing w:line="560" w:lineRule="exact"/>
        <w:ind w:firstLineChars="200" w:firstLine="602"/>
        <w:rPr>
          <w:b/>
          <w:color w:val="000000"/>
          <w:sz w:val="30"/>
          <w:szCs w:val="30"/>
        </w:rPr>
      </w:pPr>
      <w:r>
        <w:rPr>
          <w:rFonts w:hint="eastAsia"/>
          <w:b/>
          <w:color w:val="000000"/>
          <w:sz w:val="30"/>
          <w:szCs w:val="30"/>
        </w:rPr>
        <w:t>三、</w:t>
      </w:r>
      <w:r>
        <w:rPr>
          <w:b/>
          <w:color w:val="000000"/>
          <w:sz w:val="30"/>
          <w:szCs w:val="30"/>
        </w:rPr>
        <w:t>与会股东或委托代理人审议议案、填写投票卡、验票</w:t>
      </w:r>
    </w:p>
    <w:p w:rsidR="00784AFF" w:rsidRDefault="00963FF3">
      <w:pPr>
        <w:spacing w:line="560" w:lineRule="exact"/>
        <w:ind w:firstLineChars="200" w:firstLine="602"/>
        <w:rPr>
          <w:b/>
          <w:color w:val="000000"/>
          <w:sz w:val="30"/>
          <w:szCs w:val="30"/>
        </w:rPr>
      </w:pPr>
      <w:r>
        <w:rPr>
          <w:rFonts w:hint="eastAsia"/>
          <w:b/>
          <w:color w:val="000000"/>
          <w:sz w:val="30"/>
          <w:szCs w:val="30"/>
        </w:rPr>
        <w:t>四、</w:t>
      </w:r>
      <w:r>
        <w:rPr>
          <w:b/>
          <w:color w:val="000000"/>
          <w:sz w:val="30"/>
          <w:szCs w:val="30"/>
        </w:rPr>
        <w:t>会议主席宣读</w:t>
      </w:r>
      <w:r>
        <w:rPr>
          <w:rFonts w:ascii="宋体" w:hAnsi="宋体" w:hint="eastAsia"/>
          <w:b/>
          <w:sz w:val="30"/>
          <w:szCs w:val="30"/>
        </w:rPr>
        <w:t>H股类别股东大会</w:t>
      </w:r>
      <w:r>
        <w:rPr>
          <w:b/>
          <w:color w:val="000000"/>
          <w:sz w:val="30"/>
          <w:szCs w:val="30"/>
        </w:rPr>
        <w:t>决议</w:t>
      </w:r>
    </w:p>
    <w:p w:rsidR="00784AFF" w:rsidRDefault="00963FF3">
      <w:pPr>
        <w:spacing w:line="560" w:lineRule="exact"/>
        <w:ind w:firstLineChars="200" w:firstLine="602"/>
        <w:rPr>
          <w:b/>
          <w:color w:val="000000"/>
          <w:sz w:val="30"/>
          <w:szCs w:val="30"/>
        </w:rPr>
      </w:pPr>
      <w:r>
        <w:rPr>
          <w:rFonts w:hint="eastAsia"/>
          <w:b/>
          <w:color w:val="000000"/>
          <w:sz w:val="30"/>
          <w:szCs w:val="30"/>
        </w:rPr>
        <w:t>五、</w:t>
      </w:r>
      <w:r>
        <w:rPr>
          <w:b/>
          <w:color w:val="000000"/>
          <w:sz w:val="30"/>
          <w:szCs w:val="30"/>
        </w:rPr>
        <w:t>签署</w:t>
      </w:r>
      <w:r>
        <w:rPr>
          <w:rFonts w:ascii="宋体" w:hAnsi="宋体" w:hint="eastAsia"/>
          <w:b/>
          <w:color w:val="000000"/>
          <w:sz w:val="30"/>
          <w:szCs w:val="30"/>
        </w:rPr>
        <w:t>H股类别</w:t>
      </w:r>
      <w:r>
        <w:rPr>
          <w:rFonts w:ascii="宋体" w:hAnsi="宋体"/>
          <w:b/>
          <w:color w:val="000000"/>
          <w:sz w:val="30"/>
          <w:szCs w:val="30"/>
        </w:rPr>
        <w:t>股东大会决议</w:t>
      </w:r>
    </w:p>
    <w:p w:rsidR="00784AFF" w:rsidRDefault="00963FF3">
      <w:pPr>
        <w:spacing w:line="560" w:lineRule="exact"/>
        <w:ind w:firstLineChars="200" w:firstLine="602"/>
        <w:rPr>
          <w:b/>
          <w:color w:val="000000"/>
          <w:sz w:val="30"/>
          <w:szCs w:val="30"/>
        </w:rPr>
      </w:pPr>
      <w:r>
        <w:rPr>
          <w:rFonts w:hint="eastAsia"/>
          <w:b/>
          <w:color w:val="000000"/>
          <w:sz w:val="30"/>
          <w:szCs w:val="30"/>
        </w:rPr>
        <w:t>六、</w:t>
      </w:r>
      <w:r>
        <w:rPr>
          <w:b/>
          <w:color w:val="000000"/>
          <w:sz w:val="30"/>
          <w:szCs w:val="30"/>
        </w:rPr>
        <w:t>见证律师宣读法律意见书</w:t>
      </w:r>
    </w:p>
    <w:p w:rsidR="00784AFF" w:rsidRDefault="00963FF3">
      <w:pPr>
        <w:spacing w:line="560" w:lineRule="exact"/>
        <w:ind w:firstLineChars="200" w:firstLine="602"/>
        <w:rPr>
          <w:b/>
          <w:color w:val="000000"/>
          <w:sz w:val="30"/>
          <w:szCs w:val="30"/>
        </w:rPr>
      </w:pPr>
      <w:r>
        <w:rPr>
          <w:rFonts w:hint="eastAsia"/>
          <w:b/>
          <w:color w:val="000000"/>
          <w:sz w:val="30"/>
          <w:szCs w:val="30"/>
        </w:rPr>
        <w:t>七、</w:t>
      </w:r>
      <w:r>
        <w:rPr>
          <w:b/>
          <w:color w:val="000000"/>
          <w:sz w:val="30"/>
          <w:szCs w:val="30"/>
        </w:rPr>
        <w:t>会议闭幕</w:t>
      </w:r>
    </w:p>
    <w:p w:rsidR="00784AFF" w:rsidRDefault="00784AFF">
      <w:pPr>
        <w:spacing w:line="560" w:lineRule="exact"/>
        <w:rPr>
          <w:sz w:val="30"/>
          <w:szCs w:val="30"/>
        </w:rPr>
      </w:pPr>
    </w:p>
    <w:p w:rsidR="00784AFF" w:rsidRDefault="00784AFF">
      <w:pPr>
        <w:spacing w:line="560" w:lineRule="exact"/>
        <w:rPr>
          <w:sz w:val="30"/>
          <w:szCs w:val="30"/>
        </w:rPr>
      </w:pPr>
    </w:p>
    <w:p w:rsidR="00784AFF" w:rsidRDefault="00963FF3">
      <w:pPr>
        <w:spacing w:line="560" w:lineRule="exact"/>
        <w:ind w:firstLineChars="1250" w:firstLine="3750"/>
        <w:rPr>
          <w:sz w:val="30"/>
          <w:szCs w:val="30"/>
        </w:rPr>
      </w:pPr>
      <w:r>
        <w:rPr>
          <w:sz w:val="30"/>
          <w:szCs w:val="30"/>
        </w:rPr>
        <w:t>兖州煤业股份有限公司董事会</w:t>
      </w:r>
    </w:p>
    <w:p w:rsidR="00784AFF" w:rsidRDefault="00963FF3">
      <w:pPr>
        <w:spacing w:line="560" w:lineRule="exact"/>
        <w:ind w:firstLineChars="1550" w:firstLine="4650"/>
        <w:rPr>
          <w:rFonts w:ascii="宋体" w:hAnsi="宋体"/>
          <w:sz w:val="30"/>
          <w:szCs w:val="30"/>
        </w:rPr>
      </w:pPr>
      <w:r>
        <w:rPr>
          <w:rFonts w:ascii="宋体" w:hAnsi="宋体"/>
          <w:sz w:val="30"/>
          <w:szCs w:val="30"/>
        </w:rPr>
        <w:t>20</w:t>
      </w:r>
      <w:r>
        <w:rPr>
          <w:rFonts w:ascii="宋体" w:hAnsi="宋体" w:hint="eastAsia"/>
          <w:sz w:val="30"/>
          <w:szCs w:val="30"/>
        </w:rPr>
        <w:t>18年8月24日</w:t>
      </w:r>
    </w:p>
    <w:p w:rsidR="00784AFF" w:rsidRDefault="00784AFF">
      <w:pPr>
        <w:spacing w:line="560" w:lineRule="exact"/>
        <w:rPr>
          <w:rFonts w:eastAsia="黑体"/>
          <w:spacing w:val="48"/>
          <w:w w:val="110"/>
          <w:sz w:val="30"/>
          <w:szCs w:val="30"/>
        </w:rPr>
      </w:pPr>
    </w:p>
    <w:p w:rsidR="00784AFF" w:rsidRDefault="00963FF3">
      <w:pPr>
        <w:spacing w:line="300" w:lineRule="exact"/>
        <w:rPr>
          <w:rFonts w:eastAsia="黑体"/>
          <w:spacing w:val="94"/>
          <w:szCs w:val="21"/>
        </w:rPr>
      </w:pPr>
      <w:r>
        <w:br w:type="page"/>
      </w:r>
      <w:r>
        <w:rPr>
          <w:rFonts w:eastAsia="黑体" w:hint="eastAsia"/>
          <w:spacing w:val="94"/>
          <w:szCs w:val="21"/>
        </w:rPr>
        <w:lastRenderedPageBreak/>
        <w:t>兖州煤业股份有限公司</w:t>
      </w:r>
    </w:p>
    <w:p w:rsidR="00784AFF" w:rsidRDefault="00963FF3">
      <w:pPr>
        <w:spacing w:line="320" w:lineRule="exact"/>
        <w:rPr>
          <w:rFonts w:eastAsia="黑体"/>
          <w:spacing w:val="-8"/>
        </w:rPr>
      </w:pPr>
      <w:r>
        <w:rPr>
          <w:rFonts w:eastAsia="黑体" w:hint="eastAsia"/>
          <w:spacing w:val="-8"/>
        </w:rPr>
        <w:t>2018</w:t>
      </w:r>
      <w:r>
        <w:rPr>
          <w:rFonts w:eastAsia="黑体" w:hint="eastAsia"/>
          <w:spacing w:val="-8"/>
        </w:rPr>
        <w:t>年度第二次</w:t>
      </w:r>
      <w:r>
        <w:rPr>
          <w:rFonts w:eastAsia="黑体" w:hint="eastAsia"/>
          <w:spacing w:val="-8"/>
        </w:rPr>
        <w:t>A</w:t>
      </w:r>
      <w:r>
        <w:rPr>
          <w:rFonts w:eastAsia="黑体" w:hint="eastAsia"/>
          <w:spacing w:val="-8"/>
        </w:rPr>
        <w:t>股类别股东大会会议材料</w:t>
      </w:r>
    </w:p>
    <w:p w:rsidR="00784AFF" w:rsidRDefault="00784AFF">
      <w:pPr>
        <w:spacing w:line="540" w:lineRule="exact"/>
        <w:jc w:val="center"/>
        <w:rPr>
          <w:rFonts w:ascii="宋体" w:hAnsi="宋体"/>
          <w:b/>
          <w:sz w:val="36"/>
          <w:szCs w:val="36"/>
        </w:rPr>
      </w:pPr>
    </w:p>
    <w:p w:rsidR="007B79AF" w:rsidRDefault="00963FF3">
      <w:pPr>
        <w:spacing w:line="540" w:lineRule="exact"/>
        <w:jc w:val="center"/>
        <w:rPr>
          <w:rFonts w:ascii="宋体" w:hAnsi="宋体"/>
          <w:b/>
          <w:sz w:val="36"/>
          <w:szCs w:val="36"/>
        </w:rPr>
      </w:pPr>
      <w:r>
        <w:rPr>
          <w:rFonts w:ascii="宋体" w:hAnsi="宋体" w:hint="eastAsia"/>
          <w:b/>
          <w:sz w:val="36"/>
          <w:szCs w:val="36"/>
        </w:rPr>
        <w:t>关于提请股东大会延长公司非公开发行股票</w:t>
      </w:r>
    </w:p>
    <w:p w:rsidR="00784AFF" w:rsidRDefault="00963FF3">
      <w:pPr>
        <w:spacing w:line="540" w:lineRule="exact"/>
        <w:jc w:val="center"/>
        <w:rPr>
          <w:rFonts w:ascii="宋体" w:hAnsi="宋体"/>
          <w:b/>
          <w:sz w:val="36"/>
          <w:szCs w:val="36"/>
        </w:rPr>
      </w:pPr>
      <w:r>
        <w:rPr>
          <w:rFonts w:ascii="宋体" w:hAnsi="宋体" w:hint="eastAsia"/>
          <w:b/>
          <w:sz w:val="36"/>
          <w:szCs w:val="36"/>
        </w:rPr>
        <w:t>决议有效期的议案</w:t>
      </w:r>
    </w:p>
    <w:p w:rsidR="00784AFF" w:rsidRDefault="00784AFF">
      <w:pPr>
        <w:spacing w:line="360" w:lineRule="exact"/>
        <w:jc w:val="center"/>
        <w:rPr>
          <w:rFonts w:ascii="宋体" w:hAnsi="宋体"/>
          <w:sz w:val="24"/>
        </w:rPr>
      </w:pPr>
    </w:p>
    <w:p w:rsidR="00784AFF" w:rsidRDefault="00963FF3">
      <w:pPr>
        <w:spacing w:line="540" w:lineRule="exact"/>
        <w:rPr>
          <w:rFonts w:ascii="宋体" w:hAnsi="宋体" w:cs="仿宋_GB2312"/>
          <w:sz w:val="30"/>
          <w:szCs w:val="30"/>
        </w:rPr>
      </w:pPr>
      <w:r>
        <w:rPr>
          <w:rFonts w:ascii="宋体" w:hAnsi="宋体" w:cs="仿宋_GB2312"/>
          <w:sz w:val="30"/>
          <w:szCs w:val="30"/>
        </w:rPr>
        <w:t>各位</w:t>
      </w:r>
      <w:r>
        <w:rPr>
          <w:rFonts w:ascii="宋体" w:hAnsi="宋体" w:cs="仿宋_GB2312" w:hint="eastAsia"/>
          <w:sz w:val="30"/>
          <w:szCs w:val="30"/>
        </w:rPr>
        <w:t>股东</w:t>
      </w:r>
      <w:r>
        <w:rPr>
          <w:rFonts w:ascii="宋体" w:hAnsi="宋体" w:cs="仿宋_GB2312"/>
          <w:sz w:val="30"/>
          <w:szCs w:val="30"/>
        </w:rPr>
        <w:t>：</w:t>
      </w:r>
    </w:p>
    <w:p w:rsidR="00784AFF" w:rsidRDefault="00963FF3">
      <w:pPr>
        <w:spacing w:line="540" w:lineRule="exact"/>
        <w:ind w:firstLineChars="200" w:firstLine="600"/>
        <w:rPr>
          <w:rFonts w:ascii="宋体" w:hAnsi="宋体" w:cs="仿宋_GB2312"/>
          <w:sz w:val="30"/>
          <w:szCs w:val="30"/>
        </w:rPr>
      </w:pPr>
      <w:r>
        <w:rPr>
          <w:rFonts w:ascii="宋体" w:hAnsi="宋体" w:cs="仿宋_GB2312" w:hint="eastAsia"/>
          <w:sz w:val="30"/>
          <w:szCs w:val="30"/>
        </w:rPr>
        <w:t>兖州煤业股份有限公司（“公司”）拟向不超过10名特定对象非公开发行人民币普通股股票（“本次发行”）。公司于2017年8月25日召开了2017年度第二次临时股东大会、2017年度第三次A股类别股东大会及2017年度第三次H股类别股东大会，审议通过了《关于公司向特定对象非公开发行股票方案的议案》等与本次发行相关的议案，批准了本次发行，并同意本次发行的决议有效期为自股东大会审议通过之日起十二个月（即有效期至2018年8月24日）。</w:t>
      </w:r>
    </w:p>
    <w:p w:rsidR="00784AFF" w:rsidRDefault="00963FF3">
      <w:pPr>
        <w:spacing w:line="540" w:lineRule="exact"/>
        <w:ind w:firstLineChars="200" w:firstLine="600"/>
        <w:rPr>
          <w:rFonts w:ascii="宋体" w:hAnsi="宋体" w:cs="仿宋_GB2312"/>
          <w:sz w:val="30"/>
          <w:szCs w:val="30"/>
        </w:rPr>
      </w:pPr>
      <w:r>
        <w:rPr>
          <w:rFonts w:ascii="宋体" w:hAnsi="宋体" w:cs="仿宋_GB2312" w:hint="eastAsia"/>
          <w:sz w:val="30"/>
          <w:szCs w:val="30"/>
        </w:rPr>
        <w:t>鉴于截至目前，公司本次发行申请尚在中国证监会审核过程中，考虑到本次发行的决议有效期即将到期，为确保本次发行的顺利进行，现提请股东大会批准延长本次发行的决议有效期至2019年8月24日。除延长本次发行的决议有效期外，本次发行方案的其他内容不变</w:t>
      </w:r>
      <w:r>
        <w:rPr>
          <w:rFonts w:ascii="宋体" w:hAnsi="宋体" w:cs="仿宋_GB2312"/>
          <w:sz w:val="30"/>
          <w:szCs w:val="30"/>
        </w:rPr>
        <w:t>。</w:t>
      </w:r>
    </w:p>
    <w:p w:rsidR="00784AFF" w:rsidRDefault="00784AFF">
      <w:pPr>
        <w:spacing w:line="540" w:lineRule="exact"/>
        <w:ind w:firstLineChars="200" w:firstLine="600"/>
        <w:rPr>
          <w:rFonts w:ascii="宋体" w:hAnsi="宋体" w:cs="仿宋_GB2312"/>
          <w:sz w:val="30"/>
          <w:szCs w:val="30"/>
        </w:rPr>
      </w:pPr>
    </w:p>
    <w:p w:rsidR="00784AFF" w:rsidRDefault="00963FF3">
      <w:pPr>
        <w:spacing w:line="540" w:lineRule="exact"/>
        <w:ind w:firstLine="567"/>
        <w:jc w:val="left"/>
        <w:rPr>
          <w:rFonts w:ascii="宋体" w:hAnsi="宋体"/>
          <w:sz w:val="30"/>
          <w:szCs w:val="30"/>
        </w:rPr>
      </w:pPr>
      <w:r>
        <w:rPr>
          <w:rFonts w:ascii="宋体" w:hAnsi="宋体" w:hint="eastAsia"/>
          <w:sz w:val="30"/>
          <w:szCs w:val="30"/>
        </w:rPr>
        <w:t>本议案为特别决议案，经</w:t>
      </w:r>
      <w:r>
        <w:rPr>
          <w:rFonts w:ascii="宋体" w:hAnsi="宋体" w:hint="eastAsia"/>
          <w:bCs/>
          <w:sz w:val="30"/>
          <w:szCs w:val="30"/>
        </w:rPr>
        <w:t>出席会议的股东及代理人所持有表决权股份的三分之二以上赞成为通过</w:t>
      </w:r>
      <w:r>
        <w:rPr>
          <w:rFonts w:ascii="宋体" w:hAnsi="宋体" w:hint="eastAsia"/>
          <w:sz w:val="30"/>
          <w:szCs w:val="30"/>
        </w:rPr>
        <w:t>。</w:t>
      </w:r>
    </w:p>
    <w:p w:rsidR="00784AFF" w:rsidRDefault="00963FF3">
      <w:pPr>
        <w:spacing w:line="540" w:lineRule="exact"/>
        <w:ind w:firstLineChars="200" w:firstLine="600"/>
        <w:rPr>
          <w:rFonts w:ascii="宋体" w:hAnsi="宋体"/>
          <w:sz w:val="30"/>
          <w:szCs w:val="30"/>
        </w:rPr>
      </w:pPr>
      <w:r>
        <w:rPr>
          <w:rFonts w:ascii="宋体" w:hAnsi="宋体" w:hint="eastAsia"/>
          <w:sz w:val="30"/>
          <w:szCs w:val="30"/>
        </w:rPr>
        <w:t>以上议案，请各位</w:t>
      </w:r>
      <w:r>
        <w:rPr>
          <w:rFonts w:hint="eastAsia"/>
          <w:bCs/>
          <w:sz w:val="30"/>
          <w:szCs w:val="30"/>
        </w:rPr>
        <w:t>股东及代理人</w:t>
      </w:r>
      <w:r>
        <w:rPr>
          <w:rFonts w:ascii="宋体" w:hAnsi="宋体" w:hint="eastAsia"/>
          <w:sz w:val="30"/>
          <w:szCs w:val="30"/>
        </w:rPr>
        <w:t>审议。如无不妥，请批准。</w:t>
      </w:r>
    </w:p>
    <w:p w:rsidR="00784AFF" w:rsidRDefault="00784AFF">
      <w:pPr>
        <w:spacing w:line="540" w:lineRule="exact"/>
        <w:ind w:firstLineChars="200" w:firstLine="592"/>
        <w:rPr>
          <w:rFonts w:ascii="宋体" w:hAnsi="宋体"/>
          <w:spacing w:val="-2"/>
          <w:kern w:val="0"/>
          <w:sz w:val="30"/>
          <w:szCs w:val="30"/>
        </w:rPr>
      </w:pPr>
    </w:p>
    <w:p w:rsidR="00784AFF" w:rsidRDefault="00963FF3">
      <w:pPr>
        <w:spacing w:line="540" w:lineRule="exact"/>
        <w:ind w:right="84" w:firstLineChars="1350" w:firstLine="4050"/>
        <w:rPr>
          <w:rFonts w:ascii="宋体" w:hAnsi="宋体" w:cs="仿宋_GB2312"/>
          <w:sz w:val="30"/>
          <w:szCs w:val="30"/>
        </w:rPr>
      </w:pPr>
      <w:r>
        <w:rPr>
          <w:rFonts w:ascii="宋体" w:hAnsi="宋体" w:cs="仿宋_GB2312" w:hint="eastAsia"/>
          <w:sz w:val="30"/>
          <w:szCs w:val="30"/>
        </w:rPr>
        <w:t>兖州煤业股份有限公司董事会</w:t>
      </w:r>
    </w:p>
    <w:p w:rsidR="00784AFF" w:rsidRDefault="00963FF3">
      <w:pPr>
        <w:tabs>
          <w:tab w:val="left" w:pos="7088"/>
        </w:tabs>
        <w:spacing w:line="540" w:lineRule="exact"/>
        <w:ind w:right="1184" w:firstLineChars="200" w:firstLine="592"/>
        <w:jc w:val="center"/>
        <w:rPr>
          <w:rFonts w:eastAsia="黑体"/>
          <w:color w:val="000000"/>
          <w:spacing w:val="70"/>
          <w:w w:val="110"/>
          <w:szCs w:val="21"/>
        </w:rPr>
      </w:pPr>
      <w:r>
        <w:rPr>
          <w:rFonts w:ascii="宋体" w:hAnsi="宋体" w:hint="eastAsia"/>
          <w:spacing w:val="-2"/>
          <w:kern w:val="0"/>
          <w:sz w:val="30"/>
          <w:szCs w:val="30"/>
        </w:rPr>
        <w:t xml:space="preserve">                            2018年8月24日</w:t>
      </w:r>
    </w:p>
    <w:p w:rsidR="00784AFF" w:rsidRDefault="00963FF3">
      <w:pPr>
        <w:spacing w:line="320" w:lineRule="exact"/>
        <w:rPr>
          <w:rFonts w:eastAsia="黑体"/>
          <w:spacing w:val="94"/>
          <w:szCs w:val="21"/>
        </w:rPr>
      </w:pPr>
      <w:r>
        <w:rPr>
          <w:rFonts w:eastAsia="黑体" w:hint="eastAsia"/>
          <w:spacing w:val="94"/>
          <w:szCs w:val="21"/>
        </w:rPr>
        <w:lastRenderedPageBreak/>
        <w:t>兖州煤业股份有限公司</w:t>
      </w:r>
    </w:p>
    <w:p w:rsidR="00784AFF" w:rsidRDefault="00963FF3">
      <w:pPr>
        <w:spacing w:line="320" w:lineRule="exact"/>
        <w:rPr>
          <w:rFonts w:eastAsia="黑体"/>
          <w:spacing w:val="-8"/>
        </w:rPr>
      </w:pPr>
      <w:r>
        <w:rPr>
          <w:rFonts w:eastAsia="黑体" w:hint="eastAsia"/>
          <w:spacing w:val="-8"/>
        </w:rPr>
        <w:t>2018</w:t>
      </w:r>
      <w:r>
        <w:rPr>
          <w:rFonts w:eastAsia="黑体" w:hint="eastAsia"/>
          <w:spacing w:val="-8"/>
        </w:rPr>
        <w:t>年度第二次</w:t>
      </w:r>
      <w:r>
        <w:rPr>
          <w:rFonts w:eastAsia="黑体" w:hint="eastAsia"/>
          <w:spacing w:val="-8"/>
        </w:rPr>
        <w:t>H</w:t>
      </w:r>
      <w:r>
        <w:rPr>
          <w:rFonts w:eastAsia="黑体" w:hint="eastAsia"/>
          <w:spacing w:val="-8"/>
        </w:rPr>
        <w:t>股类别股东大会会议材料</w:t>
      </w:r>
    </w:p>
    <w:p w:rsidR="00784AFF" w:rsidRDefault="00784AFF">
      <w:pPr>
        <w:spacing w:line="480" w:lineRule="exact"/>
        <w:jc w:val="center"/>
        <w:rPr>
          <w:rFonts w:ascii="宋体" w:hAnsi="宋体"/>
          <w:b/>
          <w:spacing w:val="-8"/>
          <w:sz w:val="36"/>
        </w:rPr>
      </w:pPr>
    </w:p>
    <w:p w:rsidR="007B79AF" w:rsidRDefault="00963FF3">
      <w:pPr>
        <w:spacing w:line="540" w:lineRule="exact"/>
        <w:jc w:val="center"/>
        <w:rPr>
          <w:rFonts w:ascii="宋体" w:hAnsi="宋体"/>
          <w:b/>
          <w:sz w:val="36"/>
          <w:szCs w:val="36"/>
        </w:rPr>
      </w:pPr>
      <w:r>
        <w:rPr>
          <w:rFonts w:ascii="宋体" w:hAnsi="宋体" w:hint="eastAsia"/>
          <w:b/>
          <w:sz w:val="36"/>
          <w:szCs w:val="36"/>
        </w:rPr>
        <w:t>关于提请股东大会延长公司非公开发行股票</w:t>
      </w:r>
    </w:p>
    <w:p w:rsidR="00784AFF" w:rsidRDefault="00963FF3">
      <w:pPr>
        <w:spacing w:line="540" w:lineRule="exact"/>
        <w:jc w:val="center"/>
        <w:rPr>
          <w:rFonts w:ascii="宋体" w:hAnsi="宋体"/>
          <w:b/>
          <w:sz w:val="36"/>
          <w:szCs w:val="36"/>
        </w:rPr>
      </w:pPr>
      <w:r>
        <w:rPr>
          <w:rFonts w:ascii="宋体" w:hAnsi="宋体" w:hint="eastAsia"/>
          <w:b/>
          <w:sz w:val="36"/>
          <w:szCs w:val="36"/>
        </w:rPr>
        <w:t>决议有效期的议案</w:t>
      </w:r>
    </w:p>
    <w:p w:rsidR="00784AFF" w:rsidRDefault="00784AFF">
      <w:pPr>
        <w:spacing w:line="360" w:lineRule="exact"/>
        <w:jc w:val="center"/>
        <w:rPr>
          <w:rFonts w:ascii="宋体" w:hAnsi="宋体"/>
          <w:sz w:val="24"/>
        </w:rPr>
      </w:pPr>
    </w:p>
    <w:p w:rsidR="00784AFF" w:rsidRDefault="00963FF3">
      <w:pPr>
        <w:spacing w:line="540" w:lineRule="exact"/>
        <w:rPr>
          <w:rFonts w:ascii="宋体" w:hAnsi="宋体" w:cs="仿宋_GB2312"/>
          <w:sz w:val="30"/>
          <w:szCs w:val="30"/>
        </w:rPr>
      </w:pPr>
      <w:r>
        <w:rPr>
          <w:rFonts w:ascii="宋体" w:hAnsi="宋体" w:cs="仿宋_GB2312"/>
          <w:sz w:val="30"/>
          <w:szCs w:val="30"/>
        </w:rPr>
        <w:t>各位</w:t>
      </w:r>
      <w:r>
        <w:rPr>
          <w:rFonts w:ascii="宋体" w:hAnsi="宋体" w:cs="仿宋_GB2312" w:hint="eastAsia"/>
          <w:sz w:val="30"/>
          <w:szCs w:val="30"/>
        </w:rPr>
        <w:t>股东</w:t>
      </w:r>
      <w:r>
        <w:rPr>
          <w:rFonts w:ascii="宋体" w:hAnsi="宋体" w:cs="仿宋_GB2312"/>
          <w:sz w:val="30"/>
          <w:szCs w:val="30"/>
        </w:rPr>
        <w:t>：</w:t>
      </w:r>
    </w:p>
    <w:p w:rsidR="00784AFF" w:rsidRDefault="00963FF3">
      <w:pPr>
        <w:spacing w:line="540" w:lineRule="exact"/>
        <w:ind w:firstLineChars="200" w:firstLine="600"/>
        <w:rPr>
          <w:rFonts w:ascii="宋体" w:hAnsi="宋体" w:cs="仿宋_GB2312"/>
          <w:sz w:val="30"/>
          <w:szCs w:val="30"/>
        </w:rPr>
      </w:pPr>
      <w:r>
        <w:rPr>
          <w:rFonts w:ascii="宋体" w:hAnsi="宋体" w:cs="仿宋_GB2312" w:hint="eastAsia"/>
          <w:sz w:val="30"/>
          <w:szCs w:val="30"/>
        </w:rPr>
        <w:t>兖州煤业股份有限公司（“公司”）拟向不超过10名特定对象非公开发行人民币普通股股票（“本次发行”）。公司于2017年8月25日召开了2017年度第二次临时股东大会、2017年度第三次A股类别股东大会及2017年度第三次H股类别股东大会，审议通过</w:t>
      </w:r>
      <w:r w:rsidR="00EB723B">
        <w:rPr>
          <w:rFonts w:ascii="宋体" w:hAnsi="宋体" w:cs="仿宋_GB2312" w:hint="eastAsia"/>
          <w:sz w:val="30"/>
          <w:szCs w:val="30"/>
        </w:rPr>
        <w:t>了</w:t>
      </w:r>
      <w:r>
        <w:rPr>
          <w:rFonts w:ascii="宋体" w:hAnsi="宋体" w:cs="仿宋_GB2312" w:hint="eastAsia"/>
          <w:sz w:val="30"/>
          <w:szCs w:val="30"/>
        </w:rPr>
        <w:t>《关于公司向特定对象非公开发行股票方案的议案》等与本次发行相关的议案，批准了本次发行，并同意本次发行的决议有效期为自股东大会审议通过之日起十二个月（即有效期至2018年8月24日）。</w:t>
      </w:r>
    </w:p>
    <w:p w:rsidR="00784AFF" w:rsidRDefault="00963FF3">
      <w:pPr>
        <w:spacing w:line="540" w:lineRule="exact"/>
        <w:ind w:firstLineChars="200" w:firstLine="600"/>
        <w:rPr>
          <w:rFonts w:ascii="宋体" w:hAnsi="宋体" w:cs="仿宋_GB2312"/>
          <w:sz w:val="30"/>
          <w:szCs w:val="30"/>
        </w:rPr>
      </w:pPr>
      <w:r>
        <w:rPr>
          <w:rFonts w:ascii="宋体" w:hAnsi="宋体" w:cs="仿宋_GB2312" w:hint="eastAsia"/>
          <w:sz w:val="30"/>
          <w:szCs w:val="30"/>
        </w:rPr>
        <w:t>鉴于截至目前，公司本次发行申请尚在中国证监会审核过程中，考虑到本次发行的决议有效期即将到期，为确保本次发行的顺利进行，现提请股东大会批准延长本次发行的决议有效期至2019年8月24日。除延长本次发行的决议有效期外，本次发行方案的其他内容</w:t>
      </w:r>
      <w:bookmarkStart w:id="0" w:name="_GoBack"/>
      <w:bookmarkEnd w:id="0"/>
      <w:r>
        <w:rPr>
          <w:rFonts w:ascii="宋体" w:hAnsi="宋体" w:cs="仿宋_GB2312" w:hint="eastAsia"/>
          <w:sz w:val="30"/>
          <w:szCs w:val="30"/>
        </w:rPr>
        <w:t>不变</w:t>
      </w:r>
      <w:r>
        <w:rPr>
          <w:rFonts w:ascii="宋体" w:hAnsi="宋体" w:cs="仿宋_GB2312"/>
          <w:sz w:val="30"/>
          <w:szCs w:val="30"/>
        </w:rPr>
        <w:t>。</w:t>
      </w:r>
    </w:p>
    <w:p w:rsidR="00784AFF" w:rsidRDefault="00784AFF">
      <w:pPr>
        <w:spacing w:line="540" w:lineRule="exact"/>
        <w:ind w:firstLineChars="200" w:firstLine="600"/>
        <w:rPr>
          <w:rFonts w:ascii="宋体" w:hAnsi="宋体" w:cs="仿宋_GB2312"/>
          <w:sz w:val="30"/>
          <w:szCs w:val="30"/>
        </w:rPr>
      </w:pPr>
    </w:p>
    <w:p w:rsidR="00784AFF" w:rsidRDefault="00963FF3">
      <w:pPr>
        <w:spacing w:line="540" w:lineRule="exact"/>
        <w:ind w:firstLine="567"/>
        <w:jc w:val="left"/>
        <w:rPr>
          <w:rFonts w:ascii="宋体" w:hAnsi="宋体"/>
          <w:sz w:val="30"/>
          <w:szCs w:val="30"/>
        </w:rPr>
      </w:pPr>
      <w:r>
        <w:rPr>
          <w:rFonts w:ascii="宋体" w:hAnsi="宋体" w:hint="eastAsia"/>
          <w:sz w:val="30"/>
          <w:szCs w:val="30"/>
        </w:rPr>
        <w:t>本议案为特别决议案，经</w:t>
      </w:r>
      <w:r>
        <w:rPr>
          <w:rFonts w:ascii="宋体" w:hAnsi="宋体" w:hint="eastAsia"/>
          <w:bCs/>
          <w:sz w:val="30"/>
          <w:szCs w:val="30"/>
        </w:rPr>
        <w:t>出席会议的股东及代理人所持有表决权股份的三分之二以上赞成为通过</w:t>
      </w:r>
      <w:r>
        <w:rPr>
          <w:rFonts w:ascii="宋体" w:hAnsi="宋体" w:hint="eastAsia"/>
          <w:sz w:val="30"/>
          <w:szCs w:val="30"/>
        </w:rPr>
        <w:t>。</w:t>
      </w:r>
    </w:p>
    <w:p w:rsidR="00784AFF" w:rsidRDefault="00963FF3">
      <w:pPr>
        <w:spacing w:line="540" w:lineRule="exact"/>
        <w:ind w:firstLineChars="200" w:firstLine="600"/>
        <w:rPr>
          <w:rFonts w:ascii="宋体" w:hAnsi="宋体"/>
          <w:sz w:val="30"/>
          <w:szCs w:val="30"/>
        </w:rPr>
      </w:pPr>
      <w:r>
        <w:rPr>
          <w:rFonts w:ascii="宋体" w:hAnsi="宋体" w:hint="eastAsia"/>
          <w:sz w:val="30"/>
          <w:szCs w:val="30"/>
        </w:rPr>
        <w:t>以上议案，请各位</w:t>
      </w:r>
      <w:r>
        <w:rPr>
          <w:rFonts w:hint="eastAsia"/>
          <w:bCs/>
          <w:sz w:val="30"/>
          <w:szCs w:val="30"/>
        </w:rPr>
        <w:t>股东及代理人</w:t>
      </w:r>
      <w:r>
        <w:rPr>
          <w:rFonts w:ascii="宋体" w:hAnsi="宋体" w:hint="eastAsia"/>
          <w:sz w:val="30"/>
          <w:szCs w:val="30"/>
        </w:rPr>
        <w:t>审议。如无不妥，请批准。</w:t>
      </w:r>
    </w:p>
    <w:p w:rsidR="00784AFF" w:rsidRDefault="00784AFF">
      <w:pPr>
        <w:spacing w:line="540" w:lineRule="exact"/>
        <w:ind w:firstLineChars="200" w:firstLine="592"/>
        <w:rPr>
          <w:rFonts w:ascii="宋体" w:hAnsi="宋体"/>
          <w:spacing w:val="-2"/>
          <w:kern w:val="0"/>
          <w:sz w:val="30"/>
          <w:szCs w:val="30"/>
        </w:rPr>
      </w:pPr>
    </w:p>
    <w:p w:rsidR="00784AFF" w:rsidRDefault="00963FF3">
      <w:pPr>
        <w:spacing w:line="540" w:lineRule="exact"/>
        <w:ind w:right="84" w:firstLineChars="1350" w:firstLine="4050"/>
        <w:rPr>
          <w:rFonts w:ascii="宋体" w:hAnsi="宋体" w:cs="仿宋_GB2312"/>
          <w:sz w:val="30"/>
          <w:szCs w:val="30"/>
        </w:rPr>
      </w:pPr>
      <w:r>
        <w:rPr>
          <w:rFonts w:ascii="宋体" w:hAnsi="宋体" w:cs="仿宋_GB2312" w:hint="eastAsia"/>
          <w:sz w:val="30"/>
          <w:szCs w:val="30"/>
        </w:rPr>
        <w:t>兖州煤业股份有限公司董事会</w:t>
      </w:r>
    </w:p>
    <w:p w:rsidR="00784AFF" w:rsidRDefault="00963FF3">
      <w:pPr>
        <w:tabs>
          <w:tab w:val="left" w:pos="7088"/>
        </w:tabs>
        <w:spacing w:line="540" w:lineRule="exact"/>
        <w:ind w:right="1184" w:firstLineChars="200" w:firstLine="592"/>
        <w:jc w:val="center"/>
        <w:rPr>
          <w:rFonts w:eastAsia="黑体"/>
          <w:color w:val="000000"/>
          <w:spacing w:val="70"/>
          <w:w w:val="110"/>
          <w:szCs w:val="21"/>
        </w:rPr>
      </w:pPr>
      <w:r>
        <w:rPr>
          <w:rFonts w:ascii="宋体" w:hAnsi="宋体" w:hint="eastAsia"/>
          <w:spacing w:val="-2"/>
          <w:kern w:val="0"/>
          <w:sz w:val="30"/>
          <w:szCs w:val="30"/>
        </w:rPr>
        <w:t xml:space="preserve">                            2018年8月24日</w:t>
      </w:r>
    </w:p>
    <w:sectPr w:rsidR="00784AFF" w:rsidSect="00784AFF">
      <w:headerReference w:type="default" r:id="rId7"/>
      <w:footerReference w:type="even" r:id="rId8"/>
      <w:footerReference w:type="default" r:id="rId9"/>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596" w:rsidRDefault="002B2596" w:rsidP="00784AFF">
      <w:r>
        <w:separator/>
      </w:r>
    </w:p>
  </w:endnote>
  <w:endnote w:type="continuationSeparator" w:id="1">
    <w:p w:rsidR="002B2596" w:rsidRDefault="002B2596" w:rsidP="00784A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魏碑简体">
    <w:panose1 w:val="03000509000000000000"/>
    <w:charset w:val="86"/>
    <w:family w:val="script"/>
    <w:pitch w:val="fixed"/>
    <w:sig w:usb0="00000001" w:usb1="080E0000" w:usb2="00000010" w:usb3="00000000" w:csb0="00040000" w:csb1="00000000"/>
  </w:font>
  <w:font w:name="文鼎CS魏碑">
    <w:altName w:val="宋体"/>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AFF" w:rsidRDefault="00230501">
    <w:pPr>
      <w:pStyle w:val="a5"/>
      <w:framePr w:wrap="around" w:vAnchor="text" w:hAnchor="margin" w:xAlign="center" w:y="1"/>
      <w:rPr>
        <w:rStyle w:val="a7"/>
      </w:rPr>
    </w:pPr>
    <w:r>
      <w:rPr>
        <w:rStyle w:val="a7"/>
      </w:rPr>
      <w:fldChar w:fldCharType="begin"/>
    </w:r>
    <w:r w:rsidR="00963FF3">
      <w:rPr>
        <w:rStyle w:val="a7"/>
      </w:rPr>
      <w:instrText xml:space="preserve">PAGE  </w:instrText>
    </w:r>
    <w:r>
      <w:rPr>
        <w:rStyle w:val="a7"/>
      </w:rPr>
      <w:fldChar w:fldCharType="end"/>
    </w:r>
  </w:p>
  <w:p w:rsidR="00784AFF" w:rsidRDefault="00784AF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AFF" w:rsidRDefault="00230501">
    <w:pPr>
      <w:pStyle w:val="a5"/>
      <w:framePr w:wrap="around" w:vAnchor="text" w:hAnchor="margin" w:xAlign="center" w:y="1"/>
      <w:rPr>
        <w:rStyle w:val="a7"/>
      </w:rPr>
    </w:pPr>
    <w:r>
      <w:rPr>
        <w:rStyle w:val="a7"/>
      </w:rPr>
      <w:fldChar w:fldCharType="begin"/>
    </w:r>
    <w:r w:rsidR="00963FF3">
      <w:rPr>
        <w:rStyle w:val="a7"/>
      </w:rPr>
      <w:instrText xml:space="preserve">PAGE  </w:instrText>
    </w:r>
    <w:r>
      <w:rPr>
        <w:rStyle w:val="a7"/>
      </w:rPr>
      <w:fldChar w:fldCharType="separate"/>
    </w:r>
    <w:r w:rsidR="004A3E48">
      <w:rPr>
        <w:rStyle w:val="a7"/>
        <w:noProof/>
      </w:rPr>
      <w:t>1</w:t>
    </w:r>
    <w:r>
      <w:rPr>
        <w:rStyle w:val="a7"/>
      </w:rPr>
      <w:fldChar w:fldCharType="end"/>
    </w:r>
  </w:p>
  <w:p w:rsidR="00784AFF" w:rsidRDefault="00784AF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596" w:rsidRDefault="002B2596" w:rsidP="00784AFF">
      <w:r>
        <w:separator/>
      </w:r>
    </w:p>
  </w:footnote>
  <w:footnote w:type="continuationSeparator" w:id="1">
    <w:p w:rsidR="002B2596" w:rsidRDefault="002B2596" w:rsidP="00784A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AFF" w:rsidRDefault="00784AFF">
    <w:pPr>
      <w:pStyle w:val="a6"/>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波">
    <w15:presenceInfo w15:providerId="None" w15:userId="张波"/>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61A8"/>
    <w:rsid w:val="00003FC3"/>
    <w:rsid w:val="00007828"/>
    <w:rsid w:val="00032431"/>
    <w:rsid w:val="00041D43"/>
    <w:rsid w:val="00045692"/>
    <w:rsid w:val="00064F44"/>
    <w:rsid w:val="00065CD2"/>
    <w:rsid w:val="000713F5"/>
    <w:rsid w:val="00083B9E"/>
    <w:rsid w:val="000859BE"/>
    <w:rsid w:val="00093E74"/>
    <w:rsid w:val="000A24FB"/>
    <w:rsid w:val="000D22AE"/>
    <w:rsid w:val="000E70CB"/>
    <w:rsid w:val="00111A2E"/>
    <w:rsid w:val="00117A2F"/>
    <w:rsid w:val="00124703"/>
    <w:rsid w:val="001419AB"/>
    <w:rsid w:val="00152090"/>
    <w:rsid w:val="00163299"/>
    <w:rsid w:val="00164826"/>
    <w:rsid w:val="001666B8"/>
    <w:rsid w:val="00171678"/>
    <w:rsid w:val="00181C24"/>
    <w:rsid w:val="00186122"/>
    <w:rsid w:val="001A110B"/>
    <w:rsid w:val="001C27EA"/>
    <w:rsid w:val="001C5B5F"/>
    <w:rsid w:val="001D2487"/>
    <w:rsid w:val="001E6076"/>
    <w:rsid w:val="001E6767"/>
    <w:rsid w:val="001E7A28"/>
    <w:rsid w:val="001F02F1"/>
    <w:rsid w:val="001F0A40"/>
    <w:rsid w:val="00230501"/>
    <w:rsid w:val="00240B86"/>
    <w:rsid w:val="00264F2E"/>
    <w:rsid w:val="00265BDD"/>
    <w:rsid w:val="00275718"/>
    <w:rsid w:val="0028724B"/>
    <w:rsid w:val="00291D15"/>
    <w:rsid w:val="0029287E"/>
    <w:rsid w:val="002970A8"/>
    <w:rsid w:val="002B203F"/>
    <w:rsid w:val="002B2071"/>
    <w:rsid w:val="002B2596"/>
    <w:rsid w:val="002B3B06"/>
    <w:rsid w:val="002B6C5C"/>
    <w:rsid w:val="002D09C0"/>
    <w:rsid w:val="002E351E"/>
    <w:rsid w:val="002E3A33"/>
    <w:rsid w:val="002F184B"/>
    <w:rsid w:val="002F783C"/>
    <w:rsid w:val="0030336D"/>
    <w:rsid w:val="00313DF6"/>
    <w:rsid w:val="00337554"/>
    <w:rsid w:val="00340863"/>
    <w:rsid w:val="003436A0"/>
    <w:rsid w:val="003441F0"/>
    <w:rsid w:val="0034666B"/>
    <w:rsid w:val="00370EC8"/>
    <w:rsid w:val="00373229"/>
    <w:rsid w:val="00380209"/>
    <w:rsid w:val="00385B43"/>
    <w:rsid w:val="00386EC4"/>
    <w:rsid w:val="00397DD9"/>
    <w:rsid w:val="003A45DA"/>
    <w:rsid w:val="003A4E5E"/>
    <w:rsid w:val="003C6877"/>
    <w:rsid w:val="003D7E65"/>
    <w:rsid w:val="003E4EC8"/>
    <w:rsid w:val="003E5E69"/>
    <w:rsid w:val="003F6871"/>
    <w:rsid w:val="00410143"/>
    <w:rsid w:val="004153D0"/>
    <w:rsid w:val="00416860"/>
    <w:rsid w:val="004208FF"/>
    <w:rsid w:val="00422340"/>
    <w:rsid w:val="00423500"/>
    <w:rsid w:val="00434A43"/>
    <w:rsid w:val="0043668F"/>
    <w:rsid w:val="0045647E"/>
    <w:rsid w:val="004569C7"/>
    <w:rsid w:val="004576B9"/>
    <w:rsid w:val="00460071"/>
    <w:rsid w:val="00465D3F"/>
    <w:rsid w:val="00472F22"/>
    <w:rsid w:val="00476D97"/>
    <w:rsid w:val="00490A1E"/>
    <w:rsid w:val="00493B81"/>
    <w:rsid w:val="004A06E0"/>
    <w:rsid w:val="004A3E48"/>
    <w:rsid w:val="004F27C8"/>
    <w:rsid w:val="00503D9B"/>
    <w:rsid w:val="00511F0F"/>
    <w:rsid w:val="00522687"/>
    <w:rsid w:val="00522A6C"/>
    <w:rsid w:val="00523918"/>
    <w:rsid w:val="0053277F"/>
    <w:rsid w:val="00536333"/>
    <w:rsid w:val="00545774"/>
    <w:rsid w:val="005477B3"/>
    <w:rsid w:val="00561095"/>
    <w:rsid w:val="005648AE"/>
    <w:rsid w:val="00566A12"/>
    <w:rsid w:val="00572089"/>
    <w:rsid w:val="005740FC"/>
    <w:rsid w:val="0058474A"/>
    <w:rsid w:val="005903AB"/>
    <w:rsid w:val="005A2A01"/>
    <w:rsid w:val="005A473E"/>
    <w:rsid w:val="005A6F67"/>
    <w:rsid w:val="005D1AF3"/>
    <w:rsid w:val="005D6BAC"/>
    <w:rsid w:val="005E7A27"/>
    <w:rsid w:val="006153F9"/>
    <w:rsid w:val="00622E67"/>
    <w:rsid w:val="006427F4"/>
    <w:rsid w:val="0065060E"/>
    <w:rsid w:val="00650796"/>
    <w:rsid w:val="00653E16"/>
    <w:rsid w:val="00660FCF"/>
    <w:rsid w:val="0068008D"/>
    <w:rsid w:val="00685E8E"/>
    <w:rsid w:val="006863DC"/>
    <w:rsid w:val="006D0E9B"/>
    <w:rsid w:val="006D44E3"/>
    <w:rsid w:val="006E3F8B"/>
    <w:rsid w:val="006E547F"/>
    <w:rsid w:val="006F1C95"/>
    <w:rsid w:val="006F2502"/>
    <w:rsid w:val="006F59C9"/>
    <w:rsid w:val="0070163B"/>
    <w:rsid w:val="00706F2F"/>
    <w:rsid w:val="007354C4"/>
    <w:rsid w:val="00765DA3"/>
    <w:rsid w:val="00767698"/>
    <w:rsid w:val="00770C18"/>
    <w:rsid w:val="00772BBA"/>
    <w:rsid w:val="00775EB8"/>
    <w:rsid w:val="00784AFF"/>
    <w:rsid w:val="00785EDC"/>
    <w:rsid w:val="0078695E"/>
    <w:rsid w:val="00796AB9"/>
    <w:rsid w:val="007976E3"/>
    <w:rsid w:val="007B389F"/>
    <w:rsid w:val="007B3A9F"/>
    <w:rsid w:val="007B79AF"/>
    <w:rsid w:val="007C74EF"/>
    <w:rsid w:val="007D063F"/>
    <w:rsid w:val="007D091A"/>
    <w:rsid w:val="007E0B32"/>
    <w:rsid w:val="007F16D1"/>
    <w:rsid w:val="007F6B63"/>
    <w:rsid w:val="00802702"/>
    <w:rsid w:val="00820A4F"/>
    <w:rsid w:val="00823B9C"/>
    <w:rsid w:val="00827164"/>
    <w:rsid w:val="00862C65"/>
    <w:rsid w:val="00877F92"/>
    <w:rsid w:val="00881DC4"/>
    <w:rsid w:val="008963E2"/>
    <w:rsid w:val="008A0E39"/>
    <w:rsid w:val="008A67C3"/>
    <w:rsid w:val="008E00E5"/>
    <w:rsid w:val="008F4A8F"/>
    <w:rsid w:val="008F6865"/>
    <w:rsid w:val="008F7F14"/>
    <w:rsid w:val="00904020"/>
    <w:rsid w:val="00924FA4"/>
    <w:rsid w:val="00927E3B"/>
    <w:rsid w:val="00935045"/>
    <w:rsid w:val="00937F00"/>
    <w:rsid w:val="00950FE5"/>
    <w:rsid w:val="00963FF3"/>
    <w:rsid w:val="00965DA9"/>
    <w:rsid w:val="00974EFA"/>
    <w:rsid w:val="00980084"/>
    <w:rsid w:val="00980736"/>
    <w:rsid w:val="009831E4"/>
    <w:rsid w:val="00983585"/>
    <w:rsid w:val="00986388"/>
    <w:rsid w:val="00993DB4"/>
    <w:rsid w:val="009B1C43"/>
    <w:rsid w:val="009B3707"/>
    <w:rsid w:val="009C64AB"/>
    <w:rsid w:val="009D1E6B"/>
    <w:rsid w:val="009D22F6"/>
    <w:rsid w:val="009D298A"/>
    <w:rsid w:val="009E250D"/>
    <w:rsid w:val="00A11319"/>
    <w:rsid w:val="00A15346"/>
    <w:rsid w:val="00A214C1"/>
    <w:rsid w:val="00A269B0"/>
    <w:rsid w:val="00A326D5"/>
    <w:rsid w:val="00A44E9D"/>
    <w:rsid w:val="00A55690"/>
    <w:rsid w:val="00A56A13"/>
    <w:rsid w:val="00A6666D"/>
    <w:rsid w:val="00A67D27"/>
    <w:rsid w:val="00A734AC"/>
    <w:rsid w:val="00A77726"/>
    <w:rsid w:val="00A80928"/>
    <w:rsid w:val="00A8522C"/>
    <w:rsid w:val="00AA3992"/>
    <w:rsid w:val="00AA4E44"/>
    <w:rsid w:val="00AB251A"/>
    <w:rsid w:val="00AC0E3A"/>
    <w:rsid w:val="00AC5D26"/>
    <w:rsid w:val="00AD2689"/>
    <w:rsid w:val="00AD7954"/>
    <w:rsid w:val="00AF4736"/>
    <w:rsid w:val="00AF788D"/>
    <w:rsid w:val="00B053E1"/>
    <w:rsid w:val="00B062F5"/>
    <w:rsid w:val="00B10157"/>
    <w:rsid w:val="00B114F7"/>
    <w:rsid w:val="00B1644D"/>
    <w:rsid w:val="00B2543E"/>
    <w:rsid w:val="00B42F75"/>
    <w:rsid w:val="00B631D0"/>
    <w:rsid w:val="00B715E9"/>
    <w:rsid w:val="00B717F9"/>
    <w:rsid w:val="00B83DDF"/>
    <w:rsid w:val="00BA6AD3"/>
    <w:rsid w:val="00BB2478"/>
    <w:rsid w:val="00BB2639"/>
    <w:rsid w:val="00BC32E6"/>
    <w:rsid w:val="00BC33CA"/>
    <w:rsid w:val="00BC3976"/>
    <w:rsid w:val="00BC55F9"/>
    <w:rsid w:val="00BC6E07"/>
    <w:rsid w:val="00BD3E4A"/>
    <w:rsid w:val="00BE011B"/>
    <w:rsid w:val="00BF54EB"/>
    <w:rsid w:val="00C00A0B"/>
    <w:rsid w:val="00C01940"/>
    <w:rsid w:val="00C10057"/>
    <w:rsid w:val="00C10BDD"/>
    <w:rsid w:val="00C3703D"/>
    <w:rsid w:val="00C41D7D"/>
    <w:rsid w:val="00C47DE8"/>
    <w:rsid w:val="00C5415F"/>
    <w:rsid w:val="00C55592"/>
    <w:rsid w:val="00C601DD"/>
    <w:rsid w:val="00C63841"/>
    <w:rsid w:val="00C661A8"/>
    <w:rsid w:val="00C66E97"/>
    <w:rsid w:val="00C77C1B"/>
    <w:rsid w:val="00C8371C"/>
    <w:rsid w:val="00C9355B"/>
    <w:rsid w:val="00CB03B3"/>
    <w:rsid w:val="00CB3B19"/>
    <w:rsid w:val="00CC045B"/>
    <w:rsid w:val="00CC2628"/>
    <w:rsid w:val="00CE6524"/>
    <w:rsid w:val="00D00E74"/>
    <w:rsid w:val="00D03186"/>
    <w:rsid w:val="00D21F77"/>
    <w:rsid w:val="00D3689C"/>
    <w:rsid w:val="00D6745B"/>
    <w:rsid w:val="00D83F94"/>
    <w:rsid w:val="00D868F3"/>
    <w:rsid w:val="00D90E27"/>
    <w:rsid w:val="00D94855"/>
    <w:rsid w:val="00DA0064"/>
    <w:rsid w:val="00DA14C9"/>
    <w:rsid w:val="00DA64E9"/>
    <w:rsid w:val="00DB2004"/>
    <w:rsid w:val="00DC0821"/>
    <w:rsid w:val="00DD04AF"/>
    <w:rsid w:val="00DD487A"/>
    <w:rsid w:val="00DD5009"/>
    <w:rsid w:val="00DD5F98"/>
    <w:rsid w:val="00DD7DB1"/>
    <w:rsid w:val="00DE797D"/>
    <w:rsid w:val="00E0405E"/>
    <w:rsid w:val="00E07E02"/>
    <w:rsid w:val="00E11B8B"/>
    <w:rsid w:val="00E1255F"/>
    <w:rsid w:val="00E24859"/>
    <w:rsid w:val="00E26068"/>
    <w:rsid w:val="00E30E2A"/>
    <w:rsid w:val="00E34656"/>
    <w:rsid w:val="00E36CB1"/>
    <w:rsid w:val="00E4037C"/>
    <w:rsid w:val="00E55AEB"/>
    <w:rsid w:val="00E65948"/>
    <w:rsid w:val="00E66165"/>
    <w:rsid w:val="00E762FD"/>
    <w:rsid w:val="00E80615"/>
    <w:rsid w:val="00E80AE3"/>
    <w:rsid w:val="00E90FEC"/>
    <w:rsid w:val="00EA31D0"/>
    <w:rsid w:val="00EA696A"/>
    <w:rsid w:val="00EB1424"/>
    <w:rsid w:val="00EB723B"/>
    <w:rsid w:val="00EC2250"/>
    <w:rsid w:val="00EC2B7C"/>
    <w:rsid w:val="00ED0814"/>
    <w:rsid w:val="00EE1643"/>
    <w:rsid w:val="00F0009D"/>
    <w:rsid w:val="00F27753"/>
    <w:rsid w:val="00F32EF4"/>
    <w:rsid w:val="00F41CA9"/>
    <w:rsid w:val="00F54C63"/>
    <w:rsid w:val="00F77BDC"/>
    <w:rsid w:val="00F95499"/>
    <w:rsid w:val="00FC33E1"/>
    <w:rsid w:val="00FC492F"/>
    <w:rsid w:val="00FC7D6E"/>
    <w:rsid w:val="00FD159F"/>
    <w:rsid w:val="00FD6B60"/>
    <w:rsid w:val="00FE6944"/>
    <w:rsid w:val="00FF4110"/>
    <w:rsid w:val="00FF7E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4AF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84AFF"/>
    <w:rPr>
      <w:sz w:val="32"/>
      <w:szCs w:val="20"/>
    </w:rPr>
  </w:style>
  <w:style w:type="paragraph" w:styleId="a4">
    <w:name w:val="Balloon Text"/>
    <w:basedOn w:val="a"/>
    <w:semiHidden/>
    <w:rsid w:val="00784AFF"/>
    <w:rPr>
      <w:sz w:val="18"/>
      <w:szCs w:val="18"/>
    </w:rPr>
  </w:style>
  <w:style w:type="paragraph" w:styleId="a5">
    <w:name w:val="footer"/>
    <w:basedOn w:val="a"/>
    <w:qFormat/>
    <w:rsid w:val="00784AFF"/>
    <w:pPr>
      <w:tabs>
        <w:tab w:val="center" w:pos="4153"/>
        <w:tab w:val="right" w:pos="8306"/>
      </w:tabs>
      <w:snapToGrid w:val="0"/>
      <w:jc w:val="left"/>
    </w:pPr>
    <w:rPr>
      <w:sz w:val="18"/>
      <w:szCs w:val="18"/>
    </w:rPr>
  </w:style>
  <w:style w:type="paragraph" w:styleId="a6">
    <w:name w:val="header"/>
    <w:basedOn w:val="a"/>
    <w:qFormat/>
    <w:rsid w:val="00784AFF"/>
    <w:pPr>
      <w:pBdr>
        <w:bottom w:val="single" w:sz="6" w:space="1" w:color="auto"/>
      </w:pBdr>
      <w:tabs>
        <w:tab w:val="center" w:pos="4153"/>
        <w:tab w:val="right" w:pos="8306"/>
      </w:tabs>
      <w:snapToGrid w:val="0"/>
      <w:jc w:val="center"/>
    </w:pPr>
    <w:rPr>
      <w:sz w:val="18"/>
      <w:szCs w:val="18"/>
    </w:rPr>
  </w:style>
  <w:style w:type="character" w:styleId="a7">
    <w:name w:val="page number"/>
    <w:basedOn w:val="a0"/>
    <w:rsid w:val="00784AFF"/>
  </w:style>
  <w:style w:type="paragraph" w:customStyle="1" w:styleId="ParaCharCharCharCharCharCharChar">
    <w:name w:val="默认段落字体 Para Char Char Char Char Char Char Char"/>
    <w:basedOn w:val="a"/>
    <w:rsid w:val="00784AFF"/>
    <w:rPr>
      <w:rFonts w:ascii="Tahoma" w:hAnsi="Tahom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250</Words>
  <Characters>1425</Characters>
  <Application>Microsoft Office Word</Application>
  <DocSecurity>0</DocSecurity>
  <Lines>11</Lines>
  <Paragraphs>3</Paragraphs>
  <ScaleCrop>false</ScaleCrop>
  <Company>Microsoft</Company>
  <LinksUpToDate>false</LinksUpToDate>
  <CharactersWithSpaces>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兖州煤业股份有限公司</dc:title>
  <dc:creator>yzc_panst</dc:creator>
  <cp:lastModifiedBy>金建德</cp:lastModifiedBy>
  <cp:revision>33</cp:revision>
  <cp:lastPrinted>2018-08-13T01:53:00Z</cp:lastPrinted>
  <dcterms:created xsi:type="dcterms:W3CDTF">2017-01-11T00:09:00Z</dcterms:created>
  <dcterms:modified xsi:type="dcterms:W3CDTF">2018-08-16T01:44:00Z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