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AD3" w:rsidRDefault="00C71D04">
      <w:pPr>
        <w:jc w:val="center"/>
        <w:rPr>
          <w:rFonts w:eastAsia="黑体"/>
        </w:rPr>
      </w:pPr>
      <w:r w:rsidRPr="00256DEF">
        <w:rPr>
          <w:rFonts w:ascii="黑体" w:eastAsia="黑体" w:hAnsi="黑体"/>
        </w:rPr>
        <w:t>股票代码：</w:t>
      </w:r>
      <w:r w:rsidR="0073349C" w:rsidRPr="00256DEF">
        <w:rPr>
          <w:rFonts w:ascii="黑体" w:eastAsia="黑体" w:hAnsi="黑体"/>
        </w:rPr>
        <w:t xml:space="preserve">600188    </w:t>
      </w:r>
      <w:r w:rsidR="0073349C">
        <w:rPr>
          <w:rFonts w:eastAsia="黑体"/>
        </w:rPr>
        <w:t xml:space="preserve">     </w:t>
      </w:r>
      <w:r w:rsidR="002A514F">
        <w:rPr>
          <w:rFonts w:eastAsia="黑体"/>
        </w:rPr>
        <w:t xml:space="preserve"> </w:t>
      </w:r>
      <w:r>
        <w:rPr>
          <w:rFonts w:eastAsia="黑体"/>
        </w:rPr>
        <w:t>股票简称：兖州煤业</w:t>
      </w:r>
      <w:r w:rsidR="002A514F">
        <w:rPr>
          <w:rFonts w:eastAsia="黑体" w:hint="eastAsia"/>
        </w:rPr>
        <w:t xml:space="preserve">         </w:t>
      </w:r>
      <w:r w:rsidR="002A514F" w:rsidRPr="00320BCC">
        <w:rPr>
          <w:rFonts w:ascii="黑体" w:eastAsia="黑体" w:hAnsi="黑体" w:hint="eastAsia"/>
        </w:rPr>
        <w:t xml:space="preserve"> </w:t>
      </w:r>
      <w:r w:rsidRPr="00320BCC">
        <w:rPr>
          <w:rFonts w:ascii="黑体" w:eastAsia="黑体" w:hAnsi="黑体"/>
        </w:rPr>
        <w:t>编号：临20</w:t>
      </w:r>
      <w:r w:rsidRPr="00320BCC">
        <w:rPr>
          <w:rFonts w:ascii="黑体" w:eastAsia="黑体" w:hAnsi="黑体" w:hint="eastAsia"/>
        </w:rPr>
        <w:t>18</w:t>
      </w:r>
      <w:r w:rsidRPr="00320BCC">
        <w:rPr>
          <w:rFonts w:ascii="黑体" w:eastAsia="黑体" w:hAnsi="黑体"/>
        </w:rPr>
        <w:t>-</w:t>
      </w:r>
      <w:r w:rsidRPr="00320BCC">
        <w:rPr>
          <w:rFonts w:ascii="黑体" w:eastAsia="黑体" w:hAnsi="黑体" w:hint="eastAsia"/>
        </w:rPr>
        <w:t>0</w:t>
      </w:r>
      <w:r w:rsidR="00891CA0" w:rsidRPr="00320BCC">
        <w:rPr>
          <w:rFonts w:ascii="黑体" w:eastAsia="黑体" w:hAnsi="黑体" w:hint="eastAsia"/>
        </w:rPr>
        <w:t>55</w:t>
      </w:r>
    </w:p>
    <w:p w:rsidR="00D65AD3" w:rsidRDefault="00D65AD3">
      <w:pPr>
        <w:ind w:firstLineChars="200" w:firstLine="420"/>
        <w:rPr>
          <w:rFonts w:eastAsia="黑体"/>
        </w:rPr>
      </w:pPr>
    </w:p>
    <w:p w:rsidR="00D65AD3" w:rsidRDefault="00D65AD3">
      <w:pPr>
        <w:ind w:firstLineChars="200" w:firstLine="420"/>
        <w:rPr>
          <w:rFonts w:eastAsia="黑体"/>
        </w:rPr>
      </w:pPr>
    </w:p>
    <w:p w:rsidR="00D65AD3" w:rsidRDefault="00C71D04">
      <w:pPr>
        <w:spacing w:line="420" w:lineRule="exact"/>
        <w:jc w:val="center"/>
        <w:rPr>
          <w:rFonts w:ascii="黑体" w:eastAsia="黑体"/>
          <w:b/>
          <w:bCs/>
          <w:color w:val="FF0000"/>
          <w:sz w:val="36"/>
          <w:szCs w:val="36"/>
        </w:rPr>
      </w:pPr>
      <w:r>
        <w:rPr>
          <w:rFonts w:ascii="黑体" w:eastAsia="黑体" w:hint="eastAsia"/>
          <w:b/>
          <w:bCs/>
          <w:color w:val="FF0000"/>
          <w:sz w:val="36"/>
          <w:szCs w:val="36"/>
        </w:rPr>
        <w:t>兖州煤业股份有限公司</w:t>
      </w:r>
    </w:p>
    <w:p w:rsidR="00D65AD3" w:rsidRDefault="00C71D04">
      <w:pPr>
        <w:spacing w:line="420" w:lineRule="exact"/>
        <w:jc w:val="center"/>
        <w:rPr>
          <w:rFonts w:ascii="黑体" w:eastAsia="黑体"/>
          <w:b/>
          <w:bCs/>
          <w:color w:val="FF0000"/>
          <w:sz w:val="36"/>
          <w:szCs w:val="36"/>
        </w:rPr>
      </w:pPr>
      <w:r>
        <w:rPr>
          <w:rFonts w:ascii="黑体" w:eastAsia="黑体" w:hint="eastAsia"/>
          <w:b/>
          <w:bCs/>
          <w:color w:val="FF0000"/>
          <w:sz w:val="36"/>
          <w:szCs w:val="36"/>
        </w:rPr>
        <w:t>关于部分社会保险纳入济宁市统筹管理的公告</w:t>
      </w:r>
    </w:p>
    <w:p w:rsidR="00D65AD3" w:rsidRDefault="00D65AD3">
      <w:pPr>
        <w:spacing w:line="420" w:lineRule="exact"/>
        <w:jc w:val="center"/>
        <w:rPr>
          <w:rFonts w:eastAsia="黑体"/>
          <w:bCs/>
          <w:sz w:val="32"/>
        </w:rPr>
      </w:pPr>
    </w:p>
    <w:p w:rsidR="00D65AD3" w:rsidRDefault="00B342E4">
      <w:pPr>
        <w:ind w:firstLineChars="200" w:firstLine="400"/>
      </w:pPr>
      <w:r w:rsidRPr="00B342E4">
        <w:rPr>
          <w:sz w:val="20"/>
        </w:rPr>
        <w:pict>
          <v:shapetype id="_x0000_t202" coordsize="21600,21600" o:spt="202" path="m,l,21600r21600,l21600,xe">
            <v:stroke joinstyle="miter"/>
            <v:path gradientshapeok="t" o:connecttype="rect"/>
          </v:shapetype>
          <v:shape id="Text Box 2" o:spid="_x0000_s1026" type="#_x0000_t202" style="position:absolute;left:0;text-align:left;margin-left:0;margin-top:4.9pt;width:423pt;height:77.2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">
            <v:textbox>
              <w:txbxContent>
                <w:p w:rsidR="00D65AD3" w:rsidRDefault="00C71D04">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rsidR="00D65AD3" w:rsidRDefault="00D65AD3">
      <w:pPr>
        <w:ind w:firstLineChars="200" w:firstLine="420"/>
      </w:pPr>
    </w:p>
    <w:p w:rsidR="00D65AD3" w:rsidRDefault="00D65AD3">
      <w:pPr>
        <w:ind w:firstLineChars="200" w:firstLine="420"/>
      </w:pPr>
    </w:p>
    <w:p w:rsidR="00D65AD3" w:rsidRDefault="00D65AD3">
      <w:pPr>
        <w:ind w:firstLineChars="200" w:firstLine="560"/>
        <w:rPr>
          <w:sz w:val="28"/>
        </w:rPr>
      </w:pPr>
    </w:p>
    <w:p w:rsidR="00D65AD3" w:rsidRDefault="00D65AD3">
      <w:pPr>
        <w:spacing w:line="500" w:lineRule="exact"/>
        <w:rPr>
          <w:sz w:val="28"/>
        </w:rPr>
      </w:pPr>
    </w:p>
    <w:p w:rsidR="00D65AD3" w:rsidRDefault="00C71D04">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兖州煤业股份有限公司（“兖州煤业”、“本公司”、“公司”）第七届董事会第十四次会议审议批准了《关于讨论审议公司部分社会保险纳入济宁市统筹管理的议案》，公司将按照企业社会保险纳入济宁市统筹管理的过渡性安排，分两年缴纳各项社会保险</w:t>
      </w:r>
      <w:r w:rsidR="003B4498">
        <w:rPr>
          <w:rFonts w:asciiTheme="minorEastAsia" w:eastAsiaTheme="minorEastAsia" w:hAnsiTheme="minorEastAsia" w:hint="eastAsia"/>
          <w:sz w:val="28"/>
          <w:szCs w:val="28"/>
        </w:rPr>
        <w:t>资金人民币</w:t>
      </w:r>
      <w:r>
        <w:rPr>
          <w:rFonts w:asciiTheme="minorEastAsia" w:eastAsiaTheme="minorEastAsia" w:hAnsiTheme="minorEastAsia" w:hint="eastAsia"/>
          <w:sz w:val="28"/>
          <w:szCs w:val="28"/>
        </w:rPr>
        <w:t>10.16亿元至济宁市社会保险基金</w:t>
      </w:r>
      <w:r w:rsidR="00976FF9">
        <w:rPr>
          <w:rFonts w:asciiTheme="minorEastAsia" w:eastAsiaTheme="minorEastAsia" w:hAnsiTheme="minorEastAsia" w:hint="eastAsia"/>
          <w:sz w:val="28"/>
          <w:szCs w:val="28"/>
        </w:rPr>
        <w:t>收入</w:t>
      </w:r>
      <w:r>
        <w:rPr>
          <w:rFonts w:asciiTheme="minorEastAsia" w:eastAsiaTheme="minorEastAsia" w:hAnsiTheme="minorEastAsia" w:hint="eastAsia"/>
          <w:sz w:val="28"/>
          <w:szCs w:val="28"/>
        </w:rPr>
        <w:t>账户。现将相关情况公告如下：</w:t>
      </w:r>
    </w:p>
    <w:p w:rsidR="00D65AD3" w:rsidRDefault="00C71D04">
      <w:pPr>
        <w:spacing w:line="520" w:lineRule="exact"/>
        <w:ind w:firstLineChars="195" w:firstLine="548"/>
        <w:rPr>
          <w:rFonts w:asciiTheme="minorEastAsia" w:eastAsiaTheme="minorEastAsia" w:hAnsiTheme="minorEastAsia"/>
          <w:b/>
          <w:sz w:val="28"/>
          <w:szCs w:val="28"/>
        </w:rPr>
      </w:pPr>
      <w:r>
        <w:rPr>
          <w:rFonts w:asciiTheme="minorEastAsia" w:eastAsiaTheme="minorEastAsia" w:hAnsiTheme="minorEastAsia"/>
          <w:b/>
          <w:sz w:val="28"/>
          <w:szCs w:val="28"/>
        </w:rPr>
        <w:t>一</w:t>
      </w:r>
      <w:r>
        <w:rPr>
          <w:rFonts w:asciiTheme="minorEastAsia" w:eastAsiaTheme="minorEastAsia" w:hAnsiTheme="minorEastAsia" w:hint="eastAsia"/>
          <w:b/>
          <w:sz w:val="28"/>
          <w:szCs w:val="28"/>
        </w:rPr>
        <w:t>、</w:t>
      </w:r>
      <w:r>
        <w:rPr>
          <w:rFonts w:asciiTheme="minorEastAsia" w:eastAsiaTheme="minorEastAsia" w:hAnsiTheme="minorEastAsia"/>
          <w:b/>
          <w:sz w:val="28"/>
          <w:szCs w:val="28"/>
        </w:rPr>
        <w:t>有关背景</w:t>
      </w:r>
      <w:r>
        <w:rPr>
          <w:rFonts w:asciiTheme="minorEastAsia" w:eastAsiaTheme="minorEastAsia" w:hAnsiTheme="minorEastAsia" w:hint="eastAsia"/>
          <w:b/>
          <w:sz w:val="28"/>
          <w:szCs w:val="28"/>
        </w:rPr>
        <w:t>介绍</w:t>
      </w:r>
    </w:p>
    <w:p w:rsidR="00D65AD3" w:rsidRDefault="00C71D04">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为深入贯彻落实《中华人民共和国保险法》，进一步完善社会保障体系，国家和山东省相继下发《人力资源和社会保障部、财政部、国务院国有资产监督管理委员会关于进一步做好行业、企业社会保险纳入地方管理工作的通知》（人社部发〔2013〕66号）、《山东省人力资源和社会保障厅、山东省财政厅、山东省审计厅、山东省人民政府国有资产监督管理委员会关于将企业自行管理的社会保险纳入地方统筹管理的意见》（鲁人社发〔2014〕9号）等文件，要求企业将自行管理的社会保险纳入地方统筹管理。根据上述要求，兖矿集团有限公司（“兖矿集团”）与济宁市人力资源和社会保障局签订了《兖矿集团社会保险纳入济宁市统筹管理协议》，自2018年1月1日起，兖矿集团将自行管理的兖矿集团及其附属公司职工基本医疗保险（含市级、省级统筹大病保险）、工伤保险及生育保险纳入济宁市市本级管理</w:t>
      </w:r>
      <w:r w:rsidR="00204FA4">
        <w:rPr>
          <w:rFonts w:asciiTheme="minorEastAsia" w:eastAsiaTheme="minorEastAsia" w:hAnsiTheme="minorEastAsia" w:hint="eastAsia"/>
          <w:sz w:val="28"/>
          <w:szCs w:val="28"/>
        </w:rPr>
        <w:t>。</w:t>
      </w:r>
    </w:p>
    <w:p w:rsidR="00D65AD3" w:rsidRDefault="00C71D04">
      <w:pPr>
        <w:spacing w:line="520" w:lineRule="exact"/>
        <w:ind w:firstLineChars="250" w:firstLine="700"/>
        <w:rPr>
          <w:rFonts w:ascii="楷体_GB2312" w:eastAsia="楷体_GB2312" w:hAnsiTheme="minorEastAsia"/>
          <w:sz w:val="28"/>
          <w:szCs w:val="28"/>
        </w:rPr>
      </w:pPr>
      <w:r>
        <w:rPr>
          <w:rFonts w:asciiTheme="minorEastAsia" w:eastAsiaTheme="minorEastAsia" w:hAnsiTheme="minorEastAsia" w:hint="eastAsia"/>
          <w:sz w:val="28"/>
          <w:szCs w:val="28"/>
        </w:rPr>
        <w:lastRenderedPageBreak/>
        <w:t>经公司</w:t>
      </w:r>
      <w:r>
        <w:rPr>
          <w:rFonts w:asciiTheme="minorEastAsia" w:eastAsiaTheme="minorEastAsia" w:hAnsiTheme="minorEastAsia"/>
          <w:sz w:val="28"/>
          <w:szCs w:val="28"/>
        </w:rPr>
        <w:t>2018年1月26日</w:t>
      </w:r>
      <w:r>
        <w:rPr>
          <w:rFonts w:asciiTheme="minorEastAsia" w:eastAsiaTheme="minorEastAsia" w:hAnsiTheme="minorEastAsia" w:hint="eastAsia"/>
          <w:sz w:val="28"/>
          <w:szCs w:val="28"/>
        </w:rPr>
        <w:t>召开的</w:t>
      </w:r>
      <w:r>
        <w:rPr>
          <w:rFonts w:asciiTheme="minorEastAsia" w:eastAsiaTheme="minorEastAsia" w:hAnsiTheme="minorEastAsia"/>
          <w:sz w:val="28"/>
          <w:szCs w:val="28"/>
        </w:rPr>
        <w:t>2018年度第一次临时股东大会审议批准</w:t>
      </w:r>
      <w:r>
        <w:rPr>
          <w:rFonts w:asciiTheme="minorEastAsia" w:eastAsiaTheme="minorEastAsia" w:hAnsiTheme="minorEastAsia" w:hint="eastAsia"/>
          <w:sz w:val="28"/>
          <w:szCs w:val="28"/>
        </w:rPr>
        <w:t xml:space="preserve">，公司与兖矿集团签订了《保险金管理协议》，于2018年至2020年期间，兖矿集团无偿向本公司提供基本养老保险、基本医疗保险、补充医疗保险、失业保险、生育保险及工伤保险的管理和转缴服务。 </w:t>
      </w:r>
    </w:p>
    <w:p w:rsidR="00D65AD3" w:rsidRDefault="00C71D04">
      <w:pPr>
        <w:spacing w:line="520" w:lineRule="exact"/>
        <w:ind w:firstLineChars="250" w:firstLine="700"/>
        <w:rPr>
          <w:rFonts w:ascii="楷体_GB2312" w:eastAsia="楷体_GB2312" w:hAnsiTheme="minorEastAsia"/>
          <w:sz w:val="28"/>
          <w:szCs w:val="28"/>
        </w:rPr>
      </w:pPr>
      <w:r>
        <w:rPr>
          <w:rFonts w:ascii="楷体_GB2312" w:eastAsia="楷体_GB2312" w:hAnsiTheme="minorEastAsia" w:hint="eastAsia"/>
          <w:sz w:val="28"/>
          <w:szCs w:val="28"/>
        </w:rPr>
        <w:t>有关详情请见日期为2018年1月26日公司2018年度第一次临时股东大会决议公告，该等资料载于上海证券交易所网站、香港联合交易所网站、公司网站及/或中国境内《中国证券报》、《上海证券报》、《证券时报》。</w:t>
      </w:r>
    </w:p>
    <w:p w:rsidR="00D65AD3" w:rsidRDefault="00C71D04">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因此，兖矿集团自行管理的兖矿集团及其附属公司职工基本医疗保险（含市级、省级统筹大病保险）、工伤保险和生育保险纳入济宁</w:t>
      </w:r>
      <w:r w:rsidR="00A37516" w:rsidRPr="005E7B8E">
        <w:rPr>
          <w:rFonts w:asciiTheme="minorEastAsia" w:eastAsiaTheme="minorEastAsia" w:hAnsiTheme="minorEastAsia" w:hint="eastAsia"/>
          <w:sz w:val="28"/>
          <w:szCs w:val="28"/>
        </w:rPr>
        <w:t>市统筹管理后，由兖矿集团无偿向本公司提供的基本医疗保险、工伤保险和生育保险的管理和</w:t>
      </w:r>
      <w:r w:rsidR="00204FA4">
        <w:rPr>
          <w:rFonts w:asciiTheme="minorEastAsia" w:eastAsiaTheme="minorEastAsia" w:hAnsiTheme="minorEastAsia" w:hint="eastAsia"/>
          <w:sz w:val="28"/>
          <w:szCs w:val="28"/>
        </w:rPr>
        <w:t>转缴服务</w:t>
      </w:r>
      <w:r w:rsidR="00A37516" w:rsidRPr="005E7B8E">
        <w:rPr>
          <w:rFonts w:asciiTheme="minorEastAsia" w:eastAsiaTheme="minorEastAsia" w:hAnsiTheme="minorEastAsia" w:hint="eastAsia"/>
          <w:sz w:val="28"/>
          <w:szCs w:val="28"/>
        </w:rPr>
        <w:t>也将纳入济宁市统筹管理。</w:t>
      </w:r>
    </w:p>
    <w:p w:rsidR="00D65AD3" w:rsidRDefault="00C71D04">
      <w:pPr>
        <w:spacing w:line="520" w:lineRule="exact"/>
        <w:ind w:firstLineChars="196" w:firstLine="551"/>
        <w:rPr>
          <w:rFonts w:asciiTheme="minorEastAsia" w:eastAsiaTheme="minorEastAsia" w:hAnsiTheme="minorEastAsia"/>
          <w:b/>
          <w:sz w:val="28"/>
          <w:szCs w:val="28"/>
        </w:rPr>
      </w:pPr>
      <w:r>
        <w:rPr>
          <w:rFonts w:asciiTheme="minorEastAsia" w:eastAsiaTheme="minorEastAsia" w:hAnsiTheme="minorEastAsia" w:hint="eastAsia"/>
          <w:b/>
          <w:sz w:val="28"/>
          <w:szCs w:val="28"/>
        </w:rPr>
        <w:t>二、社会保险缴纳金额及方式</w:t>
      </w:r>
    </w:p>
    <w:p w:rsidR="00D65AD3" w:rsidRDefault="00C71D04">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公司</w:t>
      </w:r>
      <w:r w:rsidR="003B4498">
        <w:rPr>
          <w:rFonts w:asciiTheme="minorEastAsia" w:eastAsiaTheme="minorEastAsia" w:hAnsiTheme="minorEastAsia" w:hint="eastAsia"/>
          <w:sz w:val="28"/>
          <w:szCs w:val="28"/>
        </w:rPr>
        <w:t>职工</w:t>
      </w:r>
      <w:r>
        <w:rPr>
          <w:rFonts w:asciiTheme="minorEastAsia" w:eastAsiaTheme="minorEastAsia" w:hAnsiTheme="minorEastAsia" w:hint="eastAsia"/>
          <w:sz w:val="28"/>
          <w:szCs w:val="28"/>
        </w:rPr>
        <w:t>基本医疗保险、工伤保险和生育保险纳入济宁市统筹管理后，根据山东省人力资源和社会保障厅的意见及济宁市人力资源和社会保障局关于企业社会保险纳入统筹管理的过渡性安排，公司需按其规定的缴费基数、缴费比例缴纳各项社会保险</w:t>
      </w:r>
      <w:r w:rsidR="003B4498">
        <w:rPr>
          <w:rFonts w:asciiTheme="minorEastAsia" w:eastAsiaTheme="minorEastAsia" w:hAnsiTheme="minorEastAsia" w:hint="eastAsia"/>
          <w:sz w:val="28"/>
          <w:szCs w:val="28"/>
        </w:rPr>
        <w:t>资金人民币</w:t>
      </w:r>
      <w:r>
        <w:rPr>
          <w:rFonts w:asciiTheme="minorEastAsia" w:eastAsiaTheme="minorEastAsia" w:hAnsiTheme="minorEastAsia" w:hint="eastAsia"/>
          <w:sz w:val="28"/>
          <w:szCs w:val="28"/>
        </w:rPr>
        <w:t>10.16 亿元，其中过渡性职工医疗</w:t>
      </w:r>
      <w:r w:rsidR="00E545E0">
        <w:rPr>
          <w:rFonts w:asciiTheme="minorEastAsia" w:eastAsiaTheme="minorEastAsia" w:hAnsiTheme="minorEastAsia" w:hint="eastAsia"/>
          <w:sz w:val="28"/>
          <w:szCs w:val="28"/>
        </w:rPr>
        <w:t>保险资金</w:t>
      </w:r>
      <w:r w:rsidR="003B4498">
        <w:rPr>
          <w:rFonts w:asciiTheme="minorEastAsia" w:eastAsiaTheme="minorEastAsia" w:hAnsiTheme="minorEastAsia" w:hint="eastAsia"/>
          <w:sz w:val="28"/>
          <w:szCs w:val="28"/>
        </w:rPr>
        <w:t>人民币</w:t>
      </w:r>
      <w:r>
        <w:rPr>
          <w:rFonts w:asciiTheme="minorEastAsia" w:eastAsiaTheme="minorEastAsia" w:hAnsiTheme="minorEastAsia" w:hint="eastAsia"/>
          <w:sz w:val="28"/>
          <w:szCs w:val="28"/>
        </w:rPr>
        <w:t>8.94亿元、工伤</w:t>
      </w:r>
      <w:r w:rsidR="003B4498">
        <w:rPr>
          <w:rFonts w:asciiTheme="minorEastAsia" w:eastAsiaTheme="minorEastAsia" w:hAnsiTheme="minorEastAsia" w:hint="eastAsia"/>
          <w:sz w:val="28"/>
          <w:szCs w:val="28"/>
        </w:rPr>
        <w:t>保险资金人民币</w:t>
      </w:r>
      <w:r>
        <w:rPr>
          <w:rFonts w:asciiTheme="minorEastAsia" w:eastAsiaTheme="minorEastAsia" w:hAnsiTheme="minorEastAsia" w:hint="eastAsia"/>
          <w:sz w:val="28"/>
          <w:szCs w:val="28"/>
        </w:rPr>
        <w:t>1.22亿元</w:t>
      </w:r>
      <w:r w:rsidR="00976FF9">
        <w:rPr>
          <w:rFonts w:asciiTheme="minorEastAsia" w:eastAsiaTheme="minorEastAsia" w:hAnsiTheme="minorEastAsia" w:hint="eastAsia"/>
          <w:sz w:val="28"/>
          <w:szCs w:val="28"/>
        </w:rPr>
        <w:t>(包括</w:t>
      </w:r>
      <w:r w:rsidR="00976FF9" w:rsidRPr="00976FF9">
        <w:rPr>
          <w:rFonts w:asciiTheme="minorEastAsia" w:eastAsiaTheme="minorEastAsia" w:hAnsiTheme="minorEastAsia" w:hint="eastAsia"/>
          <w:sz w:val="28"/>
          <w:szCs w:val="28"/>
        </w:rPr>
        <w:t>工伤风险储备金</w:t>
      </w:r>
      <w:r w:rsidR="00976FF9">
        <w:rPr>
          <w:rFonts w:asciiTheme="minorEastAsia" w:eastAsiaTheme="minorEastAsia" w:hAnsiTheme="minorEastAsia" w:hint="eastAsia"/>
          <w:sz w:val="28"/>
          <w:szCs w:val="28"/>
        </w:rPr>
        <w:t>人民币0.</w:t>
      </w:r>
      <w:r w:rsidR="00585FF1" w:rsidRPr="00585FF1">
        <w:rPr>
          <w:rFonts w:ascii="宋体" w:hAnsi="宋体"/>
          <w:sz w:val="28"/>
          <w:szCs w:val="28"/>
        </w:rPr>
        <w:t>75</w:t>
      </w:r>
      <w:r w:rsidR="00976FF9">
        <w:rPr>
          <w:rFonts w:ascii="宋体" w:hAnsi="宋体" w:hint="eastAsia"/>
          <w:sz w:val="28"/>
          <w:szCs w:val="28"/>
        </w:rPr>
        <w:t>亿</w:t>
      </w:r>
      <w:r w:rsidR="00585FF1" w:rsidRPr="00585FF1">
        <w:rPr>
          <w:rFonts w:ascii="宋体" w:hAnsi="宋体" w:hint="eastAsia"/>
          <w:sz w:val="28"/>
          <w:szCs w:val="28"/>
        </w:rPr>
        <w:t>元</w:t>
      </w:r>
      <w:r w:rsidR="00A30DA8">
        <w:rPr>
          <w:rFonts w:asciiTheme="minorEastAsia" w:eastAsiaTheme="minorEastAsia" w:hAnsiTheme="minorEastAsia" w:hint="eastAsia"/>
          <w:sz w:val="28"/>
          <w:szCs w:val="28"/>
        </w:rPr>
        <w:t>和</w:t>
      </w:r>
      <w:r w:rsidR="00976FF9">
        <w:rPr>
          <w:rFonts w:asciiTheme="minorEastAsia" w:eastAsiaTheme="minorEastAsia" w:hAnsiTheme="minorEastAsia" w:hint="eastAsia"/>
          <w:sz w:val="28"/>
          <w:szCs w:val="28"/>
        </w:rPr>
        <w:t>补缴</w:t>
      </w:r>
      <w:r w:rsidR="00976FF9" w:rsidRPr="00976FF9">
        <w:rPr>
          <w:rFonts w:asciiTheme="minorEastAsia" w:eastAsiaTheme="minorEastAsia" w:hAnsiTheme="minorEastAsia" w:hint="eastAsia"/>
          <w:sz w:val="28"/>
          <w:szCs w:val="28"/>
        </w:rPr>
        <w:t>工伤保险基金应结余额</w:t>
      </w:r>
      <w:r w:rsidR="00976FF9">
        <w:rPr>
          <w:rFonts w:asciiTheme="minorEastAsia" w:eastAsiaTheme="minorEastAsia" w:hAnsiTheme="minorEastAsia" w:hint="eastAsia"/>
          <w:sz w:val="28"/>
          <w:szCs w:val="28"/>
        </w:rPr>
        <w:t>人民币0.</w:t>
      </w:r>
      <w:r w:rsidR="00976FF9" w:rsidRPr="00976FF9">
        <w:rPr>
          <w:rFonts w:asciiTheme="minorEastAsia" w:eastAsiaTheme="minorEastAsia" w:hAnsiTheme="minorEastAsia" w:hint="eastAsia"/>
          <w:sz w:val="28"/>
          <w:szCs w:val="28"/>
        </w:rPr>
        <w:t>47</w:t>
      </w:r>
      <w:r w:rsidR="00976FF9">
        <w:rPr>
          <w:rFonts w:asciiTheme="minorEastAsia" w:eastAsiaTheme="minorEastAsia" w:hAnsiTheme="minorEastAsia" w:hint="eastAsia"/>
          <w:sz w:val="28"/>
          <w:szCs w:val="28"/>
        </w:rPr>
        <w:t>亿</w:t>
      </w:r>
      <w:r w:rsidR="00976FF9" w:rsidRPr="00976FF9">
        <w:rPr>
          <w:rFonts w:asciiTheme="minorEastAsia" w:eastAsiaTheme="minorEastAsia" w:hAnsiTheme="minorEastAsia" w:hint="eastAsia"/>
          <w:sz w:val="28"/>
          <w:szCs w:val="28"/>
        </w:rPr>
        <w:t>元</w:t>
      </w:r>
      <w:r w:rsidR="00976FF9">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、生育</w:t>
      </w:r>
      <w:r w:rsidR="003B4498">
        <w:rPr>
          <w:rFonts w:asciiTheme="minorEastAsia" w:eastAsiaTheme="minorEastAsia" w:hAnsiTheme="minorEastAsia" w:hint="eastAsia"/>
          <w:sz w:val="28"/>
          <w:szCs w:val="28"/>
        </w:rPr>
        <w:t>保险</w:t>
      </w:r>
      <w:bookmarkStart w:id="0" w:name="_GoBack"/>
      <w:bookmarkEnd w:id="0"/>
      <w:r w:rsidR="003B4498">
        <w:rPr>
          <w:rFonts w:asciiTheme="minorEastAsia" w:eastAsiaTheme="minorEastAsia" w:hAnsiTheme="minorEastAsia" w:hint="eastAsia"/>
          <w:sz w:val="28"/>
          <w:szCs w:val="28"/>
        </w:rPr>
        <w:t>资金人民币</w:t>
      </w:r>
      <w:r>
        <w:rPr>
          <w:rFonts w:asciiTheme="minorEastAsia" w:eastAsiaTheme="minorEastAsia" w:hAnsiTheme="minorEastAsia" w:hint="eastAsia"/>
          <w:sz w:val="28"/>
          <w:szCs w:val="28"/>
        </w:rPr>
        <w:t>0元。</w:t>
      </w:r>
    </w:p>
    <w:p w:rsidR="00D65AD3" w:rsidRDefault="00C71D04">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公司本次需缴纳的</w:t>
      </w:r>
      <w:r w:rsidR="00585FF1" w:rsidRPr="00585FF1">
        <w:rPr>
          <w:rFonts w:ascii="宋体" w:hAnsi="宋体" w:hint="eastAsia"/>
          <w:sz w:val="28"/>
          <w:szCs w:val="28"/>
        </w:rPr>
        <w:t>各项社会保险资金人民币</w:t>
      </w:r>
      <w:r>
        <w:rPr>
          <w:rFonts w:asciiTheme="minorEastAsia" w:eastAsiaTheme="minorEastAsia" w:hAnsiTheme="minorEastAsia" w:hint="eastAsia"/>
          <w:sz w:val="28"/>
          <w:szCs w:val="28"/>
        </w:rPr>
        <w:t>10.16亿元，将分两年缴纳至兖矿集团社会保险经办机构，由兖矿集团社会保险经办机构无偿转缴至济宁市社会保险基金收入账户。其中，2018年6月底前缴纳</w:t>
      </w:r>
      <w:r w:rsidR="00585FF1" w:rsidRPr="00585FF1">
        <w:rPr>
          <w:rFonts w:ascii="宋体" w:hAnsi="宋体" w:hint="eastAsia"/>
          <w:sz w:val="28"/>
          <w:szCs w:val="28"/>
        </w:rPr>
        <w:t>各项社会保险资金</w:t>
      </w:r>
      <w:r>
        <w:rPr>
          <w:rFonts w:asciiTheme="minorEastAsia" w:eastAsiaTheme="minorEastAsia" w:hAnsiTheme="minorEastAsia" w:hint="eastAsia"/>
          <w:sz w:val="28"/>
          <w:szCs w:val="28"/>
        </w:rPr>
        <w:t>总额的60%即</w:t>
      </w:r>
      <w:r w:rsidR="003B4498">
        <w:rPr>
          <w:rFonts w:asciiTheme="minorEastAsia" w:eastAsiaTheme="minorEastAsia" w:hAnsiTheme="minorEastAsia" w:hint="eastAsia"/>
          <w:sz w:val="28"/>
          <w:szCs w:val="28"/>
        </w:rPr>
        <w:t>人民币</w:t>
      </w:r>
      <w:r>
        <w:rPr>
          <w:rFonts w:asciiTheme="minorEastAsia" w:eastAsiaTheme="minorEastAsia" w:hAnsiTheme="minorEastAsia" w:hint="eastAsia"/>
          <w:sz w:val="28"/>
          <w:szCs w:val="28"/>
        </w:rPr>
        <w:t>6.096亿元；2019年6月底前缴纳</w:t>
      </w:r>
      <w:r w:rsidR="00585FF1" w:rsidRPr="00585FF1">
        <w:rPr>
          <w:rFonts w:asciiTheme="minorEastAsia" w:eastAsiaTheme="minorEastAsia" w:hAnsiTheme="minorEastAsia" w:hint="eastAsia"/>
          <w:sz w:val="28"/>
          <w:szCs w:val="28"/>
        </w:rPr>
        <w:t>各项社会保险资金</w:t>
      </w:r>
      <w:r>
        <w:rPr>
          <w:rFonts w:asciiTheme="minorEastAsia" w:eastAsiaTheme="minorEastAsia" w:hAnsiTheme="minorEastAsia" w:hint="eastAsia"/>
          <w:sz w:val="28"/>
          <w:szCs w:val="28"/>
        </w:rPr>
        <w:t>总额的40%即</w:t>
      </w:r>
      <w:r w:rsidR="003B4498">
        <w:rPr>
          <w:rFonts w:asciiTheme="minorEastAsia" w:eastAsiaTheme="minorEastAsia" w:hAnsiTheme="minorEastAsia" w:hint="eastAsia"/>
          <w:sz w:val="28"/>
          <w:szCs w:val="28"/>
        </w:rPr>
        <w:t>人民币</w:t>
      </w:r>
      <w:r>
        <w:rPr>
          <w:rFonts w:asciiTheme="minorEastAsia" w:eastAsiaTheme="minorEastAsia" w:hAnsiTheme="minorEastAsia" w:hint="eastAsia"/>
          <w:sz w:val="28"/>
          <w:szCs w:val="28"/>
        </w:rPr>
        <w:t>4.064亿元。</w:t>
      </w:r>
    </w:p>
    <w:p w:rsidR="003B4498" w:rsidRDefault="003B4498">
      <w:pPr>
        <w:spacing w:line="520" w:lineRule="exact"/>
        <w:ind w:firstLineChars="200" w:firstLine="560"/>
        <w:rPr>
          <w:rFonts w:asciiTheme="minorEastAsia" w:eastAsiaTheme="minorEastAsia" w:hAnsiTheme="minorEastAsia"/>
          <w:sz w:val="28"/>
          <w:szCs w:val="28"/>
        </w:rPr>
      </w:pPr>
    </w:p>
    <w:p w:rsidR="00D65AD3" w:rsidRDefault="00C71D04">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公司董事会认为，本次社会保险移交事宜系根据国家和地方政府关于“将企业自行管理的社会保险纳入地方统筹管理”的要求及济宁市人力资源和社会保障局的过渡性安排而统一进行，不违反相关的法律、法规规定，不存在损害股东利益的情况。</w:t>
      </w:r>
    </w:p>
    <w:p w:rsidR="00D65AD3" w:rsidRDefault="00D65AD3">
      <w:pPr>
        <w:spacing w:line="520" w:lineRule="exact"/>
        <w:ind w:firstLineChars="200" w:firstLine="560"/>
        <w:rPr>
          <w:rFonts w:asciiTheme="minorEastAsia" w:eastAsiaTheme="minorEastAsia" w:hAnsiTheme="minorEastAsia"/>
          <w:sz w:val="28"/>
          <w:szCs w:val="28"/>
        </w:rPr>
      </w:pPr>
    </w:p>
    <w:p w:rsidR="00D65AD3" w:rsidRDefault="00C71D04">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特此公告。</w:t>
      </w:r>
    </w:p>
    <w:p w:rsidR="00D65AD3" w:rsidRDefault="00D65AD3">
      <w:pPr>
        <w:spacing w:line="520" w:lineRule="exact"/>
        <w:ind w:firstLineChars="1450" w:firstLine="4060"/>
        <w:rPr>
          <w:rFonts w:asciiTheme="minorEastAsia" w:eastAsiaTheme="minorEastAsia" w:hAnsiTheme="minorEastAsia"/>
          <w:sz w:val="28"/>
          <w:szCs w:val="28"/>
        </w:rPr>
      </w:pPr>
    </w:p>
    <w:p w:rsidR="00D65AD3" w:rsidRDefault="00D65AD3">
      <w:pPr>
        <w:spacing w:line="520" w:lineRule="exact"/>
        <w:ind w:firstLineChars="1450" w:firstLine="4060"/>
        <w:rPr>
          <w:rFonts w:asciiTheme="minorEastAsia" w:eastAsiaTheme="minorEastAsia" w:hAnsiTheme="minorEastAsia"/>
          <w:sz w:val="28"/>
          <w:szCs w:val="28"/>
        </w:rPr>
      </w:pPr>
    </w:p>
    <w:p w:rsidR="00D65AD3" w:rsidRDefault="00C71D04">
      <w:pPr>
        <w:spacing w:line="520" w:lineRule="exact"/>
        <w:ind w:firstLineChars="1450" w:firstLine="4060"/>
        <w:rPr>
          <w:rFonts w:asciiTheme="minorEastAsia" w:eastAsiaTheme="minorEastAsia" w:hAnsiTheme="minorEastAsia"/>
          <w:sz w:val="28"/>
          <w:szCs w:val="28"/>
        </w:rPr>
      </w:pPr>
      <w:r>
        <w:rPr>
          <w:rFonts w:asciiTheme="minorEastAsia" w:eastAsiaTheme="minorEastAsia" w:hAnsiTheme="minorEastAsia"/>
          <w:sz w:val="28"/>
          <w:szCs w:val="28"/>
        </w:rPr>
        <w:t>兖州煤业股份有限公司</w:t>
      </w:r>
      <w:r>
        <w:rPr>
          <w:rFonts w:asciiTheme="minorEastAsia" w:eastAsiaTheme="minorEastAsia" w:hAnsiTheme="minorEastAsia" w:hint="eastAsia"/>
          <w:sz w:val="28"/>
          <w:szCs w:val="28"/>
        </w:rPr>
        <w:t>董事会</w:t>
      </w:r>
    </w:p>
    <w:p w:rsidR="00D65AD3" w:rsidRDefault="00C71D04">
      <w:pPr>
        <w:spacing w:line="520" w:lineRule="exact"/>
        <w:ind w:firstLineChars="1800" w:firstLine="5040"/>
        <w:rPr>
          <w:rFonts w:asciiTheme="minorEastAsia" w:eastAsiaTheme="minorEastAsia" w:hAnsiTheme="minorEastAsia"/>
          <w:sz w:val="28"/>
          <w:szCs w:val="28"/>
        </w:rPr>
      </w:pPr>
      <w:r>
        <w:rPr>
          <w:rFonts w:asciiTheme="minorEastAsia" w:eastAsiaTheme="minorEastAsia" w:hAnsiTheme="minorEastAsia" w:hint="eastAsia"/>
          <w:sz w:val="28"/>
          <w:szCs w:val="28"/>
        </w:rPr>
        <w:t>2018</w:t>
      </w:r>
      <w:r>
        <w:rPr>
          <w:rFonts w:asciiTheme="minorEastAsia" w:eastAsiaTheme="minorEastAsia" w:hAnsiTheme="minorEastAsia"/>
          <w:sz w:val="28"/>
          <w:szCs w:val="28"/>
        </w:rPr>
        <w:t>年</w:t>
      </w:r>
      <w:r>
        <w:rPr>
          <w:rFonts w:asciiTheme="minorEastAsia" w:eastAsiaTheme="minorEastAsia" w:hAnsiTheme="minorEastAsia" w:hint="eastAsia"/>
          <w:sz w:val="28"/>
          <w:szCs w:val="28"/>
        </w:rPr>
        <w:t>6</w:t>
      </w:r>
      <w:r>
        <w:rPr>
          <w:rFonts w:asciiTheme="minorEastAsia" w:eastAsiaTheme="minorEastAsia" w:hAnsiTheme="minorEastAsia"/>
          <w:sz w:val="28"/>
          <w:szCs w:val="28"/>
        </w:rPr>
        <w:t>月</w:t>
      </w:r>
      <w:r>
        <w:rPr>
          <w:rFonts w:asciiTheme="minorEastAsia" w:eastAsiaTheme="minorEastAsia" w:hAnsiTheme="minorEastAsia" w:hint="eastAsia"/>
          <w:sz w:val="28"/>
          <w:szCs w:val="28"/>
        </w:rPr>
        <w:t>14</w:t>
      </w:r>
      <w:r>
        <w:rPr>
          <w:rFonts w:asciiTheme="minorEastAsia" w:eastAsiaTheme="minorEastAsia" w:hAnsiTheme="minorEastAsia"/>
          <w:sz w:val="28"/>
          <w:szCs w:val="28"/>
        </w:rPr>
        <w:t>日</w:t>
      </w:r>
    </w:p>
    <w:sectPr w:rsidR="00D65AD3" w:rsidSect="00D65AD3">
      <w:footerReference w:type="even" r:id="rId8"/>
      <w:foot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88D" w:rsidRDefault="0048588D" w:rsidP="00D65AD3">
      <w:r>
        <w:separator/>
      </w:r>
    </w:p>
  </w:endnote>
  <w:endnote w:type="continuationSeparator" w:id="1">
    <w:p w:rsidR="0048588D" w:rsidRDefault="0048588D" w:rsidP="00D65A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AD3" w:rsidRDefault="00B342E4">
    <w:pPr>
      <w:pStyle w:val="a7"/>
      <w:framePr w:wrap="around" w:vAnchor="text" w:hAnchor="margin" w:xAlign="center" w:y="1"/>
      <w:rPr>
        <w:rStyle w:val="a9"/>
      </w:rPr>
    </w:pPr>
    <w:r>
      <w:rPr>
        <w:rStyle w:val="a9"/>
      </w:rPr>
      <w:fldChar w:fldCharType="begin"/>
    </w:r>
    <w:r w:rsidR="00C71D04">
      <w:rPr>
        <w:rStyle w:val="a9"/>
      </w:rPr>
      <w:instrText xml:space="preserve">PAGE  </w:instrText>
    </w:r>
    <w:r>
      <w:rPr>
        <w:rStyle w:val="a9"/>
      </w:rPr>
      <w:fldChar w:fldCharType="separate"/>
    </w:r>
    <w:r w:rsidR="00C71D04">
      <w:rPr>
        <w:rStyle w:val="a9"/>
      </w:rPr>
      <w:t>5</w:t>
    </w:r>
    <w:r>
      <w:rPr>
        <w:rStyle w:val="a9"/>
      </w:rPr>
      <w:fldChar w:fldCharType="end"/>
    </w:r>
  </w:p>
  <w:p w:rsidR="00D65AD3" w:rsidRDefault="00D65AD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AD3" w:rsidRDefault="00B342E4">
    <w:pPr>
      <w:pStyle w:val="a7"/>
      <w:framePr w:wrap="around" w:vAnchor="text" w:hAnchor="margin" w:xAlign="center" w:y="1"/>
      <w:rPr>
        <w:rStyle w:val="a9"/>
      </w:rPr>
    </w:pPr>
    <w:r>
      <w:rPr>
        <w:rStyle w:val="a9"/>
      </w:rPr>
      <w:fldChar w:fldCharType="begin"/>
    </w:r>
    <w:r w:rsidR="00C71D04">
      <w:rPr>
        <w:rStyle w:val="a9"/>
      </w:rPr>
      <w:instrText xml:space="preserve">PAGE  </w:instrText>
    </w:r>
    <w:r>
      <w:rPr>
        <w:rStyle w:val="a9"/>
      </w:rPr>
      <w:fldChar w:fldCharType="separate"/>
    </w:r>
    <w:r w:rsidR="00256DEF">
      <w:rPr>
        <w:rStyle w:val="a9"/>
        <w:noProof/>
      </w:rPr>
      <w:t>1</w:t>
    </w:r>
    <w:r>
      <w:rPr>
        <w:rStyle w:val="a9"/>
      </w:rPr>
      <w:fldChar w:fldCharType="end"/>
    </w:r>
  </w:p>
  <w:p w:rsidR="00D65AD3" w:rsidRDefault="00D65AD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88D" w:rsidRDefault="0048588D" w:rsidP="00D65AD3">
      <w:r>
        <w:separator/>
      </w:r>
    </w:p>
  </w:footnote>
  <w:footnote w:type="continuationSeparator" w:id="1">
    <w:p w:rsidR="0048588D" w:rsidRDefault="0048588D" w:rsidP="00D65A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0F32"/>
    <w:rsid w:val="0000098C"/>
    <w:rsid w:val="00002124"/>
    <w:rsid w:val="00003FC3"/>
    <w:rsid w:val="00006F82"/>
    <w:rsid w:val="00011DF6"/>
    <w:rsid w:val="00023848"/>
    <w:rsid w:val="00032852"/>
    <w:rsid w:val="0003403E"/>
    <w:rsid w:val="0003774C"/>
    <w:rsid w:val="00041D43"/>
    <w:rsid w:val="00045A12"/>
    <w:rsid w:val="00051D9A"/>
    <w:rsid w:val="0005458C"/>
    <w:rsid w:val="000576C2"/>
    <w:rsid w:val="00057FD1"/>
    <w:rsid w:val="00060479"/>
    <w:rsid w:val="00065CD8"/>
    <w:rsid w:val="00073F52"/>
    <w:rsid w:val="00082D47"/>
    <w:rsid w:val="0008357A"/>
    <w:rsid w:val="0008789E"/>
    <w:rsid w:val="00090567"/>
    <w:rsid w:val="00093D27"/>
    <w:rsid w:val="00097E9F"/>
    <w:rsid w:val="000A1996"/>
    <w:rsid w:val="000A523A"/>
    <w:rsid w:val="000A77EB"/>
    <w:rsid w:val="000B3FA0"/>
    <w:rsid w:val="000C3049"/>
    <w:rsid w:val="000D15CA"/>
    <w:rsid w:val="000D210A"/>
    <w:rsid w:val="000D53EB"/>
    <w:rsid w:val="000D60F5"/>
    <w:rsid w:val="000E02DD"/>
    <w:rsid w:val="000E1DE4"/>
    <w:rsid w:val="000F0068"/>
    <w:rsid w:val="0010582E"/>
    <w:rsid w:val="00116880"/>
    <w:rsid w:val="00121AAE"/>
    <w:rsid w:val="00125B6B"/>
    <w:rsid w:val="00127C11"/>
    <w:rsid w:val="001309BE"/>
    <w:rsid w:val="00133474"/>
    <w:rsid w:val="00143DC6"/>
    <w:rsid w:val="001519D9"/>
    <w:rsid w:val="00151E1C"/>
    <w:rsid w:val="00152FC7"/>
    <w:rsid w:val="00154F08"/>
    <w:rsid w:val="00160128"/>
    <w:rsid w:val="0016196C"/>
    <w:rsid w:val="00163D3E"/>
    <w:rsid w:val="00171F9D"/>
    <w:rsid w:val="00181C24"/>
    <w:rsid w:val="00181E96"/>
    <w:rsid w:val="00181FE3"/>
    <w:rsid w:val="00185DA1"/>
    <w:rsid w:val="00186122"/>
    <w:rsid w:val="00192E47"/>
    <w:rsid w:val="00197FBD"/>
    <w:rsid w:val="001A15BE"/>
    <w:rsid w:val="001A2845"/>
    <w:rsid w:val="001B694D"/>
    <w:rsid w:val="001C2288"/>
    <w:rsid w:val="001C5C05"/>
    <w:rsid w:val="001E2176"/>
    <w:rsid w:val="001E3289"/>
    <w:rsid w:val="001E38A3"/>
    <w:rsid w:val="001E3CD7"/>
    <w:rsid w:val="001E5674"/>
    <w:rsid w:val="001E6076"/>
    <w:rsid w:val="001E6654"/>
    <w:rsid w:val="001F0F1B"/>
    <w:rsid w:val="001F64BA"/>
    <w:rsid w:val="001F731E"/>
    <w:rsid w:val="0020058B"/>
    <w:rsid w:val="00201811"/>
    <w:rsid w:val="00204FA4"/>
    <w:rsid w:val="002067BA"/>
    <w:rsid w:val="00207A2D"/>
    <w:rsid w:val="00212CB9"/>
    <w:rsid w:val="00213A91"/>
    <w:rsid w:val="0021474B"/>
    <w:rsid w:val="002162EA"/>
    <w:rsid w:val="002200E3"/>
    <w:rsid w:val="0022558D"/>
    <w:rsid w:val="00226DC2"/>
    <w:rsid w:val="00230A7B"/>
    <w:rsid w:val="0023276B"/>
    <w:rsid w:val="00241296"/>
    <w:rsid w:val="00256DEF"/>
    <w:rsid w:val="00261A67"/>
    <w:rsid w:val="002625B5"/>
    <w:rsid w:val="00265390"/>
    <w:rsid w:val="00271830"/>
    <w:rsid w:val="002741D9"/>
    <w:rsid w:val="00281C40"/>
    <w:rsid w:val="00283BDC"/>
    <w:rsid w:val="002860E0"/>
    <w:rsid w:val="002A1F12"/>
    <w:rsid w:val="002A3299"/>
    <w:rsid w:val="002A4703"/>
    <w:rsid w:val="002A514F"/>
    <w:rsid w:val="002B1338"/>
    <w:rsid w:val="002B2483"/>
    <w:rsid w:val="002B396F"/>
    <w:rsid w:val="002B466B"/>
    <w:rsid w:val="002C2E9F"/>
    <w:rsid w:val="002C3B7B"/>
    <w:rsid w:val="002C7C38"/>
    <w:rsid w:val="002D66DB"/>
    <w:rsid w:val="002F0A46"/>
    <w:rsid w:val="003027A1"/>
    <w:rsid w:val="003070E3"/>
    <w:rsid w:val="00314906"/>
    <w:rsid w:val="00320BCC"/>
    <w:rsid w:val="00330E71"/>
    <w:rsid w:val="0033114F"/>
    <w:rsid w:val="00337554"/>
    <w:rsid w:val="00341DDB"/>
    <w:rsid w:val="003444FF"/>
    <w:rsid w:val="003541AC"/>
    <w:rsid w:val="00355577"/>
    <w:rsid w:val="00355C35"/>
    <w:rsid w:val="00363D84"/>
    <w:rsid w:val="00366180"/>
    <w:rsid w:val="00367689"/>
    <w:rsid w:val="00373229"/>
    <w:rsid w:val="00377638"/>
    <w:rsid w:val="00380209"/>
    <w:rsid w:val="00380FEA"/>
    <w:rsid w:val="00381660"/>
    <w:rsid w:val="00382C08"/>
    <w:rsid w:val="00394C6E"/>
    <w:rsid w:val="00396775"/>
    <w:rsid w:val="003A2BF0"/>
    <w:rsid w:val="003B3C2F"/>
    <w:rsid w:val="003B3E03"/>
    <w:rsid w:val="003B4498"/>
    <w:rsid w:val="003C0591"/>
    <w:rsid w:val="003C2915"/>
    <w:rsid w:val="003C6877"/>
    <w:rsid w:val="003D05F0"/>
    <w:rsid w:val="003D41FA"/>
    <w:rsid w:val="003E4BD3"/>
    <w:rsid w:val="003F2441"/>
    <w:rsid w:val="00403BAF"/>
    <w:rsid w:val="004070C2"/>
    <w:rsid w:val="004121A3"/>
    <w:rsid w:val="004171ED"/>
    <w:rsid w:val="004219CD"/>
    <w:rsid w:val="004230EF"/>
    <w:rsid w:val="0043634A"/>
    <w:rsid w:val="00443EBD"/>
    <w:rsid w:val="00444116"/>
    <w:rsid w:val="00444CEC"/>
    <w:rsid w:val="004525FE"/>
    <w:rsid w:val="0045714C"/>
    <w:rsid w:val="004576B9"/>
    <w:rsid w:val="004656A9"/>
    <w:rsid w:val="004658B9"/>
    <w:rsid w:val="004714A7"/>
    <w:rsid w:val="00475F12"/>
    <w:rsid w:val="00480E23"/>
    <w:rsid w:val="00484150"/>
    <w:rsid w:val="0048588D"/>
    <w:rsid w:val="00487504"/>
    <w:rsid w:val="00490A1E"/>
    <w:rsid w:val="004947F9"/>
    <w:rsid w:val="00496147"/>
    <w:rsid w:val="00497471"/>
    <w:rsid w:val="00497DF5"/>
    <w:rsid w:val="004C3E56"/>
    <w:rsid w:val="004C683B"/>
    <w:rsid w:val="004D1A33"/>
    <w:rsid w:val="004D1D8F"/>
    <w:rsid w:val="004D277E"/>
    <w:rsid w:val="004E082D"/>
    <w:rsid w:val="004E0A2B"/>
    <w:rsid w:val="004E76AF"/>
    <w:rsid w:val="004F0476"/>
    <w:rsid w:val="004F1207"/>
    <w:rsid w:val="004F202B"/>
    <w:rsid w:val="004F2C81"/>
    <w:rsid w:val="004F3593"/>
    <w:rsid w:val="004F3843"/>
    <w:rsid w:val="004F5B93"/>
    <w:rsid w:val="004F70AC"/>
    <w:rsid w:val="00505898"/>
    <w:rsid w:val="00514143"/>
    <w:rsid w:val="005145AA"/>
    <w:rsid w:val="00516D15"/>
    <w:rsid w:val="00520F98"/>
    <w:rsid w:val="00521896"/>
    <w:rsid w:val="00523918"/>
    <w:rsid w:val="00527182"/>
    <w:rsid w:val="00533DD7"/>
    <w:rsid w:val="00535E01"/>
    <w:rsid w:val="00545049"/>
    <w:rsid w:val="00545D0F"/>
    <w:rsid w:val="005542FE"/>
    <w:rsid w:val="00555150"/>
    <w:rsid w:val="005648AE"/>
    <w:rsid w:val="00565F4D"/>
    <w:rsid w:val="00566979"/>
    <w:rsid w:val="00572089"/>
    <w:rsid w:val="0057645C"/>
    <w:rsid w:val="0057760C"/>
    <w:rsid w:val="0058028A"/>
    <w:rsid w:val="00585E1D"/>
    <w:rsid w:val="00585FF1"/>
    <w:rsid w:val="005952C9"/>
    <w:rsid w:val="00595901"/>
    <w:rsid w:val="00596E86"/>
    <w:rsid w:val="005A08BE"/>
    <w:rsid w:val="005A11FC"/>
    <w:rsid w:val="005A2A01"/>
    <w:rsid w:val="005A434B"/>
    <w:rsid w:val="005A4D63"/>
    <w:rsid w:val="005B3FF6"/>
    <w:rsid w:val="005B41C7"/>
    <w:rsid w:val="005B4372"/>
    <w:rsid w:val="005B6099"/>
    <w:rsid w:val="005B619F"/>
    <w:rsid w:val="005C0102"/>
    <w:rsid w:val="005C6B3B"/>
    <w:rsid w:val="005C7CFB"/>
    <w:rsid w:val="005D6BAC"/>
    <w:rsid w:val="005E1902"/>
    <w:rsid w:val="005E6AFE"/>
    <w:rsid w:val="005E7B8E"/>
    <w:rsid w:val="005F6B18"/>
    <w:rsid w:val="00615104"/>
    <w:rsid w:val="00622FB4"/>
    <w:rsid w:val="00623DBC"/>
    <w:rsid w:val="0062469C"/>
    <w:rsid w:val="00636704"/>
    <w:rsid w:val="00646B59"/>
    <w:rsid w:val="006515D8"/>
    <w:rsid w:val="006561C0"/>
    <w:rsid w:val="00660FCF"/>
    <w:rsid w:val="0066230E"/>
    <w:rsid w:val="00667800"/>
    <w:rsid w:val="00667D10"/>
    <w:rsid w:val="006731B2"/>
    <w:rsid w:val="0068061E"/>
    <w:rsid w:val="00685E8E"/>
    <w:rsid w:val="006869A7"/>
    <w:rsid w:val="00686EFE"/>
    <w:rsid w:val="00687586"/>
    <w:rsid w:val="006A0D22"/>
    <w:rsid w:val="006A2771"/>
    <w:rsid w:val="006A4810"/>
    <w:rsid w:val="006A4C92"/>
    <w:rsid w:val="006B0661"/>
    <w:rsid w:val="006B68CE"/>
    <w:rsid w:val="006C18D5"/>
    <w:rsid w:val="006C3F98"/>
    <w:rsid w:val="006D2EB6"/>
    <w:rsid w:val="006D44E3"/>
    <w:rsid w:val="006D7770"/>
    <w:rsid w:val="006E1269"/>
    <w:rsid w:val="006E6E82"/>
    <w:rsid w:val="006E6F28"/>
    <w:rsid w:val="006F1C95"/>
    <w:rsid w:val="0070163B"/>
    <w:rsid w:val="00703536"/>
    <w:rsid w:val="007305D9"/>
    <w:rsid w:val="0073075C"/>
    <w:rsid w:val="0073349C"/>
    <w:rsid w:val="00733D27"/>
    <w:rsid w:val="00737AB9"/>
    <w:rsid w:val="00744D3E"/>
    <w:rsid w:val="00746AE0"/>
    <w:rsid w:val="00754872"/>
    <w:rsid w:val="007577DE"/>
    <w:rsid w:val="007579C5"/>
    <w:rsid w:val="00765927"/>
    <w:rsid w:val="00770BDE"/>
    <w:rsid w:val="00770C18"/>
    <w:rsid w:val="007721DD"/>
    <w:rsid w:val="00782497"/>
    <w:rsid w:val="007832AB"/>
    <w:rsid w:val="00787A6C"/>
    <w:rsid w:val="007938CA"/>
    <w:rsid w:val="007A3721"/>
    <w:rsid w:val="007A6EA5"/>
    <w:rsid w:val="007B17E8"/>
    <w:rsid w:val="007B1970"/>
    <w:rsid w:val="007B3DE7"/>
    <w:rsid w:val="007C0110"/>
    <w:rsid w:val="007C4F35"/>
    <w:rsid w:val="007C7EFE"/>
    <w:rsid w:val="007D3608"/>
    <w:rsid w:val="007D7B86"/>
    <w:rsid w:val="007E29C7"/>
    <w:rsid w:val="007E6D63"/>
    <w:rsid w:val="007F16D1"/>
    <w:rsid w:val="007F6B1C"/>
    <w:rsid w:val="00800297"/>
    <w:rsid w:val="00800531"/>
    <w:rsid w:val="00801498"/>
    <w:rsid w:val="00802702"/>
    <w:rsid w:val="0081391E"/>
    <w:rsid w:val="00816091"/>
    <w:rsid w:val="00820A4F"/>
    <w:rsid w:val="00821E7E"/>
    <w:rsid w:val="0082743F"/>
    <w:rsid w:val="0084234C"/>
    <w:rsid w:val="00850FED"/>
    <w:rsid w:val="00857275"/>
    <w:rsid w:val="00860AD4"/>
    <w:rsid w:val="00862C65"/>
    <w:rsid w:val="00863D73"/>
    <w:rsid w:val="0086556D"/>
    <w:rsid w:val="00865B5C"/>
    <w:rsid w:val="00865CBA"/>
    <w:rsid w:val="0087003F"/>
    <w:rsid w:val="00871634"/>
    <w:rsid w:val="008716FD"/>
    <w:rsid w:val="0087488B"/>
    <w:rsid w:val="008750B3"/>
    <w:rsid w:val="00875835"/>
    <w:rsid w:val="0088536F"/>
    <w:rsid w:val="008866E0"/>
    <w:rsid w:val="00887349"/>
    <w:rsid w:val="00891CA0"/>
    <w:rsid w:val="00892BDD"/>
    <w:rsid w:val="00894209"/>
    <w:rsid w:val="008A3240"/>
    <w:rsid w:val="008A67C3"/>
    <w:rsid w:val="008B1856"/>
    <w:rsid w:val="008B626F"/>
    <w:rsid w:val="008D21AF"/>
    <w:rsid w:val="008E00E5"/>
    <w:rsid w:val="008E2159"/>
    <w:rsid w:val="008F0BAC"/>
    <w:rsid w:val="008F2862"/>
    <w:rsid w:val="008F436D"/>
    <w:rsid w:val="008F4A8F"/>
    <w:rsid w:val="008F7E04"/>
    <w:rsid w:val="00901282"/>
    <w:rsid w:val="009055FE"/>
    <w:rsid w:val="00907F4C"/>
    <w:rsid w:val="009172FF"/>
    <w:rsid w:val="00930D47"/>
    <w:rsid w:val="009346BA"/>
    <w:rsid w:val="00935045"/>
    <w:rsid w:val="00940AF2"/>
    <w:rsid w:val="00940DA5"/>
    <w:rsid w:val="00944D8E"/>
    <w:rsid w:val="00945FCC"/>
    <w:rsid w:val="009535C4"/>
    <w:rsid w:val="0095687E"/>
    <w:rsid w:val="0096320C"/>
    <w:rsid w:val="00965060"/>
    <w:rsid w:val="009662E2"/>
    <w:rsid w:val="0097210C"/>
    <w:rsid w:val="00974EFA"/>
    <w:rsid w:val="00976FF9"/>
    <w:rsid w:val="009831E4"/>
    <w:rsid w:val="009833EE"/>
    <w:rsid w:val="00985213"/>
    <w:rsid w:val="00987317"/>
    <w:rsid w:val="009A54E9"/>
    <w:rsid w:val="009B25AE"/>
    <w:rsid w:val="009B28A6"/>
    <w:rsid w:val="009B4E63"/>
    <w:rsid w:val="009D0501"/>
    <w:rsid w:val="009E283B"/>
    <w:rsid w:val="009F29B2"/>
    <w:rsid w:val="00A05357"/>
    <w:rsid w:val="00A0599F"/>
    <w:rsid w:val="00A10D27"/>
    <w:rsid w:val="00A15346"/>
    <w:rsid w:val="00A23634"/>
    <w:rsid w:val="00A276C4"/>
    <w:rsid w:val="00A30DA8"/>
    <w:rsid w:val="00A312E7"/>
    <w:rsid w:val="00A321B2"/>
    <w:rsid w:val="00A326D5"/>
    <w:rsid w:val="00A32C39"/>
    <w:rsid w:val="00A35429"/>
    <w:rsid w:val="00A37516"/>
    <w:rsid w:val="00A37A2A"/>
    <w:rsid w:val="00A41097"/>
    <w:rsid w:val="00A436B3"/>
    <w:rsid w:val="00A50E40"/>
    <w:rsid w:val="00A53BA8"/>
    <w:rsid w:val="00A5435C"/>
    <w:rsid w:val="00A5484B"/>
    <w:rsid w:val="00A55B77"/>
    <w:rsid w:val="00A607E1"/>
    <w:rsid w:val="00A643A5"/>
    <w:rsid w:val="00A66B8E"/>
    <w:rsid w:val="00A81241"/>
    <w:rsid w:val="00A82A57"/>
    <w:rsid w:val="00A83D8A"/>
    <w:rsid w:val="00A86A99"/>
    <w:rsid w:val="00A93791"/>
    <w:rsid w:val="00AA079B"/>
    <w:rsid w:val="00AA32B8"/>
    <w:rsid w:val="00AA3AEA"/>
    <w:rsid w:val="00AA5622"/>
    <w:rsid w:val="00AB6A28"/>
    <w:rsid w:val="00AC043E"/>
    <w:rsid w:val="00AC11B7"/>
    <w:rsid w:val="00AC137B"/>
    <w:rsid w:val="00AD2689"/>
    <w:rsid w:val="00AD37F1"/>
    <w:rsid w:val="00AD51C1"/>
    <w:rsid w:val="00AE0E2C"/>
    <w:rsid w:val="00AE31C5"/>
    <w:rsid w:val="00B003B8"/>
    <w:rsid w:val="00B00F67"/>
    <w:rsid w:val="00B062F5"/>
    <w:rsid w:val="00B0631A"/>
    <w:rsid w:val="00B1048D"/>
    <w:rsid w:val="00B1086C"/>
    <w:rsid w:val="00B1298D"/>
    <w:rsid w:val="00B13F83"/>
    <w:rsid w:val="00B16965"/>
    <w:rsid w:val="00B2510C"/>
    <w:rsid w:val="00B25A5A"/>
    <w:rsid w:val="00B27891"/>
    <w:rsid w:val="00B342E4"/>
    <w:rsid w:val="00B45B98"/>
    <w:rsid w:val="00B523EA"/>
    <w:rsid w:val="00B52FBA"/>
    <w:rsid w:val="00B560A0"/>
    <w:rsid w:val="00B610CD"/>
    <w:rsid w:val="00B61D93"/>
    <w:rsid w:val="00B717F9"/>
    <w:rsid w:val="00B74F7F"/>
    <w:rsid w:val="00B7681D"/>
    <w:rsid w:val="00B76E29"/>
    <w:rsid w:val="00B823AA"/>
    <w:rsid w:val="00B86E71"/>
    <w:rsid w:val="00B9508C"/>
    <w:rsid w:val="00B95953"/>
    <w:rsid w:val="00BA05CE"/>
    <w:rsid w:val="00BA09F6"/>
    <w:rsid w:val="00BA0EA1"/>
    <w:rsid w:val="00BA1D56"/>
    <w:rsid w:val="00BA1EC8"/>
    <w:rsid w:val="00BA2221"/>
    <w:rsid w:val="00BB6526"/>
    <w:rsid w:val="00BB66D9"/>
    <w:rsid w:val="00BC4123"/>
    <w:rsid w:val="00BD1902"/>
    <w:rsid w:val="00BD3E4A"/>
    <w:rsid w:val="00BD6A03"/>
    <w:rsid w:val="00BD7073"/>
    <w:rsid w:val="00BE1E9E"/>
    <w:rsid w:val="00BE5AFD"/>
    <w:rsid w:val="00BE78DB"/>
    <w:rsid w:val="00BF2395"/>
    <w:rsid w:val="00BF54EB"/>
    <w:rsid w:val="00BF7B1A"/>
    <w:rsid w:val="00C00A0B"/>
    <w:rsid w:val="00C01940"/>
    <w:rsid w:val="00C01C62"/>
    <w:rsid w:val="00C05612"/>
    <w:rsid w:val="00C11F92"/>
    <w:rsid w:val="00C12C98"/>
    <w:rsid w:val="00C15447"/>
    <w:rsid w:val="00C1779E"/>
    <w:rsid w:val="00C20E22"/>
    <w:rsid w:val="00C23A9D"/>
    <w:rsid w:val="00C23B4C"/>
    <w:rsid w:val="00C34E7C"/>
    <w:rsid w:val="00C35345"/>
    <w:rsid w:val="00C3703D"/>
    <w:rsid w:val="00C407ED"/>
    <w:rsid w:val="00C47D10"/>
    <w:rsid w:val="00C55592"/>
    <w:rsid w:val="00C579AC"/>
    <w:rsid w:val="00C57F40"/>
    <w:rsid w:val="00C601DD"/>
    <w:rsid w:val="00C65CEC"/>
    <w:rsid w:val="00C66E97"/>
    <w:rsid w:val="00C70ACD"/>
    <w:rsid w:val="00C71D04"/>
    <w:rsid w:val="00C75722"/>
    <w:rsid w:val="00C766EC"/>
    <w:rsid w:val="00CA22F0"/>
    <w:rsid w:val="00CA2E52"/>
    <w:rsid w:val="00CA604B"/>
    <w:rsid w:val="00CB03B3"/>
    <w:rsid w:val="00CB2F8B"/>
    <w:rsid w:val="00CB4A5D"/>
    <w:rsid w:val="00CC0C5F"/>
    <w:rsid w:val="00CC222D"/>
    <w:rsid w:val="00CD02F6"/>
    <w:rsid w:val="00CD4B08"/>
    <w:rsid w:val="00CD74DC"/>
    <w:rsid w:val="00CE062A"/>
    <w:rsid w:val="00CE0950"/>
    <w:rsid w:val="00CE6524"/>
    <w:rsid w:val="00CF586A"/>
    <w:rsid w:val="00D03186"/>
    <w:rsid w:val="00D03700"/>
    <w:rsid w:val="00D04676"/>
    <w:rsid w:val="00D04996"/>
    <w:rsid w:val="00D233B9"/>
    <w:rsid w:val="00D332C0"/>
    <w:rsid w:val="00D335A9"/>
    <w:rsid w:val="00D3689C"/>
    <w:rsid w:val="00D36D42"/>
    <w:rsid w:val="00D41C77"/>
    <w:rsid w:val="00D44E02"/>
    <w:rsid w:val="00D45C6C"/>
    <w:rsid w:val="00D57CBD"/>
    <w:rsid w:val="00D633FB"/>
    <w:rsid w:val="00D634C2"/>
    <w:rsid w:val="00D65AD3"/>
    <w:rsid w:val="00D66262"/>
    <w:rsid w:val="00D669F2"/>
    <w:rsid w:val="00D66FEB"/>
    <w:rsid w:val="00D6745B"/>
    <w:rsid w:val="00D701C4"/>
    <w:rsid w:val="00D73BB8"/>
    <w:rsid w:val="00D91BC1"/>
    <w:rsid w:val="00D94855"/>
    <w:rsid w:val="00DA20AE"/>
    <w:rsid w:val="00DA5AC8"/>
    <w:rsid w:val="00DA6FBA"/>
    <w:rsid w:val="00DB0F29"/>
    <w:rsid w:val="00DB2004"/>
    <w:rsid w:val="00DB4BDB"/>
    <w:rsid w:val="00DC0821"/>
    <w:rsid w:val="00DC3B31"/>
    <w:rsid w:val="00DC6687"/>
    <w:rsid w:val="00DD0F32"/>
    <w:rsid w:val="00DD20FF"/>
    <w:rsid w:val="00DD3999"/>
    <w:rsid w:val="00DD487A"/>
    <w:rsid w:val="00DD5D7D"/>
    <w:rsid w:val="00DD765B"/>
    <w:rsid w:val="00DE3959"/>
    <w:rsid w:val="00DE52AF"/>
    <w:rsid w:val="00DE714C"/>
    <w:rsid w:val="00DE797D"/>
    <w:rsid w:val="00DF0460"/>
    <w:rsid w:val="00E050D9"/>
    <w:rsid w:val="00E120FF"/>
    <w:rsid w:val="00E14FD2"/>
    <w:rsid w:val="00E23F32"/>
    <w:rsid w:val="00E25E09"/>
    <w:rsid w:val="00E30E2A"/>
    <w:rsid w:val="00E3129A"/>
    <w:rsid w:val="00E3295F"/>
    <w:rsid w:val="00E3362C"/>
    <w:rsid w:val="00E4037C"/>
    <w:rsid w:val="00E4225F"/>
    <w:rsid w:val="00E43673"/>
    <w:rsid w:val="00E4564C"/>
    <w:rsid w:val="00E545E0"/>
    <w:rsid w:val="00E55AEB"/>
    <w:rsid w:val="00E57722"/>
    <w:rsid w:val="00E60843"/>
    <w:rsid w:val="00E623E5"/>
    <w:rsid w:val="00E63163"/>
    <w:rsid w:val="00E65C33"/>
    <w:rsid w:val="00E726CF"/>
    <w:rsid w:val="00E80454"/>
    <w:rsid w:val="00E80615"/>
    <w:rsid w:val="00E961E0"/>
    <w:rsid w:val="00EA16B1"/>
    <w:rsid w:val="00EA31D0"/>
    <w:rsid w:val="00EA43A9"/>
    <w:rsid w:val="00EB1424"/>
    <w:rsid w:val="00EB1C2E"/>
    <w:rsid w:val="00EC2250"/>
    <w:rsid w:val="00EC2EA3"/>
    <w:rsid w:val="00EC4A9C"/>
    <w:rsid w:val="00EC5F9A"/>
    <w:rsid w:val="00EC641A"/>
    <w:rsid w:val="00ED2F06"/>
    <w:rsid w:val="00ED38A1"/>
    <w:rsid w:val="00ED5862"/>
    <w:rsid w:val="00ED7E47"/>
    <w:rsid w:val="00EE522E"/>
    <w:rsid w:val="00EF037B"/>
    <w:rsid w:val="00EF1E80"/>
    <w:rsid w:val="00F106D2"/>
    <w:rsid w:val="00F13681"/>
    <w:rsid w:val="00F1576E"/>
    <w:rsid w:val="00F164A1"/>
    <w:rsid w:val="00F16E76"/>
    <w:rsid w:val="00F23EF7"/>
    <w:rsid w:val="00F31EC3"/>
    <w:rsid w:val="00F32EF4"/>
    <w:rsid w:val="00F47E1F"/>
    <w:rsid w:val="00F50704"/>
    <w:rsid w:val="00F510AA"/>
    <w:rsid w:val="00F55262"/>
    <w:rsid w:val="00F55501"/>
    <w:rsid w:val="00F56758"/>
    <w:rsid w:val="00F620D2"/>
    <w:rsid w:val="00F672D1"/>
    <w:rsid w:val="00F85041"/>
    <w:rsid w:val="00F902C6"/>
    <w:rsid w:val="00F92473"/>
    <w:rsid w:val="00F94683"/>
    <w:rsid w:val="00F94CD8"/>
    <w:rsid w:val="00F97439"/>
    <w:rsid w:val="00F9765A"/>
    <w:rsid w:val="00FA0EB2"/>
    <w:rsid w:val="00FA5D9A"/>
    <w:rsid w:val="00FA77BE"/>
    <w:rsid w:val="00FB04B4"/>
    <w:rsid w:val="00FB13FA"/>
    <w:rsid w:val="00FB7690"/>
    <w:rsid w:val="00FC4DC0"/>
    <w:rsid w:val="00FC70BA"/>
    <w:rsid w:val="00FD159F"/>
    <w:rsid w:val="00FE36EB"/>
    <w:rsid w:val="00FE48F7"/>
    <w:rsid w:val="00FF2780"/>
    <w:rsid w:val="00FF2D66"/>
    <w:rsid w:val="00FF5981"/>
    <w:rsid w:val="00FF7CAE"/>
    <w:rsid w:val="090237F6"/>
    <w:rsid w:val="0E881108"/>
    <w:rsid w:val="106C5523"/>
    <w:rsid w:val="142B3E4C"/>
    <w:rsid w:val="17EC6CD7"/>
    <w:rsid w:val="1B2833A8"/>
    <w:rsid w:val="335E0B95"/>
    <w:rsid w:val="4810753C"/>
    <w:rsid w:val="4FBF2576"/>
    <w:rsid w:val="7A045D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AD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sid w:val="00D65AD3"/>
    <w:rPr>
      <w:b/>
      <w:bCs/>
    </w:rPr>
  </w:style>
  <w:style w:type="paragraph" w:styleId="a4">
    <w:name w:val="annotation text"/>
    <w:basedOn w:val="a"/>
    <w:link w:val="Char0"/>
    <w:qFormat/>
    <w:rsid w:val="00D65AD3"/>
    <w:pPr>
      <w:jc w:val="left"/>
    </w:pPr>
  </w:style>
  <w:style w:type="paragraph" w:styleId="a5">
    <w:name w:val="Body Text Indent"/>
    <w:basedOn w:val="a"/>
    <w:qFormat/>
    <w:rsid w:val="00D65AD3"/>
    <w:pPr>
      <w:spacing w:line="500" w:lineRule="exact"/>
      <w:ind w:firstLineChars="200" w:firstLine="560"/>
    </w:pPr>
    <w:rPr>
      <w:sz w:val="28"/>
    </w:rPr>
  </w:style>
  <w:style w:type="paragraph" w:styleId="a6">
    <w:name w:val="Balloon Text"/>
    <w:basedOn w:val="a"/>
    <w:link w:val="Char1"/>
    <w:qFormat/>
    <w:rsid w:val="00D65AD3"/>
    <w:rPr>
      <w:sz w:val="18"/>
      <w:szCs w:val="18"/>
    </w:rPr>
  </w:style>
  <w:style w:type="paragraph" w:styleId="a7">
    <w:name w:val="footer"/>
    <w:basedOn w:val="a"/>
    <w:qFormat/>
    <w:rsid w:val="00D65AD3"/>
    <w:pPr>
      <w:tabs>
        <w:tab w:val="center" w:pos="4153"/>
        <w:tab w:val="right" w:pos="8306"/>
      </w:tabs>
      <w:snapToGrid w:val="0"/>
      <w:jc w:val="left"/>
    </w:pPr>
    <w:rPr>
      <w:sz w:val="18"/>
      <w:szCs w:val="18"/>
    </w:rPr>
  </w:style>
  <w:style w:type="paragraph" w:styleId="a8">
    <w:name w:val="header"/>
    <w:basedOn w:val="a"/>
    <w:link w:val="Char2"/>
    <w:qFormat/>
    <w:rsid w:val="00D65AD3"/>
    <w:pPr>
      <w:pBdr>
        <w:bottom w:val="single" w:sz="6" w:space="1" w:color="auto"/>
      </w:pBdr>
      <w:tabs>
        <w:tab w:val="center" w:pos="4153"/>
        <w:tab w:val="right" w:pos="8306"/>
      </w:tabs>
      <w:snapToGrid w:val="0"/>
      <w:jc w:val="center"/>
    </w:pPr>
    <w:rPr>
      <w:sz w:val="18"/>
      <w:szCs w:val="18"/>
    </w:rPr>
  </w:style>
  <w:style w:type="character" w:styleId="a9">
    <w:name w:val="page number"/>
    <w:basedOn w:val="a0"/>
    <w:qFormat/>
    <w:rsid w:val="00D65AD3"/>
  </w:style>
  <w:style w:type="character" w:styleId="aa">
    <w:name w:val="FollowedHyperlink"/>
    <w:basedOn w:val="a0"/>
    <w:qFormat/>
    <w:rsid w:val="00D65AD3"/>
    <w:rPr>
      <w:color w:val="800080"/>
      <w:u w:val="single"/>
    </w:rPr>
  </w:style>
  <w:style w:type="character" w:styleId="ab">
    <w:name w:val="Hyperlink"/>
    <w:basedOn w:val="a0"/>
    <w:qFormat/>
    <w:rsid w:val="00D65AD3"/>
    <w:rPr>
      <w:color w:val="0000FF"/>
      <w:u w:val="single"/>
    </w:rPr>
  </w:style>
  <w:style w:type="character" w:styleId="ac">
    <w:name w:val="annotation reference"/>
    <w:basedOn w:val="a0"/>
    <w:qFormat/>
    <w:rsid w:val="00D65AD3"/>
    <w:rPr>
      <w:sz w:val="21"/>
      <w:szCs w:val="21"/>
    </w:rPr>
  </w:style>
  <w:style w:type="table" w:styleId="ad">
    <w:name w:val="Table Grid"/>
    <w:basedOn w:val="a1"/>
    <w:qFormat/>
    <w:rsid w:val="00D65A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CharCharCharCharCharCharChar">
    <w:name w:val="默认段落字体 Para Char Char Char Char Char Char Char"/>
    <w:basedOn w:val="a"/>
    <w:qFormat/>
    <w:rsid w:val="00D65AD3"/>
    <w:rPr>
      <w:rFonts w:ascii="Tahoma" w:hAnsi="Tahoma"/>
      <w:sz w:val="24"/>
      <w:szCs w:val="20"/>
    </w:rPr>
  </w:style>
  <w:style w:type="character" w:customStyle="1" w:styleId="Char2">
    <w:name w:val="页眉 Char"/>
    <w:basedOn w:val="a0"/>
    <w:link w:val="a8"/>
    <w:qFormat/>
    <w:rsid w:val="00D65AD3"/>
    <w:rPr>
      <w:kern w:val="2"/>
      <w:sz w:val="18"/>
      <w:szCs w:val="18"/>
    </w:rPr>
  </w:style>
  <w:style w:type="character" w:customStyle="1" w:styleId="Char1">
    <w:name w:val="批注框文本 Char"/>
    <w:basedOn w:val="a0"/>
    <w:link w:val="a6"/>
    <w:qFormat/>
    <w:rsid w:val="00D65AD3"/>
    <w:rPr>
      <w:kern w:val="2"/>
      <w:sz w:val="18"/>
      <w:szCs w:val="18"/>
    </w:rPr>
  </w:style>
  <w:style w:type="character" w:customStyle="1" w:styleId="Char0">
    <w:name w:val="批注文字 Char"/>
    <w:basedOn w:val="a0"/>
    <w:link w:val="a4"/>
    <w:qFormat/>
    <w:rsid w:val="00D65AD3"/>
    <w:rPr>
      <w:kern w:val="2"/>
      <w:sz w:val="21"/>
      <w:szCs w:val="24"/>
    </w:rPr>
  </w:style>
  <w:style w:type="character" w:customStyle="1" w:styleId="Char">
    <w:name w:val="批注主题 Char"/>
    <w:basedOn w:val="Char0"/>
    <w:link w:val="a3"/>
    <w:qFormat/>
    <w:rsid w:val="00D65AD3"/>
    <w:rPr>
      <w:b/>
      <w:bCs/>
      <w:kern w:val="2"/>
      <w:sz w:val="21"/>
      <w:szCs w:val="24"/>
    </w:rPr>
  </w:style>
  <w:style w:type="paragraph" w:styleId="ae">
    <w:name w:val="List Paragraph"/>
    <w:basedOn w:val="a"/>
    <w:uiPriority w:val="34"/>
    <w:qFormat/>
    <w:rsid w:val="00D65AD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92DC39F-7C15-43AA-AE93-BBBB0B78437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Pages>
  <Words>224</Words>
  <Characters>1278</Characters>
  <Application>Microsoft Office Word</Application>
  <DocSecurity>0</DocSecurity>
  <Lines>10</Lines>
  <Paragraphs>2</Paragraphs>
  <ScaleCrop>false</ScaleCrop>
  <Company>Microsoft</Company>
  <LinksUpToDate>false</LinksUpToDate>
  <CharactersWithSpaces>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股票代码：600188             股票简称：兖州煤业             编号：临2008-0●</dc:title>
  <dc:creator>yzc_panst</dc:creator>
  <cp:lastModifiedBy>金建德</cp:lastModifiedBy>
  <cp:revision>98</cp:revision>
  <cp:lastPrinted>2018-06-14T00:17:00Z</cp:lastPrinted>
  <dcterms:created xsi:type="dcterms:W3CDTF">2018-05-02T02:45:00Z</dcterms:created>
  <dcterms:modified xsi:type="dcterms:W3CDTF">2018-06-14T01:58:00Z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