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254" w:rsidRDefault="00EB3254" w:rsidP="0013511A">
      <w:pPr>
        <w:spacing w:line="480" w:lineRule="exact"/>
        <w:rPr>
          <w:b/>
          <w:sz w:val="32"/>
        </w:rPr>
      </w:pPr>
    </w:p>
    <w:p w:rsidR="00EB3254" w:rsidRDefault="00EB3254">
      <w:pPr>
        <w:spacing w:line="480" w:lineRule="exact"/>
        <w:jc w:val="center"/>
        <w:rPr>
          <w:b/>
          <w:sz w:val="32"/>
        </w:rPr>
      </w:pPr>
    </w:p>
    <w:p w:rsidR="00B93FA7" w:rsidRDefault="00B93FA7">
      <w:pPr>
        <w:spacing w:line="480" w:lineRule="exact"/>
        <w:jc w:val="center"/>
        <w:rPr>
          <w:b/>
          <w:sz w:val="32"/>
        </w:rPr>
      </w:pPr>
    </w:p>
    <w:p w:rsidR="00EB3254" w:rsidRDefault="00EB3254">
      <w:pPr>
        <w:spacing w:line="480" w:lineRule="exact"/>
        <w:jc w:val="center"/>
        <w:rPr>
          <w:b/>
          <w:sz w:val="32"/>
        </w:rPr>
      </w:pPr>
    </w:p>
    <w:p w:rsidR="00EB3254" w:rsidRPr="007C51C6" w:rsidRDefault="00EB3254" w:rsidP="007E16FC">
      <w:pPr>
        <w:spacing w:line="700" w:lineRule="exact"/>
        <w:jc w:val="center"/>
        <w:rPr>
          <w:rFonts w:ascii="方正魏碑简体" w:eastAsia="方正魏碑简体" w:hAnsi="华文中宋"/>
          <w:b/>
          <w:sz w:val="52"/>
          <w:szCs w:val="52"/>
        </w:rPr>
      </w:pPr>
      <w:r w:rsidRPr="007C51C6">
        <w:rPr>
          <w:rFonts w:ascii="方正魏碑简体" w:eastAsia="方正魏碑简体" w:hAnsi="华文中宋" w:hint="eastAsia"/>
          <w:b/>
          <w:sz w:val="52"/>
          <w:szCs w:val="52"/>
        </w:rPr>
        <w:t>兖州煤业股份有限公司</w:t>
      </w:r>
    </w:p>
    <w:p w:rsidR="00D75968" w:rsidRDefault="00AF0301" w:rsidP="007E16FC">
      <w:pPr>
        <w:spacing w:line="700" w:lineRule="exact"/>
        <w:jc w:val="center"/>
        <w:rPr>
          <w:rFonts w:ascii="方正魏碑简体" w:eastAsia="方正魏碑简体" w:hAnsi="华文中宋"/>
          <w:b/>
          <w:sz w:val="52"/>
          <w:szCs w:val="52"/>
        </w:rPr>
      </w:pPr>
      <w:r w:rsidRPr="007C51C6">
        <w:rPr>
          <w:rFonts w:ascii="方正魏碑简体" w:eastAsia="方正魏碑简体" w:hAnsi="华文中宋" w:hint="eastAsia"/>
          <w:b/>
          <w:sz w:val="52"/>
          <w:szCs w:val="52"/>
        </w:rPr>
        <w:t>201</w:t>
      </w:r>
      <w:r w:rsidR="00D13F56">
        <w:rPr>
          <w:rFonts w:ascii="方正魏碑简体" w:eastAsia="方正魏碑简体" w:hAnsi="华文中宋" w:hint="eastAsia"/>
          <w:b/>
          <w:sz w:val="52"/>
          <w:szCs w:val="52"/>
        </w:rPr>
        <w:t>7年</w:t>
      </w:r>
      <w:r w:rsidR="00EB3254" w:rsidRPr="007C51C6">
        <w:rPr>
          <w:rFonts w:ascii="方正魏碑简体" w:eastAsia="方正魏碑简体" w:hAnsi="华文中宋" w:hint="eastAsia"/>
          <w:b/>
          <w:sz w:val="52"/>
          <w:szCs w:val="52"/>
        </w:rPr>
        <w:t>年</w:t>
      </w:r>
      <w:r w:rsidR="001D2A37">
        <w:rPr>
          <w:rFonts w:ascii="方正魏碑简体" w:eastAsia="方正魏碑简体" w:hAnsi="华文中宋" w:hint="eastAsia"/>
          <w:b/>
          <w:sz w:val="52"/>
          <w:szCs w:val="52"/>
        </w:rPr>
        <w:t>度</w:t>
      </w:r>
      <w:r w:rsidR="00EB3254" w:rsidRPr="007C51C6">
        <w:rPr>
          <w:rFonts w:ascii="方正魏碑简体" w:eastAsia="方正魏碑简体" w:hAnsi="华文中宋" w:hint="eastAsia"/>
          <w:b/>
          <w:sz w:val="52"/>
          <w:szCs w:val="52"/>
        </w:rPr>
        <w:t>股东</w:t>
      </w:r>
      <w:r w:rsidR="000C3246">
        <w:rPr>
          <w:rFonts w:ascii="方正魏碑简体" w:eastAsia="方正魏碑简体" w:hAnsi="华文中宋" w:hint="eastAsia"/>
          <w:b/>
          <w:sz w:val="52"/>
          <w:szCs w:val="52"/>
        </w:rPr>
        <w:t>周年</w:t>
      </w:r>
      <w:r w:rsidR="00EB3254" w:rsidRPr="007C51C6">
        <w:rPr>
          <w:rFonts w:ascii="方正魏碑简体" w:eastAsia="方正魏碑简体" w:hAnsi="华文中宋" w:hint="eastAsia"/>
          <w:b/>
          <w:sz w:val="52"/>
          <w:szCs w:val="52"/>
        </w:rPr>
        <w:t>大会</w:t>
      </w:r>
    </w:p>
    <w:p w:rsidR="00EB3254" w:rsidRPr="007C51C6" w:rsidRDefault="00D75968" w:rsidP="007E16FC">
      <w:pPr>
        <w:spacing w:line="700" w:lineRule="exact"/>
        <w:jc w:val="center"/>
        <w:rPr>
          <w:rFonts w:ascii="方正魏碑简体" w:eastAsia="方正魏碑简体" w:hAnsi="华文中宋"/>
          <w:b/>
          <w:sz w:val="52"/>
          <w:szCs w:val="52"/>
        </w:rPr>
      </w:pPr>
      <w:r>
        <w:rPr>
          <w:rFonts w:ascii="方正魏碑简体" w:eastAsia="方正魏碑简体" w:hAnsi="华文中宋" w:hint="eastAsia"/>
          <w:b/>
          <w:sz w:val="52"/>
          <w:szCs w:val="52"/>
        </w:rPr>
        <w:t>会议</w:t>
      </w:r>
      <w:r w:rsidR="00EB3254" w:rsidRPr="007C51C6">
        <w:rPr>
          <w:rFonts w:ascii="方正魏碑简体" w:eastAsia="方正魏碑简体" w:hAnsi="华文中宋" w:hint="eastAsia"/>
          <w:b/>
          <w:sz w:val="52"/>
          <w:szCs w:val="52"/>
        </w:rPr>
        <w:t>材料</w:t>
      </w:r>
    </w:p>
    <w:p w:rsidR="00EB3254" w:rsidRPr="00366D5D" w:rsidRDefault="00EB3254">
      <w:pPr>
        <w:spacing w:line="480" w:lineRule="exact"/>
        <w:jc w:val="center"/>
        <w:rPr>
          <w:b/>
          <w:sz w:val="44"/>
          <w:szCs w:val="44"/>
        </w:rPr>
      </w:pPr>
    </w:p>
    <w:p w:rsidR="00EB3254" w:rsidRDefault="00EB3254">
      <w:pPr>
        <w:spacing w:line="480" w:lineRule="exact"/>
        <w:jc w:val="center"/>
        <w:rPr>
          <w:b/>
          <w:sz w:val="44"/>
          <w:szCs w:val="44"/>
        </w:rPr>
      </w:pPr>
    </w:p>
    <w:p w:rsidR="00EB3254" w:rsidRDefault="00EB3254">
      <w:pPr>
        <w:spacing w:line="480" w:lineRule="exact"/>
        <w:jc w:val="center"/>
        <w:rPr>
          <w:b/>
          <w:sz w:val="44"/>
          <w:szCs w:val="44"/>
        </w:rPr>
      </w:pPr>
    </w:p>
    <w:p w:rsidR="00EB3254" w:rsidRDefault="00EB3254">
      <w:pPr>
        <w:spacing w:line="480" w:lineRule="exact"/>
        <w:jc w:val="center"/>
        <w:rPr>
          <w:b/>
          <w:sz w:val="44"/>
          <w:szCs w:val="44"/>
        </w:rPr>
      </w:pPr>
    </w:p>
    <w:p w:rsidR="00EB3254" w:rsidRDefault="00EB3254">
      <w:pPr>
        <w:spacing w:line="480" w:lineRule="exact"/>
        <w:jc w:val="center"/>
        <w:rPr>
          <w:b/>
          <w:sz w:val="44"/>
          <w:szCs w:val="44"/>
        </w:rPr>
      </w:pPr>
    </w:p>
    <w:p w:rsidR="00EB3254" w:rsidRDefault="00EB3254">
      <w:pPr>
        <w:spacing w:line="480" w:lineRule="exact"/>
        <w:jc w:val="center"/>
        <w:rPr>
          <w:b/>
          <w:sz w:val="44"/>
          <w:szCs w:val="44"/>
        </w:rPr>
      </w:pPr>
    </w:p>
    <w:p w:rsidR="00EB3254" w:rsidRDefault="00EB3254">
      <w:pPr>
        <w:spacing w:line="480" w:lineRule="exact"/>
        <w:jc w:val="center"/>
        <w:rPr>
          <w:b/>
          <w:sz w:val="44"/>
          <w:szCs w:val="44"/>
        </w:rPr>
      </w:pPr>
    </w:p>
    <w:p w:rsidR="00EB3254" w:rsidRDefault="00EB3254">
      <w:pPr>
        <w:spacing w:line="480" w:lineRule="exact"/>
        <w:jc w:val="center"/>
        <w:rPr>
          <w:b/>
          <w:sz w:val="44"/>
          <w:szCs w:val="44"/>
        </w:rPr>
      </w:pPr>
    </w:p>
    <w:p w:rsidR="00EB3254" w:rsidRDefault="00EB3254">
      <w:pPr>
        <w:spacing w:line="480" w:lineRule="exact"/>
        <w:jc w:val="center"/>
        <w:rPr>
          <w:b/>
          <w:sz w:val="44"/>
          <w:szCs w:val="44"/>
        </w:rPr>
      </w:pPr>
    </w:p>
    <w:p w:rsidR="00EB3254" w:rsidRDefault="00EB3254">
      <w:pPr>
        <w:spacing w:line="480" w:lineRule="exact"/>
        <w:jc w:val="center"/>
        <w:rPr>
          <w:b/>
          <w:sz w:val="44"/>
          <w:szCs w:val="44"/>
        </w:rPr>
      </w:pPr>
    </w:p>
    <w:p w:rsidR="00EB3254" w:rsidRDefault="00EB3254">
      <w:pPr>
        <w:spacing w:line="480" w:lineRule="exact"/>
        <w:jc w:val="center"/>
        <w:rPr>
          <w:b/>
          <w:sz w:val="44"/>
          <w:szCs w:val="44"/>
        </w:rPr>
      </w:pPr>
    </w:p>
    <w:p w:rsidR="00EB3254" w:rsidRDefault="00EB3254">
      <w:pPr>
        <w:spacing w:line="480" w:lineRule="exact"/>
        <w:jc w:val="center"/>
        <w:rPr>
          <w:b/>
          <w:sz w:val="44"/>
          <w:szCs w:val="44"/>
        </w:rPr>
      </w:pPr>
    </w:p>
    <w:p w:rsidR="00EB3254" w:rsidRDefault="00EB3254">
      <w:pPr>
        <w:spacing w:line="480" w:lineRule="exact"/>
        <w:jc w:val="center"/>
        <w:rPr>
          <w:b/>
          <w:sz w:val="44"/>
          <w:szCs w:val="44"/>
        </w:rPr>
      </w:pPr>
    </w:p>
    <w:p w:rsidR="00EB3254" w:rsidRDefault="00EB3254">
      <w:pPr>
        <w:spacing w:line="480" w:lineRule="exact"/>
        <w:jc w:val="center"/>
        <w:rPr>
          <w:b/>
          <w:sz w:val="44"/>
          <w:szCs w:val="44"/>
        </w:rPr>
      </w:pPr>
    </w:p>
    <w:p w:rsidR="00EB3254" w:rsidRDefault="00EB3254">
      <w:pPr>
        <w:spacing w:line="480" w:lineRule="exact"/>
        <w:jc w:val="center"/>
        <w:rPr>
          <w:b/>
          <w:sz w:val="44"/>
          <w:szCs w:val="44"/>
        </w:rPr>
      </w:pPr>
    </w:p>
    <w:p w:rsidR="00EB3254" w:rsidRDefault="00EB3254">
      <w:pPr>
        <w:spacing w:line="480" w:lineRule="exact"/>
        <w:jc w:val="center"/>
        <w:rPr>
          <w:b/>
          <w:sz w:val="44"/>
          <w:szCs w:val="44"/>
        </w:rPr>
      </w:pPr>
    </w:p>
    <w:p w:rsidR="00651183" w:rsidRDefault="00651183">
      <w:pPr>
        <w:spacing w:line="480" w:lineRule="exact"/>
        <w:jc w:val="center"/>
        <w:rPr>
          <w:b/>
          <w:sz w:val="44"/>
          <w:szCs w:val="44"/>
        </w:rPr>
      </w:pPr>
    </w:p>
    <w:p w:rsidR="00651183" w:rsidRDefault="00651183">
      <w:pPr>
        <w:spacing w:line="480" w:lineRule="exact"/>
        <w:jc w:val="center"/>
        <w:rPr>
          <w:b/>
          <w:sz w:val="44"/>
          <w:szCs w:val="44"/>
        </w:rPr>
      </w:pPr>
    </w:p>
    <w:p w:rsidR="00CB6478" w:rsidRDefault="003B6F32" w:rsidP="00CB6478">
      <w:pPr>
        <w:pStyle w:val="a3"/>
        <w:ind w:leftChars="47" w:left="99"/>
        <w:jc w:val="center"/>
        <w:rPr>
          <w:rFonts w:eastAsia="楷体_GB2312"/>
          <w:b/>
        </w:rPr>
      </w:pPr>
      <w:r>
        <w:rPr>
          <w:rFonts w:eastAsia="楷体_GB2312" w:hint="eastAsia"/>
          <w:b/>
        </w:rPr>
        <w:t>二○一</w:t>
      </w:r>
      <w:r w:rsidR="00D13F56">
        <w:rPr>
          <w:rFonts w:eastAsia="楷体_GB2312" w:hint="eastAsia"/>
          <w:b/>
        </w:rPr>
        <w:t>八</w:t>
      </w:r>
      <w:r>
        <w:rPr>
          <w:rFonts w:eastAsia="楷体_GB2312" w:hint="eastAsia"/>
          <w:b/>
        </w:rPr>
        <w:t>年</w:t>
      </w:r>
      <w:r w:rsidR="00D13F56">
        <w:rPr>
          <w:rFonts w:eastAsia="楷体_GB2312" w:hint="eastAsia"/>
          <w:b/>
        </w:rPr>
        <w:t>五</w:t>
      </w:r>
      <w:r w:rsidR="00CB6478">
        <w:rPr>
          <w:rFonts w:eastAsia="楷体_GB2312" w:hint="eastAsia"/>
          <w:b/>
        </w:rPr>
        <w:t>月</w:t>
      </w:r>
      <w:r w:rsidR="000C3246">
        <w:rPr>
          <w:rFonts w:eastAsia="楷体_GB2312" w:hint="eastAsia"/>
          <w:b/>
        </w:rPr>
        <w:t>二十</w:t>
      </w:r>
      <w:r w:rsidR="00D13F56">
        <w:rPr>
          <w:rFonts w:eastAsia="楷体_GB2312" w:hint="eastAsia"/>
          <w:b/>
        </w:rPr>
        <w:t>五</w:t>
      </w:r>
      <w:r w:rsidR="00CB6478">
        <w:rPr>
          <w:rFonts w:eastAsia="楷体_GB2312" w:hint="eastAsia"/>
          <w:b/>
        </w:rPr>
        <w:t>日</w:t>
      </w:r>
    </w:p>
    <w:p w:rsidR="00203507" w:rsidRPr="007C51C6" w:rsidRDefault="00203507">
      <w:pPr>
        <w:spacing w:line="480" w:lineRule="exact"/>
        <w:jc w:val="center"/>
        <w:rPr>
          <w:rFonts w:ascii="楷体_GB2312" w:eastAsia="楷体_GB2312" w:hAnsi="华文楷体"/>
          <w:b/>
          <w:sz w:val="30"/>
          <w:szCs w:val="30"/>
        </w:rPr>
        <w:sectPr w:rsidR="00203507" w:rsidRPr="007C51C6" w:rsidSect="00066D1F">
          <w:headerReference w:type="even" r:id="rId8"/>
          <w:headerReference w:type="default" r:id="rId9"/>
          <w:footerReference w:type="even" r:id="rId10"/>
          <w:footerReference w:type="default" r:id="rId11"/>
          <w:headerReference w:type="first" r:id="rId12"/>
          <w:footerReference w:type="first" r:id="rId13"/>
          <w:pgSz w:w="11906" w:h="16838"/>
          <w:pgMar w:top="1134" w:right="1797" w:bottom="1134" w:left="1797" w:header="851" w:footer="992" w:gutter="0"/>
          <w:cols w:space="425"/>
          <w:titlePg/>
          <w:docGrid w:linePitch="312"/>
        </w:sectPr>
      </w:pPr>
    </w:p>
    <w:p w:rsidR="00E079E8" w:rsidRDefault="00E079E8">
      <w:pPr>
        <w:spacing w:line="480" w:lineRule="exact"/>
        <w:jc w:val="center"/>
        <w:rPr>
          <w:b/>
          <w:sz w:val="36"/>
          <w:szCs w:val="36"/>
        </w:rPr>
      </w:pPr>
    </w:p>
    <w:p w:rsidR="00EB3254" w:rsidRDefault="00EB3254">
      <w:pPr>
        <w:spacing w:line="480" w:lineRule="exact"/>
        <w:jc w:val="center"/>
        <w:rPr>
          <w:b/>
          <w:sz w:val="36"/>
          <w:szCs w:val="36"/>
        </w:rPr>
      </w:pPr>
      <w:r>
        <w:rPr>
          <w:rFonts w:hint="eastAsia"/>
          <w:b/>
          <w:sz w:val="36"/>
          <w:szCs w:val="36"/>
        </w:rPr>
        <w:t>兖州煤业股份有限公司</w:t>
      </w:r>
    </w:p>
    <w:p w:rsidR="00EB3254" w:rsidRDefault="00254071">
      <w:pPr>
        <w:spacing w:line="480" w:lineRule="exact"/>
        <w:jc w:val="center"/>
        <w:rPr>
          <w:b/>
          <w:sz w:val="36"/>
          <w:szCs w:val="36"/>
        </w:rPr>
      </w:pPr>
      <w:r w:rsidRPr="00254071">
        <w:rPr>
          <w:rFonts w:hint="eastAsia"/>
          <w:b/>
          <w:sz w:val="36"/>
          <w:szCs w:val="36"/>
        </w:rPr>
        <w:t>201</w:t>
      </w:r>
      <w:r w:rsidR="00D13F56">
        <w:rPr>
          <w:rFonts w:hint="eastAsia"/>
          <w:b/>
          <w:sz w:val="36"/>
          <w:szCs w:val="36"/>
        </w:rPr>
        <w:t>7</w:t>
      </w:r>
      <w:r w:rsidR="00D13F56">
        <w:rPr>
          <w:rFonts w:hint="eastAsia"/>
          <w:b/>
          <w:sz w:val="36"/>
          <w:szCs w:val="36"/>
        </w:rPr>
        <w:t>年</w:t>
      </w:r>
      <w:r w:rsidRPr="00254071">
        <w:rPr>
          <w:rFonts w:hint="eastAsia"/>
          <w:b/>
          <w:sz w:val="36"/>
          <w:szCs w:val="36"/>
        </w:rPr>
        <w:t>年</w:t>
      </w:r>
      <w:r w:rsidR="00276BED">
        <w:rPr>
          <w:rFonts w:hint="eastAsia"/>
          <w:b/>
          <w:sz w:val="36"/>
          <w:szCs w:val="36"/>
        </w:rPr>
        <w:t>度</w:t>
      </w:r>
      <w:r w:rsidRPr="00254071">
        <w:rPr>
          <w:rFonts w:hint="eastAsia"/>
          <w:b/>
          <w:sz w:val="36"/>
          <w:szCs w:val="36"/>
        </w:rPr>
        <w:t>股东</w:t>
      </w:r>
      <w:r w:rsidR="007A0EE8">
        <w:rPr>
          <w:rFonts w:hint="eastAsia"/>
          <w:b/>
          <w:sz w:val="36"/>
          <w:szCs w:val="36"/>
        </w:rPr>
        <w:t>周年</w:t>
      </w:r>
      <w:r w:rsidRPr="00254071">
        <w:rPr>
          <w:rFonts w:hint="eastAsia"/>
          <w:b/>
          <w:sz w:val="36"/>
          <w:szCs w:val="36"/>
        </w:rPr>
        <w:t>大会</w:t>
      </w:r>
      <w:r w:rsidR="00EB3254">
        <w:rPr>
          <w:rFonts w:hint="eastAsia"/>
          <w:b/>
          <w:sz w:val="36"/>
          <w:szCs w:val="36"/>
        </w:rPr>
        <w:t>议程</w:t>
      </w:r>
    </w:p>
    <w:p w:rsidR="00EB3254" w:rsidRDefault="00EB3254">
      <w:pPr>
        <w:spacing w:line="480" w:lineRule="exact"/>
        <w:jc w:val="center"/>
        <w:rPr>
          <w:b/>
          <w:sz w:val="36"/>
        </w:rPr>
      </w:pPr>
    </w:p>
    <w:p w:rsidR="00EB3254" w:rsidRPr="006E5640" w:rsidRDefault="00EB3254" w:rsidP="000D30BB">
      <w:pPr>
        <w:spacing w:line="520" w:lineRule="exact"/>
        <w:rPr>
          <w:rFonts w:ascii="宋体" w:hAnsi="宋体"/>
          <w:bCs/>
          <w:sz w:val="28"/>
          <w:szCs w:val="28"/>
        </w:rPr>
      </w:pPr>
      <w:r>
        <w:rPr>
          <w:rFonts w:hint="eastAsia"/>
          <w:b/>
          <w:sz w:val="30"/>
          <w:szCs w:val="30"/>
        </w:rPr>
        <w:t>会议时间：</w:t>
      </w:r>
      <w:r w:rsidRPr="006E5640">
        <w:rPr>
          <w:rFonts w:ascii="宋体" w:hAnsi="宋体" w:hint="eastAsia"/>
          <w:bCs/>
          <w:sz w:val="28"/>
          <w:szCs w:val="28"/>
        </w:rPr>
        <w:t>20</w:t>
      </w:r>
      <w:r w:rsidR="00366D5D" w:rsidRPr="006E5640">
        <w:rPr>
          <w:rFonts w:ascii="宋体" w:hAnsi="宋体" w:hint="eastAsia"/>
          <w:bCs/>
          <w:sz w:val="28"/>
          <w:szCs w:val="28"/>
        </w:rPr>
        <w:t>1</w:t>
      </w:r>
      <w:r w:rsidR="00D13F56" w:rsidRPr="006E5640">
        <w:rPr>
          <w:rFonts w:ascii="宋体" w:hAnsi="宋体" w:hint="eastAsia"/>
          <w:bCs/>
          <w:sz w:val="28"/>
          <w:szCs w:val="28"/>
        </w:rPr>
        <w:t>8</w:t>
      </w:r>
      <w:r w:rsidRPr="006E5640">
        <w:rPr>
          <w:rFonts w:ascii="宋体" w:hAnsi="宋体" w:hint="eastAsia"/>
          <w:bCs/>
          <w:sz w:val="28"/>
          <w:szCs w:val="28"/>
        </w:rPr>
        <w:t>年</w:t>
      </w:r>
      <w:r w:rsidR="00D13F56" w:rsidRPr="006E5640">
        <w:rPr>
          <w:rFonts w:ascii="宋体" w:hAnsi="宋体" w:hint="eastAsia"/>
          <w:bCs/>
          <w:sz w:val="28"/>
          <w:szCs w:val="28"/>
        </w:rPr>
        <w:t>5</w:t>
      </w:r>
      <w:r w:rsidRPr="006E5640">
        <w:rPr>
          <w:rFonts w:ascii="宋体" w:hAnsi="宋体" w:hint="eastAsia"/>
          <w:bCs/>
          <w:sz w:val="28"/>
          <w:szCs w:val="28"/>
        </w:rPr>
        <w:t>月</w:t>
      </w:r>
      <w:r w:rsidR="00EC52A7" w:rsidRPr="006E5640">
        <w:rPr>
          <w:rFonts w:ascii="宋体" w:hAnsi="宋体" w:hint="eastAsia"/>
          <w:bCs/>
          <w:sz w:val="28"/>
          <w:szCs w:val="28"/>
        </w:rPr>
        <w:t>2</w:t>
      </w:r>
      <w:r w:rsidR="00D13F56" w:rsidRPr="006E5640">
        <w:rPr>
          <w:rFonts w:ascii="宋体" w:hAnsi="宋体" w:hint="eastAsia"/>
          <w:bCs/>
          <w:sz w:val="28"/>
          <w:szCs w:val="28"/>
        </w:rPr>
        <w:t>5</w:t>
      </w:r>
      <w:r w:rsidRPr="006E5640">
        <w:rPr>
          <w:rFonts w:ascii="宋体" w:hAnsi="宋体" w:hint="eastAsia"/>
          <w:bCs/>
          <w:sz w:val="28"/>
          <w:szCs w:val="28"/>
        </w:rPr>
        <w:t>日上午</w:t>
      </w:r>
      <w:r w:rsidR="0066586A" w:rsidRPr="006E5640">
        <w:rPr>
          <w:rFonts w:ascii="宋体" w:hAnsi="宋体" w:hint="eastAsia"/>
          <w:bCs/>
          <w:sz w:val="28"/>
          <w:szCs w:val="28"/>
        </w:rPr>
        <w:t>9</w:t>
      </w:r>
      <w:r w:rsidRPr="006E5640">
        <w:rPr>
          <w:rFonts w:ascii="宋体" w:hAnsi="宋体" w:hint="eastAsia"/>
          <w:bCs/>
          <w:sz w:val="28"/>
          <w:szCs w:val="28"/>
        </w:rPr>
        <w:t>:</w:t>
      </w:r>
      <w:r w:rsidR="00D20DC4">
        <w:rPr>
          <w:rFonts w:ascii="宋体" w:hAnsi="宋体" w:hint="eastAsia"/>
          <w:bCs/>
          <w:sz w:val="28"/>
          <w:szCs w:val="28"/>
        </w:rPr>
        <w:t>0</w:t>
      </w:r>
      <w:r w:rsidR="00D20DC4" w:rsidRPr="006E5640">
        <w:rPr>
          <w:rFonts w:ascii="宋体" w:hAnsi="宋体" w:hint="eastAsia"/>
          <w:bCs/>
          <w:sz w:val="28"/>
          <w:szCs w:val="28"/>
        </w:rPr>
        <w:t xml:space="preserve">0 </w:t>
      </w:r>
    </w:p>
    <w:p w:rsidR="00EB3254" w:rsidRPr="004C70C3" w:rsidRDefault="00EB3254" w:rsidP="000D30BB">
      <w:pPr>
        <w:spacing w:line="520" w:lineRule="exact"/>
        <w:ind w:left="1506" w:hangingChars="500" w:hanging="1506"/>
        <w:rPr>
          <w:rFonts w:ascii="宋体" w:hAnsi="宋体"/>
          <w:bCs/>
          <w:sz w:val="28"/>
          <w:szCs w:val="28"/>
          <w:u w:val="single"/>
        </w:rPr>
      </w:pPr>
      <w:r>
        <w:rPr>
          <w:rFonts w:hint="eastAsia"/>
          <w:b/>
          <w:sz w:val="30"/>
          <w:szCs w:val="30"/>
        </w:rPr>
        <w:t>会议地点：</w:t>
      </w:r>
      <w:r w:rsidR="00792292" w:rsidRPr="004C70C3">
        <w:rPr>
          <w:rFonts w:ascii="宋体" w:hAnsi="宋体" w:hint="eastAsia"/>
          <w:bCs/>
          <w:sz w:val="28"/>
          <w:szCs w:val="28"/>
        </w:rPr>
        <w:t>山东省</w:t>
      </w:r>
      <w:proofErr w:type="gramStart"/>
      <w:r w:rsidR="00792292" w:rsidRPr="004C70C3">
        <w:rPr>
          <w:rFonts w:ascii="宋体" w:hAnsi="宋体" w:hint="eastAsia"/>
          <w:bCs/>
          <w:sz w:val="28"/>
          <w:szCs w:val="28"/>
        </w:rPr>
        <w:t>邹</w:t>
      </w:r>
      <w:proofErr w:type="gramEnd"/>
      <w:r w:rsidR="00792292" w:rsidRPr="004C70C3">
        <w:rPr>
          <w:rFonts w:ascii="宋体" w:hAnsi="宋体" w:hint="eastAsia"/>
          <w:bCs/>
          <w:sz w:val="28"/>
          <w:szCs w:val="28"/>
        </w:rPr>
        <w:t>城市</w:t>
      </w:r>
      <w:proofErr w:type="gramStart"/>
      <w:r w:rsidR="00792292">
        <w:rPr>
          <w:rFonts w:ascii="宋体" w:hAnsi="宋体" w:hint="eastAsia"/>
          <w:bCs/>
          <w:sz w:val="28"/>
          <w:szCs w:val="28"/>
        </w:rPr>
        <w:t>凫</w:t>
      </w:r>
      <w:proofErr w:type="gramEnd"/>
      <w:r w:rsidR="00792292">
        <w:rPr>
          <w:rFonts w:ascii="宋体" w:hAnsi="宋体" w:hint="eastAsia"/>
          <w:bCs/>
          <w:sz w:val="28"/>
          <w:szCs w:val="28"/>
        </w:rPr>
        <w:t>山南路298号公司总部</w:t>
      </w:r>
    </w:p>
    <w:p w:rsidR="00EB3254" w:rsidRDefault="00EB3254" w:rsidP="000D30BB">
      <w:pPr>
        <w:spacing w:line="520" w:lineRule="exact"/>
        <w:ind w:left="1506" w:hangingChars="500" w:hanging="1506"/>
        <w:rPr>
          <w:bCs/>
          <w:sz w:val="30"/>
          <w:szCs w:val="30"/>
        </w:rPr>
      </w:pPr>
      <w:r w:rsidRPr="00685442">
        <w:rPr>
          <w:rFonts w:hint="eastAsia"/>
          <w:b/>
          <w:kern w:val="0"/>
          <w:sz w:val="30"/>
          <w:szCs w:val="30"/>
        </w:rPr>
        <w:t>召</w:t>
      </w:r>
      <w:r w:rsidR="00D44121">
        <w:rPr>
          <w:rFonts w:hint="eastAsia"/>
          <w:b/>
          <w:kern w:val="0"/>
          <w:sz w:val="30"/>
          <w:szCs w:val="30"/>
        </w:rPr>
        <w:t xml:space="preserve"> </w:t>
      </w:r>
      <w:r w:rsidRPr="00685442">
        <w:rPr>
          <w:rFonts w:hint="eastAsia"/>
          <w:b/>
          <w:kern w:val="0"/>
          <w:sz w:val="30"/>
          <w:szCs w:val="30"/>
        </w:rPr>
        <w:t>集</w:t>
      </w:r>
      <w:r w:rsidR="00D44121">
        <w:rPr>
          <w:rFonts w:hint="eastAsia"/>
          <w:b/>
          <w:kern w:val="0"/>
          <w:sz w:val="30"/>
          <w:szCs w:val="30"/>
        </w:rPr>
        <w:t xml:space="preserve"> </w:t>
      </w:r>
      <w:r w:rsidRPr="00685442">
        <w:rPr>
          <w:rFonts w:hint="eastAsia"/>
          <w:b/>
          <w:kern w:val="0"/>
          <w:sz w:val="30"/>
          <w:szCs w:val="30"/>
        </w:rPr>
        <w:t>人：</w:t>
      </w:r>
      <w:r w:rsidRPr="00EF37CF">
        <w:rPr>
          <w:rFonts w:ascii="宋体" w:hAnsi="宋体" w:hint="eastAsia"/>
          <w:bCs/>
          <w:sz w:val="28"/>
          <w:szCs w:val="28"/>
        </w:rPr>
        <w:t>兖州煤业股份有限公司董事会</w:t>
      </w:r>
    </w:p>
    <w:p w:rsidR="00EB3254" w:rsidRPr="00EF37CF" w:rsidRDefault="00EB3254" w:rsidP="000D30BB">
      <w:pPr>
        <w:spacing w:line="520" w:lineRule="exact"/>
        <w:ind w:left="1506" w:hangingChars="500" w:hanging="1506"/>
        <w:rPr>
          <w:rFonts w:ascii="宋体" w:hAnsi="宋体"/>
          <w:bCs/>
          <w:sz w:val="28"/>
          <w:szCs w:val="28"/>
        </w:rPr>
      </w:pPr>
      <w:r>
        <w:rPr>
          <w:rFonts w:hint="eastAsia"/>
          <w:b/>
          <w:sz w:val="30"/>
          <w:szCs w:val="30"/>
        </w:rPr>
        <w:t>会议主席：</w:t>
      </w:r>
      <w:r w:rsidRPr="00EF37CF">
        <w:rPr>
          <w:rFonts w:ascii="宋体" w:hAnsi="宋体" w:hint="eastAsia"/>
          <w:bCs/>
          <w:sz w:val="28"/>
          <w:szCs w:val="28"/>
        </w:rPr>
        <w:t xml:space="preserve">兖州煤业股份有限公司董事长  </w:t>
      </w:r>
      <w:r w:rsidR="00D13F56" w:rsidRPr="00EF37CF">
        <w:rPr>
          <w:rFonts w:ascii="宋体" w:hAnsi="宋体" w:hint="eastAsia"/>
          <w:bCs/>
          <w:sz w:val="28"/>
          <w:szCs w:val="28"/>
        </w:rPr>
        <w:t>李希勇</w:t>
      </w:r>
    </w:p>
    <w:p w:rsidR="00EB3254" w:rsidRDefault="00EB3254" w:rsidP="000D30BB">
      <w:pPr>
        <w:spacing w:line="520" w:lineRule="exact"/>
        <w:rPr>
          <w:b/>
          <w:sz w:val="30"/>
          <w:szCs w:val="30"/>
        </w:rPr>
      </w:pPr>
      <w:r>
        <w:rPr>
          <w:rFonts w:hint="eastAsia"/>
          <w:b/>
          <w:sz w:val="30"/>
          <w:szCs w:val="30"/>
        </w:rPr>
        <w:t>会议议程：</w:t>
      </w:r>
    </w:p>
    <w:tbl>
      <w:tblPr>
        <w:tblW w:w="8647" w:type="dxa"/>
        <w:tblInd w:w="108" w:type="dxa"/>
        <w:tblLayout w:type="fixed"/>
        <w:tblLook w:val="0000"/>
      </w:tblPr>
      <w:tblGrid>
        <w:gridCol w:w="720"/>
        <w:gridCol w:w="7927"/>
      </w:tblGrid>
      <w:tr w:rsidR="00EB3254" w:rsidTr="00833E34">
        <w:tc>
          <w:tcPr>
            <w:tcW w:w="720" w:type="dxa"/>
            <w:vAlign w:val="center"/>
          </w:tcPr>
          <w:p w:rsidR="00EB3254" w:rsidRDefault="00EB3254" w:rsidP="000D30BB">
            <w:pPr>
              <w:spacing w:line="520" w:lineRule="exact"/>
              <w:jc w:val="center"/>
              <w:rPr>
                <w:b/>
                <w:bCs/>
                <w:sz w:val="30"/>
                <w:szCs w:val="30"/>
              </w:rPr>
            </w:pPr>
            <w:r>
              <w:rPr>
                <w:rFonts w:hint="eastAsia"/>
                <w:b/>
                <w:bCs/>
                <w:sz w:val="30"/>
                <w:szCs w:val="30"/>
              </w:rPr>
              <w:t>一、</w:t>
            </w:r>
          </w:p>
        </w:tc>
        <w:tc>
          <w:tcPr>
            <w:tcW w:w="7927" w:type="dxa"/>
          </w:tcPr>
          <w:p w:rsidR="00EB3254" w:rsidRDefault="00EB3254" w:rsidP="000D30BB">
            <w:pPr>
              <w:spacing w:line="520" w:lineRule="exact"/>
              <w:rPr>
                <w:b/>
                <w:bCs/>
                <w:sz w:val="30"/>
                <w:szCs w:val="30"/>
              </w:rPr>
            </w:pPr>
            <w:r>
              <w:rPr>
                <w:rFonts w:hint="eastAsia"/>
                <w:b/>
                <w:bCs/>
                <w:sz w:val="30"/>
                <w:szCs w:val="30"/>
              </w:rPr>
              <w:t>会议说明</w:t>
            </w:r>
          </w:p>
        </w:tc>
      </w:tr>
      <w:tr w:rsidR="00EB3254" w:rsidTr="00833E34">
        <w:tc>
          <w:tcPr>
            <w:tcW w:w="720" w:type="dxa"/>
            <w:vAlign w:val="center"/>
          </w:tcPr>
          <w:p w:rsidR="00EB3254" w:rsidRDefault="00EB3254" w:rsidP="000D30BB">
            <w:pPr>
              <w:spacing w:line="520" w:lineRule="exact"/>
              <w:jc w:val="center"/>
              <w:rPr>
                <w:b/>
                <w:bCs/>
                <w:sz w:val="30"/>
                <w:szCs w:val="30"/>
              </w:rPr>
            </w:pPr>
            <w:r>
              <w:rPr>
                <w:rFonts w:hint="eastAsia"/>
                <w:b/>
                <w:bCs/>
                <w:sz w:val="30"/>
                <w:szCs w:val="30"/>
              </w:rPr>
              <w:t>二、</w:t>
            </w:r>
          </w:p>
        </w:tc>
        <w:tc>
          <w:tcPr>
            <w:tcW w:w="7927" w:type="dxa"/>
          </w:tcPr>
          <w:p w:rsidR="00EB3254" w:rsidRDefault="00EB3254" w:rsidP="000D30BB">
            <w:pPr>
              <w:spacing w:line="520" w:lineRule="exact"/>
              <w:rPr>
                <w:b/>
                <w:bCs/>
                <w:sz w:val="30"/>
                <w:szCs w:val="30"/>
              </w:rPr>
            </w:pPr>
            <w:r>
              <w:rPr>
                <w:rFonts w:hint="eastAsia"/>
                <w:b/>
                <w:bCs/>
                <w:sz w:val="30"/>
                <w:szCs w:val="30"/>
              </w:rPr>
              <w:t>宣读</w:t>
            </w:r>
            <w:r w:rsidR="00C3389C">
              <w:rPr>
                <w:rFonts w:hint="eastAsia"/>
                <w:b/>
                <w:bCs/>
                <w:sz w:val="30"/>
                <w:szCs w:val="30"/>
              </w:rPr>
              <w:t>议案</w:t>
            </w:r>
          </w:p>
        </w:tc>
      </w:tr>
      <w:tr w:rsidR="007A0EE8" w:rsidTr="00833E34">
        <w:tc>
          <w:tcPr>
            <w:tcW w:w="720" w:type="dxa"/>
          </w:tcPr>
          <w:p w:rsidR="007A0EE8" w:rsidRPr="006E5640" w:rsidRDefault="007A0EE8" w:rsidP="000D30BB">
            <w:pPr>
              <w:spacing w:line="520" w:lineRule="exact"/>
              <w:rPr>
                <w:rFonts w:ascii="宋体" w:hAnsi="宋体"/>
                <w:bCs/>
                <w:sz w:val="28"/>
                <w:szCs w:val="28"/>
              </w:rPr>
            </w:pPr>
            <w:r w:rsidRPr="006E5640">
              <w:rPr>
                <w:rFonts w:ascii="宋体" w:hAnsi="宋体" w:hint="eastAsia"/>
                <w:bCs/>
                <w:sz w:val="28"/>
                <w:szCs w:val="28"/>
              </w:rPr>
              <w:t>1</w:t>
            </w:r>
            <w:r w:rsidR="003659AD" w:rsidRPr="006E5640">
              <w:rPr>
                <w:rFonts w:ascii="宋体" w:hAnsi="宋体" w:hint="eastAsia"/>
                <w:bCs/>
                <w:sz w:val="28"/>
                <w:szCs w:val="28"/>
              </w:rPr>
              <w:t>．</w:t>
            </w:r>
          </w:p>
        </w:tc>
        <w:tc>
          <w:tcPr>
            <w:tcW w:w="7927" w:type="dxa"/>
          </w:tcPr>
          <w:p w:rsidR="001457FD" w:rsidRPr="006E5640" w:rsidRDefault="007A0EE8" w:rsidP="00D13F56">
            <w:pPr>
              <w:spacing w:line="520" w:lineRule="exact"/>
              <w:rPr>
                <w:rFonts w:ascii="宋体" w:hAnsi="宋体"/>
                <w:bCs/>
                <w:sz w:val="28"/>
                <w:szCs w:val="28"/>
              </w:rPr>
            </w:pPr>
            <w:r w:rsidRPr="006E5640">
              <w:rPr>
                <w:rFonts w:ascii="宋体" w:hAnsi="宋体" w:hint="eastAsia"/>
                <w:bCs/>
                <w:sz w:val="28"/>
                <w:szCs w:val="28"/>
              </w:rPr>
              <w:t>关于审议批准《兖州煤业股份有限公司董事会201</w:t>
            </w:r>
            <w:r w:rsidR="00D13F56" w:rsidRPr="006E5640">
              <w:rPr>
                <w:rFonts w:ascii="宋体" w:hAnsi="宋体" w:hint="eastAsia"/>
                <w:bCs/>
                <w:sz w:val="28"/>
                <w:szCs w:val="28"/>
              </w:rPr>
              <w:t>7</w:t>
            </w:r>
            <w:r w:rsidRPr="006E5640">
              <w:rPr>
                <w:rFonts w:ascii="宋体" w:hAnsi="宋体" w:hint="eastAsia"/>
                <w:bCs/>
                <w:sz w:val="28"/>
                <w:szCs w:val="28"/>
              </w:rPr>
              <w:t>年年度工作报告》的议案</w:t>
            </w:r>
            <w:r w:rsidR="003659AD" w:rsidRPr="006E5640">
              <w:rPr>
                <w:rFonts w:ascii="宋体" w:hAnsi="宋体" w:hint="eastAsia"/>
                <w:bCs/>
                <w:sz w:val="28"/>
                <w:szCs w:val="28"/>
              </w:rPr>
              <w:t>；</w:t>
            </w:r>
          </w:p>
        </w:tc>
      </w:tr>
      <w:tr w:rsidR="007A0EE8" w:rsidTr="00833E34">
        <w:tc>
          <w:tcPr>
            <w:tcW w:w="720" w:type="dxa"/>
          </w:tcPr>
          <w:p w:rsidR="007A0EE8" w:rsidRPr="006E5640" w:rsidRDefault="007A0EE8" w:rsidP="000D30BB">
            <w:pPr>
              <w:spacing w:line="520" w:lineRule="exact"/>
              <w:rPr>
                <w:rFonts w:ascii="宋体" w:hAnsi="宋体"/>
                <w:bCs/>
                <w:sz w:val="28"/>
                <w:szCs w:val="28"/>
              </w:rPr>
            </w:pPr>
            <w:r w:rsidRPr="006E5640">
              <w:rPr>
                <w:rFonts w:ascii="宋体" w:hAnsi="宋体" w:hint="eastAsia"/>
                <w:bCs/>
                <w:sz w:val="28"/>
                <w:szCs w:val="28"/>
              </w:rPr>
              <w:t>2</w:t>
            </w:r>
            <w:r w:rsidR="003659AD" w:rsidRPr="006E5640">
              <w:rPr>
                <w:rFonts w:ascii="宋体" w:hAnsi="宋体" w:hint="eastAsia"/>
                <w:bCs/>
                <w:sz w:val="28"/>
                <w:szCs w:val="28"/>
              </w:rPr>
              <w:t>．</w:t>
            </w:r>
          </w:p>
        </w:tc>
        <w:tc>
          <w:tcPr>
            <w:tcW w:w="7927" w:type="dxa"/>
          </w:tcPr>
          <w:p w:rsidR="00E02C00" w:rsidRPr="006E5640" w:rsidRDefault="007A0EE8" w:rsidP="00D13F56">
            <w:pPr>
              <w:spacing w:line="520" w:lineRule="exact"/>
              <w:rPr>
                <w:rFonts w:ascii="宋体" w:hAnsi="宋体"/>
                <w:bCs/>
                <w:sz w:val="28"/>
                <w:szCs w:val="28"/>
              </w:rPr>
            </w:pPr>
            <w:r w:rsidRPr="006E5640">
              <w:rPr>
                <w:rFonts w:ascii="宋体" w:hAnsi="宋体" w:hint="eastAsia"/>
                <w:bCs/>
                <w:sz w:val="28"/>
                <w:szCs w:val="28"/>
              </w:rPr>
              <w:t>关于审议批准《兖州煤业股份有限公司监事会201</w:t>
            </w:r>
            <w:r w:rsidR="00D13F56" w:rsidRPr="006E5640">
              <w:rPr>
                <w:rFonts w:ascii="宋体" w:hAnsi="宋体" w:hint="eastAsia"/>
                <w:bCs/>
                <w:sz w:val="28"/>
                <w:szCs w:val="28"/>
              </w:rPr>
              <w:t>7</w:t>
            </w:r>
            <w:r w:rsidRPr="006E5640">
              <w:rPr>
                <w:rFonts w:ascii="宋体" w:hAnsi="宋体" w:hint="eastAsia"/>
                <w:bCs/>
                <w:sz w:val="28"/>
                <w:szCs w:val="28"/>
              </w:rPr>
              <w:t>年年度工作报告》的议案</w:t>
            </w:r>
            <w:r w:rsidR="003659AD" w:rsidRPr="006E5640">
              <w:rPr>
                <w:rFonts w:ascii="宋体" w:hAnsi="宋体" w:hint="eastAsia"/>
                <w:bCs/>
                <w:sz w:val="28"/>
                <w:szCs w:val="28"/>
              </w:rPr>
              <w:t>；</w:t>
            </w:r>
          </w:p>
        </w:tc>
      </w:tr>
      <w:tr w:rsidR="007A0EE8" w:rsidTr="00833E34">
        <w:tc>
          <w:tcPr>
            <w:tcW w:w="720" w:type="dxa"/>
          </w:tcPr>
          <w:p w:rsidR="007A0EE8" w:rsidRPr="006E5640" w:rsidRDefault="007A0EE8" w:rsidP="000D30BB">
            <w:pPr>
              <w:spacing w:line="520" w:lineRule="exact"/>
              <w:rPr>
                <w:rFonts w:ascii="宋体" w:hAnsi="宋体"/>
                <w:bCs/>
                <w:sz w:val="28"/>
                <w:szCs w:val="28"/>
              </w:rPr>
            </w:pPr>
            <w:r w:rsidRPr="006E5640">
              <w:rPr>
                <w:rFonts w:ascii="宋体" w:hAnsi="宋体" w:hint="eastAsia"/>
                <w:bCs/>
                <w:sz w:val="28"/>
                <w:szCs w:val="28"/>
              </w:rPr>
              <w:t>3</w:t>
            </w:r>
            <w:r w:rsidR="003659AD" w:rsidRPr="006E5640">
              <w:rPr>
                <w:rFonts w:ascii="宋体" w:hAnsi="宋体" w:hint="eastAsia"/>
                <w:bCs/>
                <w:sz w:val="28"/>
                <w:szCs w:val="28"/>
              </w:rPr>
              <w:t>．</w:t>
            </w:r>
          </w:p>
        </w:tc>
        <w:tc>
          <w:tcPr>
            <w:tcW w:w="7927" w:type="dxa"/>
          </w:tcPr>
          <w:p w:rsidR="001457FD" w:rsidRPr="006E5640" w:rsidRDefault="007A0EE8" w:rsidP="000D30BB">
            <w:pPr>
              <w:spacing w:line="520" w:lineRule="exact"/>
              <w:rPr>
                <w:rFonts w:ascii="宋体" w:hAnsi="宋体"/>
                <w:bCs/>
                <w:sz w:val="28"/>
                <w:szCs w:val="28"/>
              </w:rPr>
            </w:pPr>
            <w:r w:rsidRPr="006E5640">
              <w:rPr>
                <w:rFonts w:ascii="宋体" w:hAnsi="宋体" w:hint="eastAsia"/>
                <w:bCs/>
                <w:sz w:val="28"/>
                <w:szCs w:val="28"/>
              </w:rPr>
              <w:t>关于审议批准《兖州煤业股份有限公司201</w:t>
            </w:r>
            <w:r w:rsidR="00D13F56" w:rsidRPr="006E5640">
              <w:rPr>
                <w:rFonts w:ascii="宋体" w:hAnsi="宋体" w:hint="eastAsia"/>
                <w:bCs/>
                <w:sz w:val="28"/>
                <w:szCs w:val="28"/>
              </w:rPr>
              <w:t>7</w:t>
            </w:r>
            <w:r w:rsidRPr="006E5640">
              <w:rPr>
                <w:rFonts w:ascii="宋体" w:hAnsi="宋体" w:hint="eastAsia"/>
                <w:bCs/>
                <w:sz w:val="28"/>
                <w:szCs w:val="28"/>
              </w:rPr>
              <w:t>年度财务报告》的议案</w:t>
            </w:r>
            <w:r w:rsidR="003659AD" w:rsidRPr="006E5640">
              <w:rPr>
                <w:rFonts w:ascii="宋体" w:hAnsi="宋体" w:hint="eastAsia"/>
                <w:bCs/>
                <w:sz w:val="28"/>
                <w:szCs w:val="28"/>
              </w:rPr>
              <w:t>；</w:t>
            </w:r>
          </w:p>
        </w:tc>
      </w:tr>
      <w:tr w:rsidR="007A0EE8" w:rsidTr="00833E34">
        <w:tc>
          <w:tcPr>
            <w:tcW w:w="720" w:type="dxa"/>
          </w:tcPr>
          <w:p w:rsidR="007A0EE8" w:rsidRPr="006E5640" w:rsidRDefault="007A0EE8" w:rsidP="000D30BB">
            <w:pPr>
              <w:spacing w:line="520" w:lineRule="exact"/>
              <w:rPr>
                <w:rFonts w:ascii="宋体" w:hAnsi="宋体"/>
                <w:bCs/>
                <w:sz w:val="28"/>
                <w:szCs w:val="28"/>
              </w:rPr>
            </w:pPr>
            <w:r w:rsidRPr="006E5640">
              <w:rPr>
                <w:rFonts w:ascii="宋体" w:hAnsi="宋体" w:hint="eastAsia"/>
                <w:bCs/>
                <w:sz w:val="28"/>
                <w:szCs w:val="28"/>
              </w:rPr>
              <w:t>4</w:t>
            </w:r>
            <w:r w:rsidR="003659AD" w:rsidRPr="006E5640">
              <w:rPr>
                <w:rFonts w:ascii="宋体" w:hAnsi="宋体" w:hint="eastAsia"/>
                <w:bCs/>
                <w:sz w:val="28"/>
                <w:szCs w:val="28"/>
              </w:rPr>
              <w:t>．</w:t>
            </w:r>
          </w:p>
        </w:tc>
        <w:tc>
          <w:tcPr>
            <w:tcW w:w="7927" w:type="dxa"/>
          </w:tcPr>
          <w:p w:rsidR="007A0EE8" w:rsidRPr="006E5640" w:rsidRDefault="007A0EE8" w:rsidP="00D13F56">
            <w:pPr>
              <w:spacing w:line="520" w:lineRule="exact"/>
              <w:rPr>
                <w:rFonts w:ascii="宋体" w:hAnsi="宋体"/>
                <w:bCs/>
                <w:sz w:val="28"/>
                <w:szCs w:val="28"/>
              </w:rPr>
            </w:pPr>
            <w:r w:rsidRPr="006E5640">
              <w:rPr>
                <w:rFonts w:ascii="宋体" w:hAnsi="宋体" w:hint="eastAsia"/>
                <w:bCs/>
                <w:sz w:val="28"/>
                <w:szCs w:val="28"/>
              </w:rPr>
              <w:t>关于兖州煤业股份有限公司201</w:t>
            </w:r>
            <w:r w:rsidR="00D13F56" w:rsidRPr="006E5640">
              <w:rPr>
                <w:rFonts w:ascii="宋体" w:hAnsi="宋体" w:hint="eastAsia"/>
                <w:bCs/>
                <w:sz w:val="28"/>
                <w:szCs w:val="28"/>
              </w:rPr>
              <w:t>7</w:t>
            </w:r>
            <w:r w:rsidRPr="006E5640">
              <w:rPr>
                <w:rFonts w:ascii="宋体" w:hAnsi="宋体" w:hint="eastAsia"/>
                <w:bCs/>
                <w:sz w:val="28"/>
                <w:szCs w:val="28"/>
              </w:rPr>
              <w:t>年度利润分配方案的议案</w:t>
            </w:r>
            <w:r w:rsidR="003659AD" w:rsidRPr="006E5640">
              <w:rPr>
                <w:rFonts w:ascii="宋体" w:hAnsi="宋体" w:hint="eastAsia"/>
                <w:bCs/>
                <w:sz w:val="28"/>
                <w:szCs w:val="28"/>
              </w:rPr>
              <w:t>；</w:t>
            </w:r>
          </w:p>
        </w:tc>
      </w:tr>
      <w:tr w:rsidR="007A0EE8" w:rsidTr="00833E34">
        <w:tc>
          <w:tcPr>
            <w:tcW w:w="720" w:type="dxa"/>
          </w:tcPr>
          <w:p w:rsidR="007A0EE8" w:rsidRPr="006E5640" w:rsidRDefault="007A0EE8" w:rsidP="000D30BB">
            <w:pPr>
              <w:spacing w:line="520" w:lineRule="exact"/>
              <w:rPr>
                <w:rFonts w:ascii="宋体" w:hAnsi="宋体"/>
                <w:bCs/>
                <w:sz w:val="28"/>
                <w:szCs w:val="28"/>
              </w:rPr>
            </w:pPr>
            <w:r w:rsidRPr="006E5640">
              <w:rPr>
                <w:rFonts w:ascii="宋体" w:hAnsi="宋体" w:hint="eastAsia"/>
                <w:bCs/>
                <w:sz w:val="28"/>
                <w:szCs w:val="28"/>
              </w:rPr>
              <w:t>5</w:t>
            </w:r>
            <w:r w:rsidR="003659AD" w:rsidRPr="006E5640">
              <w:rPr>
                <w:rFonts w:ascii="宋体" w:hAnsi="宋体" w:hint="eastAsia"/>
                <w:bCs/>
                <w:sz w:val="28"/>
                <w:szCs w:val="28"/>
              </w:rPr>
              <w:t>．</w:t>
            </w:r>
          </w:p>
        </w:tc>
        <w:tc>
          <w:tcPr>
            <w:tcW w:w="7927" w:type="dxa"/>
          </w:tcPr>
          <w:p w:rsidR="00E02C00" w:rsidRPr="006E5640" w:rsidRDefault="007A0EE8" w:rsidP="002935FC">
            <w:pPr>
              <w:spacing w:line="520" w:lineRule="exact"/>
              <w:rPr>
                <w:rFonts w:ascii="宋体" w:hAnsi="宋体"/>
                <w:bCs/>
                <w:sz w:val="28"/>
                <w:szCs w:val="28"/>
              </w:rPr>
            </w:pPr>
            <w:r w:rsidRPr="006E5640">
              <w:rPr>
                <w:rFonts w:ascii="宋体" w:hAnsi="宋体" w:hint="eastAsia"/>
                <w:bCs/>
                <w:sz w:val="28"/>
                <w:szCs w:val="28"/>
              </w:rPr>
              <w:t>关于兖州煤业股份有限公司董事、监事201</w:t>
            </w:r>
            <w:r w:rsidR="00D13F56" w:rsidRPr="006E5640">
              <w:rPr>
                <w:rFonts w:ascii="宋体" w:hAnsi="宋体" w:hint="eastAsia"/>
                <w:bCs/>
                <w:sz w:val="28"/>
                <w:szCs w:val="28"/>
              </w:rPr>
              <w:t>8</w:t>
            </w:r>
            <w:r w:rsidRPr="006E5640">
              <w:rPr>
                <w:rFonts w:ascii="宋体" w:hAnsi="宋体" w:hint="eastAsia"/>
                <w:bCs/>
                <w:sz w:val="28"/>
                <w:szCs w:val="28"/>
              </w:rPr>
              <w:t>年度酬金的议案</w:t>
            </w:r>
            <w:r w:rsidR="003659AD" w:rsidRPr="006E5640">
              <w:rPr>
                <w:rFonts w:ascii="宋体" w:hAnsi="宋体" w:hint="eastAsia"/>
                <w:bCs/>
                <w:sz w:val="28"/>
                <w:szCs w:val="28"/>
              </w:rPr>
              <w:t>；</w:t>
            </w:r>
          </w:p>
        </w:tc>
      </w:tr>
      <w:tr w:rsidR="007A0EE8" w:rsidTr="00833E34">
        <w:tc>
          <w:tcPr>
            <w:tcW w:w="720" w:type="dxa"/>
          </w:tcPr>
          <w:p w:rsidR="007A0EE8" w:rsidRPr="006E5640" w:rsidRDefault="007A0EE8" w:rsidP="000D30BB">
            <w:pPr>
              <w:spacing w:line="520" w:lineRule="exact"/>
              <w:rPr>
                <w:rFonts w:ascii="宋体" w:hAnsi="宋体"/>
                <w:bCs/>
                <w:sz w:val="28"/>
                <w:szCs w:val="28"/>
              </w:rPr>
            </w:pPr>
            <w:r w:rsidRPr="006E5640">
              <w:rPr>
                <w:rFonts w:ascii="宋体" w:hAnsi="宋体" w:hint="eastAsia"/>
                <w:bCs/>
                <w:sz w:val="28"/>
                <w:szCs w:val="28"/>
              </w:rPr>
              <w:t>6</w:t>
            </w:r>
            <w:r w:rsidR="003659AD" w:rsidRPr="006E5640">
              <w:rPr>
                <w:rFonts w:ascii="宋体" w:hAnsi="宋体" w:hint="eastAsia"/>
                <w:bCs/>
                <w:sz w:val="28"/>
                <w:szCs w:val="28"/>
              </w:rPr>
              <w:t>．</w:t>
            </w:r>
          </w:p>
        </w:tc>
        <w:tc>
          <w:tcPr>
            <w:tcW w:w="7927" w:type="dxa"/>
          </w:tcPr>
          <w:p w:rsidR="00E02C00" w:rsidRPr="006E5640" w:rsidRDefault="007A0EE8" w:rsidP="002935FC">
            <w:pPr>
              <w:spacing w:line="520" w:lineRule="exact"/>
              <w:rPr>
                <w:rFonts w:ascii="宋体" w:hAnsi="宋体"/>
                <w:bCs/>
                <w:sz w:val="28"/>
                <w:szCs w:val="28"/>
              </w:rPr>
            </w:pPr>
            <w:proofErr w:type="gramStart"/>
            <w:r w:rsidRPr="006E5640">
              <w:rPr>
                <w:rFonts w:ascii="宋体" w:hAnsi="宋体" w:hint="eastAsia"/>
                <w:bCs/>
                <w:sz w:val="28"/>
                <w:szCs w:val="28"/>
              </w:rPr>
              <w:t>关于续买董事</w:t>
            </w:r>
            <w:proofErr w:type="gramEnd"/>
            <w:r w:rsidRPr="006E5640">
              <w:rPr>
                <w:rFonts w:ascii="宋体" w:hAnsi="宋体" w:hint="eastAsia"/>
                <w:bCs/>
                <w:sz w:val="28"/>
                <w:szCs w:val="28"/>
              </w:rPr>
              <w:t>、监事、高级职员责任保险的议案</w:t>
            </w:r>
            <w:r w:rsidR="003659AD" w:rsidRPr="006E5640">
              <w:rPr>
                <w:rFonts w:ascii="宋体" w:hAnsi="宋体" w:hint="eastAsia"/>
                <w:bCs/>
                <w:sz w:val="28"/>
                <w:szCs w:val="28"/>
              </w:rPr>
              <w:t>；</w:t>
            </w:r>
          </w:p>
        </w:tc>
      </w:tr>
      <w:tr w:rsidR="007A0EE8" w:rsidTr="00833E34">
        <w:tc>
          <w:tcPr>
            <w:tcW w:w="720" w:type="dxa"/>
          </w:tcPr>
          <w:p w:rsidR="007A0EE8" w:rsidRPr="006E5640" w:rsidRDefault="007A0EE8" w:rsidP="000D30BB">
            <w:pPr>
              <w:spacing w:line="520" w:lineRule="exact"/>
              <w:rPr>
                <w:rFonts w:ascii="宋体" w:hAnsi="宋体"/>
                <w:bCs/>
                <w:sz w:val="28"/>
                <w:szCs w:val="28"/>
              </w:rPr>
            </w:pPr>
            <w:r w:rsidRPr="006E5640">
              <w:rPr>
                <w:rFonts w:ascii="宋体" w:hAnsi="宋体" w:hint="eastAsia"/>
                <w:bCs/>
                <w:sz w:val="28"/>
                <w:szCs w:val="28"/>
              </w:rPr>
              <w:t>7</w:t>
            </w:r>
            <w:r w:rsidR="003659AD" w:rsidRPr="006E5640">
              <w:rPr>
                <w:rFonts w:ascii="宋体" w:hAnsi="宋体" w:hint="eastAsia"/>
                <w:bCs/>
                <w:sz w:val="28"/>
                <w:szCs w:val="28"/>
              </w:rPr>
              <w:t>．</w:t>
            </w:r>
          </w:p>
        </w:tc>
        <w:tc>
          <w:tcPr>
            <w:tcW w:w="7927" w:type="dxa"/>
          </w:tcPr>
          <w:p w:rsidR="001457FD" w:rsidRPr="006E5640" w:rsidRDefault="007A0EE8" w:rsidP="00D13F56">
            <w:pPr>
              <w:spacing w:line="520" w:lineRule="exact"/>
              <w:rPr>
                <w:rFonts w:ascii="宋体" w:hAnsi="宋体"/>
                <w:bCs/>
                <w:sz w:val="28"/>
                <w:szCs w:val="28"/>
              </w:rPr>
            </w:pPr>
            <w:r w:rsidRPr="006E5640">
              <w:rPr>
                <w:rFonts w:ascii="宋体" w:hAnsi="宋体" w:hint="eastAsia"/>
                <w:bCs/>
                <w:sz w:val="28"/>
                <w:szCs w:val="28"/>
              </w:rPr>
              <w:t>关于</w:t>
            </w:r>
            <w:r w:rsidR="00D13F56" w:rsidRPr="006E5640">
              <w:rPr>
                <w:rFonts w:ascii="宋体" w:hAnsi="宋体" w:hint="eastAsia"/>
                <w:bCs/>
                <w:sz w:val="28"/>
                <w:szCs w:val="28"/>
              </w:rPr>
              <w:t>续聘</w:t>
            </w:r>
            <w:r w:rsidRPr="006E5640">
              <w:rPr>
                <w:rFonts w:ascii="宋体" w:hAnsi="宋体" w:hint="eastAsia"/>
                <w:bCs/>
                <w:sz w:val="28"/>
                <w:szCs w:val="28"/>
              </w:rPr>
              <w:t>201</w:t>
            </w:r>
            <w:r w:rsidR="00D13F56" w:rsidRPr="006E5640">
              <w:rPr>
                <w:rFonts w:ascii="宋体" w:hAnsi="宋体" w:hint="eastAsia"/>
                <w:bCs/>
                <w:sz w:val="28"/>
                <w:szCs w:val="28"/>
              </w:rPr>
              <w:t>8</w:t>
            </w:r>
            <w:r w:rsidRPr="006E5640">
              <w:rPr>
                <w:rFonts w:ascii="宋体" w:hAnsi="宋体" w:hint="eastAsia"/>
                <w:bCs/>
                <w:sz w:val="28"/>
                <w:szCs w:val="28"/>
              </w:rPr>
              <w:t>年度外部审计机构及其酬金安排的议案</w:t>
            </w:r>
            <w:r w:rsidR="003659AD" w:rsidRPr="006E5640">
              <w:rPr>
                <w:rFonts w:ascii="宋体" w:hAnsi="宋体" w:hint="eastAsia"/>
                <w:bCs/>
                <w:sz w:val="28"/>
                <w:szCs w:val="28"/>
              </w:rPr>
              <w:t>；</w:t>
            </w:r>
          </w:p>
        </w:tc>
      </w:tr>
      <w:tr w:rsidR="007A0EE8" w:rsidTr="00833E34">
        <w:tc>
          <w:tcPr>
            <w:tcW w:w="720" w:type="dxa"/>
          </w:tcPr>
          <w:p w:rsidR="007A0EE8" w:rsidRPr="006E5640" w:rsidRDefault="00333DF7" w:rsidP="009E5B8B">
            <w:pPr>
              <w:spacing w:line="520" w:lineRule="exact"/>
              <w:rPr>
                <w:rFonts w:ascii="宋体" w:hAnsi="宋体"/>
                <w:bCs/>
                <w:sz w:val="28"/>
                <w:szCs w:val="28"/>
              </w:rPr>
            </w:pPr>
            <w:r w:rsidRPr="006E5640">
              <w:rPr>
                <w:rFonts w:ascii="宋体" w:hAnsi="宋体" w:hint="eastAsia"/>
                <w:bCs/>
                <w:sz w:val="28"/>
                <w:szCs w:val="28"/>
              </w:rPr>
              <w:t>8</w:t>
            </w:r>
            <w:r w:rsidR="003659AD" w:rsidRPr="006E5640">
              <w:rPr>
                <w:rFonts w:ascii="宋体" w:hAnsi="宋体" w:hint="eastAsia"/>
                <w:bCs/>
                <w:sz w:val="28"/>
                <w:szCs w:val="28"/>
              </w:rPr>
              <w:t>．</w:t>
            </w:r>
          </w:p>
        </w:tc>
        <w:tc>
          <w:tcPr>
            <w:tcW w:w="7927" w:type="dxa"/>
          </w:tcPr>
          <w:p w:rsidR="001457FD" w:rsidRPr="006E5640" w:rsidRDefault="007A0EE8" w:rsidP="00333DF7">
            <w:pPr>
              <w:spacing w:line="520" w:lineRule="exact"/>
              <w:rPr>
                <w:rFonts w:ascii="宋体" w:hAnsi="宋体"/>
                <w:bCs/>
                <w:sz w:val="28"/>
                <w:szCs w:val="28"/>
              </w:rPr>
            </w:pPr>
            <w:r w:rsidRPr="006E5640">
              <w:rPr>
                <w:rFonts w:ascii="宋体" w:hAnsi="宋体" w:hint="eastAsia"/>
                <w:bCs/>
                <w:sz w:val="28"/>
                <w:szCs w:val="28"/>
              </w:rPr>
              <w:t>关于向附属公司提供融资担保和授权</w:t>
            </w:r>
            <w:proofErr w:type="gramStart"/>
            <w:r w:rsidRPr="006E5640">
              <w:rPr>
                <w:rFonts w:ascii="宋体" w:hAnsi="宋体" w:hint="eastAsia"/>
                <w:bCs/>
                <w:sz w:val="28"/>
                <w:szCs w:val="28"/>
              </w:rPr>
              <w:t>兖</w:t>
            </w:r>
            <w:proofErr w:type="gramEnd"/>
            <w:r w:rsidRPr="006E5640">
              <w:rPr>
                <w:rFonts w:ascii="宋体" w:hAnsi="宋体" w:hint="eastAsia"/>
                <w:bCs/>
                <w:sz w:val="28"/>
                <w:szCs w:val="28"/>
              </w:rPr>
              <w:t>煤澳洲及其子公司向兖州煤业澳洲附属公司提供日常经营担保的议案</w:t>
            </w:r>
            <w:r w:rsidR="003659AD" w:rsidRPr="006E5640">
              <w:rPr>
                <w:rFonts w:ascii="宋体" w:hAnsi="宋体" w:hint="eastAsia"/>
                <w:bCs/>
                <w:sz w:val="28"/>
                <w:szCs w:val="28"/>
              </w:rPr>
              <w:t>；</w:t>
            </w:r>
          </w:p>
        </w:tc>
      </w:tr>
      <w:tr w:rsidR="007A0EE8" w:rsidTr="00833E34">
        <w:tc>
          <w:tcPr>
            <w:tcW w:w="720" w:type="dxa"/>
          </w:tcPr>
          <w:p w:rsidR="007A0EE8" w:rsidRPr="006E5640" w:rsidRDefault="00333DF7" w:rsidP="009E5B8B">
            <w:pPr>
              <w:spacing w:line="520" w:lineRule="exact"/>
              <w:rPr>
                <w:rFonts w:ascii="宋体" w:hAnsi="宋体"/>
                <w:bCs/>
                <w:sz w:val="28"/>
                <w:szCs w:val="28"/>
              </w:rPr>
            </w:pPr>
            <w:r w:rsidRPr="006E5640">
              <w:rPr>
                <w:rFonts w:ascii="宋体" w:hAnsi="宋体" w:hint="eastAsia"/>
                <w:bCs/>
                <w:sz w:val="28"/>
                <w:szCs w:val="28"/>
              </w:rPr>
              <w:t>9</w:t>
            </w:r>
            <w:r w:rsidR="003659AD" w:rsidRPr="006E5640">
              <w:rPr>
                <w:rFonts w:ascii="宋体" w:hAnsi="宋体" w:hint="eastAsia"/>
                <w:bCs/>
                <w:sz w:val="28"/>
                <w:szCs w:val="28"/>
              </w:rPr>
              <w:t>．</w:t>
            </w:r>
          </w:p>
        </w:tc>
        <w:tc>
          <w:tcPr>
            <w:tcW w:w="7927" w:type="dxa"/>
          </w:tcPr>
          <w:p w:rsidR="001457FD" w:rsidRPr="006E5640" w:rsidRDefault="007A0EE8" w:rsidP="00F73A4D">
            <w:pPr>
              <w:spacing w:line="520" w:lineRule="exact"/>
              <w:rPr>
                <w:rFonts w:ascii="宋体" w:hAnsi="宋体"/>
                <w:bCs/>
                <w:sz w:val="28"/>
                <w:szCs w:val="28"/>
              </w:rPr>
            </w:pPr>
            <w:r w:rsidRPr="006E5640">
              <w:rPr>
                <w:rFonts w:ascii="宋体" w:hAnsi="宋体" w:hint="eastAsia"/>
                <w:bCs/>
                <w:sz w:val="28"/>
                <w:szCs w:val="28"/>
              </w:rPr>
              <w:t>关于授权公司开展境内外融资业务的议案</w:t>
            </w:r>
            <w:r w:rsidR="003659AD" w:rsidRPr="006E5640">
              <w:rPr>
                <w:rFonts w:ascii="宋体" w:hAnsi="宋体" w:hint="eastAsia"/>
                <w:bCs/>
                <w:sz w:val="28"/>
                <w:szCs w:val="28"/>
              </w:rPr>
              <w:t>；</w:t>
            </w:r>
          </w:p>
        </w:tc>
      </w:tr>
      <w:tr w:rsidR="007A0EE8" w:rsidTr="00833E34">
        <w:tc>
          <w:tcPr>
            <w:tcW w:w="720" w:type="dxa"/>
          </w:tcPr>
          <w:p w:rsidR="007A0EE8" w:rsidRPr="006E5640" w:rsidRDefault="009E5B8B" w:rsidP="00333DF7">
            <w:pPr>
              <w:spacing w:line="520" w:lineRule="exact"/>
              <w:rPr>
                <w:rFonts w:ascii="宋体" w:hAnsi="宋体"/>
                <w:bCs/>
                <w:sz w:val="28"/>
                <w:szCs w:val="28"/>
              </w:rPr>
            </w:pPr>
            <w:r w:rsidRPr="006E5640">
              <w:rPr>
                <w:rFonts w:ascii="宋体" w:hAnsi="宋体" w:hint="eastAsia"/>
                <w:bCs/>
                <w:sz w:val="28"/>
                <w:szCs w:val="28"/>
              </w:rPr>
              <w:t>1</w:t>
            </w:r>
            <w:r w:rsidR="00333DF7" w:rsidRPr="006E5640">
              <w:rPr>
                <w:rFonts w:ascii="宋体" w:hAnsi="宋体" w:hint="eastAsia"/>
                <w:bCs/>
                <w:sz w:val="28"/>
                <w:szCs w:val="28"/>
              </w:rPr>
              <w:t>0</w:t>
            </w:r>
            <w:r w:rsidR="003659AD" w:rsidRPr="006E5640">
              <w:rPr>
                <w:rFonts w:ascii="宋体" w:hAnsi="宋体" w:hint="eastAsia"/>
                <w:bCs/>
                <w:sz w:val="28"/>
                <w:szCs w:val="28"/>
              </w:rPr>
              <w:t>．</w:t>
            </w:r>
          </w:p>
        </w:tc>
        <w:tc>
          <w:tcPr>
            <w:tcW w:w="7927" w:type="dxa"/>
          </w:tcPr>
          <w:p w:rsidR="001457FD" w:rsidRPr="006E5640" w:rsidRDefault="007A0EE8" w:rsidP="000D30BB">
            <w:pPr>
              <w:spacing w:line="520" w:lineRule="exact"/>
              <w:rPr>
                <w:rFonts w:ascii="宋体" w:hAnsi="宋体"/>
                <w:bCs/>
                <w:sz w:val="28"/>
                <w:szCs w:val="28"/>
              </w:rPr>
            </w:pPr>
            <w:r w:rsidRPr="006E5640">
              <w:rPr>
                <w:rFonts w:ascii="宋体" w:hAnsi="宋体" w:hint="eastAsia"/>
                <w:bCs/>
                <w:sz w:val="28"/>
                <w:szCs w:val="28"/>
              </w:rPr>
              <w:t>关于给予公司董事会增发H</w:t>
            </w:r>
            <w:proofErr w:type="gramStart"/>
            <w:r w:rsidRPr="006E5640">
              <w:rPr>
                <w:rFonts w:ascii="宋体" w:hAnsi="宋体" w:hint="eastAsia"/>
                <w:bCs/>
                <w:sz w:val="28"/>
                <w:szCs w:val="28"/>
              </w:rPr>
              <w:t>股</w:t>
            </w:r>
            <w:proofErr w:type="gramEnd"/>
            <w:r w:rsidRPr="006E5640">
              <w:rPr>
                <w:rFonts w:ascii="宋体" w:hAnsi="宋体" w:hint="eastAsia"/>
                <w:bCs/>
                <w:sz w:val="28"/>
                <w:szCs w:val="28"/>
              </w:rPr>
              <w:t>股份一般性授权的议案</w:t>
            </w:r>
            <w:r w:rsidR="003659AD" w:rsidRPr="006E5640">
              <w:rPr>
                <w:rFonts w:ascii="宋体" w:hAnsi="宋体" w:hint="eastAsia"/>
                <w:bCs/>
                <w:sz w:val="28"/>
                <w:szCs w:val="28"/>
              </w:rPr>
              <w:t>；</w:t>
            </w:r>
          </w:p>
        </w:tc>
      </w:tr>
      <w:tr w:rsidR="007A0EE8" w:rsidTr="00833E34">
        <w:tc>
          <w:tcPr>
            <w:tcW w:w="720" w:type="dxa"/>
          </w:tcPr>
          <w:p w:rsidR="007A0EE8" w:rsidRPr="006E5640" w:rsidRDefault="009E5B8B" w:rsidP="00333DF7">
            <w:pPr>
              <w:spacing w:line="520" w:lineRule="exact"/>
              <w:rPr>
                <w:rFonts w:ascii="宋体" w:hAnsi="宋体"/>
                <w:bCs/>
                <w:sz w:val="28"/>
                <w:szCs w:val="28"/>
              </w:rPr>
            </w:pPr>
            <w:r w:rsidRPr="006E5640">
              <w:rPr>
                <w:rFonts w:ascii="宋体" w:hAnsi="宋体" w:hint="eastAsia"/>
                <w:bCs/>
                <w:sz w:val="28"/>
                <w:szCs w:val="28"/>
              </w:rPr>
              <w:t>1</w:t>
            </w:r>
            <w:r w:rsidR="00333DF7" w:rsidRPr="006E5640">
              <w:rPr>
                <w:rFonts w:ascii="宋体" w:hAnsi="宋体" w:hint="eastAsia"/>
                <w:bCs/>
                <w:sz w:val="28"/>
                <w:szCs w:val="28"/>
              </w:rPr>
              <w:t>1</w:t>
            </w:r>
            <w:r w:rsidR="003659AD" w:rsidRPr="006E5640">
              <w:rPr>
                <w:rFonts w:ascii="宋体" w:hAnsi="宋体" w:hint="eastAsia"/>
                <w:bCs/>
                <w:sz w:val="28"/>
                <w:szCs w:val="28"/>
              </w:rPr>
              <w:t>．</w:t>
            </w:r>
          </w:p>
        </w:tc>
        <w:tc>
          <w:tcPr>
            <w:tcW w:w="7927" w:type="dxa"/>
          </w:tcPr>
          <w:p w:rsidR="001457FD" w:rsidRPr="006E5640" w:rsidRDefault="007A0EE8" w:rsidP="000D30BB">
            <w:pPr>
              <w:spacing w:line="520" w:lineRule="exact"/>
              <w:rPr>
                <w:rFonts w:ascii="宋体" w:hAnsi="宋体"/>
                <w:bCs/>
                <w:sz w:val="28"/>
                <w:szCs w:val="28"/>
              </w:rPr>
            </w:pPr>
            <w:r w:rsidRPr="006E5640">
              <w:rPr>
                <w:rFonts w:ascii="宋体" w:hAnsi="宋体" w:hint="eastAsia"/>
                <w:bCs/>
                <w:sz w:val="28"/>
                <w:szCs w:val="28"/>
              </w:rPr>
              <w:t>关于给予公司董事会回购H</w:t>
            </w:r>
            <w:proofErr w:type="gramStart"/>
            <w:r w:rsidRPr="006E5640">
              <w:rPr>
                <w:rFonts w:ascii="宋体" w:hAnsi="宋体" w:hint="eastAsia"/>
                <w:bCs/>
                <w:sz w:val="28"/>
                <w:szCs w:val="28"/>
              </w:rPr>
              <w:t>股</w:t>
            </w:r>
            <w:proofErr w:type="gramEnd"/>
            <w:r w:rsidRPr="006E5640">
              <w:rPr>
                <w:rFonts w:ascii="宋体" w:hAnsi="宋体" w:hint="eastAsia"/>
                <w:bCs/>
                <w:sz w:val="28"/>
                <w:szCs w:val="28"/>
              </w:rPr>
              <w:t>股份一般性授权的议案</w:t>
            </w:r>
            <w:r w:rsidR="00333DF7" w:rsidRPr="006E5640">
              <w:rPr>
                <w:rFonts w:ascii="宋体" w:hAnsi="宋体" w:hint="eastAsia"/>
                <w:bCs/>
                <w:sz w:val="28"/>
                <w:szCs w:val="28"/>
              </w:rPr>
              <w:t>。</w:t>
            </w:r>
          </w:p>
        </w:tc>
      </w:tr>
      <w:tr w:rsidR="00FD4EA2" w:rsidTr="00833E34">
        <w:tc>
          <w:tcPr>
            <w:tcW w:w="720" w:type="dxa"/>
            <w:vAlign w:val="center"/>
          </w:tcPr>
          <w:p w:rsidR="00FD4EA2" w:rsidRDefault="00FD4EA2" w:rsidP="000D30BB">
            <w:pPr>
              <w:spacing w:line="520" w:lineRule="exact"/>
              <w:jc w:val="center"/>
              <w:rPr>
                <w:b/>
                <w:bCs/>
                <w:sz w:val="30"/>
                <w:szCs w:val="30"/>
              </w:rPr>
            </w:pPr>
            <w:r>
              <w:rPr>
                <w:rFonts w:hint="eastAsia"/>
                <w:b/>
                <w:bCs/>
                <w:sz w:val="30"/>
                <w:szCs w:val="30"/>
              </w:rPr>
              <w:t>三、</w:t>
            </w:r>
          </w:p>
        </w:tc>
        <w:tc>
          <w:tcPr>
            <w:tcW w:w="7927" w:type="dxa"/>
          </w:tcPr>
          <w:p w:rsidR="00FD4EA2" w:rsidRDefault="00721ADA" w:rsidP="000D30BB">
            <w:pPr>
              <w:spacing w:line="520" w:lineRule="exact"/>
              <w:rPr>
                <w:rFonts w:ascii="宋体"/>
                <w:b/>
                <w:bCs/>
                <w:color w:val="000000"/>
                <w:sz w:val="30"/>
                <w:szCs w:val="30"/>
              </w:rPr>
            </w:pPr>
            <w:r>
              <w:rPr>
                <w:rFonts w:ascii="宋体" w:hint="eastAsia"/>
                <w:b/>
                <w:bCs/>
                <w:color w:val="000000"/>
                <w:sz w:val="30"/>
                <w:szCs w:val="30"/>
              </w:rPr>
              <w:t>独立董事作年度述职报告</w:t>
            </w:r>
          </w:p>
        </w:tc>
      </w:tr>
      <w:tr w:rsidR="00FD4EA2" w:rsidTr="00833E34">
        <w:tc>
          <w:tcPr>
            <w:tcW w:w="720" w:type="dxa"/>
            <w:vAlign w:val="center"/>
          </w:tcPr>
          <w:p w:rsidR="00FD4EA2" w:rsidRDefault="00FD4EA2" w:rsidP="000D30BB">
            <w:pPr>
              <w:spacing w:line="520" w:lineRule="exact"/>
              <w:jc w:val="center"/>
              <w:rPr>
                <w:b/>
                <w:bCs/>
                <w:sz w:val="30"/>
                <w:szCs w:val="30"/>
              </w:rPr>
            </w:pPr>
            <w:r w:rsidRPr="00053376">
              <w:rPr>
                <w:rFonts w:hint="eastAsia"/>
                <w:b/>
                <w:bCs/>
                <w:sz w:val="30"/>
                <w:szCs w:val="30"/>
              </w:rPr>
              <w:lastRenderedPageBreak/>
              <w:t>四、</w:t>
            </w:r>
          </w:p>
        </w:tc>
        <w:tc>
          <w:tcPr>
            <w:tcW w:w="7927" w:type="dxa"/>
          </w:tcPr>
          <w:p w:rsidR="00FD4EA2" w:rsidRDefault="00FD4EA2" w:rsidP="000D30BB">
            <w:pPr>
              <w:spacing w:line="520" w:lineRule="exact"/>
              <w:rPr>
                <w:rFonts w:eastAsia="楷体_GB2312"/>
                <w:b/>
                <w:bCs/>
                <w:w w:val="110"/>
                <w:sz w:val="30"/>
                <w:szCs w:val="30"/>
              </w:rPr>
            </w:pPr>
            <w:r>
              <w:rPr>
                <w:rFonts w:ascii="宋体" w:hint="eastAsia"/>
                <w:b/>
                <w:bCs/>
                <w:color w:val="000000"/>
                <w:sz w:val="30"/>
                <w:szCs w:val="30"/>
              </w:rPr>
              <w:t>与会股东或委托代理人审议议案、填写投票卡、验票</w:t>
            </w:r>
          </w:p>
        </w:tc>
      </w:tr>
      <w:tr w:rsidR="00FD4EA2" w:rsidTr="00833E34">
        <w:tc>
          <w:tcPr>
            <w:tcW w:w="720" w:type="dxa"/>
            <w:vAlign w:val="center"/>
          </w:tcPr>
          <w:p w:rsidR="00FD4EA2" w:rsidRPr="00053376" w:rsidRDefault="00FD4EA2" w:rsidP="000D30BB">
            <w:pPr>
              <w:spacing w:line="520" w:lineRule="exact"/>
              <w:jc w:val="center"/>
              <w:rPr>
                <w:b/>
                <w:bCs/>
                <w:sz w:val="30"/>
                <w:szCs w:val="30"/>
              </w:rPr>
            </w:pPr>
            <w:r w:rsidRPr="00053376">
              <w:rPr>
                <w:rFonts w:hint="eastAsia"/>
                <w:b/>
                <w:bCs/>
                <w:sz w:val="30"/>
                <w:szCs w:val="30"/>
              </w:rPr>
              <w:t>五、</w:t>
            </w:r>
          </w:p>
        </w:tc>
        <w:tc>
          <w:tcPr>
            <w:tcW w:w="7927" w:type="dxa"/>
          </w:tcPr>
          <w:p w:rsidR="00FD4EA2" w:rsidRDefault="00FD4EA2" w:rsidP="000D30BB">
            <w:pPr>
              <w:spacing w:line="520" w:lineRule="exact"/>
              <w:rPr>
                <w:rFonts w:ascii="宋体"/>
                <w:b/>
                <w:bCs/>
                <w:color w:val="000000"/>
                <w:w w:val="110"/>
                <w:sz w:val="30"/>
                <w:szCs w:val="30"/>
              </w:rPr>
            </w:pPr>
            <w:r w:rsidRPr="00053376">
              <w:rPr>
                <w:rFonts w:ascii="宋体" w:hint="eastAsia"/>
                <w:b/>
                <w:bCs/>
                <w:color w:val="000000"/>
                <w:sz w:val="30"/>
                <w:szCs w:val="30"/>
              </w:rPr>
              <w:t>会议主席宣读</w:t>
            </w:r>
            <w:r>
              <w:rPr>
                <w:rFonts w:ascii="宋体" w:hint="eastAsia"/>
                <w:b/>
                <w:bCs/>
                <w:color w:val="000000"/>
                <w:sz w:val="30"/>
                <w:szCs w:val="30"/>
              </w:rPr>
              <w:t>股东周年大会</w:t>
            </w:r>
            <w:r w:rsidRPr="00053376">
              <w:rPr>
                <w:rFonts w:ascii="宋体" w:hint="eastAsia"/>
                <w:b/>
                <w:bCs/>
                <w:color w:val="000000"/>
                <w:sz w:val="30"/>
                <w:szCs w:val="30"/>
              </w:rPr>
              <w:t>决议</w:t>
            </w:r>
          </w:p>
        </w:tc>
      </w:tr>
      <w:tr w:rsidR="00FD4EA2" w:rsidTr="00833E34">
        <w:tc>
          <w:tcPr>
            <w:tcW w:w="720" w:type="dxa"/>
            <w:vAlign w:val="center"/>
          </w:tcPr>
          <w:p w:rsidR="00FD4EA2" w:rsidRPr="00053376" w:rsidRDefault="00FD4EA2" w:rsidP="000D30BB">
            <w:pPr>
              <w:spacing w:line="520" w:lineRule="exact"/>
              <w:jc w:val="center"/>
              <w:rPr>
                <w:b/>
                <w:bCs/>
                <w:sz w:val="30"/>
                <w:szCs w:val="30"/>
              </w:rPr>
            </w:pPr>
            <w:r w:rsidRPr="00053376">
              <w:rPr>
                <w:rFonts w:hint="eastAsia"/>
                <w:b/>
                <w:bCs/>
                <w:sz w:val="30"/>
                <w:szCs w:val="30"/>
              </w:rPr>
              <w:t>六、</w:t>
            </w:r>
          </w:p>
        </w:tc>
        <w:tc>
          <w:tcPr>
            <w:tcW w:w="7927" w:type="dxa"/>
          </w:tcPr>
          <w:p w:rsidR="00FD4EA2" w:rsidRDefault="00FD4EA2" w:rsidP="000D30BB">
            <w:pPr>
              <w:spacing w:line="520" w:lineRule="exact"/>
              <w:rPr>
                <w:rFonts w:ascii="宋体"/>
                <w:b/>
                <w:bCs/>
                <w:color w:val="000000"/>
                <w:w w:val="110"/>
                <w:sz w:val="30"/>
                <w:szCs w:val="30"/>
              </w:rPr>
            </w:pPr>
            <w:r w:rsidRPr="00053376">
              <w:rPr>
                <w:rFonts w:ascii="宋体" w:hint="eastAsia"/>
                <w:b/>
                <w:bCs/>
                <w:color w:val="000000"/>
                <w:sz w:val="30"/>
                <w:szCs w:val="30"/>
              </w:rPr>
              <w:t>签署股东</w:t>
            </w:r>
            <w:r>
              <w:rPr>
                <w:rFonts w:ascii="宋体" w:hint="eastAsia"/>
                <w:b/>
                <w:bCs/>
                <w:color w:val="000000"/>
                <w:sz w:val="30"/>
                <w:szCs w:val="30"/>
              </w:rPr>
              <w:t>周年</w:t>
            </w:r>
            <w:r w:rsidRPr="00053376">
              <w:rPr>
                <w:rFonts w:ascii="宋体" w:hint="eastAsia"/>
                <w:b/>
                <w:bCs/>
                <w:color w:val="000000"/>
                <w:sz w:val="30"/>
                <w:szCs w:val="30"/>
              </w:rPr>
              <w:t xml:space="preserve">大会决议 </w:t>
            </w:r>
          </w:p>
        </w:tc>
      </w:tr>
      <w:tr w:rsidR="00FD4EA2" w:rsidRPr="00053376" w:rsidTr="00833E34">
        <w:tc>
          <w:tcPr>
            <w:tcW w:w="720" w:type="dxa"/>
            <w:vAlign w:val="center"/>
          </w:tcPr>
          <w:p w:rsidR="00FD4EA2" w:rsidRPr="00053376" w:rsidRDefault="00FD4EA2" w:rsidP="000D30BB">
            <w:pPr>
              <w:spacing w:line="520" w:lineRule="exact"/>
              <w:jc w:val="center"/>
              <w:rPr>
                <w:b/>
                <w:bCs/>
                <w:sz w:val="30"/>
                <w:szCs w:val="30"/>
              </w:rPr>
            </w:pPr>
            <w:r>
              <w:rPr>
                <w:rFonts w:hint="eastAsia"/>
                <w:b/>
                <w:bCs/>
                <w:sz w:val="30"/>
                <w:szCs w:val="30"/>
              </w:rPr>
              <w:t>七</w:t>
            </w:r>
            <w:r w:rsidRPr="00053376">
              <w:rPr>
                <w:rFonts w:hint="eastAsia"/>
                <w:b/>
                <w:bCs/>
                <w:sz w:val="30"/>
                <w:szCs w:val="30"/>
              </w:rPr>
              <w:t>、</w:t>
            </w:r>
          </w:p>
        </w:tc>
        <w:tc>
          <w:tcPr>
            <w:tcW w:w="7927" w:type="dxa"/>
          </w:tcPr>
          <w:p w:rsidR="00FD4EA2" w:rsidRDefault="00FD4EA2" w:rsidP="000D30BB">
            <w:pPr>
              <w:spacing w:line="520" w:lineRule="exact"/>
              <w:rPr>
                <w:rFonts w:ascii="宋体"/>
                <w:b/>
                <w:bCs/>
                <w:color w:val="000000"/>
                <w:w w:val="110"/>
                <w:sz w:val="30"/>
                <w:szCs w:val="30"/>
              </w:rPr>
            </w:pPr>
            <w:r w:rsidRPr="00053376">
              <w:rPr>
                <w:rFonts w:ascii="宋体" w:hint="eastAsia"/>
                <w:b/>
                <w:bCs/>
                <w:color w:val="000000"/>
                <w:sz w:val="30"/>
                <w:szCs w:val="30"/>
              </w:rPr>
              <w:t>见证律师宣读法律意见书</w:t>
            </w:r>
          </w:p>
        </w:tc>
      </w:tr>
      <w:tr w:rsidR="00FD4EA2" w:rsidTr="00833E34">
        <w:tc>
          <w:tcPr>
            <w:tcW w:w="720" w:type="dxa"/>
            <w:vAlign w:val="center"/>
          </w:tcPr>
          <w:p w:rsidR="00FD4EA2" w:rsidRPr="00053376" w:rsidRDefault="00F73A4D" w:rsidP="000D30BB">
            <w:pPr>
              <w:spacing w:line="520" w:lineRule="exact"/>
              <w:jc w:val="center"/>
              <w:rPr>
                <w:b/>
                <w:bCs/>
                <w:sz w:val="30"/>
                <w:szCs w:val="30"/>
              </w:rPr>
            </w:pPr>
            <w:r>
              <w:rPr>
                <w:rFonts w:hint="eastAsia"/>
                <w:b/>
                <w:bCs/>
                <w:sz w:val="30"/>
                <w:szCs w:val="30"/>
              </w:rPr>
              <w:t>八</w:t>
            </w:r>
            <w:r w:rsidR="00FD4EA2">
              <w:rPr>
                <w:rFonts w:hint="eastAsia"/>
                <w:b/>
                <w:bCs/>
                <w:sz w:val="30"/>
                <w:szCs w:val="30"/>
              </w:rPr>
              <w:t>、</w:t>
            </w:r>
          </w:p>
        </w:tc>
        <w:tc>
          <w:tcPr>
            <w:tcW w:w="7927" w:type="dxa"/>
          </w:tcPr>
          <w:p w:rsidR="00FD4EA2" w:rsidRDefault="00FD4EA2" w:rsidP="000D30BB">
            <w:pPr>
              <w:spacing w:line="520" w:lineRule="exact"/>
              <w:rPr>
                <w:rFonts w:ascii="宋体"/>
                <w:b/>
                <w:bCs/>
                <w:color w:val="000000"/>
                <w:w w:val="110"/>
                <w:sz w:val="30"/>
                <w:szCs w:val="30"/>
              </w:rPr>
            </w:pPr>
            <w:r w:rsidRPr="00053376">
              <w:rPr>
                <w:rFonts w:ascii="宋体" w:hint="eastAsia"/>
                <w:b/>
                <w:bCs/>
                <w:color w:val="000000"/>
                <w:sz w:val="30"/>
                <w:szCs w:val="30"/>
              </w:rPr>
              <w:t>会议闭幕</w:t>
            </w:r>
          </w:p>
        </w:tc>
      </w:tr>
    </w:tbl>
    <w:p w:rsidR="002A15AB" w:rsidRDefault="002A15AB" w:rsidP="000D30BB">
      <w:pPr>
        <w:spacing w:line="520" w:lineRule="exact"/>
        <w:rPr>
          <w:sz w:val="30"/>
          <w:szCs w:val="30"/>
        </w:rPr>
      </w:pPr>
    </w:p>
    <w:p w:rsidR="008F34DF" w:rsidRDefault="008F34DF" w:rsidP="000D30BB">
      <w:pPr>
        <w:spacing w:line="520" w:lineRule="exact"/>
        <w:rPr>
          <w:sz w:val="30"/>
          <w:szCs w:val="30"/>
        </w:rPr>
      </w:pPr>
    </w:p>
    <w:p w:rsidR="00D44121" w:rsidRPr="000F40C4" w:rsidRDefault="00D44121" w:rsidP="00D44121">
      <w:pPr>
        <w:spacing w:line="500" w:lineRule="exact"/>
        <w:ind w:right="55" w:firstLineChars="1350" w:firstLine="4050"/>
        <w:rPr>
          <w:rFonts w:ascii="宋体" w:hAnsi="宋体"/>
          <w:color w:val="000000"/>
          <w:sz w:val="30"/>
        </w:rPr>
      </w:pPr>
      <w:r>
        <w:rPr>
          <w:rFonts w:hint="eastAsia"/>
          <w:sz w:val="30"/>
          <w:szCs w:val="30"/>
        </w:rPr>
        <w:t>兖州煤业股份有限公司</w:t>
      </w:r>
      <w:r w:rsidRPr="000F40C4">
        <w:rPr>
          <w:rFonts w:ascii="宋体" w:hAnsi="宋体" w:hint="eastAsia"/>
          <w:color w:val="000000"/>
          <w:sz w:val="30"/>
        </w:rPr>
        <w:t>董事会</w:t>
      </w:r>
    </w:p>
    <w:p w:rsidR="00D44121" w:rsidRPr="004943A5" w:rsidRDefault="00D44121" w:rsidP="00D44121">
      <w:pPr>
        <w:spacing w:line="500" w:lineRule="exact"/>
        <w:ind w:right="301" w:firstLineChars="1650" w:firstLine="4950"/>
        <w:rPr>
          <w:rFonts w:ascii="宋体" w:hAnsi="宋体"/>
          <w:b/>
          <w:bCs/>
          <w:color w:val="000000"/>
          <w:sz w:val="30"/>
          <w:szCs w:val="30"/>
        </w:rPr>
      </w:pPr>
      <w:r w:rsidRPr="000F40C4">
        <w:rPr>
          <w:rFonts w:ascii="宋体" w:hAnsi="宋体" w:hint="eastAsia"/>
          <w:color w:val="000000"/>
          <w:sz w:val="30"/>
          <w:szCs w:val="30"/>
        </w:rPr>
        <w:t>201</w:t>
      </w:r>
      <w:r>
        <w:rPr>
          <w:rFonts w:ascii="宋体" w:hAnsi="宋体" w:hint="eastAsia"/>
          <w:color w:val="000000"/>
          <w:sz w:val="30"/>
          <w:szCs w:val="30"/>
        </w:rPr>
        <w:t>8</w:t>
      </w:r>
      <w:r w:rsidRPr="000F40C4">
        <w:rPr>
          <w:rFonts w:ascii="宋体" w:hAnsi="宋体" w:hint="eastAsia"/>
          <w:color w:val="000000"/>
          <w:sz w:val="30"/>
          <w:szCs w:val="30"/>
        </w:rPr>
        <w:t>年</w:t>
      </w:r>
      <w:r>
        <w:rPr>
          <w:rFonts w:ascii="宋体" w:hAnsi="宋体" w:hint="eastAsia"/>
          <w:color w:val="000000"/>
          <w:sz w:val="30"/>
          <w:szCs w:val="30"/>
        </w:rPr>
        <w:t>5</w:t>
      </w:r>
      <w:r w:rsidRPr="000F40C4">
        <w:rPr>
          <w:rFonts w:ascii="宋体" w:hAnsi="宋体" w:hint="eastAsia"/>
          <w:color w:val="000000"/>
          <w:sz w:val="30"/>
          <w:szCs w:val="30"/>
        </w:rPr>
        <w:t>月</w:t>
      </w:r>
      <w:r>
        <w:rPr>
          <w:rFonts w:ascii="宋体" w:hAnsi="宋体" w:hint="eastAsia"/>
          <w:color w:val="000000"/>
          <w:sz w:val="30"/>
          <w:szCs w:val="30"/>
        </w:rPr>
        <w:t>25</w:t>
      </w:r>
      <w:r w:rsidRPr="000F40C4">
        <w:rPr>
          <w:rFonts w:ascii="宋体" w:hAnsi="宋体" w:hint="eastAsia"/>
          <w:color w:val="000000"/>
          <w:sz w:val="30"/>
          <w:szCs w:val="30"/>
        </w:rPr>
        <w:t>日</w:t>
      </w:r>
    </w:p>
    <w:p w:rsidR="00972531" w:rsidRDefault="00972531" w:rsidP="00972531">
      <w:pPr>
        <w:spacing w:line="520" w:lineRule="exact"/>
        <w:rPr>
          <w:rFonts w:ascii="宋体" w:hAnsi="宋体"/>
          <w:sz w:val="30"/>
          <w:szCs w:val="30"/>
        </w:rPr>
      </w:pPr>
    </w:p>
    <w:p w:rsidR="00972531" w:rsidRPr="008F01E4" w:rsidRDefault="00773309" w:rsidP="00972531">
      <w:pPr>
        <w:pageBreakBefore/>
        <w:spacing w:line="320" w:lineRule="exact"/>
        <w:rPr>
          <w:rFonts w:eastAsia="黑体"/>
          <w:spacing w:val="64"/>
        </w:rPr>
      </w:pPr>
      <w:r w:rsidRPr="008F01E4">
        <w:rPr>
          <w:rFonts w:eastAsia="黑体" w:hint="eastAsia"/>
          <w:spacing w:val="64"/>
        </w:rPr>
        <w:lastRenderedPageBreak/>
        <w:t>兖州煤业股份有限公司</w:t>
      </w:r>
    </w:p>
    <w:p w:rsidR="00972531" w:rsidRPr="00276BED" w:rsidRDefault="00972531" w:rsidP="00972531">
      <w:pPr>
        <w:spacing w:line="320" w:lineRule="exact"/>
        <w:rPr>
          <w:rFonts w:eastAsia="黑体"/>
          <w:spacing w:val="-12"/>
          <w:szCs w:val="21"/>
        </w:rPr>
      </w:pPr>
      <w:r>
        <w:rPr>
          <w:rFonts w:eastAsia="黑体" w:hint="eastAsia"/>
          <w:spacing w:val="-12"/>
          <w:szCs w:val="21"/>
        </w:rPr>
        <w:t>2017</w:t>
      </w:r>
      <w:r>
        <w:rPr>
          <w:rFonts w:eastAsia="黑体" w:hint="eastAsia"/>
          <w:spacing w:val="-12"/>
          <w:szCs w:val="21"/>
        </w:rPr>
        <w:t>年年度股东周年大会</w:t>
      </w:r>
      <w:r w:rsidRPr="00276BED">
        <w:rPr>
          <w:rFonts w:eastAsia="黑体" w:hint="eastAsia"/>
          <w:spacing w:val="-12"/>
          <w:szCs w:val="21"/>
        </w:rPr>
        <w:t>会议材料之</w:t>
      </w:r>
      <w:r>
        <w:rPr>
          <w:rFonts w:eastAsia="黑体" w:hint="eastAsia"/>
          <w:spacing w:val="-12"/>
          <w:szCs w:val="21"/>
        </w:rPr>
        <w:t>一</w:t>
      </w:r>
    </w:p>
    <w:p w:rsidR="00082EE7" w:rsidRDefault="00082EE7" w:rsidP="00972531">
      <w:pPr>
        <w:pStyle w:val="a3"/>
        <w:spacing w:line="520" w:lineRule="exact"/>
        <w:rPr>
          <w:rFonts w:ascii="宋体" w:hAnsi="宋体"/>
          <w:b/>
          <w:sz w:val="36"/>
          <w:szCs w:val="36"/>
        </w:rPr>
      </w:pPr>
    </w:p>
    <w:p w:rsidR="00652598" w:rsidRDefault="00082EE7" w:rsidP="00652598">
      <w:pPr>
        <w:spacing w:line="480" w:lineRule="exact"/>
        <w:jc w:val="center"/>
        <w:rPr>
          <w:b/>
          <w:bCs/>
          <w:color w:val="000000"/>
          <w:sz w:val="36"/>
          <w:szCs w:val="36"/>
        </w:rPr>
      </w:pPr>
      <w:r w:rsidRPr="0040677D">
        <w:rPr>
          <w:rFonts w:hint="eastAsia"/>
          <w:b/>
          <w:bCs/>
          <w:color w:val="000000"/>
          <w:sz w:val="36"/>
          <w:szCs w:val="36"/>
        </w:rPr>
        <w:t>关于</w:t>
      </w:r>
      <w:r>
        <w:rPr>
          <w:rFonts w:hint="eastAsia"/>
          <w:b/>
          <w:bCs/>
          <w:color w:val="000000"/>
          <w:sz w:val="36"/>
          <w:szCs w:val="36"/>
        </w:rPr>
        <w:t>审议批准</w:t>
      </w:r>
      <w:proofErr w:type="gramStart"/>
      <w:r>
        <w:rPr>
          <w:rFonts w:hint="eastAsia"/>
          <w:b/>
          <w:bCs/>
          <w:color w:val="000000"/>
          <w:sz w:val="36"/>
          <w:szCs w:val="36"/>
        </w:rPr>
        <w:t>《</w:t>
      </w:r>
      <w:proofErr w:type="gramEnd"/>
      <w:r>
        <w:rPr>
          <w:rFonts w:hint="eastAsia"/>
          <w:b/>
          <w:bCs/>
          <w:color w:val="000000"/>
          <w:sz w:val="36"/>
          <w:szCs w:val="36"/>
        </w:rPr>
        <w:t>兖州煤业股份有限公司董事会</w:t>
      </w:r>
    </w:p>
    <w:p w:rsidR="00082EE7" w:rsidRPr="0040677D" w:rsidRDefault="00082EE7" w:rsidP="00652598">
      <w:pPr>
        <w:spacing w:line="480" w:lineRule="exact"/>
        <w:jc w:val="center"/>
        <w:rPr>
          <w:b/>
          <w:bCs/>
          <w:color w:val="000000"/>
          <w:sz w:val="36"/>
          <w:szCs w:val="36"/>
        </w:rPr>
      </w:pPr>
      <w:r>
        <w:rPr>
          <w:rFonts w:hint="eastAsia"/>
          <w:b/>
          <w:bCs/>
          <w:color w:val="000000"/>
          <w:sz w:val="36"/>
          <w:szCs w:val="36"/>
        </w:rPr>
        <w:t>201</w:t>
      </w:r>
      <w:r w:rsidR="00333DF7">
        <w:rPr>
          <w:rFonts w:hint="eastAsia"/>
          <w:b/>
          <w:bCs/>
          <w:color w:val="000000"/>
          <w:sz w:val="36"/>
          <w:szCs w:val="36"/>
        </w:rPr>
        <w:t>7</w:t>
      </w:r>
      <w:r>
        <w:rPr>
          <w:rFonts w:hint="eastAsia"/>
          <w:b/>
          <w:bCs/>
          <w:color w:val="000000"/>
          <w:sz w:val="36"/>
          <w:szCs w:val="36"/>
        </w:rPr>
        <w:t>年年度工作报告</w:t>
      </w:r>
      <w:proofErr w:type="gramStart"/>
      <w:r>
        <w:rPr>
          <w:rFonts w:hint="eastAsia"/>
          <w:b/>
          <w:bCs/>
          <w:color w:val="000000"/>
          <w:sz w:val="36"/>
          <w:szCs w:val="36"/>
        </w:rPr>
        <w:t>》</w:t>
      </w:r>
      <w:proofErr w:type="gramEnd"/>
      <w:r w:rsidRPr="0040677D">
        <w:rPr>
          <w:rFonts w:hint="eastAsia"/>
          <w:b/>
          <w:bCs/>
          <w:color w:val="000000"/>
          <w:sz w:val="36"/>
          <w:szCs w:val="36"/>
        </w:rPr>
        <w:t>的议案</w:t>
      </w:r>
    </w:p>
    <w:p w:rsidR="00082EE7" w:rsidRDefault="00082EE7" w:rsidP="00082EE7">
      <w:pPr>
        <w:spacing w:line="480" w:lineRule="exact"/>
        <w:rPr>
          <w:rFonts w:ascii="宋体"/>
          <w:b/>
          <w:color w:val="000000"/>
          <w:sz w:val="32"/>
        </w:rPr>
      </w:pPr>
    </w:p>
    <w:p w:rsidR="00082EE7" w:rsidRPr="00B51F89" w:rsidRDefault="00082EE7" w:rsidP="00082EE7">
      <w:pPr>
        <w:spacing w:line="500" w:lineRule="exact"/>
        <w:rPr>
          <w:rFonts w:ascii="宋体" w:hAnsi="宋体"/>
          <w:sz w:val="30"/>
          <w:szCs w:val="30"/>
        </w:rPr>
      </w:pPr>
      <w:r w:rsidRPr="00B51F89">
        <w:rPr>
          <w:rFonts w:ascii="宋体" w:hAnsi="宋体" w:hint="eastAsia"/>
          <w:sz w:val="30"/>
          <w:szCs w:val="30"/>
        </w:rPr>
        <w:t>各位</w:t>
      </w:r>
      <w:r>
        <w:rPr>
          <w:rFonts w:ascii="宋体" w:hAnsi="宋体" w:hint="eastAsia"/>
          <w:sz w:val="30"/>
          <w:szCs w:val="30"/>
        </w:rPr>
        <w:t>股东</w:t>
      </w:r>
      <w:r w:rsidRPr="00B51F89">
        <w:rPr>
          <w:rFonts w:ascii="宋体" w:hAnsi="宋体" w:hint="eastAsia"/>
          <w:sz w:val="30"/>
          <w:szCs w:val="30"/>
        </w:rPr>
        <w:t>：</w:t>
      </w:r>
    </w:p>
    <w:p w:rsidR="00082EE7" w:rsidRDefault="00082EE7" w:rsidP="00082EE7">
      <w:pPr>
        <w:spacing w:line="520" w:lineRule="exact"/>
        <w:ind w:firstLine="600"/>
        <w:rPr>
          <w:rFonts w:ascii="宋体" w:hAnsi="宋体"/>
          <w:sz w:val="30"/>
          <w:szCs w:val="30"/>
        </w:rPr>
      </w:pPr>
      <w:r>
        <w:rPr>
          <w:rFonts w:ascii="宋体" w:hAnsi="宋体" w:hint="eastAsia"/>
          <w:sz w:val="30"/>
          <w:szCs w:val="30"/>
        </w:rPr>
        <w:t>201</w:t>
      </w:r>
      <w:r w:rsidR="00333DF7">
        <w:rPr>
          <w:rFonts w:ascii="宋体" w:hAnsi="宋体" w:hint="eastAsia"/>
          <w:sz w:val="30"/>
          <w:szCs w:val="30"/>
        </w:rPr>
        <w:t>8</w:t>
      </w:r>
      <w:r>
        <w:rPr>
          <w:rFonts w:ascii="宋体" w:hAnsi="宋体" w:hint="eastAsia"/>
          <w:sz w:val="30"/>
          <w:szCs w:val="30"/>
        </w:rPr>
        <w:t>年3月</w:t>
      </w:r>
      <w:r w:rsidR="00333DF7">
        <w:rPr>
          <w:rFonts w:ascii="宋体" w:hAnsi="宋体" w:hint="eastAsia"/>
          <w:sz w:val="30"/>
          <w:szCs w:val="30"/>
        </w:rPr>
        <w:t>23日召开的公司第七</w:t>
      </w:r>
      <w:r>
        <w:rPr>
          <w:rFonts w:ascii="宋体" w:hAnsi="宋体" w:hint="eastAsia"/>
          <w:sz w:val="30"/>
          <w:szCs w:val="30"/>
        </w:rPr>
        <w:t>届董事会第十</w:t>
      </w:r>
      <w:r w:rsidR="00333DF7">
        <w:rPr>
          <w:rFonts w:ascii="宋体" w:hAnsi="宋体" w:hint="eastAsia"/>
          <w:sz w:val="30"/>
          <w:szCs w:val="30"/>
        </w:rPr>
        <w:t>一</w:t>
      </w:r>
      <w:r>
        <w:rPr>
          <w:rFonts w:ascii="宋体" w:hAnsi="宋体" w:hint="eastAsia"/>
          <w:sz w:val="30"/>
          <w:szCs w:val="30"/>
        </w:rPr>
        <w:t>次会议审议通过了《</w:t>
      </w:r>
      <w:r w:rsidRPr="003446E0">
        <w:rPr>
          <w:rFonts w:ascii="宋体" w:hAnsi="宋体" w:hint="eastAsia"/>
          <w:sz w:val="30"/>
          <w:szCs w:val="30"/>
        </w:rPr>
        <w:t>兖州煤业股份有限公司董事会20</w:t>
      </w:r>
      <w:r>
        <w:rPr>
          <w:rFonts w:ascii="宋体" w:hAnsi="宋体" w:hint="eastAsia"/>
          <w:sz w:val="30"/>
          <w:szCs w:val="30"/>
        </w:rPr>
        <w:t>1</w:t>
      </w:r>
      <w:r w:rsidR="00333DF7">
        <w:rPr>
          <w:rFonts w:ascii="宋体" w:hAnsi="宋体" w:hint="eastAsia"/>
          <w:sz w:val="30"/>
          <w:szCs w:val="30"/>
        </w:rPr>
        <w:t>7</w:t>
      </w:r>
      <w:r>
        <w:rPr>
          <w:rFonts w:ascii="宋体" w:hAnsi="宋体" w:hint="eastAsia"/>
          <w:sz w:val="30"/>
          <w:szCs w:val="30"/>
        </w:rPr>
        <w:t>年</w:t>
      </w:r>
      <w:r w:rsidRPr="003446E0">
        <w:rPr>
          <w:rFonts w:ascii="宋体" w:hAnsi="宋体" w:hint="eastAsia"/>
          <w:sz w:val="30"/>
          <w:szCs w:val="30"/>
        </w:rPr>
        <w:t>年度</w:t>
      </w:r>
      <w:r>
        <w:rPr>
          <w:rFonts w:ascii="宋体" w:hAnsi="宋体" w:hint="eastAsia"/>
          <w:sz w:val="30"/>
          <w:szCs w:val="30"/>
        </w:rPr>
        <w:t>工作</w:t>
      </w:r>
      <w:r w:rsidRPr="003446E0">
        <w:rPr>
          <w:rFonts w:ascii="宋体" w:hAnsi="宋体" w:hint="eastAsia"/>
          <w:sz w:val="30"/>
          <w:szCs w:val="30"/>
        </w:rPr>
        <w:t>报告</w:t>
      </w:r>
      <w:r>
        <w:rPr>
          <w:rFonts w:ascii="宋体" w:hAnsi="宋体" w:hint="eastAsia"/>
          <w:sz w:val="30"/>
          <w:szCs w:val="30"/>
        </w:rPr>
        <w:t>》。根据《公司法》、上市监管规则和公司《章程》规定，现将该报告提交本次股东周年大会</w:t>
      </w:r>
      <w:r w:rsidR="006136ED">
        <w:rPr>
          <w:rFonts w:ascii="宋体" w:hAnsi="宋体" w:hint="eastAsia"/>
          <w:sz w:val="30"/>
          <w:szCs w:val="30"/>
        </w:rPr>
        <w:t>讨论</w:t>
      </w:r>
      <w:r>
        <w:rPr>
          <w:rFonts w:ascii="宋体" w:hAnsi="宋体" w:hint="eastAsia"/>
          <w:sz w:val="30"/>
          <w:szCs w:val="30"/>
        </w:rPr>
        <w:t>审议。</w:t>
      </w:r>
    </w:p>
    <w:p w:rsidR="00082EE7" w:rsidRDefault="00082EE7" w:rsidP="00082EE7">
      <w:pPr>
        <w:spacing w:line="520" w:lineRule="exact"/>
        <w:ind w:firstLine="600"/>
        <w:rPr>
          <w:rFonts w:ascii="宋体" w:hAnsi="宋体"/>
          <w:sz w:val="30"/>
          <w:szCs w:val="30"/>
        </w:rPr>
      </w:pPr>
    </w:p>
    <w:p w:rsidR="00082EE7" w:rsidRDefault="00082EE7" w:rsidP="00082EE7">
      <w:pPr>
        <w:spacing w:line="520" w:lineRule="exact"/>
        <w:ind w:firstLine="600"/>
        <w:rPr>
          <w:rFonts w:ascii="宋体" w:hAnsi="宋体"/>
          <w:sz w:val="30"/>
          <w:szCs w:val="30"/>
        </w:rPr>
      </w:pPr>
      <w:r>
        <w:rPr>
          <w:rFonts w:ascii="宋体" w:hAnsi="宋体" w:hint="eastAsia"/>
          <w:sz w:val="30"/>
          <w:szCs w:val="30"/>
        </w:rPr>
        <w:t>本议案为普通决议案，经出席会议的股东及代理人所代表的有表决权股份的二分之一以上赞成为通过。</w:t>
      </w:r>
    </w:p>
    <w:p w:rsidR="00082EE7" w:rsidRDefault="00082EE7" w:rsidP="00082EE7">
      <w:pPr>
        <w:spacing w:line="500" w:lineRule="exact"/>
        <w:ind w:firstLineChars="200" w:firstLine="600"/>
        <w:rPr>
          <w:rFonts w:ascii="宋体" w:hAnsi="宋体"/>
          <w:sz w:val="30"/>
          <w:szCs w:val="30"/>
        </w:rPr>
      </w:pPr>
      <w:r>
        <w:rPr>
          <w:rFonts w:ascii="宋体" w:hAnsi="宋体" w:hint="eastAsia"/>
          <w:sz w:val="30"/>
          <w:szCs w:val="30"/>
        </w:rPr>
        <w:t>以上议案，请各位股东及代理人审议</w:t>
      </w:r>
      <w:r w:rsidR="00E14FA0">
        <w:rPr>
          <w:rFonts w:ascii="宋体" w:hAnsi="宋体" w:hint="eastAsia"/>
          <w:sz w:val="30"/>
          <w:szCs w:val="30"/>
        </w:rPr>
        <w:t>。</w:t>
      </w:r>
      <w:r>
        <w:rPr>
          <w:rFonts w:ascii="宋体" w:hAnsi="宋体" w:hint="eastAsia"/>
          <w:sz w:val="30"/>
          <w:szCs w:val="30"/>
        </w:rPr>
        <w:t>如无不妥，请批准《</w:t>
      </w:r>
      <w:r w:rsidRPr="003446E0">
        <w:rPr>
          <w:rFonts w:ascii="宋体" w:hAnsi="宋体" w:hint="eastAsia"/>
          <w:sz w:val="30"/>
          <w:szCs w:val="30"/>
        </w:rPr>
        <w:t>兖州煤业股份有限公司董事会20</w:t>
      </w:r>
      <w:r w:rsidR="00333DF7">
        <w:rPr>
          <w:rFonts w:ascii="宋体" w:hAnsi="宋体" w:hint="eastAsia"/>
          <w:sz w:val="30"/>
          <w:szCs w:val="30"/>
        </w:rPr>
        <w:t>17</w:t>
      </w:r>
      <w:r>
        <w:rPr>
          <w:rFonts w:ascii="宋体" w:hAnsi="宋体" w:hint="eastAsia"/>
          <w:sz w:val="30"/>
          <w:szCs w:val="30"/>
        </w:rPr>
        <w:t>年</w:t>
      </w:r>
      <w:r w:rsidRPr="003446E0">
        <w:rPr>
          <w:rFonts w:ascii="宋体" w:hAnsi="宋体" w:hint="eastAsia"/>
          <w:sz w:val="30"/>
          <w:szCs w:val="30"/>
        </w:rPr>
        <w:t>年度</w:t>
      </w:r>
      <w:r>
        <w:rPr>
          <w:rFonts w:ascii="宋体" w:hAnsi="宋体" w:hint="eastAsia"/>
          <w:sz w:val="30"/>
          <w:szCs w:val="30"/>
        </w:rPr>
        <w:t>工作</w:t>
      </w:r>
      <w:r w:rsidRPr="003446E0">
        <w:rPr>
          <w:rFonts w:ascii="宋体" w:hAnsi="宋体" w:hint="eastAsia"/>
          <w:sz w:val="30"/>
          <w:szCs w:val="30"/>
        </w:rPr>
        <w:t>报告</w:t>
      </w:r>
      <w:r>
        <w:rPr>
          <w:rFonts w:ascii="宋体" w:hAnsi="宋体" w:hint="eastAsia"/>
          <w:sz w:val="30"/>
          <w:szCs w:val="30"/>
        </w:rPr>
        <w:t>》。</w:t>
      </w:r>
    </w:p>
    <w:p w:rsidR="00082EE7" w:rsidRDefault="00082EE7" w:rsidP="00082EE7">
      <w:pPr>
        <w:spacing w:line="500" w:lineRule="exact"/>
        <w:ind w:firstLineChars="200" w:firstLine="600"/>
        <w:rPr>
          <w:rFonts w:ascii="宋体" w:hAnsi="宋体"/>
          <w:sz w:val="30"/>
          <w:szCs w:val="30"/>
        </w:rPr>
      </w:pPr>
    </w:p>
    <w:p w:rsidR="00931B3E" w:rsidRPr="00931B3E" w:rsidRDefault="00931B3E" w:rsidP="0052059D">
      <w:pPr>
        <w:spacing w:line="520" w:lineRule="exact"/>
        <w:ind w:leftChars="292" w:left="1635" w:hangingChars="350" w:hanging="1022"/>
        <w:rPr>
          <w:rFonts w:ascii="楷体" w:eastAsia="楷体" w:hAnsi="楷体"/>
          <w:color w:val="000000"/>
          <w:spacing w:val="-4"/>
          <w:sz w:val="30"/>
          <w:szCs w:val="30"/>
        </w:rPr>
      </w:pPr>
      <w:r w:rsidRPr="00931B3E">
        <w:rPr>
          <w:rFonts w:ascii="楷体_GB2312" w:eastAsia="楷体_GB2312" w:hint="eastAsia"/>
          <w:spacing w:val="-4"/>
          <w:sz w:val="30"/>
          <w:szCs w:val="30"/>
        </w:rPr>
        <w:t>附件一：《兖州煤业股份有限公司董事会201</w:t>
      </w:r>
      <w:r w:rsidRPr="00931B3E">
        <w:rPr>
          <w:rFonts w:ascii="楷体_GB2312" w:eastAsia="楷体_GB2312"/>
          <w:spacing w:val="-4"/>
          <w:sz w:val="30"/>
          <w:szCs w:val="30"/>
        </w:rPr>
        <w:t>7</w:t>
      </w:r>
      <w:r w:rsidRPr="00931B3E">
        <w:rPr>
          <w:rFonts w:ascii="楷体_GB2312" w:eastAsia="楷体_GB2312" w:hint="eastAsia"/>
          <w:spacing w:val="-4"/>
          <w:sz w:val="30"/>
          <w:szCs w:val="30"/>
        </w:rPr>
        <w:t>年年度工作报告》</w:t>
      </w:r>
    </w:p>
    <w:p w:rsidR="00082EE7" w:rsidRPr="00327BD9" w:rsidRDefault="00082EE7" w:rsidP="00082EE7">
      <w:pPr>
        <w:spacing w:line="480" w:lineRule="exact"/>
        <w:ind w:firstLineChars="150" w:firstLine="450"/>
        <w:rPr>
          <w:rFonts w:ascii="楷体" w:eastAsia="楷体" w:hAnsi="楷体"/>
          <w:sz w:val="30"/>
          <w:szCs w:val="30"/>
        </w:rPr>
      </w:pPr>
    </w:p>
    <w:p w:rsidR="00082EE7" w:rsidRPr="003601F8" w:rsidRDefault="00082EE7" w:rsidP="00082EE7">
      <w:pPr>
        <w:spacing w:line="500" w:lineRule="exact"/>
        <w:ind w:firstLineChars="200" w:firstLine="600"/>
        <w:rPr>
          <w:rFonts w:ascii="宋体" w:hAnsi="宋体"/>
          <w:sz w:val="30"/>
          <w:szCs w:val="30"/>
        </w:rPr>
      </w:pPr>
    </w:p>
    <w:p w:rsidR="00082EE7" w:rsidRPr="000F40C4" w:rsidRDefault="00082EE7" w:rsidP="002F1CA0">
      <w:pPr>
        <w:spacing w:line="500" w:lineRule="exact"/>
        <w:ind w:right="55" w:firstLineChars="1350" w:firstLine="4050"/>
        <w:rPr>
          <w:rFonts w:ascii="宋体" w:hAnsi="宋体"/>
          <w:color w:val="000000"/>
          <w:sz w:val="30"/>
        </w:rPr>
      </w:pPr>
      <w:r>
        <w:rPr>
          <w:rFonts w:hint="eastAsia"/>
          <w:sz w:val="30"/>
          <w:szCs w:val="30"/>
        </w:rPr>
        <w:t>兖州煤业股份有限公司</w:t>
      </w:r>
      <w:r w:rsidRPr="000F40C4">
        <w:rPr>
          <w:rFonts w:ascii="宋体" w:hAnsi="宋体" w:hint="eastAsia"/>
          <w:color w:val="000000"/>
          <w:sz w:val="30"/>
        </w:rPr>
        <w:t>董事会</w:t>
      </w:r>
    </w:p>
    <w:p w:rsidR="00082EE7" w:rsidRPr="004943A5" w:rsidRDefault="00082EE7" w:rsidP="00082EE7">
      <w:pPr>
        <w:spacing w:line="500" w:lineRule="exact"/>
        <w:ind w:right="301" w:firstLineChars="1650" w:firstLine="4950"/>
        <w:rPr>
          <w:rFonts w:ascii="宋体" w:hAnsi="宋体"/>
          <w:b/>
          <w:bCs/>
          <w:color w:val="000000"/>
          <w:sz w:val="30"/>
          <w:szCs w:val="30"/>
        </w:rPr>
      </w:pPr>
      <w:r w:rsidRPr="000F40C4">
        <w:rPr>
          <w:rFonts w:ascii="宋体" w:hAnsi="宋体" w:hint="eastAsia"/>
          <w:color w:val="000000"/>
          <w:sz w:val="30"/>
          <w:szCs w:val="30"/>
        </w:rPr>
        <w:t>201</w:t>
      </w:r>
      <w:r w:rsidR="00333DF7">
        <w:rPr>
          <w:rFonts w:ascii="宋体" w:hAnsi="宋体" w:hint="eastAsia"/>
          <w:color w:val="000000"/>
          <w:sz w:val="30"/>
          <w:szCs w:val="30"/>
        </w:rPr>
        <w:t>8</w:t>
      </w:r>
      <w:r w:rsidRPr="000F40C4">
        <w:rPr>
          <w:rFonts w:ascii="宋体" w:hAnsi="宋体" w:hint="eastAsia"/>
          <w:color w:val="000000"/>
          <w:sz w:val="30"/>
          <w:szCs w:val="30"/>
        </w:rPr>
        <w:t>年</w:t>
      </w:r>
      <w:r w:rsidR="00333DF7">
        <w:rPr>
          <w:rFonts w:ascii="宋体" w:hAnsi="宋体" w:hint="eastAsia"/>
          <w:color w:val="000000"/>
          <w:sz w:val="30"/>
          <w:szCs w:val="30"/>
        </w:rPr>
        <w:t>5</w:t>
      </w:r>
      <w:r w:rsidRPr="000F40C4">
        <w:rPr>
          <w:rFonts w:ascii="宋体" w:hAnsi="宋体" w:hint="eastAsia"/>
          <w:color w:val="000000"/>
          <w:sz w:val="30"/>
          <w:szCs w:val="30"/>
        </w:rPr>
        <w:t>月</w:t>
      </w:r>
      <w:r>
        <w:rPr>
          <w:rFonts w:ascii="宋体" w:hAnsi="宋体" w:hint="eastAsia"/>
          <w:color w:val="000000"/>
          <w:sz w:val="30"/>
          <w:szCs w:val="30"/>
        </w:rPr>
        <w:t>2</w:t>
      </w:r>
      <w:r w:rsidR="00333DF7">
        <w:rPr>
          <w:rFonts w:ascii="宋体" w:hAnsi="宋体" w:hint="eastAsia"/>
          <w:color w:val="000000"/>
          <w:sz w:val="30"/>
          <w:szCs w:val="30"/>
        </w:rPr>
        <w:t>5</w:t>
      </w:r>
      <w:r w:rsidRPr="000F40C4">
        <w:rPr>
          <w:rFonts w:ascii="宋体" w:hAnsi="宋体" w:hint="eastAsia"/>
          <w:color w:val="000000"/>
          <w:sz w:val="30"/>
          <w:szCs w:val="30"/>
        </w:rPr>
        <w:t>日</w:t>
      </w:r>
    </w:p>
    <w:p w:rsidR="00101FA6" w:rsidRDefault="00101FA6" w:rsidP="00082EE7">
      <w:pPr>
        <w:widowControl/>
        <w:jc w:val="left"/>
        <w:rPr>
          <w:rFonts w:eastAsia="黑体"/>
          <w:spacing w:val="68"/>
        </w:rPr>
      </w:pPr>
    </w:p>
    <w:p w:rsidR="00101FA6" w:rsidRDefault="00101FA6" w:rsidP="00082EE7">
      <w:pPr>
        <w:widowControl/>
        <w:jc w:val="left"/>
        <w:rPr>
          <w:rFonts w:eastAsia="黑体"/>
          <w:spacing w:val="68"/>
        </w:rPr>
      </w:pPr>
      <w:r>
        <w:rPr>
          <w:rFonts w:eastAsia="黑体"/>
          <w:spacing w:val="68"/>
        </w:rPr>
        <w:br w:type="page"/>
      </w:r>
    </w:p>
    <w:p w:rsidR="00101FA6" w:rsidRPr="00E079E8" w:rsidRDefault="00773309" w:rsidP="00101FA6">
      <w:pPr>
        <w:pageBreakBefore/>
        <w:spacing w:line="320" w:lineRule="exact"/>
        <w:rPr>
          <w:rFonts w:eastAsia="黑体"/>
          <w:spacing w:val="64"/>
        </w:rPr>
      </w:pPr>
      <w:r w:rsidRPr="00773309">
        <w:rPr>
          <w:rFonts w:eastAsia="黑体" w:hint="eastAsia"/>
          <w:spacing w:val="64"/>
        </w:rPr>
        <w:lastRenderedPageBreak/>
        <w:t>兖州煤业股份有限公司</w:t>
      </w:r>
    </w:p>
    <w:p w:rsidR="00101FA6" w:rsidRPr="00276BED" w:rsidRDefault="00101FA6" w:rsidP="00101FA6">
      <w:pPr>
        <w:spacing w:line="320" w:lineRule="exact"/>
        <w:rPr>
          <w:rFonts w:eastAsia="黑体"/>
          <w:spacing w:val="-12"/>
          <w:szCs w:val="21"/>
        </w:rPr>
      </w:pPr>
      <w:r>
        <w:rPr>
          <w:rFonts w:eastAsia="黑体" w:hint="eastAsia"/>
          <w:spacing w:val="-12"/>
          <w:szCs w:val="21"/>
        </w:rPr>
        <w:t>2017</w:t>
      </w:r>
      <w:r>
        <w:rPr>
          <w:rFonts w:eastAsia="黑体" w:hint="eastAsia"/>
          <w:spacing w:val="-12"/>
          <w:szCs w:val="21"/>
        </w:rPr>
        <w:t>年年度股东周年大会</w:t>
      </w:r>
      <w:r w:rsidRPr="00276BED">
        <w:rPr>
          <w:rFonts w:eastAsia="黑体" w:hint="eastAsia"/>
          <w:spacing w:val="-12"/>
          <w:szCs w:val="21"/>
        </w:rPr>
        <w:t>会议材料之</w:t>
      </w:r>
      <w:r>
        <w:rPr>
          <w:rFonts w:eastAsia="黑体" w:hint="eastAsia"/>
          <w:spacing w:val="-12"/>
          <w:szCs w:val="21"/>
        </w:rPr>
        <w:t>二</w:t>
      </w:r>
    </w:p>
    <w:p w:rsidR="00EC40C5" w:rsidRDefault="00EC40C5" w:rsidP="00EC40C5">
      <w:pPr>
        <w:spacing w:line="480" w:lineRule="exact"/>
        <w:jc w:val="center"/>
        <w:rPr>
          <w:b/>
          <w:spacing w:val="4"/>
          <w:sz w:val="36"/>
        </w:rPr>
      </w:pPr>
    </w:p>
    <w:p w:rsidR="00EC40C5" w:rsidRPr="00EC40C5" w:rsidRDefault="00EC40C5" w:rsidP="00EC40C5">
      <w:pPr>
        <w:spacing w:line="480" w:lineRule="exact"/>
        <w:jc w:val="center"/>
        <w:rPr>
          <w:b/>
          <w:bCs/>
          <w:color w:val="000000"/>
          <w:sz w:val="36"/>
          <w:szCs w:val="36"/>
        </w:rPr>
      </w:pPr>
      <w:r w:rsidRPr="00EC40C5">
        <w:rPr>
          <w:rFonts w:hint="eastAsia"/>
          <w:b/>
          <w:bCs/>
          <w:color w:val="000000"/>
          <w:sz w:val="36"/>
          <w:szCs w:val="36"/>
        </w:rPr>
        <w:t>关于审议批准</w:t>
      </w:r>
      <w:proofErr w:type="gramStart"/>
      <w:r w:rsidRPr="00EC40C5">
        <w:rPr>
          <w:rFonts w:hint="eastAsia"/>
          <w:b/>
          <w:bCs/>
          <w:color w:val="000000"/>
          <w:sz w:val="36"/>
          <w:szCs w:val="36"/>
        </w:rPr>
        <w:t>《</w:t>
      </w:r>
      <w:proofErr w:type="gramEnd"/>
      <w:r w:rsidRPr="00EC40C5">
        <w:rPr>
          <w:rFonts w:hint="eastAsia"/>
          <w:b/>
          <w:bCs/>
          <w:color w:val="000000"/>
          <w:sz w:val="36"/>
          <w:szCs w:val="36"/>
        </w:rPr>
        <w:t>兖州煤业股份有限公司监事会</w:t>
      </w:r>
    </w:p>
    <w:p w:rsidR="00EC40C5" w:rsidRPr="00EC40C5" w:rsidRDefault="00EC40C5" w:rsidP="00EC40C5">
      <w:pPr>
        <w:spacing w:line="480" w:lineRule="exact"/>
        <w:jc w:val="center"/>
        <w:rPr>
          <w:b/>
          <w:bCs/>
          <w:color w:val="000000"/>
          <w:sz w:val="36"/>
          <w:szCs w:val="36"/>
        </w:rPr>
      </w:pPr>
      <w:r w:rsidRPr="00EC40C5">
        <w:rPr>
          <w:rFonts w:hint="eastAsia"/>
          <w:b/>
          <w:bCs/>
          <w:color w:val="000000"/>
          <w:sz w:val="36"/>
          <w:szCs w:val="36"/>
        </w:rPr>
        <w:t>2017</w:t>
      </w:r>
      <w:r w:rsidRPr="00EC40C5">
        <w:rPr>
          <w:rFonts w:hint="eastAsia"/>
          <w:b/>
          <w:bCs/>
          <w:color w:val="000000"/>
          <w:sz w:val="36"/>
          <w:szCs w:val="36"/>
        </w:rPr>
        <w:t>年年度工作报告</w:t>
      </w:r>
      <w:proofErr w:type="gramStart"/>
      <w:r w:rsidRPr="00EC40C5">
        <w:rPr>
          <w:rFonts w:hint="eastAsia"/>
          <w:b/>
          <w:bCs/>
          <w:color w:val="000000"/>
          <w:sz w:val="36"/>
          <w:szCs w:val="36"/>
        </w:rPr>
        <w:t>》</w:t>
      </w:r>
      <w:proofErr w:type="gramEnd"/>
      <w:r w:rsidRPr="00EC40C5">
        <w:rPr>
          <w:rFonts w:hint="eastAsia"/>
          <w:b/>
          <w:bCs/>
          <w:color w:val="000000"/>
          <w:sz w:val="36"/>
          <w:szCs w:val="36"/>
        </w:rPr>
        <w:t>的议案</w:t>
      </w:r>
    </w:p>
    <w:p w:rsidR="00EC40C5" w:rsidRPr="00F36672" w:rsidRDefault="00EC40C5" w:rsidP="00EC40C5">
      <w:pPr>
        <w:spacing w:line="480" w:lineRule="exact"/>
        <w:jc w:val="center"/>
        <w:rPr>
          <w:rFonts w:ascii="宋体"/>
          <w:spacing w:val="60"/>
          <w:sz w:val="30"/>
        </w:rPr>
      </w:pPr>
    </w:p>
    <w:p w:rsidR="00EC40C5" w:rsidRPr="00F36672" w:rsidRDefault="00EC40C5" w:rsidP="00EC40C5">
      <w:pPr>
        <w:spacing w:line="520" w:lineRule="exact"/>
        <w:rPr>
          <w:rFonts w:ascii="宋体" w:hAnsi="宋体"/>
          <w:sz w:val="30"/>
          <w:szCs w:val="30"/>
        </w:rPr>
      </w:pPr>
      <w:r w:rsidRPr="00F36672">
        <w:rPr>
          <w:rFonts w:ascii="宋体" w:hAnsi="宋体" w:hint="eastAsia"/>
          <w:sz w:val="30"/>
          <w:szCs w:val="30"/>
        </w:rPr>
        <w:t>各位股东：</w:t>
      </w:r>
    </w:p>
    <w:p w:rsidR="00EC40C5" w:rsidRPr="00F36672" w:rsidRDefault="00EC40C5" w:rsidP="00EC40C5">
      <w:pPr>
        <w:spacing w:line="520" w:lineRule="exact"/>
        <w:ind w:firstLine="600"/>
        <w:rPr>
          <w:rFonts w:ascii="宋体" w:hAnsi="宋体"/>
          <w:sz w:val="30"/>
          <w:szCs w:val="30"/>
        </w:rPr>
      </w:pPr>
      <w:r w:rsidRPr="00F36672">
        <w:rPr>
          <w:rFonts w:ascii="宋体" w:hAnsi="宋体" w:hint="eastAsia"/>
          <w:sz w:val="30"/>
          <w:szCs w:val="30"/>
        </w:rPr>
        <w:t>201</w:t>
      </w:r>
      <w:r>
        <w:rPr>
          <w:rFonts w:ascii="宋体" w:hAnsi="宋体" w:hint="eastAsia"/>
          <w:sz w:val="30"/>
          <w:szCs w:val="30"/>
        </w:rPr>
        <w:t>8</w:t>
      </w:r>
      <w:r w:rsidRPr="00F36672">
        <w:rPr>
          <w:rFonts w:ascii="宋体" w:hAnsi="宋体" w:hint="eastAsia"/>
          <w:sz w:val="30"/>
          <w:szCs w:val="30"/>
        </w:rPr>
        <w:t>年</w:t>
      </w:r>
      <w:r>
        <w:rPr>
          <w:rFonts w:ascii="宋体" w:hAnsi="宋体" w:hint="eastAsia"/>
          <w:sz w:val="30"/>
          <w:szCs w:val="30"/>
        </w:rPr>
        <w:t>3</w:t>
      </w:r>
      <w:r w:rsidRPr="00F36672">
        <w:rPr>
          <w:rFonts w:ascii="宋体" w:hAnsi="宋体" w:hint="eastAsia"/>
          <w:sz w:val="30"/>
          <w:szCs w:val="30"/>
        </w:rPr>
        <w:t>月</w:t>
      </w:r>
      <w:r>
        <w:rPr>
          <w:rFonts w:ascii="宋体" w:hAnsi="宋体" w:hint="eastAsia"/>
          <w:sz w:val="30"/>
          <w:szCs w:val="30"/>
        </w:rPr>
        <w:t>2</w:t>
      </w:r>
      <w:r w:rsidRPr="00F36672">
        <w:rPr>
          <w:rFonts w:ascii="宋体" w:hAnsi="宋体" w:hint="eastAsia"/>
          <w:sz w:val="30"/>
          <w:szCs w:val="30"/>
        </w:rPr>
        <w:t>3日召开的公司第</w:t>
      </w:r>
      <w:r>
        <w:rPr>
          <w:rFonts w:ascii="宋体" w:hAnsi="宋体" w:hint="eastAsia"/>
          <w:sz w:val="30"/>
          <w:szCs w:val="30"/>
        </w:rPr>
        <w:t>七</w:t>
      </w:r>
      <w:r w:rsidRPr="00F36672">
        <w:rPr>
          <w:rFonts w:ascii="宋体" w:hAnsi="宋体" w:hint="eastAsia"/>
          <w:sz w:val="30"/>
          <w:szCs w:val="30"/>
        </w:rPr>
        <w:t>届监事会第五次会议审议通过了《兖州煤业股份有限公司监事会</w:t>
      </w:r>
      <w:r w:rsidRPr="00F36672">
        <w:rPr>
          <w:rFonts w:ascii="宋体" w:hAnsi="宋体"/>
          <w:sz w:val="30"/>
          <w:szCs w:val="30"/>
        </w:rPr>
        <w:t>201</w:t>
      </w:r>
      <w:r>
        <w:rPr>
          <w:rFonts w:ascii="宋体" w:hAnsi="宋体" w:hint="eastAsia"/>
          <w:sz w:val="30"/>
          <w:szCs w:val="30"/>
        </w:rPr>
        <w:t>7</w:t>
      </w:r>
      <w:r w:rsidRPr="00F36672">
        <w:rPr>
          <w:rFonts w:ascii="宋体" w:hAnsi="宋体" w:hint="eastAsia"/>
          <w:sz w:val="30"/>
          <w:szCs w:val="30"/>
        </w:rPr>
        <w:t>年年度工作报告》。根据《公司法》、上市监管规则和公司《章程》规定，现将该报告提交本次股东周年大会讨论审议。</w:t>
      </w:r>
    </w:p>
    <w:p w:rsidR="00EC40C5" w:rsidRPr="00F36672" w:rsidRDefault="00EC40C5" w:rsidP="00EC40C5">
      <w:pPr>
        <w:spacing w:line="520" w:lineRule="exact"/>
        <w:ind w:firstLine="600"/>
        <w:rPr>
          <w:rFonts w:ascii="宋体" w:hAnsi="宋体"/>
          <w:sz w:val="30"/>
          <w:szCs w:val="30"/>
        </w:rPr>
      </w:pPr>
    </w:p>
    <w:p w:rsidR="00EC40C5" w:rsidRPr="00F36672" w:rsidRDefault="00EC40C5" w:rsidP="00EC40C5">
      <w:pPr>
        <w:spacing w:line="520" w:lineRule="exact"/>
        <w:ind w:firstLine="600"/>
        <w:rPr>
          <w:rFonts w:ascii="宋体" w:hAnsi="宋体"/>
          <w:sz w:val="30"/>
          <w:szCs w:val="30"/>
        </w:rPr>
      </w:pPr>
      <w:r w:rsidRPr="00F36672">
        <w:rPr>
          <w:rFonts w:ascii="宋体" w:hAnsi="宋体" w:hint="eastAsia"/>
          <w:sz w:val="30"/>
          <w:szCs w:val="30"/>
        </w:rPr>
        <w:t>本议案为普通决议案，经出席会议的股东及代理人所代表的有表决权股份的二分之一以上赞成为通过。</w:t>
      </w:r>
    </w:p>
    <w:p w:rsidR="00EC40C5" w:rsidRPr="00F36672" w:rsidRDefault="00EC40C5" w:rsidP="00EC40C5">
      <w:pPr>
        <w:spacing w:line="520" w:lineRule="exact"/>
        <w:ind w:firstLine="600"/>
        <w:rPr>
          <w:rFonts w:ascii="宋体" w:hAnsi="宋体"/>
          <w:sz w:val="30"/>
          <w:szCs w:val="30"/>
        </w:rPr>
      </w:pPr>
      <w:r w:rsidRPr="00F36672">
        <w:rPr>
          <w:rFonts w:ascii="宋体" w:hAnsi="宋体" w:hint="eastAsia"/>
          <w:sz w:val="30"/>
          <w:szCs w:val="30"/>
        </w:rPr>
        <w:t>以上议案，请各位股东及代理人审议。如无不妥，请批准《兖州煤业股份有限公司监事会</w:t>
      </w:r>
      <w:r w:rsidRPr="00F36672">
        <w:rPr>
          <w:rFonts w:ascii="宋体" w:hAnsi="宋体"/>
          <w:sz w:val="30"/>
          <w:szCs w:val="30"/>
        </w:rPr>
        <w:t>20</w:t>
      </w:r>
      <w:r w:rsidRPr="00F36672">
        <w:rPr>
          <w:rFonts w:ascii="宋体" w:hAnsi="宋体" w:hint="eastAsia"/>
          <w:sz w:val="30"/>
          <w:szCs w:val="30"/>
        </w:rPr>
        <w:t>1</w:t>
      </w:r>
      <w:r>
        <w:rPr>
          <w:rFonts w:ascii="宋体" w:hAnsi="宋体" w:hint="eastAsia"/>
          <w:sz w:val="30"/>
          <w:szCs w:val="30"/>
        </w:rPr>
        <w:t>7</w:t>
      </w:r>
      <w:r w:rsidRPr="00F36672">
        <w:rPr>
          <w:rFonts w:ascii="宋体" w:hAnsi="宋体" w:hint="eastAsia"/>
          <w:sz w:val="30"/>
          <w:szCs w:val="30"/>
        </w:rPr>
        <w:t>年年度工作报告》。</w:t>
      </w:r>
    </w:p>
    <w:p w:rsidR="00EC40C5" w:rsidRPr="00F36672" w:rsidRDefault="00EC40C5" w:rsidP="00EC40C5">
      <w:pPr>
        <w:spacing w:line="520" w:lineRule="exact"/>
        <w:ind w:leftChars="7" w:left="615" w:hangingChars="200" w:hanging="600"/>
        <w:rPr>
          <w:rFonts w:ascii="楷体_GB2312" w:eastAsia="楷体_GB2312"/>
          <w:sz w:val="30"/>
          <w:szCs w:val="30"/>
        </w:rPr>
      </w:pPr>
    </w:p>
    <w:p w:rsidR="00931B3E" w:rsidRPr="00931B3E" w:rsidRDefault="00931B3E" w:rsidP="0052059D">
      <w:pPr>
        <w:spacing w:line="520" w:lineRule="exact"/>
        <w:ind w:firstLineChars="200" w:firstLine="584"/>
        <w:rPr>
          <w:rFonts w:ascii="楷体_GB2312" w:eastAsia="楷体_GB2312"/>
          <w:spacing w:val="-4"/>
          <w:sz w:val="30"/>
          <w:szCs w:val="30"/>
        </w:rPr>
      </w:pPr>
      <w:r w:rsidRPr="00931B3E">
        <w:rPr>
          <w:rFonts w:ascii="楷体_GB2312" w:eastAsia="楷体_GB2312" w:hint="eastAsia"/>
          <w:spacing w:val="-4"/>
          <w:sz w:val="30"/>
          <w:szCs w:val="30"/>
        </w:rPr>
        <w:t>附件二：《兖州煤业股份有限公司监事会2017年年度工作报告》</w:t>
      </w:r>
    </w:p>
    <w:p w:rsidR="00EC40C5" w:rsidRPr="00F36672" w:rsidRDefault="00EC40C5" w:rsidP="00EC40C5">
      <w:pPr>
        <w:spacing w:line="480" w:lineRule="exact"/>
        <w:rPr>
          <w:rFonts w:eastAsia="楷体_GB2312"/>
          <w:sz w:val="30"/>
          <w:szCs w:val="30"/>
        </w:rPr>
      </w:pPr>
    </w:p>
    <w:p w:rsidR="00EC40C5" w:rsidRPr="00F36672" w:rsidRDefault="00EC40C5" w:rsidP="00EC40C5">
      <w:pPr>
        <w:spacing w:line="480" w:lineRule="exact"/>
        <w:rPr>
          <w:sz w:val="30"/>
          <w:szCs w:val="30"/>
        </w:rPr>
      </w:pPr>
    </w:p>
    <w:p w:rsidR="00931B3E" w:rsidRDefault="00EC40C5" w:rsidP="00931B3E">
      <w:pPr>
        <w:spacing w:line="520" w:lineRule="exact"/>
        <w:ind w:firstLineChars="1350" w:firstLine="4050"/>
        <w:rPr>
          <w:sz w:val="30"/>
          <w:szCs w:val="30"/>
        </w:rPr>
      </w:pPr>
      <w:r w:rsidRPr="00F36672">
        <w:rPr>
          <w:rFonts w:hint="eastAsia"/>
          <w:sz w:val="30"/>
          <w:szCs w:val="30"/>
        </w:rPr>
        <w:t>兖州煤业股份有限公司监事会</w:t>
      </w:r>
    </w:p>
    <w:p w:rsidR="00931B3E" w:rsidRDefault="00EC40C5" w:rsidP="00931B3E">
      <w:pPr>
        <w:widowControl/>
        <w:spacing w:line="520" w:lineRule="exact"/>
        <w:ind w:firstLineChars="1600" w:firstLine="4800"/>
        <w:jc w:val="left"/>
        <w:rPr>
          <w:rFonts w:ascii="宋体" w:hAnsi="宋体"/>
          <w:sz w:val="30"/>
          <w:szCs w:val="30"/>
        </w:rPr>
      </w:pPr>
      <w:r w:rsidRPr="00715E42">
        <w:rPr>
          <w:rFonts w:ascii="宋体" w:hAnsi="宋体" w:hint="eastAsia"/>
          <w:sz w:val="30"/>
          <w:szCs w:val="30"/>
        </w:rPr>
        <w:t>2018年5月25日</w:t>
      </w:r>
    </w:p>
    <w:p w:rsidR="00EC40C5" w:rsidRPr="00F36672" w:rsidRDefault="00EC40C5" w:rsidP="00EC40C5">
      <w:pPr>
        <w:widowControl/>
        <w:jc w:val="left"/>
        <w:rPr>
          <w:rFonts w:ascii="宋体" w:hAnsi="宋体"/>
          <w:sz w:val="30"/>
          <w:szCs w:val="30"/>
        </w:rPr>
      </w:pPr>
    </w:p>
    <w:p w:rsidR="00EC40C5" w:rsidRDefault="00EC40C5" w:rsidP="00EC40C5"/>
    <w:p w:rsidR="00EC40C5" w:rsidRDefault="00EC40C5" w:rsidP="00EC40C5"/>
    <w:p w:rsidR="00EC40C5" w:rsidRDefault="00EC40C5" w:rsidP="00EC40C5"/>
    <w:p w:rsidR="00EC40C5" w:rsidRDefault="00EC40C5" w:rsidP="00EC40C5"/>
    <w:p w:rsidR="00EC40C5" w:rsidRDefault="00EC40C5" w:rsidP="00EC40C5"/>
    <w:p w:rsidR="00EC40C5" w:rsidRDefault="00EC40C5" w:rsidP="00EC40C5"/>
    <w:p w:rsidR="00101FA6" w:rsidRDefault="00101FA6">
      <w:pPr>
        <w:widowControl/>
        <w:jc w:val="left"/>
        <w:rPr>
          <w:rFonts w:eastAsia="黑体"/>
          <w:spacing w:val="68"/>
        </w:rPr>
      </w:pPr>
      <w:r>
        <w:rPr>
          <w:rFonts w:eastAsia="黑体"/>
          <w:spacing w:val="68"/>
        </w:rPr>
        <w:br w:type="page"/>
      </w:r>
    </w:p>
    <w:p w:rsidR="00101FA6" w:rsidRPr="00F31694" w:rsidRDefault="00773309" w:rsidP="00101FA6">
      <w:pPr>
        <w:pageBreakBefore/>
        <w:spacing w:line="320" w:lineRule="exact"/>
        <w:rPr>
          <w:rFonts w:eastAsia="黑体"/>
          <w:spacing w:val="64"/>
        </w:rPr>
      </w:pPr>
      <w:r w:rsidRPr="00773309">
        <w:rPr>
          <w:rFonts w:eastAsia="黑体" w:hint="eastAsia"/>
          <w:spacing w:val="64"/>
        </w:rPr>
        <w:lastRenderedPageBreak/>
        <w:t>兖州煤业股份有限公司</w:t>
      </w:r>
    </w:p>
    <w:p w:rsidR="00931B3E" w:rsidRDefault="00101FA6" w:rsidP="00931B3E">
      <w:pPr>
        <w:spacing w:line="320" w:lineRule="exact"/>
        <w:rPr>
          <w:rFonts w:eastAsia="黑体"/>
          <w:spacing w:val="68"/>
        </w:rPr>
      </w:pPr>
      <w:r>
        <w:rPr>
          <w:rFonts w:eastAsia="黑体" w:hint="eastAsia"/>
          <w:spacing w:val="-12"/>
          <w:szCs w:val="21"/>
        </w:rPr>
        <w:t>2017</w:t>
      </w:r>
      <w:r>
        <w:rPr>
          <w:rFonts w:eastAsia="黑体" w:hint="eastAsia"/>
          <w:spacing w:val="-12"/>
          <w:szCs w:val="21"/>
        </w:rPr>
        <w:t>年年度股东周年大会</w:t>
      </w:r>
      <w:r w:rsidRPr="00276BED">
        <w:rPr>
          <w:rFonts w:eastAsia="黑体" w:hint="eastAsia"/>
          <w:spacing w:val="-12"/>
          <w:szCs w:val="21"/>
        </w:rPr>
        <w:t>会议材料之</w:t>
      </w:r>
      <w:r>
        <w:rPr>
          <w:rFonts w:eastAsia="黑体" w:hint="eastAsia"/>
          <w:spacing w:val="-12"/>
          <w:szCs w:val="21"/>
        </w:rPr>
        <w:t>三</w:t>
      </w:r>
    </w:p>
    <w:p w:rsidR="008A20C3" w:rsidRDefault="008A20C3" w:rsidP="00D54BB6">
      <w:pPr>
        <w:spacing w:line="480" w:lineRule="exact"/>
        <w:jc w:val="center"/>
        <w:rPr>
          <w:b/>
          <w:bCs/>
          <w:color w:val="000000"/>
          <w:sz w:val="36"/>
          <w:szCs w:val="36"/>
        </w:rPr>
      </w:pPr>
    </w:p>
    <w:p w:rsidR="00D54BB6" w:rsidRDefault="00D54BB6" w:rsidP="00D54BB6">
      <w:pPr>
        <w:spacing w:line="480" w:lineRule="exact"/>
        <w:jc w:val="center"/>
        <w:rPr>
          <w:b/>
          <w:bCs/>
          <w:color w:val="000000"/>
          <w:sz w:val="36"/>
          <w:szCs w:val="36"/>
        </w:rPr>
      </w:pPr>
      <w:r w:rsidRPr="0040677D">
        <w:rPr>
          <w:rFonts w:hint="eastAsia"/>
          <w:b/>
          <w:bCs/>
          <w:color w:val="000000"/>
          <w:sz w:val="36"/>
          <w:szCs w:val="36"/>
        </w:rPr>
        <w:t>关于</w:t>
      </w:r>
      <w:r>
        <w:rPr>
          <w:rFonts w:hint="eastAsia"/>
          <w:b/>
          <w:bCs/>
          <w:color w:val="000000"/>
          <w:sz w:val="36"/>
          <w:szCs w:val="36"/>
        </w:rPr>
        <w:t>审议批准</w:t>
      </w:r>
      <w:proofErr w:type="gramStart"/>
      <w:r>
        <w:rPr>
          <w:rFonts w:hint="eastAsia"/>
          <w:b/>
          <w:bCs/>
          <w:color w:val="000000"/>
          <w:sz w:val="36"/>
          <w:szCs w:val="36"/>
        </w:rPr>
        <w:t>《</w:t>
      </w:r>
      <w:proofErr w:type="gramEnd"/>
      <w:r>
        <w:rPr>
          <w:rFonts w:hint="eastAsia"/>
          <w:b/>
          <w:bCs/>
          <w:color w:val="000000"/>
          <w:sz w:val="36"/>
          <w:szCs w:val="36"/>
        </w:rPr>
        <w:t>兖州煤业股份有限公司</w:t>
      </w:r>
    </w:p>
    <w:p w:rsidR="00D54BB6" w:rsidRPr="0040677D" w:rsidRDefault="00D54BB6" w:rsidP="00D54BB6">
      <w:pPr>
        <w:spacing w:line="480" w:lineRule="exact"/>
        <w:jc w:val="center"/>
        <w:rPr>
          <w:b/>
          <w:bCs/>
          <w:color w:val="000000"/>
          <w:sz w:val="36"/>
          <w:szCs w:val="36"/>
        </w:rPr>
      </w:pPr>
      <w:r>
        <w:rPr>
          <w:rFonts w:hint="eastAsia"/>
          <w:b/>
          <w:bCs/>
          <w:color w:val="000000"/>
          <w:sz w:val="36"/>
          <w:szCs w:val="36"/>
        </w:rPr>
        <w:t>201</w:t>
      </w:r>
      <w:r>
        <w:rPr>
          <w:b/>
          <w:bCs/>
          <w:color w:val="000000"/>
          <w:sz w:val="36"/>
          <w:szCs w:val="36"/>
        </w:rPr>
        <w:t>7</w:t>
      </w:r>
      <w:r>
        <w:rPr>
          <w:rFonts w:hint="eastAsia"/>
          <w:b/>
          <w:bCs/>
          <w:color w:val="000000"/>
          <w:sz w:val="36"/>
          <w:szCs w:val="36"/>
        </w:rPr>
        <w:t>年度财务报告</w:t>
      </w:r>
      <w:proofErr w:type="gramStart"/>
      <w:r>
        <w:rPr>
          <w:rFonts w:hint="eastAsia"/>
          <w:b/>
          <w:bCs/>
          <w:color w:val="000000"/>
          <w:sz w:val="36"/>
          <w:szCs w:val="36"/>
        </w:rPr>
        <w:t>》</w:t>
      </w:r>
      <w:proofErr w:type="gramEnd"/>
      <w:r w:rsidRPr="0040677D">
        <w:rPr>
          <w:rFonts w:hint="eastAsia"/>
          <w:b/>
          <w:bCs/>
          <w:color w:val="000000"/>
          <w:sz w:val="36"/>
          <w:szCs w:val="36"/>
        </w:rPr>
        <w:t>的议案</w:t>
      </w:r>
    </w:p>
    <w:p w:rsidR="00D54BB6" w:rsidRDefault="00D54BB6" w:rsidP="00D54BB6">
      <w:pPr>
        <w:spacing w:line="500" w:lineRule="exact"/>
        <w:rPr>
          <w:rFonts w:eastAsia="黑体"/>
          <w:color w:val="000000"/>
          <w:spacing w:val="70"/>
          <w:w w:val="110"/>
          <w:szCs w:val="21"/>
        </w:rPr>
      </w:pPr>
    </w:p>
    <w:p w:rsidR="00D54BB6" w:rsidRPr="001D2E77" w:rsidRDefault="00D54BB6" w:rsidP="00D54BB6">
      <w:pPr>
        <w:spacing w:line="520" w:lineRule="exact"/>
        <w:rPr>
          <w:rFonts w:ascii="宋体"/>
          <w:sz w:val="30"/>
        </w:rPr>
      </w:pPr>
      <w:r w:rsidRPr="001D2E77">
        <w:rPr>
          <w:rFonts w:ascii="宋体" w:hint="eastAsia"/>
          <w:sz w:val="30"/>
        </w:rPr>
        <w:t>各位</w:t>
      </w:r>
      <w:r>
        <w:rPr>
          <w:rFonts w:ascii="宋体" w:hint="eastAsia"/>
          <w:sz w:val="30"/>
        </w:rPr>
        <w:t>股东</w:t>
      </w:r>
      <w:r w:rsidRPr="001D2E77">
        <w:rPr>
          <w:rFonts w:ascii="宋体" w:hint="eastAsia"/>
          <w:sz w:val="30"/>
        </w:rPr>
        <w:t>：</w:t>
      </w:r>
    </w:p>
    <w:p w:rsidR="00D54BB6" w:rsidRPr="001D2E77" w:rsidRDefault="00D54BB6" w:rsidP="00D54BB6">
      <w:pPr>
        <w:spacing w:line="520" w:lineRule="exact"/>
        <w:ind w:firstLineChars="200" w:firstLine="600"/>
        <w:rPr>
          <w:rFonts w:ascii="宋体"/>
          <w:sz w:val="30"/>
        </w:rPr>
      </w:pPr>
      <w:r>
        <w:rPr>
          <w:rFonts w:ascii="宋体" w:hAnsi="宋体" w:hint="eastAsia"/>
          <w:sz w:val="30"/>
          <w:szCs w:val="30"/>
        </w:rPr>
        <w:t>根据</w:t>
      </w:r>
      <w:r w:rsidR="00B355DC">
        <w:rPr>
          <w:rFonts w:ascii="宋体" w:hAnsi="宋体" w:hint="eastAsia"/>
          <w:sz w:val="30"/>
          <w:szCs w:val="30"/>
        </w:rPr>
        <w:t>公司</w:t>
      </w:r>
      <w:r w:rsidRPr="00195CE9">
        <w:rPr>
          <w:rFonts w:ascii="宋体" w:hAnsi="宋体" w:hint="eastAsia"/>
          <w:sz w:val="30"/>
          <w:szCs w:val="30"/>
        </w:rPr>
        <w:t>第</w:t>
      </w:r>
      <w:r>
        <w:rPr>
          <w:rFonts w:ascii="宋体" w:hAnsi="宋体" w:hint="eastAsia"/>
          <w:sz w:val="30"/>
          <w:szCs w:val="30"/>
        </w:rPr>
        <w:t>七</w:t>
      </w:r>
      <w:r w:rsidRPr="00195CE9">
        <w:rPr>
          <w:rFonts w:ascii="宋体" w:hAnsi="宋体" w:hint="eastAsia"/>
          <w:sz w:val="30"/>
          <w:szCs w:val="30"/>
        </w:rPr>
        <w:t>届董事会第</w:t>
      </w:r>
      <w:r>
        <w:rPr>
          <w:rFonts w:ascii="宋体" w:hAnsi="宋体" w:hint="eastAsia"/>
          <w:sz w:val="30"/>
          <w:szCs w:val="30"/>
        </w:rPr>
        <w:t>十一次会议决议，</w:t>
      </w:r>
      <w:r w:rsidRPr="00C83A4C">
        <w:rPr>
          <w:rFonts w:ascii="宋体" w:hAnsi="宋体" w:hint="eastAsia"/>
          <w:sz w:val="30"/>
          <w:szCs w:val="30"/>
        </w:rPr>
        <w:t>现将</w:t>
      </w:r>
      <w:proofErr w:type="gramStart"/>
      <w:r w:rsidRPr="00C83A4C">
        <w:rPr>
          <w:rFonts w:ascii="宋体" w:hAnsi="宋体" w:hint="eastAsia"/>
          <w:sz w:val="30"/>
          <w:szCs w:val="30"/>
        </w:rPr>
        <w:t>经信永中和</w:t>
      </w:r>
      <w:proofErr w:type="gramEnd"/>
      <w:r w:rsidRPr="00C83A4C">
        <w:rPr>
          <w:rFonts w:ascii="宋体" w:hAnsi="宋体" w:hint="eastAsia"/>
          <w:sz w:val="30"/>
          <w:szCs w:val="30"/>
        </w:rPr>
        <w:t>会计师事务所审计的按中国会计准则编制的《兖州煤业股份有限公司2017年度财务报告》、</w:t>
      </w:r>
      <w:proofErr w:type="gramStart"/>
      <w:r w:rsidRPr="00C83A4C">
        <w:rPr>
          <w:rFonts w:ascii="宋体" w:hAnsi="宋体" w:hint="eastAsia"/>
          <w:sz w:val="30"/>
          <w:szCs w:val="30"/>
        </w:rPr>
        <w:t>经信永中和</w:t>
      </w:r>
      <w:proofErr w:type="gramEnd"/>
      <w:r w:rsidRPr="00C83A4C">
        <w:rPr>
          <w:rFonts w:ascii="宋体" w:hAnsi="宋体" w:hint="eastAsia"/>
          <w:sz w:val="30"/>
          <w:szCs w:val="30"/>
        </w:rPr>
        <w:t>（香港）会计师事务所有限公司审计的按国际财务报告准则编制的《兖州煤业股份有限公司截至2017年12月31日</w:t>
      </w:r>
      <w:r>
        <w:rPr>
          <w:rFonts w:ascii="宋体" w:hAnsi="宋体" w:hint="eastAsia"/>
          <w:sz w:val="30"/>
          <w:szCs w:val="30"/>
        </w:rPr>
        <w:t>综合</w:t>
      </w:r>
      <w:r w:rsidRPr="00C83A4C">
        <w:rPr>
          <w:rFonts w:ascii="宋体" w:hAnsi="宋体" w:hint="eastAsia"/>
          <w:sz w:val="30"/>
          <w:szCs w:val="30"/>
        </w:rPr>
        <w:t>财务报告》，</w:t>
      </w:r>
      <w:r w:rsidRPr="001D2E77">
        <w:rPr>
          <w:rFonts w:ascii="宋体" w:hint="eastAsia"/>
          <w:sz w:val="30"/>
        </w:rPr>
        <w:t>提交本次</w:t>
      </w:r>
      <w:r>
        <w:rPr>
          <w:rFonts w:ascii="宋体" w:hint="eastAsia"/>
          <w:sz w:val="30"/>
        </w:rPr>
        <w:t>股东周年大会</w:t>
      </w:r>
      <w:r w:rsidRPr="001D2E77">
        <w:rPr>
          <w:rFonts w:ascii="宋体" w:hint="eastAsia"/>
          <w:sz w:val="30"/>
        </w:rPr>
        <w:t>讨论审议。上述财务报告</w:t>
      </w:r>
      <w:r>
        <w:rPr>
          <w:rFonts w:ascii="宋体" w:hint="eastAsia"/>
          <w:sz w:val="30"/>
        </w:rPr>
        <w:t>主要财务指标情况</w:t>
      </w:r>
      <w:r w:rsidRPr="001D2E77">
        <w:rPr>
          <w:rFonts w:ascii="宋体" w:hint="eastAsia"/>
          <w:sz w:val="30"/>
        </w:rPr>
        <w:t>如下</w:t>
      </w:r>
      <w:r>
        <w:rPr>
          <w:rFonts w:ascii="宋体" w:hint="eastAsia"/>
          <w:sz w:val="30"/>
        </w:rPr>
        <w:t>：</w:t>
      </w:r>
    </w:p>
    <w:p w:rsidR="00D54BB6" w:rsidRPr="003C51E1" w:rsidRDefault="00D54BB6" w:rsidP="00D54BB6">
      <w:pPr>
        <w:spacing w:line="520" w:lineRule="exact"/>
        <w:ind w:firstLineChars="200" w:firstLine="600"/>
        <w:rPr>
          <w:rFonts w:ascii="黑体" w:eastAsia="黑体" w:hAnsi="黑体"/>
          <w:sz w:val="30"/>
        </w:rPr>
      </w:pPr>
      <w:r w:rsidRPr="003C51E1">
        <w:rPr>
          <w:rFonts w:ascii="黑体" w:eastAsia="黑体" w:hAnsi="黑体" w:hint="eastAsia"/>
          <w:sz w:val="30"/>
          <w:szCs w:val="30"/>
        </w:rPr>
        <w:t>一、按照中国会计准则反映的主要财务指标</w:t>
      </w:r>
    </w:p>
    <w:p w:rsidR="0016335D" w:rsidRPr="0036678E" w:rsidRDefault="0016335D" w:rsidP="0016335D">
      <w:pPr>
        <w:wordWrap w:val="0"/>
        <w:spacing w:line="400" w:lineRule="exact"/>
        <w:jc w:val="right"/>
        <w:outlineLvl w:val="0"/>
        <w:rPr>
          <w:rFonts w:ascii="楷体" w:eastAsia="楷体" w:hAnsi="楷体"/>
          <w:sz w:val="30"/>
          <w:szCs w:val="30"/>
        </w:rPr>
      </w:pPr>
      <w:r w:rsidRPr="0036678E">
        <w:rPr>
          <w:rFonts w:ascii="楷体" w:eastAsia="楷体" w:hAnsi="楷体" w:hint="eastAsia"/>
          <w:sz w:val="24"/>
        </w:rPr>
        <w:t>单位：千元</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2693"/>
        <w:gridCol w:w="2552"/>
      </w:tblGrid>
      <w:tr w:rsidR="0016335D" w:rsidRPr="00DD48CE" w:rsidTr="0016335D">
        <w:trPr>
          <w:trHeight w:val="444"/>
          <w:jc w:val="center"/>
        </w:trPr>
        <w:tc>
          <w:tcPr>
            <w:tcW w:w="3544" w:type="dxa"/>
          </w:tcPr>
          <w:p w:rsidR="0016335D" w:rsidRPr="009023EE" w:rsidRDefault="0016335D" w:rsidP="0016335D">
            <w:pPr>
              <w:spacing w:line="360" w:lineRule="exact"/>
              <w:jc w:val="center"/>
              <w:rPr>
                <w:rFonts w:ascii="宋体" w:hAnsi="宋体"/>
                <w:b/>
                <w:sz w:val="24"/>
              </w:rPr>
            </w:pPr>
            <w:r w:rsidRPr="009023EE">
              <w:rPr>
                <w:rFonts w:ascii="宋体" w:hAnsi="宋体" w:hint="eastAsia"/>
                <w:b/>
                <w:sz w:val="24"/>
              </w:rPr>
              <w:t>项    目</w:t>
            </w:r>
          </w:p>
        </w:tc>
        <w:tc>
          <w:tcPr>
            <w:tcW w:w="2693" w:type="dxa"/>
            <w:vAlign w:val="center"/>
          </w:tcPr>
          <w:p w:rsidR="0016335D" w:rsidRPr="009023EE" w:rsidRDefault="0016335D" w:rsidP="0016335D">
            <w:pPr>
              <w:spacing w:line="360" w:lineRule="exact"/>
              <w:jc w:val="center"/>
              <w:rPr>
                <w:rFonts w:ascii="宋体" w:hAnsi="宋体"/>
                <w:b/>
                <w:sz w:val="24"/>
              </w:rPr>
            </w:pPr>
            <w:r w:rsidRPr="009023EE">
              <w:rPr>
                <w:rFonts w:ascii="宋体" w:hAnsi="宋体" w:hint="eastAsia"/>
                <w:b/>
                <w:sz w:val="24"/>
              </w:rPr>
              <w:t>201</w:t>
            </w:r>
            <w:r>
              <w:rPr>
                <w:rFonts w:ascii="宋体" w:hAnsi="宋体"/>
                <w:b/>
                <w:sz w:val="24"/>
              </w:rPr>
              <w:t>7</w:t>
            </w:r>
            <w:r w:rsidRPr="009023EE">
              <w:rPr>
                <w:rFonts w:ascii="宋体" w:hAnsi="宋体" w:hint="eastAsia"/>
                <w:b/>
                <w:sz w:val="24"/>
              </w:rPr>
              <w:t>年度</w:t>
            </w:r>
          </w:p>
        </w:tc>
        <w:tc>
          <w:tcPr>
            <w:tcW w:w="2552" w:type="dxa"/>
            <w:vAlign w:val="center"/>
          </w:tcPr>
          <w:p w:rsidR="0016335D" w:rsidRPr="009023EE" w:rsidRDefault="0016335D" w:rsidP="0016335D">
            <w:pPr>
              <w:spacing w:line="360" w:lineRule="exact"/>
              <w:jc w:val="center"/>
              <w:rPr>
                <w:rFonts w:ascii="宋体" w:hAnsi="宋体"/>
                <w:b/>
                <w:sz w:val="24"/>
              </w:rPr>
            </w:pPr>
            <w:r w:rsidRPr="009023EE">
              <w:rPr>
                <w:rFonts w:ascii="宋体" w:hAnsi="宋体" w:hint="eastAsia"/>
                <w:b/>
                <w:sz w:val="24"/>
              </w:rPr>
              <w:t>201</w:t>
            </w:r>
            <w:r>
              <w:rPr>
                <w:rFonts w:ascii="宋体" w:hAnsi="宋体"/>
                <w:b/>
                <w:sz w:val="24"/>
              </w:rPr>
              <w:t>6</w:t>
            </w:r>
            <w:r w:rsidRPr="009023EE">
              <w:rPr>
                <w:rFonts w:ascii="宋体" w:hAnsi="宋体" w:hint="eastAsia"/>
                <w:b/>
                <w:sz w:val="24"/>
              </w:rPr>
              <w:t>年度</w:t>
            </w:r>
          </w:p>
        </w:tc>
      </w:tr>
      <w:tr w:rsidR="0016335D" w:rsidRPr="00DD48CE" w:rsidTr="0016335D">
        <w:trPr>
          <w:trHeight w:val="444"/>
          <w:jc w:val="center"/>
        </w:trPr>
        <w:tc>
          <w:tcPr>
            <w:tcW w:w="3544" w:type="dxa"/>
            <w:vAlign w:val="center"/>
          </w:tcPr>
          <w:p w:rsidR="0016335D" w:rsidRPr="00DD48CE" w:rsidRDefault="0016335D" w:rsidP="0016335D">
            <w:pPr>
              <w:spacing w:line="340" w:lineRule="exact"/>
              <w:rPr>
                <w:rFonts w:ascii="宋体" w:hAnsi="宋体"/>
                <w:sz w:val="24"/>
                <w:highlight w:val="yellow"/>
              </w:rPr>
            </w:pPr>
            <w:r w:rsidRPr="00367345">
              <w:rPr>
                <w:rFonts w:ascii="宋体" w:hAnsi="宋体" w:hint="eastAsia"/>
                <w:sz w:val="24"/>
              </w:rPr>
              <w:t>营业收入</w:t>
            </w:r>
          </w:p>
        </w:tc>
        <w:tc>
          <w:tcPr>
            <w:tcW w:w="2693" w:type="dxa"/>
            <w:vAlign w:val="center"/>
          </w:tcPr>
          <w:p w:rsidR="0016335D" w:rsidRPr="000C33AF" w:rsidRDefault="0016335D" w:rsidP="0016335D">
            <w:pPr>
              <w:jc w:val="right"/>
              <w:rPr>
                <w:rFonts w:ascii="宋体" w:hAnsi="宋体"/>
                <w:sz w:val="24"/>
              </w:rPr>
            </w:pPr>
            <w:r w:rsidRPr="000C33AF">
              <w:rPr>
                <w:rFonts w:ascii="宋体" w:hAnsi="宋体"/>
                <w:sz w:val="24"/>
              </w:rPr>
              <w:t>151,227,775</w:t>
            </w:r>
          </w:p>
        </w:tc>
        <w:tc>
          <w:tcPr>
            <w:tcW w:w="2552" w:type="dxa"/>
            <w:vAlign w:val="center"/>
          </w:tcPr>
          <w:p w:rsidR="0016335D" w:rsidRPr="000C33AF" w:rsidRDefault="0016335D" w:rsidP="0016335D">
            <w:pPr>
              <w:jc w:val="right"/>
              <w:rPr>
                <w:rFonts w:ascii="宋体" w:hAnsi="宋体"/>
                <w:sz w:val="24"/>
              </w:rPr>
            </w:pPr>
            <w:r w:rsidRPr="000C33AF">
              <w:rPr>
                <w:rFonts w:ascii="宋体" w:hAnsi="宋体"/>
                <w:sz w:val="24"/>
              </w:rPr>
              <w:t>102,282,148</w:t>
            </w:r>
          </w:p>
        </w:tc>
      </w:tr>
      <w:tr w:rsidR="0016335D" w:rsidRPr="00DD48CE" w:rsidTr="0016335D">
        <w:trPr>
          <w:trHeight w:val="444"/>
          <w:jc w:val="center"/>
        </w:trPr>
        <w:tc>
          <w:tcPr>
            <w:tcW w:w="3544" w:type="dxa"/>
            <w:vAlign w:val="center"/>
          </w:tcPr>
          <w:p w:rsidR="0016335D" w:rsidRPr="00DD48CE" w:rsidRDefault="0016335D" w:rsidP="0016335D">
            <w:pPr>
              <w:spacing w:line="340" w:lineRule="exact"/>
              <w:rPr>
                <w:rFonts w:ascii="宋体" w:hAnsi="宋体"/>
                <w:sz w:val="24"/>
                <w:highlight w:val="yellow"/>
              </w:rPr>
            </w:pPr>
            <w:r w:rsidRPr="00264BD6">
              <w:rPr>
                <w:rFonts w:ascii="宋体" w:hAnsi="宋体" w:hint="eastAsia"/>
                <w:sz w:val="24"/>
              </w:rPr>
              <w:t>营业利润</w:t>
            </w:r>
          </w:p>
        </w:tc>
        <w:tc>
          <w:tcPr>
            <w:tcW w:w="2693" w:type="dxa"/>
            <w:vAlign w:val="center"/>
          </w:tcPr>
          <w:p w:rsidR="0016335D" w:rsidRPr="000C33AF" w:rsidRDefault="0016335D" w:rsidP="0016335D">
            <w:pPr>
              <w:jc w:val="right"/>
              <w:rPr>
                <w:rFonts w:ascii="宋体" w:hAnsi="宋体"/>
                <w:sz w:val="24"/>
              </w:rPr>
            </w:pPr>
            <w:r w:rsidRPr="000C33AF">
              <w:rPr>
                <w:rFonts w:ascii="宋体" w:hAnsi="宋体"/>
                <w:sz w:val="24"/>
              </w:rPr>
              <w:t>9,011,822</w:t>
            </w:r>
          </w:p>
        </w:tc>
        <w:tc>
          <w:tcPr>
            <w:tcW w:w="2552" w:type="dxa"/>
            <w:vAlign w:val="center"/>
          </w:tcPr>
          <w:p w:rsidR="0016335D" w:rsidRPr="000C33AF" w:rsidRDefault="0016335D" w:rsidP="0016335D">
            <w:pPr>
              <w:jc w:val="right"/>
              <w:rPr>
                <w:rFonts w:ascii="宋体" w:hAnsi="宋体"/>
                <w:sz w:val="24"/>
              </w:rPr>
            </w:pPr>
            <w:r w:rsidRPr="000C33AF">
              <w:rPr>
                <w:rFonts w:ascii="宋体" w:hAnsi="宋体"/>
                <w:sz w:val="24"/>
              </w:rPr>
              <w:t>2,342,423</w:t>
            </w:r>
          </w:p>
        </w:tc>
      </w:tr>
      <w:tr w:rsidR="0016335D" w:rsidRPr="00DD48CE" w:rsidTr="0016335D">
        <w:trPr>
          <w:trHeight w:val="444"/>
          <w:jc w:val="center"/>
        </w:trPr>
        <w:tc>
          <w:tcPr>
            <w:tcW w:w="3544" w:type="dxa"/>
            <w:vAlign w:val="center"/>
          </w:tcPr>
          <w:p w:rsidR="0016335D" w:rsidRPr="00DD48CE" w:rsidRDefault="0016335D" w:rsidP="0016335D">
            <w:pPr>
              <w:spacing w:line="340" w:lineRule="exact"/>
              <w:rPr>
                <w:rFonts w:ascii="宋体" w:hAnsi="宋体"/>
                <w:sz w:val="24"/>
                <w:highlight w:val="yellow"/>
              </w:rPr>
            </w:pPr>
            <w:r w:rsidRPr="008D659D">
              <w:rPr>
                <w:rFonts w:ascii="宋体" w:hAnsi="宋体" w:hint="eastAsia"/>
                <w:sz w:val="24"/>
              </w:rPr>
              <w:t>利润总额</w:t>
            </w:r>
          </w:p>
        </w:tc>
        <w:tc>
          <w:tcPr>
            <w:tcW w:w="2693" w:type="dxa"/>
            <w:vAlign w:val="center"/>
          </w:tcPr>
          <w:p w:rsidR="0016335D" w:rsidRPr="000C33AF" w:rsidRDefault="0016335D" w:rsidP="0016335D">
            <w:pPr>
              <w:jc w:val="right"/>
              <w:rPr>
                <w:rFonts w:ascii="宋体" w:hAnsi="宋体"/>
                <w:sz w:val="24"/>
              </w:rPr>
            </w:pPr>
            <w:r w:rsidRPr="000C33AF">
              <w:rPr>
                <w:rFonts w:ascii="宋体" w:hAnsi="宋体"/>
                <w:sz w:val="24"/>
              </w:rPr>
              <w:t>10,320,463</w:t>
            </w:r>
          </w:p>
        </w:tc>
        <w:tc>
          <w:tcPr>
            <w:tcW w:w="2552" w:type="dxa"/>
            <w:vAlign w:val="center"/>
          </w:tcPr>
          <w:p w:rsidR="0016335D" w:rsidRPr="000C33AF" w:rsidRDefault="0016335D" w:rsidP="0016335D">
            <w:pPr>
              <w:jc w:val="right"/>
              <w:rPr>
                <w:rFonts w:ascii="宋体" w:hAnsi="宋体"/>
                <w:sz w:val="24"/>
              </w:rPr>
            </w:pPr>
            <w:r w:rsidRPr="000C33AF">
              <w:rPr>
                <w:rFonts w:ascii="宋体" w:hAnsi="宋体"/>
                <w:sz w:val="24"/>
              </w:rPr>
              <w:t>3,298,470</w:t>
            </w:r>
          </w:p>
        </w:tc>
      </w:tr>
      <w:tr w:rsidR="0016335D" w:rsidRPr="00DD48CE" w:rsidTr="0016335D">
        <w:trPr>
          <w:trHeight w:val="444"/>
          <w:jc w:val="center"/>
        </w:trPr>
        <w:tc>
          <w:tcPr>
            <w:tcW w:w="3544" w:type="dxa"/>
            <w:vAlign w:val="center"/>
          </w:tcPr>
          <w:p w:rsidR="0016335D" w:rsidRPr="00DD48CE" w:rsidRDefault="0016335D" w:rsidP="0016335D">
            <w:pPr>
              <w:spacing w:line="340" w:lineRule="exact"/>
              <w:rPr>
                <w:rFonts w:ascii="宋体" w:hAnsi="宋体"/>
                <w:sz w:val="24"/>
                <w:highlight w:val="yellow"/>
              </w:rPr>
            </w:pPr>
            <w:r w:rsidRPr="008D659D">
              <w:rPr>
                <w:rFonts w:ascii="宋体" w:hAnsi="宋体" w:hint="eastAsia"/>
                <w:sz w:val="24"/>
              </w:rPr>
              <w:t>净利润（归属母公司股东）</w:t>
            </w:r>
          </w:p>
        </w:tc>
        <w:tc>
          <w:tcPr>
            <w:tcW w:w="2693" w:type="dxa"/>
            <w:vAlign w:val="center"/>
          </w:tcPr>
          <w:p w:rsidR="0016335D" w:rsidRPr="000C33AF" w:rsidRDefault="0016335D" w:rsidP="0016335D">
            <w:pPr>
              <w:jc w:val="right"/>
              <w:rPr>
                <w:rFonts w:ascii="宋体" w:hAnsi="宋体"/>
                <w:sz w:val="24"/>
              </w:rPr>
            </w:pPr>
            <w:r w:rsidRPr="000C33AF">
              <w:rPr>
                <w:rFonts w:ascii="宋体" w:hAnsi="宋体"/>
                <w:sz w:val="24"/>
              </w:rPr>
              <w:t>6,770,618</w:t>
            </w:r>
          </w:p>
        </w:tc>
        <w:tc>
          <w:tcPr>
            <w:tcW w:w="2552" w:type="dxa"/>
            <w:vAlign w:val="center"/>
          </w:tcPr>
          <w:p w:rsidR="0016335D" w:rsidRPr="000C33AF" w:rsidRDefault="0016335D" w:rsidP="0016335D">
            <w:pPr>
              <w:jc w:val="right"/>
              <w:rPr>
                <w:rFonts w:ascii="宋体" w:hAnsi="宋体"/>
                <w:sz w:val="24"/>
              </w:rPr>
            </w:pPr>
            <w:r w:rsidRPr="000C33AF">
              <w:rPr>
                <w:rFonts w:ascii="宋体" w:hAnsi="宋体"/>
                <w:sz w:val="24"/>
              </w:rPr>
              <w:t>2,161,814</w:t>
            </w:r>
          </w:p>
        </w:tc>
      </w:tr>
      <w:tr w:rsidR="0016335D" w:rsidRPr="00DD48CE" w:rsidTr="0016335D">
        <w:trPr>
          <w:trHeight w:val="444"/>
          <w:jc w:val="center"/>
        </w:trPr>
        <w:tc>
          <w:tcPr>
            <w:tcW w:w="3544" w:type="dxa"/>
            <w:vAlign w:val="center"/>
          </w:tcPr>
          <w:p w:rsidR="0016335D" w:rsidRPr="00DD48CE" w:rsidRDefault="0016335D" w:rsidP="0016335D">
            <w:pPr>
              <w:spacing w:line="340" w:lineRule="exact"/>
              <w:jc w:val="center"/>
              <w:rPr>
                <w:rFonts w:ascii="宋体" w:hAnsi="宋体"/>
                <w:sz w:val="24"/>
                <w:highlight w:val="yellow"/>
              </w:rPr>
            </w:pPr>
            <w:r w:rsidRPr="009023EE">
              <w:rPr>
                <w:rFonts w:ascii="宋体" w:hAnsi="宋体" w:hint="eastAsia"/>
                <w:b/>
                <w:sz w:val="24"/>
              </w:rPr>
              <w:t>项    目</w:t>
            </w:r>
          </w:p>
        </w:tc>
        <w:tc>
          <w:tcPr>
            <w:tcW w:w="2693" w:type="dxa"/>
            <w:vAlign w:val="center"/>
          </w:tcPr>
          <w:p w:rsidR="0016335D" w:rsidRPr="009023EE" w:rsidRDefault="0016335D" w:rsidP="0016335D">
            <w:pPr>
              <w:jc w:val="center"/>
              <w:rPr>
                <w:rFonts w:ascii="宋体" w:hAnsi="宋体"/>
                <w:b/>
                <w:spacing w:val="-12"/>
                <w:sz w:val="24"/>
              </w:rPr>
            </w:pPr>
            <w:r w:rsidRPr="009023EE">
              <w:rPr>
                <w:rFonts w:ascii="宋体" w:hAnsi="宋体" w:hint="eastAsia"/>
                <w:b/>
                <w:spacing w:val="-12"/>
                <w:sz w:val="24"/>
              </w:rPr>
              <w:t>201</w:t>
            </w:r>
            <w:r>
              <w:rPr>
                <w:rFonts w:ascii="宋体" w:hAnsi="宋体"/>
                <w:b/>
                <w:spacing w:val="-12"/>
                <w:sz w:val="24"/>
              </w:rPr>
              <w:t>7</w:t>
            </w:r>
            <w:r w:rsidRPr="009023EE">
              <w:rPr>
                <w:rFonts w:ascii="宋体" w:hAnsi="宋体" w:hint="eastAsia"/>
                <w:b/>
                <w:spacing w:val="-12"/>
                <w:sz w:val="24"/>
              </w:rPr>
              <w:t>年12月31日</w:t>
            </w:r>
          </w:p>
        </w:tc>
        <w:tc>
          <w:tcPr>
            <w:tcW w:w="2552" w:type="dxa"/>
            <w:vAlign w:val="center"/>
          </w:tcPr>
          <w:p w:rsidR="0016335D" w:rsidRPr="009023EE" w:rsidRDefault="0016335D" w:rsidP="0016335D">
            <w:pPr>
              <w:jc w:val="center"/>
              <w:rPr>
                <w:rFonts w:ascii="宋体" w:hAnsi="宋体"/>
                <w:b/>
                <w:spacing w:val="-12"/>
                <w:sz w:val="24"/>
              </w:rPr>
            </w:pPr>
            <w:r w:rsidRPr="009023EE">
              <w:rPr>
                <w:rFonts w:ascii="宋体" w:hAnsi="宋体" w:hint="eastAsia"/>
                <w:b/>
                <w:spacing w:val="-12"/>
                <w:sz w:val="24"/>
              </w:rPr>
              <w:t>201</w:t>
            </w:r>
            <w:r>
              <w:rPr>
                <w:rFonts w:ascii="宋体" w:hAnsi="宋体"/>
                <w:b/>
                <w:spacing w:val="-12"/>
                <w:sz w:val="24"/>
              </w:rPr>
              <w:t>6</w:t>
            </w:r>
            <w:r w:rsidRPr="009023EE">
              <w:rPr>
                <w:rFonts w:ascii="宋体" w:hAnsi="宋体" w:hint="eastAsia"/>
                <w:b/>
                <w:spacing w:val="-12"/>
                <w:sz w:val="24"/>
              </w:rPr>
              <w:t>年12月31日</w:t>
            </w:r>
          </w:p>
        </w:tc>
      </w:tr>
      <w:tr w:rsidR="0016335D" w:rsidRPr="00DD48CE" w:rsidTr="0016335D">
        <w:trPr>
          <w:trHeight w:val="444"/>
          <w:jc w:val="center"/>
        </w:trPr>
        <w:tc>
          <w:tcPr>
            <w:tcW w:w="3544" w:type="dxa"/>
            <w:vAlign w:val="center"/>
          </w:tcPr>
          <w:p w:rsidR="000A55C3" w:rsidRDefault="0016335D">
            <w:pPr>
              <w:rPr>
                <w:rFonts w:ascii="宋体" w:hAnsi="宋体"/>
                <w:sz w:val="24"/>
              </w:rPr>
            </w:pPr>
            <w:r w:rsidRPr="00C83A4C">
              <w:rPr>
                <w:rFonts w:ascii="宋体" w:hAnsi="宋体" w:hint="eastAsia"/>
                <w:sz w:val="24"/>
              </w:rPr>
              <w:t>总资产</w:t>
            </w:r>
          </w:p>
        </w:tc>
        <w:tc>
          <w:tcPr>
            <w:tcW w:w="2693" w:type="dxa"/>
            <w:vAlign w:val="center"/>
          </w:tcPr>
          <w:p w:rsidR="0016335D" w:rsidRPr="00C83A4C" w:rsidRDefault="0016335D" w:rsidP="0016335D">
            <w:pPr>
              <w:jc w:val="right"/>
              <w:rPr>
                <w:rFonts w:ascii="宋体" w:hAnsi="宋体"/>
                <w:sz w:val="24"/>
              </w:rPr>
            </w:pPr>
            <w:r w:rsidRPr="00C83A4C">
              <w:rPr>
                <w:rFonts w:ascii="宋体" w:hAnsi="宋体" w:hint="eastAsia"/>
                <w:sz w:val="24"/>
              </w:rPr>
              <w:t>194</w:t>
            </w:r>
            <w:r>
              <w:rPr>
                <w:rFonts w:ascii="宋体" w:hAnsi="宋体"/>
                <w:sz w:val="24"/>
              </w:rPr>
              <w:t>,</w:t>
            </w:r>
            <w:r w:rsidRPr="00C83A4C">
              <w:rPr>
                <w:rFonts w:ascii="宋体" w:hAnsi="宋体" w:hint="eastAsia"/>
                <w:sz w:val="24"/>
              </w:rPr>
              <w:t>887,291</w:t>
            </w:r>
          </w:p>
        </w:tc>
        <w:tc>
          <w:tcPr>
            <w:tcW w:w="2552" w:type="dxa"/>
            <w:vAlign w:val="center"/>
          </w:tcPr>
          <w:p w:rsidR="0016335D" w:rsidRPr="00C83A4C" w:rsidRDefault="0016335D" w:rsidP="0016335D">
            <w:pPr>
              <w:jc w:val="right"/>
              <w:rPr>
                <w:rFonts w:ascii="宋体" w:hAnsi="宋体"/>
                <w:sz w:val="24"/>
              </w:rPr>
            </w:pPr>
            <w:r w:rsidRPr="00C83A4C">
              <w:rPr>
                <w:rFonts w:ascii="宋体" w:hAnsi="宋体" w:hint="eastAsia"/>
                <w:sz w:val="24"/>
              </w:rPr>
              <w:t>153,046,361</w:t>
            </w:r>
          </w:p>
        </w:tc>
      </w:tr>
      <w:tr w:rsidR="0016335D" w:rsidRPr="00DD48CE" w:rsidTr="0016335D">
        <w:trPr>
          <w:trHeight w:val="444"/>
          <w:jc w:val="center"/>
        </w:trPr>
        <w:tc>
          <w:tcPr>
            <w:tcW w:w="3544" w:type="dxa"/>
            <w:vAlign w:val="center"/>
          </w:tcPr>
          <w:p w:rsidR="000A55C3" w:rsidRDefault="0016335D">
            <w:pPr>
              <w:rPr>
                <w:rFonts w:ascii="宋体" w:hAnsi="宋体"/>
                <w:sz w:val="24"/>
              </w:rPr>
            </w:pPr>
            <w:r w:rsidRPr="00C83A4C">
              <w:rPr>
                <w:rFonts w:ascii="宋体" w:hAnsi="宋体" w:hint="eastAsia"/>
                <w:sz w:val="24"/>
              </w:rPr>
              <w:t>股东权益（归属于母公司）</w:t>
            </w:r>
          </w:p>
        </w:tc>
        <w:tc>
          <w:tcPr>
            <w:tcW w:w="2693" w:type="dxa"/>
            <w:vAlign w:val="center"/>
          </w:tcPr>
          <w:p w:rsidR="0016335D" w:rsidRPr="00C83A4C" w:rsidRDefault="0016335D" w:rsidP="0016335D">
            <w:pPr>
              <w:jc w:val="right"/>
              <w:rPr>
                <w:rFonts w:ascii="宋体" w:hAnsi="宋体"/>
                <w:sz w:val="24"/>
              </w:rPr>
            </w:pPr>
            <w:r w:rsidRPr="00C83A4C">
              <w:rPr>
                <w:rFonts w:ascii="宋体" w:hAnsi="宋体" w:hint="eastAsia"/>
                <w:sz w:val="24"/>
              </w:rPr>
              <w:t>54,939,172</w:t>
            </w:r>
          </w:p>
        </w:tc>
        <w:tc>
          <w:tcPr>
            <w:tcW w:w="2552" w:type="dxa"/>
            <w:vAlign w:val="center"/>
          </w:tcPr>
          <w:p w:rsidR="0016335D" w:rsidRPr="00C83A4C" w:rsidRDefault="0016335D" w:rsidP="0016335D">
            <w:pPr>
              <w:jc w:val="right"/>
              <w:rPr>
                <w:rFonts w:ascii="宋体" w:hAnsi="宋体"/>
                <w:sz w:val="24"/>
              </w:rPr>
            </w:pPr>
            <w:r w:rsidRPr="00C83A4C">
              <w:rPr>
                <w:rFonts w:ascii="宋体" w:hAnsi="宋体" w:hint="eastAsia"/>
                <w:sz w:val="24"/>
              </w:rPr>
              <w:t>43,060,359</w:t>
            </w:r>
          </w:p>
        </w:tc>
      </w:tr>
      <w:tr w:rsidR="0016335D" w:rsidRPr="00DD48CE" w:rsidTr="0016335D">
        <w:trPr>
          <w:trHeight w:val="444"/>
          <w:jc w:val="center"/>
        </w:trPr>
        <w:tc>
          <w:tcPr>
            <w:tcW w:w="3544" w:type="dxa"/>
            <w:vAlign w:val="center"/>
          </w:tcPr>
          <w:p w:rsidR="000A55C3" w:rsidRDefault="0016335D">
            <w:pPr>
              <w:rPr>
                <w:rFonts w:ascii="宋体" w:hAnsi="宋体"/>
                <w:sz w:val="24"/>
              </w:rPr>
            </w:pPr>
            <w:r w:rsidRPr="00C83A4C">
              <w:rPr>
                <w:rFonts w:ascii="宋体" w:hAnsi="宋体" w:hint="eastAsia"/>
                <w:sz w:val="24"/>
              </w:rPr>
              <w:t>每股收益（元/股）</w:t>
            </w:r>
          </w:p>
        </w:tc>
        <w:tc>
          <w:tcPr>
            <w:tcW w:w="2693" w:type="dxa"/>
            <w:vAlign w:val="center"/>
          </w:tcPr>
          <w:p w:rsidR="0016335D" w:rsidRPr="00C83A4C" w:rsidRDefault="0016335D" w:rsidP="0016335D">
            <w:pPr>
              <w:jc w:val="right"/>
              <w:rPr>
                <w:rFonts w:ascii="宋体" w:hAnsi="宋体"/>
                <w:sz w:val="24"/>
              </w:rPr>
            </w:pPr>
            <w:r w:rsidRPr="00C83A4C">
              <w:rPr>
                <w:rFonts w:ascii="宋体" w:hAnsi="宋体" w:hint="eastAsia"/>
                <w:sz w:val="24"/>
              </w:rPr>
              <w:t>1.3784</w:t>
            </w:r>
          </w:p>
        </w:tc>
        <w:tc>
          <w:tcPr>
            <w:tcW w:w="2552" w:type="dxa"/>
            <w:vAlign w:val="center"/>
          </w:tcPr>
          <w:p w:rsidR="0016335D" w:rsidRPr="00C83A4C" w:rsidRDefault="0016335D" w:rsidP="0016335D">
            <w:pPr>
              <w:jc w:val="right"/>
              <w:rPr>
                <w:rFonts w:ascii="宋体" w:hAnsi="宋体"/>
                <w:sz w:val="24"/>
              </w:rPr>
            </w:pPr>
            <w:r w:rsidRPr="00C83A4C">
              <w:rPr>
                <w:rFonts w:ascii="宋体" w:hAnsi="宋体" w:hint="eastAsia"/>
                <w:sz w:val="24"/>
              </w:rPr>
              <w:t>0.4401</w:t>
            </w:r>
          </w:p>
        </w:tc>
      </w:tr>
      <w:tr w:rsidR="0016335D" w:rsidRPr="00DD48CE" w:rsidTr="0016335D">
        <w:trPr>
          <w:trHeight w:val="444"/>
          <w:jc w:val="center"/>
        </w:trPr>
        <w:tc>
          <w:tcPr>
            <w:tcW w:w="3544" w:type="dxa"/>
            <w:vAlign w:val="center"/>
          </w:tcPr>
          <w:p w:rsidR="000A55C3" w:rsidRDefault="0016335D">
            <w:pPr>
              <w:rPr>
                <w:rFonts w:ascii="宋体" w:hAnsi="宋体"/>
                <w:sz w:val="24"/>
              </w:rPr>
            </w:pPr>
            <w:r>
              <w:rPr>
                <w:rFonts w:ascii="宋体" w:hAnsi="宋体" w:hint="eastAsia"/>
                <w:sz w:val="24"/>
              </w:rPr>
              <w:t>加权平均</w:t>
            </w:r>
            <w:r w:rsidRPr="00C83A4C">
              <w:rPr>
                <w:rFonts w:ascii="宋体" w:hAnsi="宋体" w:hint="eastAsia"/>
                <w:sz w:val="24"/>
              </w:rPr>
              <w:t>净资产收益率（%）</w:t>
            </w:r>
          </w:p>
        </w:tc>
        <w:tc>
          <w:tcPr>
            <w:tcW w:w="2693" w:type="dxa"/>
            <w:vAlign w:val="center"/>
          </w:tcPr>
          <w:p w:rsidR="0016335D" w:rsidRPr="00C83A4C" w:rsidRDefault="0016335D" w:rsidP="0016335D">
            <w:pPr>
              <w:jc w:val="right"/>
              <w:rPr>
                <w:rFonts w:ascii="宋体" w:hAnsi="宋体"/>
                <w:sz w:val="24"/>
              </w:rPr>
            </w:pPr>
            <w:r w:rsidRPr="00C83A4C">
              <w:rPr>
                <w:rFonts w:ascii="宋体" w:hAnsi="宋体" w:hint="eastAsia"/>
                <w:sz w:val="24"/>
              </w:rPr>
              <w:t>14.</w:t>
            </w:r>
            <w:r>
              <w:rPr>
                <w:rFonts w:ascii="宋体" w:hAnsi="宋体" w:hint="eastAsia"/>
                <w:sz w:val="24"/>
              </w:rPr>
              <w:t>00</w:t>
            </w:r>
          </w:p>
        </w:tc>
        <w:tc>
          <w:tcPr>
            <w:tcW w:w="2552" w:type="dxa"/>
            <w:vAlign w:val="center"/>
          </w:tcPr>
          <w:p w:rsidR="0016335D" w:rsidRPr="00C83A4C" w:rsidRDefault="0016335D" w:rsidP="0016335D">
            <w:pPr>
              <w:jc w:val="right"/>
              <w:rPr>
                <w:rFonts w:ascii="宋体" w:hAnsi="宋体"/>
                <w:sz w:val="24"/>
              </w:rPr>
            </w:pPr>
            <w:r w:rsidRPr="00C83A4C">
              <w:rPr>
                <w:rFonts w:ascii="宋体" w:hAnsi="宋体" w:hint="eastAsia"/>
                <w:sz w:val="24"/>
              </w:rPr>
              <w:t>5.17</w:t>
            </w:r>
          </w:p>
        </w:tc>
      </w:tr>
      <w:tr w:rsidR="0016335D" w:rsidRPr="00DD48CE" w:rsidTr="0016335D">
        <w:trPr>
          <w:trHeight w:val="444"/>
          <w:jc w:val="center"/>
        </w:trPr>
        <w:tc>
          <w:tcPr>
            <w:tcW w:w="3544" w:type="dxa"/>
            <w:vAlign w:val="center"/>
          </w:tcPr>
          <w:p w:rsidR="000A55C3" w:rsidRDefault="0016335D">
            <w:pPr>
              <w:rPr>
                <w:rFonts w:ascii="宋体" w:hAnsi="宋体"/>
                <w:sz w:val="24"/>
              </w:rPr>
            </w:pPr>
            <w:r w:rsidRPr="00C83A4C">
              <w:rPr>
                <w:rFonts w:ascii="宋体" w:hAnsi="宋体" w:hint="eastAsia"/>
                <w:sz w:val="24"/>
              </w:rPr>
              <w:t>每股净资产（元/股）</w:t>
            </w:r>
          </w:p>
        </w:tc>
        <w:tc>
          <w:tcPr>
            <w:tcW w:w="2693" w:type="dxa"/>
            <w:vAlign w:val="center"/>
          </w:tcPr>
          <w:p w:rsidR="0016335D" w:rsidRPr="00C83A4C" w:rsidRDefault="0016335D" w:rsidP="0016335D">
            <w:pPr>
              <w:jc w:val="right"/>
              <w:rPr>
                <w:rFonts w:ascii="宋体" w:hAnsi="宋体"/>
                <w:sz w:val="24"/>
              </w:rPr>
            </w:pPr>
            <w:r w:rsidRPr="00C83A4C">
              <w:rPr>
                <w:rFonts w:ascii="宋体" w:hAnsi="宋体" w:hint="eastAsia"/>
                <w:sz w:val="24"/>
              </w:rPr>
              <w:t>11.18</w:t>
            </w:r>
          </w:p>
        </w:tc>
        <w:tc>
          <w:tcPr>
            <w:tcW w:w="2552" w:type="dxa"/>
            <w:vAlign w:val="center"/>
          </w:tcPr>
          <w:p w:rsidR="0016335D" w:rsidRPr="00C83A4C" w:rsidRDefault="0016335D" w:rsidP="0016335D">
            <w:pPr>
              <w:jc w:val="right"/>
              <w:rPr>
                <w:rFonts w:ascii="宋体" w:hAnsi="宋体"/>
                <w:sz w:val="24"/>
              </w:rPr>
            </w:pPr>
            <w:r w:rsidRPr="00C83A4C">
              <w:rPr>
                <w:rFonts w:ascii="宋体" w:hAnsi="宋体" w:hint="eastAsia"/>
                <w:sz w:val="24"/>
              </w:rPr>
              <w:t>8.77</w:t>
            </w:r>
          </w:p>
        </w:tc>
      </w:tr>
    </w:tbl>
    <w:p w:rsidR="00D54BB6" w:rsidRDefault="00D54BB6" w:rsidP="00D54BB6">
      <w:pPr>
        <w:spacing w:line="520" w:lineRule="exact"/>
        <w:ind w:firstLine="567"/>
        <w:rPr>
          <w:rFonts w:ascii="宋体"/>
          <w:sz w:val="30"/>
          <w:szCs w:val="30"/>
        </w:rPr>
      </w:pPr>
    </w:p>
    <w:p w:rsidR="00D54BB6" w:rsidRPr="002E03F7" w:rsidRDefault="00D54BB6" w:rsidP="00D54BB6">
      <w:pPr>
        <w:spacing w:line="520" w:lineRule="exact"/>
        <w:ind w:firstLine="567"/>
        <w:rPr>
          <w:rFonts w:ascii="宋体"/>
          <w:sz w:val="30"/>
          <w:szCs w:val="30"/>
        </w:rPr>
      </w:pPr>
      <w:r w:rsidRPr="00D0569F">
        <w:rPr>
          <w:rFonts w:ascii="宋体" w:hint="eastAsia"/>
          <w:sz w:val="30"/>
          <w:szCs w:val="30"/>
        </w:rPr>
        <w:t>按中国会计准则计算，</w:t>
      </w:r>
      <w:r w:rsidRPr="00B127D7">
        <w:rPr>
          <w:rFonts w:ascii="宋体" w:hint="eastAsia"/>
          <w:sz w:val="30"/>
          <w:szCs w:val="30"/>
        </w:rPr>
        <w:t>公司2017年实现营业收入1512.28亿元，同比增加489.46亿元或47.85%；实现净利润</w:t>
      </w:r>
      <w:r w:rsidRPr="00C4572B">
        <w:rPr>
          <w:rFonts w:ascii="宋体" w:hint="eastAsia"/>
          <w:sz w:val="30"/>
          <w:szCs w:val="30"/>
        </w:rPr>
        <w:t>（归属母公司股</w:t>
      </w:r>
      <w:r w:rsidRPr="00C4572B">
        <w:rPr>
          <w:rFonts w:ascii="宋体" w:hint="eastAsia"/>
          <w:sz w:val="30"/>
          <w:szCs w:val="30"/>
        </w:rPr>
        <w:lastRenderedPageBreak/>
        <w:t>东）</w:t>
      </w:r>
      <w:r w:rsidRPr="00B127D7">
        <w:rPr>
          <w:rFonts w:ascii="宋体" w:hint="eastAsia"/>
          <w:sz w:val="30"/>
          <w:szCs w:val="30"/>
        </w:rPr>
        <w:t>67.71亿元，同比增加46.09亿元或213.19%；实现每股收益1.3784元/股，同比增加0.9383元/股或213.</w:t>
      </w:r>
      <w:r>
        <w:rPr>
          <w:rFonts w:ascii="宋体" w:hint="eastAsia"/>
          <w:sz w:val="30"/>
          <w:szCs w:val="30"/>
        </w:rPr>
        <w:t>20</w:t>
      </w:r>
      <w:r w:rsidRPr="00B127D7">
        <w:rPr>
          <w:rFonts w:ascii="宋体" w:hint="eastAsia"/>
          <w:sz w:val="30"/>
          <w:szCs w:val="30"/>
        </w:rPr>
        <w:t>%。截至2017年12月31日，公司总资产为1</w:t>
      </w:r>
      <w:r w:rsidR="00752AAF">
        <w:rPr>
          <w:rFonts w:ascii="宋体" w:hint="eastAsia"/>
          <w:sz w:val="30"/>
          <w:szCs w:val="30"/>
        </w:rPr>
        <w:t>,</w:t>
      </w:r>
      <w:r w:rsidRPr="00B127D7">
        <w:rPr>
          <w:rFonts w:ascii="宋体" w:hint="eastAsia"/>
          <w:sz w:val="30"/>
          <w:szCs w:val="30"/>
        </w:rPr>
        <w:t>94</w:t>
      </w:r>
      <w:r>
        <w:rPr>
          <w:rFonts w:ascii="宋体" w:hint="eastAsia"/>
          <w:sz w:val="30"/>
          <w:szCs w:val="30"/>
        </w:rPr>
        <w:t>8.87</w:t>
      </w:r>
      <w:r w:rsidRPr="00B127D7">
        <w:rPr>
          <w:rFonts w:ascii="宋体" w:hint="eastAsia"/>
          <w:sz w:val="30"/>
          <w:szCs w:val="30"/>
        </w:rPr>
        <w:t>亿元，与年初相比增加41</w:t>
      </w:r>
      <w:r>
        <w:rPr>
          <w:rFonts w:ascii="宋体" w:hint="eastAsia"/>
          <w:sz w:val="30"/>
          <w:szCs w:val="30"/>
        </w:rPr>
        <w:t>8</w:t>
      </w:r>
      <w:r w:rsidRPr="00B127D7">
        <w:rPr>
          <w:rFonts w:ascii="宋体" w:hint="eastAsia"/>
          <w:sz w:val="30"/>
          <w:szCs w:val="30"/>
        </w:rPr>
        <w:t>.</w:t>
      </w:r>
      <w:r>
        <w:rPr>
          <w:rFonts w:ascii="宋体" w:hint="eastAsia"/>
          <w:sz w:val="30"/>
          <w:szCs w:val="30"/>
        </w:rPr>
        <w:t>41</w:t>
      </w:r>
      <w:r w:rsidRPr="00B127D7">
        <w:rPr>
          <w:rFonts w:ascii="宋体" w:hint="eastAsia"/>
          <w:sz w:val="30"/>
          <w:szCs w:val="30"/>
        </w:rPr>
        <w:t>亿元或27.</w:t>
      </w:r>
      <w:r>
        <w:rPr>
          <w:rFonts w:ascii="宋体" w:hint="eastAsia"/>
          <w:sz w:val="30"/>
          <w:szCs w:val="30"/>
        </w:rPr>
        <w:t>34</w:t>
      </w:r>
      <w:r w:rsidRPr="00B127D7">
        <w:rPr>
          <w:rFonts w:ascii="宋体" w:hint="eastAsia"/>
          <w:sz w:val="30"/>
          <w:szCs w:val="30"/>
        </w:rPr>
        <w:t>%；</w:t>
      </w:r>
      <w:r w:rsidRPr="00C4572B">
        <w:rPr>
          <w:rFonts w:ascii="宋体" w:hint="eastAsia"/>
          <w:sz w:val="30"/>
          <w:szCs w:val="30"/>
        </w:rPr>
        <w:t>股东权益（归属于母公司）</w:t>
      </w:r>
      <w:r w:rsidRPr="00B127D7">
        <w:rPr>
          <w:rFonts w:ascii="宋体" w:hint="eastAsia"/>
          <w:sz w:val="30"/>
          <w:szCs w:val="30"/>
        </w:rPr>
        <w:t>为549.39亿元，与年初相比增加118.79亿元或27.59%。</w:t>
      </w:r>
    </w:p>
    <w:p w:rsidR="00D54BB6" w:rsidRPr="007172CC" w:rsidRDefault="00D54BB6" w:rsidP="00D54BB6">
      <w:pPr>
        <w:spacing w:line="520" w:lineRule="exact"/>
        <w:ind w:firstLineChars="200" w:firstLine="600"/>
        <w:outlineLvl w:val="0"/>
        <w:rPr>
          <w:rFonts w:ascii="黑体" w:eastAsia="黑体" w:hAnsi="黑体"/>
          <w:sz w:val="30"/>
          <w:szCs w:val="30"/>
        </w:rPr>
      </w:pPr>
      <w:r w:rsidRPr="007172CC">
        <w:rPr>
          <w:rFonts w:ascii="黑体" w:eastAsia="黑体" w:hAnsi="黑体" w:hint="eastAsia"/>
          <w:sz w:val="30"/>
          <w:szCs w:val="30"/>
        </w:rPr>
        <w:t>二、按照国际财务报告准则反映的</w:t>
      </w:r>
      <w:r w:rsidR="00B355DC">
        <w:rPr>
          <w:rFonts w:ascii="黑体" w:eastAsia="黑体" w:hAnsi="黑体" w:hint="eastAsia"/>
          <w:sz w:val="30"/>
          <w:szCs w:val="30"/>
        </w:rPr>
        <w:t>主要</w:t>
      </w:r>
      <w:r w:rsidRPr="007172CC">
        <w:rPr>
          <w:rFonts w:ascii="黑体" w:eastAsia="黑体" w:hAnsi="黑体" w:hint="eastAsia"/>
          <w:sz w:val="30"/>
          <w:szCs w:val="30"/>
        </w:rPr>
        <w:t>财务指标</w:t>
      </w:r>
    </w:p>
    <w:p w:rsidR="00000000" w:rsidRDefault="00D54BB6">
      <w:pPr>
        <w:spacing w:line="420" w:lineRule="exact"/>
        <w:ind w:firstLineChars="2985" w:firstLine="7164"/>
        <w:rPr>
          <w:rFonts w:ascii="楷体" w:eastAsia="楷体" w:hAnsi="楷体"/>
          <w:sz w:val="24"/>
        </w:rPr>
      </w:pPr>
      <w:r w:rsidRPr="007172CC">
        <w:rPr>
          <w:rFonts w:ascii="楷体" w:eastAsia="楷体" w:hAnsi="楷体" w:hint="eastAsia"/>
          <w:sz w:val="24"/>
        </w:rPr>
        <w:t>单位：千元</w:t>
      </w:r>
    </w:p>
    <w:tbl>
      <w:tblPr>
        <w:tblW w:w="8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5"/>
        <w:gridCol w:w="2693"/>
        <w:gridCol w:w="2694"/>
      </w:tblGrid>
      <w:tr w:rsidR="0016335D" w:rsidRPr="00DD48CE" w:rsidTr="00D54BB6">
        <w:trPr>
          <w:trHeight w:val="520"/>
          <w:jc w:val="center"/>
        </w:trPr>
        <w:tc>
          <w:tcPr>
            <w:tcW w:w="3075" w:type="dxa"/>
            <w:vAlign w:val="center"/>
          </w:tcPr>
          <w:p w:rsidR="0016335D" w:rsidRPr="007172CC" w:rsidRDefault="0016335D" w:rsidP="00D54BB6">
            <w:pPr>
              <w:spacing w:line="520" w:lineRule="exact"/>
              <w:jc w:val="center"/>
              <w:rPr>
                <w:rFonts w:ascii="宋体" w:hAnsi="宋体"/>
                <w:sz w:val="24"/>
              </w:rPr>
            </w:pPr>
            <w:r w:rsidRPr="007172CC">
              <w:rPr>
                <w:rFonts w:ascii="宋体" w:hAnsi="宋体" w:hint="eastAsia"/>
                <w:b/>
                <w:sz w:val="24"/>
              </w:rPr>
              <w:t>项    目</w:t>
            </w:r>
          </w:p>
        </w:tc>
        <w:tc>
          <w:tcPr>
            <w:tcW w:w="2693" w:type="dxa"/>
            <w:vAlign w:val="center"/>
          </w:tcPr>
          <w:p w:rsidR="0016335D" w:rsidRPr="007172CC" w:rsidRDefault="0016335D" w:rsidP="00D54BB6">
            <w:pPr>
              <w:spacing w:line="520" w:lineRule="exact"/>
              <w:jc w:val="center"/>
              <w:rPr>
                <w:rFonts w:ascii="宋体" w:hAnsi="宋体"/>
                <w:b/>
                <w:sz w:val="24"/>
              </w:rPr>
            </w:pPr>
            <w:r w:rsidRPr="007172CC">
              <w:rPr>
                <w:rFonts w:ascii="宋体" w:hAnsi="宋体" w:hint="eastAsia"/>
                <w:b/>
                <w:sz w:val="24"/>
              </w:rPr>
              <w:t>201</w:t>
            </w:r>
            <w:r>
              <w:rPr>
                <w:rFonts w:ascii="宋体" w:hAnsi="宋体" w:hint="eastAsia"/>
                <w:b/>
                <w:sz w:val="24"/>
              </w:rPr>
              <w:t>7</w:t>
            </w:r>
            <w:r w:rsidRPr="007172CC">
              <w:rPr>
                <w:rFonts w:ascii="宋体" w:hAnsi="宋体" w:hint="eastAsia"/>
                <w:b/>
                <w:sz w:val="24"/>
              </w:rPr>
              <w:t>年度</w:t>
            </w:r>
          </w:p>
        </w:tc>
        <w:tc>
          <w:tcPr>
            <w:tcW w:w="2694" w:type="dxa"/>
            <w:vAlign w:val="center"/>
          </w:tcPr>
          <w:p w:rsidR="0016335D" w:rsidRPr="007172CC" w:rsidRDefault="0016335D" w:rsidP="00D54BB6">
            <w:pPr>
              <w:spacing w:line="520" w:lineRule="exact"/>
              <w:jc w:val="center"/>
              <w:rPr>
                <w:rFonts w:ascii="宋体" w:hAnsi="宋体"/>
                <w:b/>
                <w:sz w:val="24"/>
              </w:rPr>
            </w:pPr>
            <w:r w:rsidRPr="007172CC">
              <w:rPr>
                <w:rFonts w:ascii="宋体" w:hAnsi="宋体" w:hint="eastAsia"/>
                <w:b/>
                <w:sz w:val="24"/>
              </w:rPr>
              <w:t>201</w:t>
            </w:r>
            <w:r>
              <w:rPr>
                <w:rFonts w:ascii="宋体" w:hAnsi="宋体" w:hint="eastAsia"/>
                <w:b/>
                <w:sz w:val="24"/>
              </w:rPr>
              <w:t>6</w:t>
            </w:r>
            <w:r w:rsidRPr="007172CC">
              <w:rPr>
                <w:rFonts w:ascii="宋体" w:hAnsi="宋体" w:hint="eastAsia"/>
                <w:b/>
                <w:sz w:val="24"/>
              </w:rPr>
              <w:t>年度</w:t>
            </w:r>
          </w:p>
        </w:tc>
      </w:tr>
      <w:tr w:rsidR="0016335D" w:rsidRPr="00DD48CE" w:rsidTr="0016335D">
        <w:trPr>
          <w:trHeight w:val="520"/>
          <w:jc w:val="center"/>
        </w:trPr>
        <w:tc>
          <w:tcPr>
            <w:tcW w:w="3075" w:type="dxa"/>
            <w:vAlign w:val="center"/>
          </w:tcPr>
          <w:p w:rsidR="0016335D" w:rsidRPr="00DD48CE" w:rsidRDefault="0016335D" w:rsidP="00D54BB6">
            <w:pPr>
              <w:rPr>
                <w:rFonts w:ascii="宋体" w:hAnsi="宋体"/>
                <w:sz w:val="24"/>
              </w:rPr>
            </w:pPr>
            <w:r>
              <w:rPr>
                <w:rFonts w:ascii="宋体" w:hAnsi="宋体" w:hint="eastAsia"/>
                <w:sz w:val="24"/>
              </w:rPr>
              <w:t>销售收入</w:t>
            </w:r>
          </w:p>
        </w:tc>
        <w:tc>
          <w:tcPr>
            <w:tcW w:w="2693" w:type="dxa"/>
            <w:vAlign w:val="center"/>
          </w:tcPr>
          <w:p w:rsidR="0016335D" w:rsidRPr="00F44897" w:rsidRDefault="0016335D" w:rsidP="00D54BB6">
            <w:pPr>
              <w:jc w:val="right"/>
              <w:rPr>
                <w:rFonts w:ascii="宋体" w:hAnsi="宋体"/>
                <w:sz w:val="24"/>
              </w:rPr>
            </w:pPr>
            <w:r w:rsidRPr="00F44897">
              <w:rPr>
                <w:rFonts w:ascii="宋体" w:hAnsi="宋体"/>
                <w:sz w:val="24"/>
              </w:rPr>
              <w:t>52,672,105</w:t>
            </w:r>
          </w:p>
        </w:tc>
        <w:tc>
          <w:tcPr>
            <w:tcW w:w="2694" w:type="dxa"/>
            <w:vAlign w:val="center"/>
          </w:tcPr>
          <w:p w:rsidR="0016335D" w:rsidRPr="00F44897" w:rsidRDefault="0016335D" w:rsidP="00D54BB6">
            <w:pPr>
              <w:jc w:val="right"/>
              <w:rPr>
                <w:rFonts w:ascii="宋体" w:hAnsi="宋体"/>
                <w:sz w:val="24"/>
              </w:rPr>
            </w:pPr>
            <w:r w:rsidRPr="00F44897">
              <w:rPr>
                <w:rFonts w:ascii="宋体" w:hAnsi="宋体"/>
                <w:sz w:val="24"/>
              </w:rPr>
              <w:t>33,272,432</w:t>
            </w:r>
          </w:p>
        </w:tc>
      </w:tr>
      <w:tr w:rsidR="0016335D" w:rsidRPr="00DD48CE" w:rsidTr="0016335D">
        <w:trPr>
          <w:trHeight w:val="520"/>
          <w:jc w:val="center"/>
        </w:trPr>
        <w:tc>
          <w:tcPr>
            <w:tcW w:w="3075" w:type="dxa"/>
            <w:vAlign w:val="center"/>
          </w:tcPr>
          <w:p w:rsidR="0016335D" w:rsidRPr="00DD48CE" w:rsidRDefault="0016335D" w:rsidP="00D54BB6">
            <w:pPr>
              <w:rPr>
                <w:rFonts w:ascii="宋体" w:hAnsi="宋体"/>
                <w:sz w:val="24"/>
                <w:highlight w:val="yellow"/>
              </w:rPr>
            </w:pPr>
            <w:r w:rsidRPr="00DD48CE">
              <w:rPr>
                <w:rFonts w:ascii="宋体" w:hAnsi="宋体" w:hint="eastAsia"/>
                <w:sz w:val="24"/>
              </w:rPr>
              <w:t>公司股东应占本期净收益</w:t>
            </w:r>
          </w:p>
        </w:tc>
        <w:tc>
          <w:tcPr>
            <w:tcW w:w="2693" w:type="dxa"/>
            <w:vAlign w:val="center"/>
          </w:tcPr>
          <w:p w:rsidR="0016335D" w:rsidRPr="00F44897" w:rsidRDefault="0016335D" w:rsidP="00D54BB6">
            <w:pPr>
              <w:jc w:val="right"/>
              <w:rPr>
                <w:rFonts w:ascii="宋体" w:hAnsi="宋体"/>
                <w:sz w:val="24"/>
              </w:rPr>
            </w:pPr>
            <w:r w:rsidRPr="00F44897">
              <w:rPr>
                <w:rFonts w:ascii="宋体" w:hAnsi="宋体"/>
                <w:sz w:val="24"/>
              </w:rPr>
              <w:t>7,362,675</w:t>
            </w:r>
          </w:p>
        </w:tc>
        <w:tc>
          <w:tcPr>
            <w:tcW w:w="2694" w:type="dxa"/>
            <w:vAlign w:val="center"/>
          </w:tcPr>
          <w:p w:rsidR="0016335D" w:rsidRPr="00F44897" w:rsidRDefault="0016335D" w:rsidP="00D54BB6">
            <w:pPr>
              <w:jc w:val="right"/>
              <w:rPr>
                <w:rFonts w:ascii="宋体" w:hAnsi="宋体"/>
                <w:sz w:val="24"/>
              </w:rPr>
            </w:pPr>
            <w:r w:rsidRPr="00F44897">
              <w:rPr>
                <w:rFonts w:ascii="宋体" w:hAnsi="宋体"/>
                <w:sz w:val="24"/>
              </w:rPr>
              <w:t>1,649,391</w:t>
            </w:r>
          </w:p>
        </w:tc>
      </w:tr>
      <w:tr w:rsidR="0016335D" w:rsidRPr="00DD48CE" w:rsidTr="00D54BB6">
        <w:trPr>
          <w:trHeight w:val="520"/>
          <w:jc w:val="center"/>
        </w:trPr>
        <w:tc>
          <w:tcPr>
            <w:tcW w:w="3075" w:type="dxa"/>
            <w:vAlign w:val="center"/>
          </w:tcPr>
          <w:p w:rsidR="0016335D" w:rsidRPr="007172CC" w:rsidRDefault="0016335D" w:rsidP="00D54BB6">
            <w:pPr>
              <w:jc w:val="center"/>
              <w:rPr>
                <w:rFonts w:ascii="宋体" w:hAnsi="宋体"/>
                <w:b/>
                <w:sz w:val="24"/>
              </w:rPr>
            </w:pPr>
            <w:r w:rsidRPr="00DD48CE">
              <w:rPr>
                <w:rFonts w:ascii="宋体" w:hAnsi="宋体" w:hint="eastAsia"/>
                <w:b/>
                <w:sz w:val="24"/>
              </w:rPr>
              <w:t>项    目</w:t>
            </w:r>
          </w:p>
        </w:tc>
        <w:tc>
          <w:tcPr>
            <w:tcW w:w="2693" w:type="dxa"/>
            <w:vAlign w:val="center"/>
          </w:tcPr>
          <w:p w:rsidR="0016335D" w:rsidRPr="007172CC" w:rsidRDefault="0016335D" w:rsidP="00D54BB6">
            <w:pPr>
              <w:jc w:val="center"/>
              <w:rPr>
                <w:rFonts w:ascii="宋体" w:hAnsi="宋体"/>
                <w:b/>
                <w:sz w:val="24"/>
              </w:rPr>
            </w:pPr>
            <w:r w:rsidRPr="00DD48CE">
              <w:rPr>
                <w:rFonts w:ascii="宋体" w:hAnsi="宋体" w:hint="eastAsia"/>
                <w:b/>
                <w:sz w:val="24"/>
              </w:rPr>
              <w:t>201</w:t>
            </w:r>
            <w:r>
              <w:rPr>
                <w:rFonts w:ascii="宋体" w:hAnsi="宋体" w:hint="eastAsia"/>
                <w:b/>
                <w:sz w:val="24"/>
              </w:rPr>
              <w:t>7</w:t>
            </w:r>
            <w:r w:rsidRPr="00DD48CE">
              <w:rPr>
                <w:rFonts w:ascii="宋体" w:hAnsi="宋体" w:hint="eastAsia"/>
                <w:b/>
                <w:sz w:val="24"/>
              </w:rPr>
              <w:t>年12月31日</w:t>
            </w:r>
          </w:p>
        </w:tc>
        <w:tc>
          <w:tcPr>
            <w:tcW w:w="2694" w:type="dxa"/>
            <w:vAlign w:val="center"/>
          </w:tcPr>
          <w:p w:rsidR="0016335D" w:rsidRPr="007172CC" w:rsidRDefault="0016335D" w:rsidP="00D54BB6">
            <w:pPr>
              <w:jc w:val="center"/>
              <w:rPr>
                <w:rFonts w:ascii="宋体" w:hAnsi="宋体"/>
                <w:b/>
                <w:sz w:val="24"/>
              </w:rPr>
            </w:pPr>
            <w:r w:rsidRPr="007172CC">
              <w:rPr>
                <w:rFonts w:ascii="宋体" w:hAnsi="宋体" w:hint="eastAsia"/>
                <w:b/>
                <w:sz w:val="24"/>
              </w:rPr>
              <w:t>201</w:t>
            </w:r>
            <w:r>
              <w:rPr>
                <w:rFonts w:ascii="宋体" w:hAnsi="宋体" w:hint="eastAsia"/>
                <w:b/>
                <w:sz w:val="24"/>
              </w:rPr>
              <w:t>6</w:t>
            </w:r>
            <w:r w:rsidRPr="007172CC">
              <w:rPr>
                <w:rFonts w:ascii="宋体" w:hAnsi="宋体" w:hint="eastAsia"/>
                <w:b/>
                <w:sz w:val="24"/>
              </w:rPr>
              <w:t>年12月31日</w:t>
            </w:r>
          </w:p>
        </w:tc>
      </w:tr>
      <w:tr w:rsidR="0016335D" w:rsidRPr="00DD48CE" w:rsidTr="0016335D">
        <w:trPr>
          <w:trHeight w:val="520"/>
          <w:jc w:val="center"/>
        </w:trPr>
        <w:tc>
          <w:tcPr>
            <w:tcW w:w="3075" w:type="dxa"/>
            <w:vAlign w:val="center"/>
          </w:tcPr>
          <w:p w:rsidR="0016335D" w:rsidRPr="00DD48CE" w:rsidRDefault="0016335D" w:rsidP="00D54BB6">
            <w:pPr>
              <w:rPr>
                <w:rFonts w:ascii="宋体" w:hAnsi="宋体"/>
                <w:sz w:val="24"/>
              </w:rPr>
            </w:pPr>
            <w:r w:rsidRPr="00DD48CE">
              <w:rPr>
                <w:rFonts w:ascii="宋体" w:hAnsi="宋体" w:hint="eastAsia"/>
                <w:sz w:val="24"/>
              </w:rPr>
              <w:t>总资产</w:t>
            </w:r>
          </w:p>
        </w:tc>
        <w:tc>
          <w:tcPr>
            <w:tcW w:w="2693" w:type="dxa"/>
            <w:vAlign w:val="center"/>
          </w:tcPr>
          <w:p w:rsidR="0016335D" w:rsidRPr="00F44897" w:rsidRDefault="0016335D" w:rsidP="00D54BB6">
            <w:pPr>
              <w:jc w:val="right"/>
              <w:rPr>
                <w:rFonts w:ascii="宋体" w:hAnsi="宋体"/>
                <w:sz w:val="24"/>
              </w:rPr>
            </w:pPr>
            <w:r w:rsidRPr="00F44897">
              <w:rPr>
                <w:rFonts w:ascii="宋体" w:hAnsi="宋体"/>
                <w:sz w:val="24"/>
              </w:rPr>
              <w:t>197,312,624</w:t>
            </w:r>
          </w:p>
        </w:tc>
        <w:tc>
          <w:tcPr>
            <w:tcW w:w="2694" w:type="dxa"/>
            <w:vAlign w:val="center"/>
          </w:tcPr>
          <w:p w:rsidR="0016335D" w:rsidRPr="00F44897" w:rsidRDefault="0016335D" w:rsidP="00D54BB6">
            <w:pPr>
              <w:jc w:val="right"/>
              <w:rPr>
                <w:rFonts w:ascii="宋体" w:hAnsi="宋体"/>
                <w:sz w:val="24"/>
              </w:rPr>
            </w:pPr>
            <w:r w:rsidRPr="00F44897">
              <w:rPr>
                <w:rFonts w:ascii="宋体" w:hAnsi="宋体"/>
                <w:sz w:val="24"/>
              </w:rPr>
              <w:t>147,455,472</w:t>
            </w:r>
          </w:p>
        </w:tc>
      </w:tr>
      <w:tr w:rsidR="0016335D" w:rsidRPr="00DD48CE" w:rsidTr="0016335D">
        <w:trPr>
          <w:trHeight w:val="520"/>
          <w:jc w:val="center"/>
        </w:trPr>
        <w:tc>
          <w:tcPr>
            <w:tcW w:w="3075" w:type="dxa"/>
            <w:vAlign w:val="center"/>
          </w:tcPr>
          <w:p w:rsidR="0016335D" w:rsidRPr="00DD48CE" w:rsidRDefault="0016335D" w:rsidP="00D54BB6">
            <w:pPr>
              <w:rPr>
                <w:rFonts w:ascii="宋体" w:hAnsi="宋体"/>
                <w:sz w:val="24"/>
              </w:rPr>
            </w:pPr>
            <w:r w:rsidRPr="00DD48CE">
              <w:rPr>
                <w:rFonts w:ascii="宋体" w:hAnsi="宋体" w:hint="eastAsia"/>
                <w:sz w:val="24"/>
              </w:rPr>
              <w:t>公司股东应占股东权益</w:t>
            </w:r>
          </w:p>
        </w:tc>
        <w:tc>
          <w:tcPr>
            <w:tcW w:w="2693" w:type="dxa"/>
            <w:vAlign w:val="center"/>
          </w:tcPr>
          <w:p w:rsidR="0016335D" w:rsidRPr="00F44897" w:rsidRDefault="0016335D" w:rsidP="00D54BB6">
            <w:pPr>
              <w:jc w:val="right"/>
              <w:rPr>
                <w:rFonts w:ascii="宋体" w:hAnsi="宋体"/>
                <w:sz w:val="24"/>
              </w:rPr>
            </w:pPr>
            <w:r w:rsidRPr="00F44897">
              <w:rPr>
                <w:rFonts w:ascii="宋体" w:hAnsi="宋体"/>
                <w:sz w:val="24"/>
              </w:rPr>
              <w:t>47,410,866</w:t>
            </w:r>
          </w:p>
        </w:tc>
        <w:tc>
          <w:tcPr>
            <w:tcW w:w="2694" w:type="dxa"/>
            <w:vAlign w:val="center"/>
          </w:tcPr>
          <w:p w:rsidR="0016335D" w:rsidRPr="00F44897" w:rsidRDefault="0016335D" w:rsidP="00D54BB6">
            <w:pPr>
              <w:jc w:val="right"/>
              <w:rPr>
                <w:rFonts w:ascii="宋体" w:hAnsi="宋体"/>
                <w:sz w:val="24"/>
              </w:rPr>
            </w:pPr>
            <w:r w:rsidRPr="00F44897">
              <w:rPr>
                <w:rFonts w:ascii="宋体" w:hAnsi="宋体"/>
                <w:sz w:val="24"/>
              </w:rPr>
              <w:t>37,138,676</w:t>
            </w:r>
          </w:p>
        </w:tc>
      </w:tr>
      <w:tr w:rsidR="0016335D" w:rsidRPr="00DD48CE" w:rsidTr="0016335D">
        <w:trPr>
          <w:trHeight w:val="520"/>
          <w:jc w:val="center"/>
        </w:trPr>
        <w:tc>
          <w:tcPr>
            <w:tcW w:w="3075" w:type="dxa"/>
            <w:vAlign w:val="center"/>
          </w:tcPr>
          <w:p w:rsidR="0016335D" w:rsidRPr="00DD48CE" w:rsidRDefault="0016335D" w:rsidP="00D54BB6">
            <w:pPr>
              <w:rPr>
                <w:rFonts w:ascii="宋体" w:hAnsi="宋体"/>
                <w:sz w:val="24"/>
              </w:rPr>
            </w:pPr>
            <w:r w:rsidRPr="00DD48CE">
              <w:rPr>
                <w:rFonts w:ascii="宋体" w:hAnsi="宋体" w:hint="eastAsia"/>
                <w:sz w:val="24"/>
              </w:rPr>
              <w:t>每股净资产（元/股）</w:t>
            </w:r>
          </w:p>
        </w:tc>
        <w:tc>
          <w:tcPr>
            <w:tcW w:w="2693" w:type="dxa"/>
            <w:vAlign w:val="center"/>
          </w:tcPr>
          <w:p w:rsidR="0016335D" w:rsidRPr="00F44897" w:rsidRDefault="0016335D" w:rsidP="00D54BB6">
            <w:pPr>
              <w:jc w:val="right"/>
              <w:rPr>
                <w:rFonts w:ascii="宋体" w:hAnsi="宋体"/>
                <w:sz w:val="24"/>
              </w:rPr>
            </w:pPr>
            <w:r w:rsidRPr="00F44897">
              <w:rPr>
                <w:rFonts w:ascii="宋体" w:hAnsi="宋体"/>
                <w:sz w:val="24"/>
              </w:rPr>
              <w:t>9.65</w:t>
            </w:r>
          </w:p>
        </w:tc>
        <w:tc>
          <w:tcPr>
            <w:tcW w:w="2694" w:type="dxa"/>
            <w:vAlign w:val="center"/>
          </w:tcPr>
          <w:p w:rsidR="0016335D" w:rsidRPr="00F44897" w:rsidRDefault="0016335D" w:rsidP="00D54BB6">
            <w:pPr>
              <w:jc w:val="right"/>
              <w:rPr>
                <w:rFonts w:ascii="宋体" w:hAnsi="宋体"/>
                <w:sz w:val="24"/>
              </w:rPr>
            </w:pPr>
            <w:r w:rsidRPr="00F44897">
              <w:rPr>
                <w:rFonts w:ascii="宋体" w:hAnsi="宋体"/>
                <w:sz w:val="24"/>
              </w:rPr>
              <w:t>7.56</w:t>
            </w:r>
          </w:p>
        </w:tc>
      </w:tr>
      <w:tr w:rsidR="0016335D" w:rsidRPr="00DD48CE" w:rsidTr="0016335D">
        <w:trPr>
          <w:trHeight w:val="520"/>
          <w:jc w:val="center"/>
        </w:trPr>
        <w:tc>
          <w:tcPr>
            <w:tcW w:w="3075" w:type="dxa"/>
            <w:vAlign w:val="center"/>
          </w:tcPr>
          <w:p w:rsidR="0016335D" w:rsidRPr="00DD48CE" w:rsidRDefault="0016335D" w:rsidP="00D54BB6">
            <w:pPr>
              <w:rPr>
                <w:rFonts w:ascii="宋体" w:hAnsi="宋体"/>
                <w:sz w:val="24"/>
              </w:rPr>
            </w:pPr>
            <w:r w:rsidRPr="00DD48CE">
              <w:rPr>
                <w:rFonts w:ascii="宋体" w:hAnsi="宋体" w:hint="eastAsia"/>
                <w:sz w:val="24"/>
              </w:rPr>
              <w:t>每股收益（元</w:t>
            </w:r>
            <w:r w:rsidRPr="00DD48CE">
              <w:rPr>
                <w:rFonts w:ascii="宋体" w:hAnsi="宋体"/>
                <w:sz w:val="24"/>
              </w:rPr>
              <w:t>/</w:t>
            </w:r>
            <w:r w:rsidRPr="00DD48CE">
              <w:rPr>
                <w:rFonts w:ascii="宋体" w:hAnsi="宋体" w:hint="eastAsia"/>
                <w:sz w:val="24"/>
              </w:rPr>
              <w:t>股）</w:t>
            </w:r>
          </w:p>
        </w:tc>
        <w:tc>
          <w:tcPr>
            <w:tcW w:w="2693" w:type="dxa"/>
            <w:vAlign w:val="center"/>
          </w:tcPr>
          <w:p w:rsidR="0016335D" w:rsidRPr="00F44897" w:rsidRDefault="0016335D" w:rsidP="00D54BB6">
            <w:pPr>
              <w:jc w:val="right"/>
              <w:rPr>
                <w:rFonts w:ascii="宋体" w:hAnsi="宋体"/>
                <w:sz w:val="24"/>
              </w:rPr>
            </w:pPr>
            <w:r w:rsidRPr="00F44897">
              <w:rPr>
                <w:rFonts w:ascii="宋体" w:hAnsi="宋体"/>
                <w:sz w:val="24"/>
              </w:rPr>
              <w:t>1.50</w:t>
            </w:r>
          </w:p>
        </w:tc>
        <w:tc>
          <w:tcPr>
            <w:tcW w:w="2694" w:type="dxa"/>
            <w:vAlign w:val="center"/>
          </w:tcPr>
          <w:p w:rsidR="0016335D" w:rsidRPr="00F44897" w:rsidRDefault="0016335D" w:rsidP="00D54BB6">
            <w:pPr>
              <w:jc w:val="right"/>
              <w:rPr>
                <w:rFonts w:ascii="宋体" w:hAnsi="宋体"/>
                <w:sz w:val="24"/>
              </w:rPr>
            </w:pPr>
            <w:r w:rsidRPr="00F44897">
              <w:rPr>
                <w:rFonts w:ascii="宋体" w:hAnsi="宋体"/>
                <w:sz w:val="24"/>
              </w:rPr>
              <w:t>0.34</w:t>
            </w:r>
          </w:p>
        </w:tc>
      </w:tr>
      <w:tr w:rsidR="0016335D" w:rsidRPr="00DD48CE" w:rsidTr="0016335D">
        <w:trPr>
          <w:trHeight w:val="520"/>
          <w:jc w:val="center"/>
        </w:trPr>
        <w:tc>
          <w:tcPr>
            <w:tcW w:w="3075" w:type="dxa"/>
            <w:vAlign w:val="center"/>
          </w:tcPr>
          <w:p w:rsidR="0016335D" w:rsidRPr="00DD48CE" w:rsidRDefault="0016335D" w:rsidP="00D54BB6">
            <w:pPr>
              <w:rPr>
                <w:rFonts w:ascii="宋体" w:hAnsi="宋体"/>
                <w:sz w:val="24"/>
              </w:rPr>
            </w:pPr>
            <w:r w:rsidRPr="00DD48CE">
              <w:rPr>
                <w:rFonts w:ascii="宋体" w:hAnsi="宋体" w:hint="eastAsia"/>
                <w:sz w:val="24"/>
              </w:rPr>
              <w:t>净资产收益率（%）</w:t>
            </w:r>
          </w:p>
        </w:tc>
        <w:tc>
          <w:tcPr>
            <w:tcW w:w="2693" w:type="dxa"/>
            <w:vAlign w:val="center"/>
          </w:tcPr>
          <w:p w:rsidR="0016335D" w:rsidRPr="00F44897" w:rsidRDefault="0016335D" w:rsidP="00D54BB6">
            <w:pPr>
              <w:jc w:val="right"/>
              <w:rPr>
                <w:rFonts w:ascii="宋体" w:hAnsi="宋体"/>
                <w:sz w:val="24"/>
              </w:rPr>
            </w:pPr>
            <w:r w:rsidRPr="00F44897">
              <w:rPr>
                <w:rFonts w:ascii="宋体" w:hAnsi="宋体"/>
                <w:sz w:val="24"/>
              </w:rPr>
              <w:t>15.53</w:t>
            </w:r>
          </w:p>
        </w:tc>
        <w:tc>
          <w:tcPr>
            <w:tcW w:w="2694" w:type="dxa"/>
            <w:vAlign w:val="center"/>
          </w:tcPr>
          <w:p w:rsidR="0016335D" w:rsidRPr="00F44897" w:rsidRDefault="0016335D" w:rsidP="00D54BB6">
            <w:pPr>
              <w:jc w:val="right"/>
              <w:rPr>
                <w:rFonts w:ascii="宋体" w:hAnsi="宋体"/>
                <w:sz w:val="24"/>
              </w:rPr>
            </w:pPr>
            <w:r w:rsidRPr="00F44897">
              <w:rPr>
                <w:rFonts w:ascii="宋体" w:hAnsi="宋体"/>
                <w:sz w:val="24"/>
              </w:rPr>
              <w:t>4.44</w:t>
            </w:r>
          </w:p>
        </w:tc>
      </w:tr>
    </w:tbl>
    <w:p w:rsidR="00D54BB6" w:rsidRDefault="00D54BB6" w:rsidP="00D54BB6">
      <w:pPr>
        <w:spacing w:line="520" w:lineRule="exact"/>
        <w:ind w:firstLine="567"/>
        <w:rPr>
          <w:rFonts w:ascii="宋体"/>
          <w:sz w:val="30"/>
          <w:szCs w:val="30"/>
        </w:rPr>
      </w:pPr>
      <w:r w:rsidRPr="00AE0776">
        <w:rPr>
          <w:rFonts w:ascii="宋体" w:hint="eastAsia"/>
          <w:sz w:val="30"/>
          <w:szCs w:val="30"/>
        </w:rPr>
        <w:t>按国际财务报告准则计算，</w:t>
      </w:r>
      <w:r w:rsidRPr="001C3C70">
        <w:rPr>
          <w:rFonts w:ascii="宋体" w:hint="eastAsia"/>
          <w:sz w:val="30"/>
          <w:szCs w:val="30"/>
        </w:rPr>
        <w:t>公司2017年实现</w:t>
      </w:r>
      <w:r w:rsidRPr="00C4572B">
        <w:rPr>
          <w:rFonts w:ascii="宋体" w:hint="eastAsia"/>
          <w:sz w:val="30"/>
          <w:szCs w:val="30"/>
        </w:rPr>
        <w:t>公司股东应占本期</w:t>
      </w:r>
      <w:r w:rsidRPr="001C3C70">
        <w:rPr>
          <w:rFonts w:ascii="宋体" w:hint="eastAsia"/>
          <w:sz w:val="30"/>
          <w:szCs w:val="30"/>
        </w:rPr>
        <w:t>净收益73.63亿元，同比增加57.13亿元或346.39%；实现每股收益1.5元/股，同比增加1.16元/股或34</w:t>
      </w:r>
      <w:r>
        <w:rPr>
          <w:rFonts w:ascii="宋体" w:hint="eastAsia"/>
          <w:sz w:val="30"/>
          <w:szCs w:val="30"/>
        </w:rPr>
        <w:t>1</w:t>
      </w:r>
      <w:r w:rsidRPr="001C3C70">
        <w:rPr>
          <w:rFonts w:ascii="宋体" w:hint="eastAsia"/>
          <w:sz w:val="30"/>
          <w:szCs w:val="30"/>
        </w:rPr>
        <w:t>.</w:t>
      </w:r>
      <w:r>
        <w:rPr>
          <w:rFonts w:ascii="宋体" w:hint="eastAsia"/>
          <w:sz w:val="30"/>
          <w:szCs w:val="30"/>
        </w:rPr>
        <w:t>18</w:t>
      </w:r>
      <w:r w:rsidRPr="001C3C70">
        <w:rPr>
          <w:rFonts w:ascii="宋体" w:hint="eastAsia"/>
          <w:sz w:val="30"/>
          <w:szCs w:val="30"/>
        </w:rPr>
        <w:t>%。截至2017年12月31日，公司总资产为1</w:t>
      </w:r>
      <w:r w:rsidR="00752AAF">
        <w:rPr>
          <w:rFonts w:ascii="宋体" w:hint="eastAsia"/>
          <w:sz w:val="30"/>
          <w:szCs w:val="30"/>
        </w:rPr>
        <w:t>,</w:t>
      </w:r>
      <w:r w:rsidRPr="001C3C70">
        <w:rPr>
          <w:rFonts w:ascii="宋体" w:hint="eastAsia"/>
          <w:sz w:val="30"/>
          <w:szCs w:val="30"/>
        </w:rPr>
        <w:t>973.13亿元，与年初相比增加498.57亿元或33.81%；</w:t>
      </w:r>
      <w:r w:rsidRPr="00C4572B">
        <w:rPr>
          <w:rFonts w:ascii="宋体" w:hint="eastAsia"/>
          <w:sz w:val="30"/>
          <w:szCs w:val="30"/>
        </w:rPr>
        <w:t>公司股东应占股东权益</w:t>
      </w:r>
      <w:r w:rsidRPr="001C3C70">
        <w:rPr>
          <w:rFonts w:ascii="宋体" w:hint="eastAsia"/>
          <w:sz w:val="30"/>
          <w:szCs w:val="30"/>
        </w:rPr>
        <w:t>为474.11亿元，与年初相比增加102.72亿元或27.66%。</w:t>
      </w:r>
    </w:p>
    <w:p w:rsidR="00D54BB6" w:rsidRDefault="00D54BB6" w:rsidP="00D54BB6">
      <w:pPr>
        <w:spacing w:line="520" w:lineRule="exact"/>
        <w:ind w:firstLine="567"/>
        <w:rPr>
          <w:rFonts w:ascii="宋体"/>
          <w:sz w:val="30"/>
          <w:szCs w:val="30"/>
        </w:rPr>
      </w:pPr>
    </w:p>
    <w:p w:rsidR="00D54BB6" w:rsidRDefault="00D54BB6" w:rsidP="00D54BB6">
      <w:pPr>
        <w:spacing w:line="520" w:lineRule="exact"/>
        <w:ind w:firstLine="573"/>
        <w:rPr>
          <w:rFonts w:ascii="宋体" w:hAnsi="宋体"/>
          <w:sz w:val="30"/>
          <w:szCs w:val="30"/>
        </w:rPr>
      </w:pPr>
      <w:r w:rsidRPr="00333604">
        <w:rPr>
          <w:rFonts w:hint="eastAsia"/>
          <w:sz w:val="30"/>
          <w:szCs w:val="30"/>
        </w:rPr>
        <w:t>本议案为普通</w:t>
      </w:r>
      <w:r>
        <w:rPr>
          <w:rFonts w:ascii="宋体" w:hAnsi="宋体" w:hint="eastAsia"/>
          <w:sz w:val="30"/>
          <w:szCs w:val="30"/>
        </w:rPr>
        <w:t>决</w:t>
      </w:r>
      <w:r w:rsidRPr="00333604">
        <w:rPr>
          <w:rFonts w:hint="eastAsia"/>
          <w:sz w:val="30"/>
          <w:szCs w:val="30"/>
        </w:rPr>
        <w:t>议案，</w:t>
      </w:r>
      <w:r w:rsidRPr="00333604">
        <w:rPr>
          <w:rFonts w:ascii="宋体" w:hAnsi="宋体" w:hint="eastAsia"/>
          <w:sz w:val="30"/>
          <w:szCs w:val="30"/>
        </w:rPr>
        <w:t>经出席会议的股东及代理人所代表的有表决权股份的二分之一以上赞成为通过。</w:t>
      </w:r>
    </w:p>
    <w:p w:rsidR="00D54BB6" w:rsidRDefault="00D54BB6" w:rsidP="00D54BB6">
      <w:pPr>
        <w:spacing w:line="520" w:lineRule="exact"/>
        <w:ind w:firstLine="573"/>
        <w:rPr>
          <w:rFonts w:ascii="宋体"/>
          <w:sz w:val="30"/>
          <w:szCs w:val="30"/>
        </w:rPr>
      </w:pPr>
      <w:r w:rsidRPr="00333604">
        <w:rPr>
          <w:rFonts w:ascii="宋体" w:hint="eastAsia"/>
          <w:sz w:val="30"/>
          <w:szCs w:val="30"/>
        </w:rPr>
        <w:t>以上议案，</w:t>
      </w:r>
      <w:r w:rsidRPr="00333604">
        <w:rPr>
          <w:rFonts w:ascii="宋体" w:hAnsi="宋体" w:hint="eastAsia"/>
          <w:sz w:val="30"/>
          <w:szCs w:val="30"/>
        </w:rPr>
        <w:t>请各位股东及代理人审议</w:t>
      </w:r>
      <w:r w:rsidRPr="00333604">
        <w:rPr>
          <w:rFonts w:ascii="宋体" w:hint="eastAsia"/>
          <w:sz w:val="30"/>
          <w:szCs w:val="30"/>
        </w:rPr>
        <w:t>。如无不妥，请批准《兖</w:t>
      </w:r>
      <w:r w:rsidRPr="00333604">
        <w:rPr>
          <w:rFonts w:ascii="宋体" w:hint="eastAsia"/>
          <w:sz w:val="30"/>
          <w:szCs w:val="30"/>
        </w:rPr>
        <w:lastRenderedPageBreak/>
        <w:t>州煤业股份有限公司201</w:t>
      </w:r>
      <w:r>
        <w:rPr>
          <w:rFonts w:ascii="宋体"/>
          <w:sz w:val="30"/>
          <w:szCs w:val="30"/>
        </w:rPr>
        <w:t>7</w:t>
      </w:r>
      <w:r w:rsidRPr="00333604">
        <w:rPr>
          <w:rFonts w:ascii="宋体" w:hint="eastAsia"/>
          <w:sz w:val="30"/>
          <w:szCs w:val="30"/>
        </w:rPr>
        <w:t>年度财务报告》（按中国会计准则编制）和《兖州煤业股份有限公司截至201</w:t>
      </w:r>
      <w:r>
        <w:rPr>
          <w:rFonts w:ascii="宋体"/>
          <w:sz w:val="30"/>
          <w:szCs w:val="30"/>
        </w:rPr>
        <w:t>7</w:t>
      </w:r>
      <w:r w:rsidRPr="00333604">
        <w:rPr>
          <w:rFonts w:ascii="宋体" w:hint="eastAsia"/>
          <w:sz w:val="30"/>
          <w:szCs w:val="30"/>
        </w:rPr>
        <w:t>年12月31日</w:t>
      </w:r>
      <w:r>
        <w:rPr>
          <w:rFonts w:ascii="宋体" w:hAnsi="宋体" w:hint="eastAsia"/>
          <w:sz w:val="30"/>
          <w:szCs w:val="30"/>
        </w:rPr>
        <w:t>综合</w:t>
      </w:r>
      <w:r w:rsidRPr="00333604">
        <w:rPr>
          <w:rFonts w:ascii="宋体" w:hint="eastAsia"/>
          <w:sz w:val="30"/>
          <w:szCs w:val="30"/>
        </w:rPr>
        <w:t>财务报告》（按国际财务报告准则编制）。</w:t>
      </w:r>
    </w:p>
    <w:p w:rsidR="00D54BB6" w:rsidRPr="00333604" w:rsidRDefault="00D54BB6" w:rsidP="00D54BB6">
      <w:pPr>
        <w:spacing w:line="520" w:lineRule="exact"/>
        <w:ind w:firstLine="573"/>
        <w:rPr>
          <w:rFonts w:ascii="宋体"/>
          <w:sz w:val="30"/>
          <w:szCs w:val="30"/>
        </w:rPr>
      </w:pPr>
    </w:p>
    <w:p w:rsidR="00931B3E" w:rsidRDefault="00D54BB6" w:rsidP="00931B3E">
      <w:pPr>
        <w:spacing w:line="480" w:lineRule="exact"/>
        <w:ind w:leftChars="270" w:left="1767" w:hangingChars="400" w:hanging="1200"/>
        <w:outlineLvl w:val="0"/>
        <w:rPr>
          <w:rFonts w:ascii="楷体_GB2312" w:eastAsia="楷体_GB2312"/>
          <w:sz w:val="30"/>
          <w:szCs w:val="30"/>
        </w:rPr>
      </w:pPr>
      <w:r w:rsidRPr="00D54BB6">
        <w:rPr>
          <w:rFonts w:ascii="楷体_GB2312" w:eastAsia="楷体_GB2312" w:hint="eastAsia"/>
          <w:sz w:val="30"/>
          <w:szCs w:val="30"/>
        </w:rPr>
        <w:t>附件三：《兖州煤业股份有限公司201</w:t>
      </w:r>
      <w:r w:rsidRPr="00D54BB6">
        <w:rPr>
          <w:rFonts w:ascii="楷体_GB2312" w:eastAsia="楷体_GB2312"/>
          <w:sz w:val="30"/>
          <w:szCs w:val="30"/>
        </w:rPr>
        <w:t>7</w:t>
      </w:r>
      <w:r w:rsidRPr="00D54BB6">
        <w:rPr>
          <w:rFonts w:ascii="楷体_GB2312" w:eastAsia="楷体_GB2312" w:hint="eastAsia"/>
          <w:sz w:val="30"/>
          <w:szCs w:val="30"/>
        </w:rPr>
        <w:t>年度财务报告》（按中国会计准则编制）</w:t>
      </w:r>
    </w:p>
    <w:p w:rsidR="00D54BB6" w:rsidRPr="00D54BB6" w:rsidRDefault="00D54BB6" w:rsidP="00B83442">
      <w:pPr>
        <w:spacing w:line="480" w:lineRule="exact"/>
        <w:ind w:firstLine="570"/>
        <w:outlineLvl w:val="0"/>
        <w:rPr>
          <w:rFonts w:ascii="楷体_GB2312" w:eastAsia="楷体_GB2312"/>
          <w:sz w:val="30"/>
          <w:szCs w:val="30"/>
        </w:rPr>
      </w:pPr>
      <w:r w:rsidRPr="00D54BB6">
        <w:rPr>
          <w:rFonts w:ascii="楷体_GB2312" w:eastAsia="楷体_GB2312" w:hint="eastAsia"/>
          <w:sz w:val="30"/>
          <w:szCs w:val="30"/>
        </w:rPr>
        <w:t>（请参见刊登于上海证券交易所网站的公司201</w:t>
      </w:r>
      <w:r w:rsidRPr="00D54BB6">
        <w:rPr>
          <w:rFonts w:ascii="楷体_GB2312" w:eastAsia="楷体_GB2312"/>
          <w:sz w:val="30"/>
          <w:szCs w:val="30"/>
        </w:rPr>
        <w:t>7</w:t>
      </w:r>
      <w:r w:rsidRPr="00D54BB6">
        <w:rPr>
          <w:rFonts w:ascii="楷体_GB2312" w:eastAsia="楷体_GB2312" w:hint="eastAsia"/>
          <w:sz w:val="30"/>
          <w:szCs w:val="30"/>
        </w:rPr>
        <w:t>年A 股年报第107－294页）</w:t>
      </w:r>
    </w:p>
    <w:p w:rsidR="00931B3E" w:rsidRDefault="00D54BB6" w:rsidP="00931B3E">
      <w:pPr>
        <w:spacing w:line="480" w:lineRule="exact"/>
        <w:ind w:leftChars="270" w:left="1767" w:hangingChars="400" w:hanging="1200"/>
        <w:outlineLvl w:val="0"/>
        <w:rPr>
          <w:rFonts w:ascii="楷体_GB2312" w:eastAsia="楷体_GB2312"/>
          <w:sz w:val="30"/>
          <w:szCs w:val="30"/>
        </w:rPr>
      </w:pPr>
      <w:r w:rsidRPr="00D54BB6">
        <w:rPr>
          <w:rFonts w:ascii="楷体_GB2312" w:eastAsia="楷体_GB2312" w:hint="eastAsia"/>
          <w:sz w:val="30"/>
          <w:szCs w:val="30"/>
        </w:rPr>
        <w:t>附件四：《兖州煤业股份有限公司截至201</w:t>
      </w:r>
      <w:r w:rsidRPr="00D54BB6">
        <w:rPr>
          <w:rFonts w:ascii="楷体_GB2312" w:eastAsia="楷体_GB2312"/>
          <w:sz w:val="30"/>
          <w:szCs w:val="30"/>
        </w:rPr>
        <w:t>7</w:t>
      </w:r>
      <w:r w:rsidRPr="00D54BB6">
        <w:rPr>
          <w:rFonts w:ascii="楷体_GB2312" w:eastAsia="楷体_GB2312" w:hint="eastAsia"/>
          <w:sz w:val="30"/>
          <w:szCs w:val="30"/>
        </w:rPr>
        <w:t>年12月31日综合财务报告》（按国际财务报告准则编制）</w:t>
      </w:r>
    </w:p>
    <w:p w:rsidR="00D54BB6" w:rsidRPr="00D54BB6" w:rsidRDefault="00D54BB6" w:rsidP="00B83442">
      <w:pPr>
        <w:spacing w:line="480" w:lineRule="exact"/>
        <w:ind w:firstLine="570"/>
        <w:outlineLvl w:val="0"/>
        <w:rPr>
          <w:rFonts w:ascii="楷体_GB2312" w:eastAsia="楷体_GB2312"/>
          <w:sz w:val="30"/>
          <w:szCs w:val="30"/>
        </w:rPr>
      </w:pPr>
      <w:r w:rsidRPr="00D54BB6">
        <w:rPr>
          <w:rFonts w:ascii="楷体_GB2312" w:eastAsia="楷体_GB2312" w:hint="eastAsia"/>
          <w:sz w:val="30"/>
          <w:szCs w:val="30"/>
        </w:rPr>
        <w:t>（请参见刊登于香港联交所网站的公司201</w:t>
      </w:r>
      <w:r w:rsidRPr="00D54BB6">
        <w:rPr>
          <w:rFonts w:ascii="楷体_GB2312" w:eastAsia="楷体_GB2312"/>
          <w:sz w:val="30"/>
          <w:szCs w:val="30"/>
        </w:rPr>
        <w:t>7</w:t>
      </w:r>
      <w:r w:rsidRPr="00D54BB6">
        <w:rPr>
          <w:rFonts w:ascii="楷体_GB2312" w:eastAsia="楷体_GB2312" w:hint="eastAsia"/>
          <w:sz w:val="30"/>
          <w:szCs w:val="30"/>
        </w:rPr>
        <w:t>年H 股年报第148－287页）</w:t>
      </w:r>
    </w:p>
    <w:p w:rsidR="00D54BB6" w:rsidRPr="00D54BB6" w:rsidRDefault="00D54BB6" w:rsidP="00B83442">
      <w:pPr>
        <w:spacing w:line="480" w:lineRule="exact"/>
        <w:ind w:firstLine="570"/>
        <w:outlineLvl w:val="0"/>
        <w:rPr>
          <w:rFonts w:ascii="楷体_GB2312" w:eastAsia="楷体_GB2312"/>
          <w:sz w:val="30"/>
          <w:szCs w:val="30"/>
        </w:rPr>
      </w:pPr>
    </w:p>
    <w:p w:rsidR="00D54BB6" w:rsidRPr="00333604" w:rsidRDefault="00D54BB6" w:rsidP="00D54BB6">
      <w:pPr>
        <w:spacing w:line="520" w:lineRule="exact"/>
        <w:ind w:firstLineChars="200" w:firstLine="600"/>
        <w:rPr>
          <w:rFonts w:ascii="宋体"/>
          <w:sz w:val="30"/>
          <w:szCs w:val="30"/>
        </w:rPr>
      </w:pPr>
      <w:r w:rsidRPr="00333604">
        <w:rPr>
          <w:rFonts w:ascii="宋体" w:hint="eastAsia"/>
          <w:sz w:val="30"/>
          <w:szCs w:val="30"/>
        </w:rPr>
        <w:t xml:space="preserve">                   　</w:t>
      </w:r>
    </w:p>
    <w:p w:rsidR="00752AAF" w:rsidRPr="000F40C4" w:rsidRDefault="00752AAF" w:rsidP="00752AAF">
      <w:pPr>
        <w:spacing w:line="500" w:lineRule="exact"/>
        <w:ind w:right="55" w:firstLineChars="1350" w:firstLine="4050"/>
        <w:rPr>
          <w:rFonts w:ascii="宋体" w:hAnsi="宋体"/>
          <w:color w:val="000000"/>
          <w:sz w:val="30"/>
        </w:rPr>
      </w:pPr>
      <w:r>
        <w:rPr>
          <w:rFonts w:hint="eastAsia"/>
          <w:sz w:val="30"/>
          <w:szCs w:val="30"/>
        </w:rPr>
        <w:t>兖州煤业股份有限公司</w:t>
      </w:r>
      <w:r w:rsidRPr="000F40C4">
        <w:rPr>
          <w:rFonts w:ascii="宋体" w:hAnsi="宋体" w:hint="eastAsia"/>
          <w:color w:val="000000"/>
          <w:sz w:val="30"/>
        </w:rPr>
        <w:t>董事会</w:t>
      </w:r>
    </w:p>
    <w:p w:rsidR="00752AAF" w:rsidRPr="004943A5" w:rsidRDefault="00752AAF" w:rsidP="00752AAF">
      <w:pPr>
        <w:spacing w:line="500" w:lineRule="exact"/>
        <w:ind w:right="301" w:firstLineChars="1650" w:firstLine="4950"/>
        <w:rPr>
          <w:rFonts w:ascii="宋体" w:hAnsi="宋体"/>
          <w:b/>
          <w:bCs/>
          <w:color w:val="000000"/>
          <w:sz w:val="30"/>
          <w:szCs w:val="30"/>
        </w:rPr>
      </w:pPr>
      <w:r w:rsidRPr="000F40C4">
        <w:rPr>
          <w:rFonts w:ascii="宋体" w:hAnsi="宋体" w:hint="eastAsia"/>
          <w:color w:val="000000"/>
          <w:sz w:val="30"/>
          <w:szCs w:val="30"/>
        </w:rPr>
        <w:t>201</w:t>
      </w:r>
      <w:r>
        <w:rPr>
          <w:rFonts w:ascii="宋体" w:hAnsi="宋体" w:hint="eastAsia"/>
          <w:color w:val="000000"/>
          <w:sz w:val="30"/>
          <w:szCs w:val="30"/>
        </w:rPr>
        <w:t>8</w:t>
      </w:r>
      <w:r w:rsidRPr="000F40C4">
        <w:rPr>
          <w:rFonts w:ascii="宋体" w:hAnsi="宋体" w:hint="eastAsia"/>
          <w:color w:val="000000"/>
          <w:sz w:val="30"/>
          <w:szCs w:val="30"/>
        </w:rPr>
        <w:t>年</w:t>
      </w:r>
      <w:r>
        <w:rPr>
          <w:rFonts w:ascii="宋体" w:hAnsi="宋体" w:hint="eastAsia"/>
          <w:color w:val="000000"/>
          <w:sz w:val="30"/>
          <w:szCs w:val="30"/>
        </w:rPr>
        <w:t>5</w:t>
      </w:r>
      <w:r w:rsidRPr="000F40C4">
        <w:rPr>
          <w:rFonts w:ascii="宋体" w:hAnsi="宋体" w:hint="eastAsia"/>
          <w:color w:val="000000"/>
          <w:sz w:val="30"/>
          <w:szCs w:val="30"/>
        </w:rPr>
        <w:t>月</w:t>
      </w:r>
      <w:r>
        <w:rPr>
          <w:rFonts w:ascii="宋体" w:hAnsi="宋体" w:hint="eastAsia"/>
          <w:color w:val="000000"/>
          <w:sz w:val="30"/>
          <w:szCs w:val="30"/>
        </w:rPr>
        <w:t>25</w:t>
      </w:r>
      <w:r w:rsidRPr="000F40C4">
        <w:rPr>
          <w:rFonts w:ascii="宋体" w:hAnsi="宋体" w:hint="eastAsia"/>
          <w:color w:val="000000"/>
          <w:sz w:val="30"/>
          <w:szCs w:val="30"/>
        </w:rPr>
        <w:t>日</w:t>
      </w:r>
    </w:p>
    <w:p w:rsidR="00752AAF" w:rsidRDefault="00752AAF" w:rsidP="00752AAF">
      <w:pPr>
        <w:widowControl/>
        <w:jc w:val="left"/>
        <w:rPr>
          <w:rFonts w:eastAsia="黑体"/>
          <w:spacing w:val="68"/>
        </w:rPr>
      </w:pPr>
    </w:p>
    <w:p w:rsidR="00101FA6" w:rsidRDefault="00101FA6">
      <w:pPr>
        <w:widowControl/>
        <w:jc w:val="left"/>
        <w:rPr>
          <w:rFonts w:eastAsia="黑体"/>
          <w:spacing w:val="68"/>
        </w:rPr>
      </w:pPr>
      <w:r>
        <w:rPr>
          <w:rFonts w:eastAsia="黑体"/>
          <w:spacing w:val="68"/>
        </w:rPr>
        <w:br w:type="page"/>
      </w:r>
    </w:p>
    <w:p w:rsidR="00101FA6" w:rsidRPr="00F31694" w:rsidRDefault="00773309" w:rsidP="00101FA6">
      <w:pPr>
        <w:pageBreakBefore/>
        <w:spacing w:line="320" w:lineRule="exact"/>
        <w:rPr>
          <w:rFonts w:eastAsia="黑体"/>
          <w:spacing w:val="64"/>
        </w:rPr>
      </w:pPr>
      <w:r w:rsidRPr="00773309">
        <w:rPr>
          <w:rFonts w:eastAsia="黑体" w:hint="eastAsia"/>
          <w:spacing w:val="64"/>
        </w:rPr>
        <w:lastRenderedPageBreak/>
        <w:t>兖州煤业股份有限公司</w:t>
      </w:r>
    </w:p>
    <w:p w:rsidR="00931B3E" w:rsidRDefault="00101FA6" w:rsidP="00931B3E">
      <w:pPr>
        <w:spacing w:line="320" w:lineRule="exact"/>
        <w:rPr>
          <w:rFonts w:eastAsia="黑体"/>
          <w:spacing w:val="68"/>
        </w:rPr>
      </w:pPr>
      <w:r>
        <w:rPr>
          <w:rFonts w:eastAsia="黑体" w:hint="eastAsia"/>
          <w:spacing w:val="-12"/>
          <w:szCs w:val="21"/>
        </w:rPr>
        <w:t>2017</w:t>
      </w:r>
      <w:r>
        <w:rPr>
          <w:rFonts w:eastAsia="黑体" w:hint="eastAsia"/>
          <w:spacing w:val="-12"/>
          <w:szCs w:val="21"/>
        </w:rPr>
        <w:t>年年度股东周年大会</w:t>
      </w:r>
      <w:r w:rsidRPr="00276BED">
        <w:rPr>
          <w:rFonts w:eastAsia="黑体" w:hint="eastAsia"/>
          <w:spacing w:val="-12"/>
          <w:szCs w:val="21"/>
        </w:rPr>
        <w:t>会议材料之</w:t>
      </w:r>
      <w:r>
        <w:rPr>
          <w:rFonts w:eastAsia="黑体" w:hint="eastAsia"/>
          <w:spacing w:val="-12"/>
          <w:szCs w:val="21"/>
        </w:rPr>
        <w:t>四</w:t>
      </w:r>
    </w:p>
    <w:p w:rsidR="008A20C3" w:rsidRDefault="008A20C3" w:rsidP="00D54BB6">
      <w:pPr>
        <w:spacing w:line="480" w:lineRule="exact"/>
        <w:jc w:val="center"/>
        <w:rPr>
          <w:b/>
          <w:bCs/>
          <w:color w:val="000000"/>
          <w:sz w:val="36"/>
          <w:szCs w:val="36"/>
        </w:rPr>
      </w:pPr>
    </w:p>
    <w:p w:rsidR="00D54BB6" w:rsidRDefault="00D54BB6" w:rsidP="00D54BB6">
      <w:pPr>
        <w:spacing w:line="480" w:lineRule="exact"/>
        <w:jc w:val="center"/>
        <w:rPr>
          <w:b/>
          <w:bCs/>
          <w:color w:val="000000"/>
          <w:sz w:val="36"/>
          <w:szCs w:val="36"/>
        </w:rPr>
      </w:pPr>
      <w:r w:rsidRPr="0040677D">
        <w:rPr>
          <w:rFonts w:hint="eastAsia"/>
          <w:b/>
          <w:bCs/>
          <w:color w:val="000000"/>
          <w:sz w:val="36"/>
          <w:szCs w:val="36"/>
        </w:rPr>
        <w:t>关于</w:t>
      </w:r>
      <w:r>
        <w:rPr>
          <w:rFonts w:hint="eastAsia"/>
          <w:b/>
          <w:bCs/>
          <w:color w:val="000000"/>
          <w:sz w:val="36"/>
          <w:szCs w:val="36"/>
        </w:rPr>
        <w:t>兖州煤业股份有限公司</w:t>
      </w:r>
    </w:p>
    <w:p w:rsidR="00D54BB6" w:rsidRPr="0040677D" w:rsidRDefault="00D54BB6" w:rsidP="00D54BB6">
      <w:pPr>
        <w:spacing w:line="480" w:lineRule="exact"/>
        <w:jc w:val="center"/>
        <w:rPr>
          <w:b/>
          <w:bCs/>
          <w:color w:val="000000"/>
          <w:sz w:val="36"/>
          <w:szCs w:val="36"/>
        </w:rPr>
      </w:pPr>
      <w:r>
        <w:rPr>
          <w:rFonts w:hint="eastAsia"/>
          <w:b/>
          <w:bCs/>
          <w:color w:val="000000"/>
          <w:sz w:val="36"/>
          <w:szCs w:val="36"/>
        </w:rPr>
        <w:t>201</w:t>
      </w:r>
      <w:r>
        <w:rPr>
          <w:b/>
          <w:bCs/>
          <w:color w:val="000000"/>
          <w:sz w:val="36"/>
          <w:szCs w:val="36"/>
        </w:rPr>
        <w:t>7</w:t>
      </w:r>
      <w:r>
        <w:rPr>
          <w:rFonts w:hint="eastAsia"/>
          <w:b/>
          <w:bCs/>
          <w:color w:val="000000"/>
          <w:sz w:val="36"/>
          <w:szCs w:val="36"/>
        </w:rPr>
        <w:t>年度利润分配方案</w:t>
      </w:r>
      <w:r w:rsidRPr="0040677D">
        <w:rPr>
          <w:rFonts w:hint="eastAsia"/>
          <w:b/>
          <w:bCs/>
          <w:color w:val="000000"/>
          <w:sz w:val="36"/>
          <w:szCs w:val="36"/>
        </w:rPr>
        <w:t>的议案</w:t>
      </w:r>
    </w:p>
    <w:p w:rsidR="00D54BB6" w:rsidRDefault="00D54BB6" w:rsidP="00D54BB6">
      <w:pPr>
        <w:spacing w:line="500" w:lineRule="exact"/>
        <w:rPr>
          <w:rFonts w:eastAsia="黑体"/>
          <w:color w:val="000000"/>
          <w:spacing w:val="70"/>
          <w:w w:val="110"/>
          <w:szCs w:val="21"/>
        </w:rPr>
      </w:pPr>
    </w:p>
    <w:p w:rsidR="00D54BB6" w:rsidRPr="00A2440A" w:rsidRDefault="00D54BB6" w:rsidP="00D54BB6">
      <w:pPr>
        <w:spacing w:line="540" w:lineRule="exact"/>
        <w:rPr>
          <w:rFonts w:ascii="宋体" w:hAnsi="宋体"/>
          <w:color w:val="000000"/>
          <w:sz w:val="30"/>
          <w:szCs w:val="30"/>
        </w:rPr>
      </w:pPr>
      <w:r w:rsidRPr="00A2440A">
        <w:rPr>
          <w:rFonts w:ascii="宋体" w:hAnsi="宋体" w:hint="eastAsia"/>
          <w:color w:val="000000"/>
          <w:sz w:val="30"/>
          <w:szCs w:val="30"/>
        </w:rPr>
        <w:t>各位</w:t>
      </w:r>
      <w:r w:rsidRPr="00195CE9">
        <w:rPr>
          <w:rFonts w:ascii="宋体" w:hAnsi="宋体" w:hint="eastAsia"/>
          <w:sz w:val="30"/>
          <w:szCs w:val="30"/>
        </w:rPr>
        <w:t>股东</w:t>
      </w:r>
      <w:r w:rsidRPr="00A2440A">
        <w:rPr>
          <w:rFonts w:ascii="宋体" w:hAnsi="宋体" w:hint="eastAsia"/>
          <w:color w:val="000000"/>
          <w:sz w:val="30"/>
          <w:szCs w:val="30"/>
        </w:rPr>
        <w:t>：</w:t>
      </w:r>
    </w:p>
    <w:p w:rsidR="00D54BB6" w:rsidRDefault="00D54BB6" w:rsidP="00D54BB6">
      <w:pPr>
        <w:spacing w:line="520" w:lineRule="exact"/>
        <w:ind w:firstLineChars="200" w:firstLine="600"/>
        <w:rPr>
          <w:rFonts w:ascii="宋体" w:hAnsi="宋体"/>
          <w:sz w:val="30"/>
          <w:szCs w:val="30"/>
        </w:rPr>
      </w:pPr>
      <w:r w:rsidRPr="00195CE9">
        <w:rPr>
          <w:rFonts w:ascii="宋体" w:hAnsi="宋体" w:hint="eastAsia"/>
          <w:sz w:val="30"/>
          <w:szCs w:val="30"/>
        </w:rPr>
        <w:t>《公司法》</w:t>
      </w:r>
      <w:r>
        <w:rPr>
          <w:rFonts w:ascii="宋体" w:hAnsi="宋体" w:hint="eastAsia"/>
          <w:sz w:val="30"/>
          <w:szCs w:val="30"/>
        </w:rPr>
        <w:t>和</w:t>
      </w:r>
      <w:r w:rsidRPr="00195CE9">
        <w:rPr>
          <w:rFonts w:ascii="宋体" w:hAnsi="宋体" w:hint="eastAsia"/>
          <w:sz w:val="30"/>
          <w:szCs w:val="30"/>
        </w:rPr>
        <w:t>公司《章程》</w:t>
      </w:r>
      <w:r>
        <w:rPr>
          <w:rFonts w:ascii="宋体" w:hAnsi="宋体" w:hint="eastAsia"/>
          <w:sz w:val="30"/>
          <w:szCs w:val="30"/>
        </w:rPr>
        <w:t>规定，</w:t>
      </w:r>
      <w:r w:rsidRPr="00195CE9">
        <w:rPr>
          <w:rFonts w:ascii="宋体" w:hAnsi="宋体" w:hint="eastAsia"/>
          <w:sz w:val="30"/>
          <w:szCs w:val="30"/>
        </w:rPr>
        <w:t>股东大会负责审议</w:t>
      </w:r>
      <w:r>
        <w:rPr>
          <w:rFonts w:ascii="宋体" w:hAnsi="宋体" w:hint="eastAsia"/>
          <w:sz w:val="30"/>
          <w:szCs w:val="30"/>
        </w:rPr>
        <w:t>批准公司的利润分配方案和弥补亏损方案。</w:t>
      </w:r>
      <w:r w:rsidRPr="00195CE9">
        <w:rPr>
          <w:rFonts w:ascii="宋体" w:hAnsi="宋体" w:hint="eastAsia"/>
          <w:sz w:val="30"/>
          <w:szCs w:val="30"/>
        </w:rPr>
        <w:t>根据公司第</w:t>
      </w:r>
      <w:r>
        <w:rPr>
          <w:rFonts w:ascii="宋体" w:hAnsi="宋体" w:hint="eastAsia"/>
          <w:sz w:val="30"/>
          <w:szCs w:val="30"/>
        </w:rPr>
        <w:t>七届董事会</w:t>
      </w:r>
      <w:r w:rsidRPr="003B75A0">
        <w:rPr>
          <w:rFonts w:ascii="宋体" w:hAnsi="宋体" w:hint="eastAsia"/>
          <w:spacing w:val="-6"/>
          <w:sz w:val="30"/>
          <w:szCs w:val="30"/>
        </w:rPr>
        <w:t>第</w:t>
      </w:r>
      <w:r>
        <w:rPr>
          <w:rFonts w:ascii="宋体" w:hAnsi="宋体" w:hint="eastAsia"/>
          <w:spacing w:val="-6"/>
          <w:sz w:val="30"/>
          <w:szCs w:val="30"/>
        </w:rPr>
        <w:t>十一次</w:t>
      </w:r>
      <w:r w:rsidRPr="003B75A0">
        <w:rPr>
          <w:rFonts w:ascii="宋体" w:hAnsi="宋体" w:hint="eastAsia"/>
          <w:spacing w:val="-6"/>
          <w:sz w:val="30"/>
          <w:szCs w:val="30"/>
        </w:rPr>
        <w:t>会议决议，现将公司20</w:t>
      </w:r>
      <w:r>
        <w:rPr>
          <w:rFonts w:ascii="宋体" w:hAnsi="宋体" w:hint="eastAsia"/>
          <w:spacing w:val="-6"/>
          <w:sz w:val="30"/>
          <w:szCs w:val="30"/>
        </w:rPr>
        <w:t>1</w:t>
      </w:r>
      <w:r>
        <w:rPr>
          <w:rFonts w:ascii="宋体" w:hAnsi="宋体"/>
          <w:spacing w:val="-6"/>
          <w:sz w:val="30"/>
          <w:szCs w:val="30"/>
        </w:rPr>
        <w:t>7</w:t>
      </w:r>
      <w:r w:rsidRPr="003B75A0">
        <w:rPr>
          <w:rFonts w:ascii="宋体" w:hAnsi="宋体" w:hint="eastAsia"/>
          <w:spacing w:val="-6"/>
          <w:sz w:val="30"/>
          <w:szCs w:val="30"/>
        </w:rPr>
        <w:t>年度利润分配方案</w:t>
      </w:r>
      <w:r>
        <w:rPr>
          <w:rFonts w:ascii="宋体" w:hAnsi="宋体" w:hint="eastAsia"/>
          <w:spacing w:val="-6"/>
          <w:sz w:val="30"/>
          <w:szCs w:val="30"/>
        </w:rPr>
        <w:t>提交本次股东周年大会讨论审议</w:t>
      </w:r>
      <w:r w:rsidR="008F01E4">
        <w:rPr>
          <w:rFonts w:ascii="宋体" w:hAnsi="宋体" w:hint="eastAsia"/>
          <w:spacing w:val="-6"/>
          <w:sz w:val="30"/>
          <w:szCs w:val="30"/>
        </w:rPr>
        <w:t>。</w:t>
      </w:r>
      <w:r>
        <w:rPr>
          <w:rFonts w:ascii="宋体" w:hAnsi="宋体" w:hint="eastAsia"/>
          <w:spacing w:val="-6"/>
          <w:sz w:val="30"/>
          <w:szCs w:val="30"/>
        </w:rPr>
        <w:t>有关利润分配方案简要</w:t>
      </w:r>
      <w:r w:rsidR="008F01E4">
        <w:rPr>
          <w:rFonts w:ascii="宋体" w:hAnsi="宋体" w:hint="eastAsia"/>
          <w:spacing w:val="-6"/>
          <w:sz w:val="30"/>
          <w:szCs w:val="30"/>
        </w:rPr>
        <w:t>汇报</w:t>
      </w:r>
      <w:r w:rsidRPr="003B75A0">
        <w:rPr>
          <w:rFonts w:ascii="宋体" w:hAnsi="宋体" w:hint="eastAsia"/>
          <w:spacing w:val="-6"/>
          <w:sz w:val="30"/>
          <w:szCs w:val="30"/>
        </w:rPr>
        <w:t>说明如下</w:t>
      </w:r>
      <w:r w:rsidRPr="00195CE9">
        <w:rPr>
          <w:rFonts w:ascii="宋体" w:hAnsi="宋体" w:hint="eastAsia"/>
          <w:sz w:val="30"/>
          <w:szCs w:val="30"/>
        </w:rPr>
        <w:t>：</w:t>
      </w:r>
    </w:p>
    <w:p w:rsidR="00D54BB6" w:rsidRDefault="00D54BB6" w:rsidP="00D54BB6">
      <w:pPr>
        <w:spacing w:line="540" w:lineRule="exact"/>
        <w:ind w:firstLine="600"/>
        <w:rPr>
          <w:rFonts w:ascii="宋体" w:hAnsi="宋体"/>
          <w:sz w:val="30"/>
          <w:szCs w:val="30"/>
        </w:rPr>
      </w:pPr>
      <w:r w:rsidRPr="00A136F4">
        <w:rPr>
          <w:rFonts w:ascii="黑体" w:eastAsia="黑体" w:hAnsi="黑体" w:hint="eastAsia"/>
          <w:kern w:val="0"/>
          <w:sz w:val="30"/>
          <w:szCs w:val="30"/>
        </w:rPr>
        <w:t>一、利润分配依据</w:t>
      </w:r>
    </w:p>
    <w:p w:rsidR="00D54BB6" w:rsidRPr="00A2440A" w:rsidRDefault="00D54BB6" w:rsidP="00D54BB6">
      <w:pPr>
        <w:spacing w:line="540" w:lineRule="exact"/>
        <w:ind w:firstLine="600"/>
        <w:rPr>
          <w:rFonts w:ascii="宋体" w:hAnsi="宋体"/>
          <w:sz w:val="30"/>
          <w:szCs w:val="30"/>
        </w:rPr>
      </w:pPr>
      <w:r w:rsidRPr="00A2440A">
        <w:rPr>
          <w:rFonts w:ascii="宋体" w:hAnsi="宋体" w:hint="eastAsia"/>
          <w:sz w:val="30"/>
          <w:szCs w:val="30"/>
        </w:rPr>
        <w:t>《公司法》和公司《章程》</w:t>
      </w:r>
      <w:r w:rsidR="00B355DC">
        <w:rPr>
          <w:rFonts w:ascii="宋体" w:hAnsi="宋体" w:hint="eastAsia"/>
          <w:sz w:val="30"/>
          <w:szCs w:val="30"/>
        </w:rPr>
        <w:t>相关</w:t>
      </w:r>
      <w:r w:rsidRPr="00A2440A">
        <w:rPr>
          <w:rFonts w:ascii="宋体" w:hAnsi="宋体" w:hint="eastAsia"/>
          <w:sz w:val="30"/>
          <w:szCs w:val="30"/>
        </w:rPr>
        <w:t>规定：</w:t>
      </w:r>
    </w:p>
    <w:p w:rsidR="00D54BB6" w:rsidRPr="00A2440A" w:rsidRDefault="00D54BB6" w:rsidP="00D54BB6">
      <w:pPr>
        <w:spacing w:line="540" w:lineRule="exact"/>
        <w:ind w:firstLine="600"/>
        <w:rPr>
          <w:rFonts w:ascii="宋体" w:hAnsi="宋体"/>
          <w:sz w:val="30"/>
          <w:szCs w:val="30"/>
        </w:rPr>
      </w:pPr>
      <w:r w:rsidRPr="00A2440A">
        <w:rPr>
          <w:rFonts w:ascii="宋体" w:hAnsi="宋体" w:hint="eastAsia"/>
          <w:sz w:val="30"/>
          <w:szCs w:val="30"/>
        </w:rPr>
        <w:t>1</w:t>
      </w:r>
      <w:r>
        <w:rPr>
          <w:rFonts w:ascii="宋体" w:hAnsi="宋体" w:hint="eastAsia"/>
          <w:sz w:val="30"/>
          <w:szCs w:val="30"/>
        </w:rPr>
        <w:t>.</w:t>
      </w:r>
      <w:r w:rsidRPr="00A2440A">
        <w:rPr>
          <w:rFonts w:ascii="宋体" w:hAnsi="宋体" w:hint="eastAsia"/>
          <w:sz w:val="30"/>
          <w:szCs w:val="30"/>
        </w:rPr>
        <w:t>公司的财务报表除应当按中国会计准则及法规编制外，还应当按国际或者境外上市地会计准则编制。公司在分配有关会计年度的税后利润时,以前述两种财务报表中税后利润数较少者为准。</w:t>
      </w:r>
    </w:p>
    <w:p w:rsidR="00D54BB6" w:rsidRPr="00A2440A" w:rsidRDefault="00D54BB6" w:rsidP="00D54BB6">
      <w:pPr>
        <w:spacing w:line="540" w:lineRule="exact"/>
        <w:ind w:firstLineChars="200" w:firstLine="600"/>
        <w:rPr>
          <w:rFonts w:ascii="宋体" w:hAnsi="宋体"/>
          <w:sz w:val="30"/>
          <w:szCs w:val="30"/>
        </w:rPr>
      </w:pPr>
      <w:r w:rsidRPr="00A2440A">
        <w:rPr>
          <w:rFonts w:ascii="宋体" w:hAnsi="宋体" w:hint="eastAsia"/>
          <w:sz w:val="30"/>
          <w:szCs w:val="30"/>
        </w:rPr>
        <w:t>2</w:t>
      </w:r>
      <w:r>
        <w:rPr>
          <w:rFonts w:ascii="宋体" w:hAnsi="宋体" w:hint="eastAsia"/>
          <w:sz w:val="30"/>
          <w:szCs w:val="30"/>
        </w:rPr>
        <w:t>.</w:t>
      </w:r>
      <w:r w:rsidRPr="00A2440A">
        <w:rPr>
          <w:rFonts w:ascii="宋体" w:hAnsi="宋体" w:hint="eastAsia"/>
          <w:sz w:val="30"/>
          <w:szCs w:val="30"/>
        </w:rPr>
        <w:t>公司分配当年税后利润时，应当提取利润的百分之十列入公司法定公积金。</w:t>
      </w:r>
      <w:r w:rsidRPr="00A2440A">
        <w:rPr>
          <w:rFonts w:ascii="宋体" w:hAnsi="宋体"/>
          <w:sz w:val="30"/>
          <w:szCs w:val="30"/>
        </w:rPr>
        <w:t>公司法定公积金累计额为公司注册资本的百分之五十以上的，可以不再提取。</w:t>
      </w:r>
    </w:p>
    <w:p w:rsidR="00D54BB6" w:rsidRPr="00A2440A" w:rsidRDefault="00D54BB6" w:rsidP="00D54BB6">
      <w:pPr>
        <w:spacing w:line="540" w:lineRule="exact"/>
        <w:ind w:firstLine="630"/>
        <w:rPr>
          <w:rFonts w:ascii="宋体" w:hAnsi="宋体"/>
          <w:sz w:val="30"/>
          <w:szCs w:val="30"/>
        </w:rPr>
      </w:pPr>
      <w:r w:rsidRPr="00A2440A">
        <w:rPr>
          <w:rFonts w:ascii="宋体" w:hAnsi="宋体" w:hint="eastAsia"/>
          <w:sz w:val="30"/>
          <w:szCs w:val="30"/>
        </w:rPr>
        <w:t>3</w:t>
      </w:r>
      <w:r>
        <w:rPr>
          <w:rFonts w:ascii="宋体" w:hAnsi="宋体" w:hint="eastAsia"/>
          <w:sz w:val="30"/>
          <w:szCs w:val="30"/>
        </w:rPr>
        <w:t>.</w:t>
      </w:r>
      <w:r w:rsidRPr="00A2440A">
        <w:rPr>
          <w:rFonts w:ascii="宋体" w:hAnsi="宋体" w:hint="eastAsia"/>
          <w:sz w:val="30"/>
          <w:szCs w:val="30"/>
        </w:rPr>
        <w:t>公司每年分配末期股利一次，由股东大会通过普通决议授权董事会分配和支付该末期股利。</w:t>
      </w:r>
    </w:p>
    <w:p w:rsidR="00D54BB6" w:rsidRDefault="00D54BB6" w:rsidP="00D54BB6">
      <w:pPr>
        <w:spacing w:line="540" w:lineRule="exact"/>
        <w:ind w:firstLine="630"/>
        <w:rPr>
          <w:rFonts w:ascii="宋体" w:hAnsi="宋体"/>
          <w:sz w:val="30"/>
          <w:szCs w:val="30"/>
        </w:rPr>
      </w:pPr>
      <w:r w:rsidRPr="00A2440A">
        <w:rPr>
          <w:rFonts w:ascii="宋体" w:hAnsi="宋体"/>
          <w:sz w:val="30"/>
          <w:szCs w:val="30"/>
        </w:rPr>
        <w:t>公司可以采用现金、股票或者现金与股票相结合的方式进行利润分配。</w:t>
      </w:r>
    </w:p>
    <w:p w:rsidR="00D54BB6" w:rsidRPr="0069228F" w:rsidRDefault="00D54BB6" w:rsidP="00D54BB6">
      <w:pPr>
        <w:spacing w:line="540" w:lineRule="exact"/>
        <w:ind w:firstLine="630"/>
        <w:rPr>
          <w:rFonts w:ascii="黑体" w:eastAsia="黑体" w:hAnsi="黑体"/>
          <w:sz w:val="30"/>
          <w:szCs w:val="30"/>
        </w:rPr>
      </w:pPr>
      <w:r w:rsidRPr="0069228F">
        <w:rPr>
          <w:rFonts w:ascii="黑体" w:eastAsia="黑体" w:hAnsi="黑体" w:hint="eastAsia"/>
          <w:sz w:val="30"/>
          <w:szCs w:val="30"/>
        </w:rPr>
        <w:t>二、利润分配方案</w:t>
      </w:r>
    </w:p>
    <w:p w:rsidR="00D54BB6" w:rsidRPr="009D3E93" w:rsidRDefault="00D54BB6" w:rsidP="00D54BB6">
      <w:pPr>
        <w:spacing w:line="540" w:lineRule="exact"/>
        <w:ind w:firstLine="630"/>
        <w:rPr>
          <w:rFonts w:ascii="宋体" w:hAnsi="宋体"/>
          <w:sz w:val="30"/>
          <w:szCs w:val="30"/>
        </w:rPr>
      </w:pPr>
      <w:r w:rsidRPr="00274649">
        <w:rPr>
          <w:rFonts w:ascii="宋体" w:hAnsi="宋体" w:hint="eastAsia"/>
          <w:sz w:val="30"/>
          <w:szCs w:val="30"/>
        </w:rPr>
        <w:t>按照</w:t>
      </w:r>
      <w:r>
        <w:rPr>
          <w:rFonts w:ascii="宋体" w:hAnsi="宋体" w:hint="eastAsia"/>
          <w:sz w:val="30"/>
          <w:szCs w:val="30"/>
        </w:rPr>
        <w:t>上述</w:t>
      </w:r>
      <w:r w:rsidRPr="00274649">
        <w:rPr>
          <w:rFonts w:ascii="宋体" w:hAnsi="宋体" w:hint="eastAsia"/>
          <w:sz w:val="30"/>
          <w:szCs w:val="30"/>
        </w:rPr>
        <w:t>规定和公司实际经营状况，建议公司201</w:t>
      </w:r>
      <w:r>
        <w:rPr>
          <w:rFonts w:ascii="宋体" w:hAnsi="宋体" w:hint="eastAsia"/>
          <w:sz w:val="30"/>
          <w:szCs w:val="30"/>
        </w:rPr>
        <w:t>7</w:t>
      </w:r>
      <w:r w:rsidRPr="00274649">
        <w:rPr>
          <w:rFonts w:ascii="宋体" w:hAnsi="宋体" w:hint="eastAsia"/>
          <w:sz w:val="30"/>
          <w:szCs w:val="30"/>
        </w:rPr>
        <w:t>年度利润分配方案如下：</w:t>
      </w:r>
    </w:p>
    <w:p w:rsidR="00D54BB6" w:rsidRDefault="0016335D" w:rsidP="00D54BB6">
      <w:pPr>
        <w:spacing w:line="540" w:lineRule="exact"/>
        <w:ind w:firstLine="630"/>
        <w:rPr>
          <w:rFonts w:ascii="宋体" w:hAnsi="宋体"/>
          <w:sz w:val="30"/>
          <w:szCs w:val="30"/>
        </w:rPr>
      </w:pPr>
      <w:r w:rsidRPr="0005192C">
        <w:rPr>
          <w:rFonts w:ascii="宋体" w:hAnsi="宋体" w:hint="eastAsia"/>
          <w:sz w:val="30"/>
          <w:szCs w:val="30"/>
        </w:rPr>
        <w:lastRenderedPageBreak/>
        <w:t>2017年度公司按中国会计准则实现的净利润67.706亿元，少于按国际财务报告准则计算实现的净利润</w:t>
      </w:r>
      <w:r w:rsidRPr="00253EDD">
        <w:rPr>
          <w:rFonts w:ascii="宋体" w:hAnsi="宋体" w:hint="eastAsia"/>
          <w:sz w:val="30"/>
          <w:szCs w:val="30"/>
        </w:rPr>
        <w:t>73.627</w:t>
      </w:r>
      <w:r w:rsidRPr="0005192C">
        <w:rPr>
          <w:rFonts w:ascii="宋体" w:hAnsi="宋体" w:hint="eastAsia"/>
          <w:sz w:val="30"/>
          <w:szCs w:val="30"/>
        </w:rPr>
        <w:t>亿元</w:t>
      </w:r>
      <w:r>
        <w:rPr>
          <w:rFonts w:ascii="宋体" w:hAnsi="宋体" w:hint="eastAsia"/>
          <w:sz w:val="30"/>
          <w:szCs w:val="30"/>
        </w:rPr>
        <w:t>，</w:t>
      </w:r>
      <w:r>
        <w:rPr>
          <w:rFonts w:ascii="宋体" w:hAnsi="宋体" w:hint="eastAsia"/>
          <w:color w:val="000000"/>
          <w:sz w:val="32"/>
          <w:szCs w:val="32"/>
        </w:rPr>
        <w:t>公司</w:t>
      </w:r>
      <w:r>
        <w:rPr>
          <w:rFonts w:ascii="宋体" w:hAnsi="宋体" w:hint="eastAsia"/>
          <w:color w:val="000000"/>
          <w:sz w:val="30"/>
          <w:szCs w:val="30"/>
        </w:rPr>
        <w:t>以中国</w:t>
      </w:r>
      <w:r w:rsidRPr="00A2440A">
        <w:rPr>
          <w:rFonts w:ascii="宋体" w:hAnsi="宋体" w:hint="eastAsia"/>
          <w:sz w:val="30"/>
          <w:szCs w:val="30"/>
        </w:rPr>
        <w:t>会计准则实现的净利润为基础确定末期股利</w:t>
      </w:r>
      <w:r>
        <w:rPr>
          <w:rFonts w:ascii="宋体" w:hAnsi="宋体" w:hint="eastAsia"/>
          <w:sz w:val="30"/>
          <w:szCs w:val="30"/>
        </w:rPr>
        <w:t>。</w:t>
      </w:r>
      <w:r w:rsidRPr="00A2440A">
        <w:rPr>
          <w:rFonts w:ascii="宋体" w:hAnsi="宋体" w:hint="eastAsia"/>
          <w:sz w:val="30"/>
          <w:szCs w:val="30"/>
        </w:rPr>
        <w:t>截至201</w:t>
      </w:r>
      <w:r>
        <w:rPr>
          <w:rFonts w:ascii="宋体" w:hAnsi="宋体" w:hint="eastAsia"/>
          <w:sz w:val="30"/>
          <w:szCs w:val="30"/>
        </w:rPr>
        <w:t>7</w:t>
      </w:r>
      <w:r w:rsidRPr="00A2440A">
        <w:rPr>
          <w:rFonts w:ascii="宋体" w:hAnsi="宋体" w:hint="eastAsia"/>
          <w:sz w:val="30"/>
          <w:szCs w:val="30"/>
        </w:rPr>
        <w:t>年12月31日，公司法定公积金</w:t>
      </w:r>
      <w:r>
        <w:rPr>
          <w:rFonts w:ascii="宋体" w:hAnsi="宋体" w:hint="eastAsia"/>
          <w:sz w:val="30"/>
          <w:szCs w:val="30"/>
        </w:rPr>
        <w:t>余额</w:t>
      </w:r>
      <w:r w:rsidRPr="00A2440A">
        <w:rPr>
          <w:rFonts w:ascii="宋体" w:hAnsi="宋体" w:hint="eastAsia"/>
          <w:sz w:val="30"/>
          <w:szCs w:val="30"/>
        </w:rPr>
        <w:t>已超过公司</w:t>
      </w:r>
      <w:r w:rsidRPr="00A2440A">
        <w:rPr>
          <w:rFonts w:ascii="宋体" w:hAnsi="宋体"/>
          <w:sz w:val="30"/>
          <w:szCs w:val="30"/>
        </w:rPr>
        <w:t>注册资本的百分之五十</w:t>
      </w:r>
      <w:r w:rsidR="00D54BB6" w:rsidRPr="00A2440A">
        <w:rPr>
          <w:rFonts w:ascii="宋体" w:hAnsi="宋体" w:hint="eastAsia"/>
          <w:sz w:val="30"/>
          <w:szCs w:val="30"/>
        </w:rPr>
        <w:t>。为回报股东长期以来对公司的支持，</w:t>
      </w:r>
      <w:r w:rsidR="00D54BB6">
        <w:rPr>
          <w:rFonts w:ascii="宋体" w:hAnsi="宋体" w:hint="eastAsia"/>
          <w:sz w:val="30"/>
          <w:szCs w:val="30"/>
        </w:rPr>
        <w:t>公司董事会</w:t>
      </w:r>
      <w:r w:rsidR="00D54BB6" w:rsidRPr="00A2440A">
        <w:rPr>
          <w:rFonts w:ascii="宋体" w:hAnsi="宋体" w:hint="eastAsia"/>
          <w:sz w:val="30"/>
          <w:szCs w:val="30"/>
        </w:rPr>
        <w:t>建议公司201</w:t>
      </w:r>
      <w:r w:rsidR="00D54BB6">
        <w:rPr>
          <w:rFonts w:ascii="宋体" w:hAnsi="宋体" w:hint="eastAsia"/>
          <w:sz w:val="30"/>
          <w:szCs w:val="30"/>
        </w:rPr>
        <w:t>7</w:t>
      </w:r>
      <w:r w:rsidR="00D54BB6" w:rsidRPr="00A2440A">
        <w:rPr>
          <w:rFonts w:ascii="宋体" w:hAnsi="宋体" w:hint="eastAsia"/>
          <w:sz w:val="30"/>
          <w:szCs w:val="30"/>
        </w:rPr>
        <w:t>年度不再提取法定公积金，并向股东派发现金股利</w:t>
      </w:r>
      <w:r w:rsidR="00D54BB6" w:rsidRPr="00FF16F0">
        <w:rPr>
          <w:rFonts w:ascii="宋体" w:hAnsi="宋体"/>
          <w:sz w:val="30"/>
          <w:szCs w:val="30"/>
        </w:rPr>
        <w:t>23.578</w:t>
      </w:r>
      <w:r w:rsidR="00D54BB6" w:rsidRPr="00A2440A">
        <w:rPr>
          <w:rFonts w:ascii="宋体" w:hAnsi="宋体" w:hint="eastAsia"/>
          <w:sz w:val="30"/>
          <w:szCs w:val="30"/>
        </w:rPr>
        <w:t>亿元（含税）</w:t>
      </w:r>
      <w:r w:rsidR="00D54BB6">
        <w:rPr>
          <w:rFonts w:ascii="宋体" w:hAnsi="宋体" w:hint="eastAsia"/>
          <w:sz w:val="30"/>
          <w:szCs w:val="30"/>
        </w:rPr>
        <w:t>。</w:t>
      </w:r>
      <w:r w:rsidR="00D54BB6" w:rsidRPr="00A565E7">
        <w:rPr>
          <w:rFonts w:ascii="宋体" w:hAnsi="宋体" w:hint="eastAsia"/>
          <w:color w:val="000000"/>
          <w:sz w:val="30"/>
          <w:szCs w:val="30"/>
        </w:rPr>
        <w:t>公</w:t>
      </w:r>
      <w:r w:rsidR="00D54BB6" w:rsidRPr="003C51E1">
        <w:rPr>
          <w:rFonts w:ascii="宋体" w:hAnsi="宋体" w:hint="eastAsia"/>
          <w:color w:val="000000"/>
          <w:sz w:val="30"/>
          <w:szCs w:val="30"/>
        </w:rPr>
        <w:t>司共有普通股49.120亿股，每股拟派发现金股利</w:t>
      </w:r>
      <w:r w:rsidR="00D54BB6" w:rsidRPr="00A2440A">
        <w:rPr>
          <w:rFonts w:ascii="宋体" w:hAnsi="宋体" w:hint="eastAsia"/>
          <w:sz w:val="30"/>
          <w:szCs w:val="30"/>
        </w:rPr>
        <w:t>0.</w:t>
      </w:r>
      <w:r w:rsidR="00D54BB6">
        <w:rPr>
          <w:rFonts w:ascii="宋体" w:hAnsi="宋体" w:hint="eastAsia"/>
          <w:sz w:val="30"/>
          <w:szCs w:val="30"/>
        </w:rPr>
        <w:t>48</w:t>
      </w:r>
      <w:r w:rsidR="00D54BB6" w:rsidRPr="00A2440A">
        <w:rPr>
          <w:rFonts w:ascii="宋体" w:hAnsi="宋体" w:hint="eastAsia"/>
          <w:sz w:val="30"/>
          <w:szCs w:val="30"/>
        </w:rPr>
        <w:t>元/股（含税）。</w:t>
      </w:r>
    </w:p>
    <w:p w:rsidR="00D54BB6" w:rsidRDefault="00D54BB6" w:rsidP="00D54BB6">
      <w:pPr>
        <w:spacing w:line="540" w:lineRule="exact"/>
        <w:ind w:firstLine="630"/>
        <w:rPr>
          <w:rFonts w:ascii="宋体" w:hAnsi="宋体"/>
          <w:sz w:val="30"/>
          <w:szCs w:val="30"/>
        </w:rPr>
      </w:pPr>
      <w:r w:rsidRPr="00A565E7">
        <w:rPr>
          <w:rFonts w:ascii="宋体" w:hAnsi="宋体" w:hint="eastAsia"/>
          <w:sz w:val="30"/>
          <w:szCs w:val="30"/>
        </w:rPr>
        <w:t>有权获得股利的股东股权登记日在本次股东周年大会召开后确定，</w:t>
      </w:r>
      <w:r w:rsidRPr="00764D0D">
        <w:rPr>
          <w:rFonts w:ascii="宋体" w:hAnsi="宋体" w:hint="eastAsia"/>
          <w:sz w:val="30"/>
          <w:szCs w:val="30"/>
        </w:rPr>
        <w:t>公司将于本次股东周年大会结束后两个月内在境内外派发股利</w:t>
      </w:r>
      <w:r w:rsidRPr="00511B82">
        <w:rPr>
          <w:rFonts w:ascii="宋体" w:hAnsi="宋体" w:hint="eastAsia"/>
          <w:sz w:val="30"/>
          <w:szCs w:val="30"/>
        </w:rPr>
        <w:t>。</w:t>
      </w:r>
      <w:r w:rsidRPr="00F35337">
        <w:rPr>
          <w:rFonts w:ascii="宋体" w:hAnsi="宋体" w:hint="eastAsia"/>
          <w:sz w:val="30"/>
          <w:szCs w:val="30"/>
        </w:rPr>
        <w:t>按公司《章程》规定，A股</w:t>
      </w:r>
      <w:r>
        <w:rPr>
          <w:rFonts w:ascii="宋体" w:hAnsi="宋体" w:hint="eastAsia"/>
          <w:sz w:val="30"/>
          <w:szCs w:val="30"/>
        </w:rPr>
        <w:t>股利</w:t>
      </w:r>
      <w:r w:rsidRPr="00F35337">
        <w:rPr>
          <w:rFonts w:ascii="宋体" w:hAnsi="宋体" w:hint="eastAsia"/>
          <w:sz w:val="30"/>
          <w:szCs w:val="30"/>
        </w:rPr>
        <w:t>以人民币支付，H股</w:t>
      </w:r>
      <w:r>
        <w:rPr>
          <w:rFonts w:ascii="宋体" w:hAnsi="宋体" w:hint="eastAsia"/>
          <w:sz w:val="30"/>
          <w:szCs w:val="30"/>
        </w:rPr>
        <w:t>股利</w:t>
      </w:r>
      <w:r w:rsidRPr="00F35337">
        <w:rPr>
          <w:rFonts w:ascii="宋体" w:hAnsi="宋体" w:hint="eastAsia"/>
          <w:sz w:val="30"/>
          <w:szCs w:val="30"/>
        </w:rPr>
        <w:t>以港币支付，汇率采用</w:t>
      </w:r>
      <w:r>
        <w:rPr>
          <w:rFonts w:ascii="宋体" w:hAnsi="宋体" w:hint="eastAsia"/>
          <w:sz w:val="30"/>
          <w:szCs w:val="30"/>
        </w:rPr>
        <w:t>股利宣</w:t>
      </w:r>
      <w:r w:rsidRPr="00F35337">
        <w:rPr>
          <w:rFonts w:ascii="宋体" w:hAnsi="宋体" w:hint="eastAsia"/>
          <w:sz w:val="30"/>
          <w:szCs w:val="30"/>
        </w:rPr>
        <w:t>派前5个工作日中国银行发布</w:t>
      </w:r>
      <w:r>
        <w:rPr>
          <w:rFonts w:ascii="宋体" w:hAnsi="宋体" w:hint="eastAsia"/>
          <w:sz w:val="30"/>
          <w:szCs w:val="30"/>
        </w:rPr>
        <w:t>的人民币兑港币的基准价平均值</w:t>
      </w:r>
      <w:r w:rsidRPr="00F35337">
        <w:rPr>
          <w:rFonts w:ascii="宋体" w:hAnsi="宋体" w:hint="eastAsia"/>
          <w:sz w:val="30"/>
          <w:szCs w:val="30"/>
        </w:rPr>
        <w:t>计算</w:t>
      </w:r>
      <w:r>
        <w:rPr>
          <w:rFonts w:ascii="宋体" w:hAnsi="宋体" w:hint="eastAsia"/>
          <w:sz w:val="30"/>
          <w:szCs w:val="30"/>
        </w:rPr>
        <w:t>。</w:t>
      </w:r>
      <w:r w:rsidRPr="008F2925">
        <w:rPr>
          <w:rFonts w:ascii="宋体" w:hAnsi="宋体" w:hint="eastAsia"/>
          <w:sz w:val="30"/>
          <w:szCs w:val="30"/>
        </w:rPr>
        <w:t>201</w:t>
      </w:r>
      <w:r>
        <w:rPr>
          <w:rFonts w:ascii="宋体" w:hAnsi="宋体" w:hint="eastAsia"/>
          <w:sz w:val="30"/>
          <w:szCs w:val="30"/>
        </w:rPr>
        <w:t>7年末</w:t>
      </w:r>
      <w:r w:rsidR="00B355DC">
        <w:rPr>
          <w:rFonts w:ascii="宋体" w:hAnsi="宋体" w:hint="eastAsia"/>
          <w:sz w:val="30"/>
          <w:szCs w:val="30"/>
        </w:rPr>
        <w:t>公司</w:t>
      </w:r>
      <w:r w:rsidRPr="008F2925">
        <w:rPr>
          <w:rFonts w:ascii="宋体" w:hAnsi="宋体" w:hint="eastAsia"/>
          <w:sz w:val="30"/>
          <w:szCs w:val="30"/>
        </w:rPr>
        <w:t>可供分配的利润</w:t>
      </w:r>
      <w:r>
        <w:rPr>
          <w:rFonts w:ascii="宋体" w:hAnsi="宋体" w:hint="eastAsia"/>
          <w:sz w:val="32"/>
          <w:szCs w:val="32"/>
        </w:rPr>
        <w:t>377.488</w:t>
      </w:r>
      <w:r w:rsidRPr="008F2925">
        <w:rPr>
          <w:rFonts w:ascii="宋体" w:hAnsi="宋体" w:hint="eastAsia"/>
          <w:sz w:val="30"/>
          <w:szCs w:val="30"/>
        </w:rPr>
        <w:t>亿元，</w:t>
      </w:r>
      <w:r w:rsidRPr="00A2440A">
        <w:rPr>
          <w:rFonts w:ascii="宋体" w:hAnsi="宋体" w:hint="eastAsia"/>
          <w:sz w:val="30"/>
          <w:szCs w:val="30"/>
        </w:rPr>
        <w:t>扣除拟分配的201</w:t>
      </w:r>
      <w:r>
        <w:rPr>
          <w:rFonts w:ascii="宋体" w:hAnsi="宋体" w:hint="eastAsia"/>
          <w:sz w:val="30"/>
          <w:szCs w:val="30"/>
        </w:rPr>
        <w:t>7</w:t>
      </w:r>
      <w:r w:rsidRPr="00A2440A">
        <w:rPr>
          <w:rFonts w:ascii="宋体" w:hAnsi="宋体" w:hint="eastAsia"/>
          <w:sz w:val="30"/>
          <w:szCs w:val="30"/>
        </w:rPr>
        <w:t>年度现金股利后，201</w:t>
      </w:r>
      <w:r>
        <w:rPr>
          <w:rFonts w:ascii="宋体" w:hAnsi="宋体" w:hint="eastAsia"/>
          <w:sz w:val="30"/>
          <w:szCs w:val="30"/>
        </w:rPr>
        <w:t>7</w:t>
      </w:r>
      <w:r w:rsidRPr="00A2440A">
        <w:rPr>
          <w:rFonts w:ascii="宋体" w:hAnsi="宋体" w:hint="eastAsia"/>
          <w:sz w:val="30"/>
          <w:szCs w:val="30"/>
        </w:rPr>
        <w:t>年末</w:t>
      </w:r>
      <w:r w:rsidR="00B355DC">
        <w:rPr>
          <w:rFonts w:ascii="宋体" w:hAnsi="宋体" w:hint="eastAsia"/>
          <w:sz w:val="30"/>
          <w:szCs w:val="30"/>
        </w:rPr>
        <w:t>公司</w:t>
      </w:r>
      <w:r w:rsidRPr="00A2440A">
        <w:rPr>
          <w:rFonts w:ascii="宋体" w:hAnsi="宋体" w:hint="eastAsia"/>
          <w:sz w:val="30"/>
          <w:szCs w:val="30"/>
        </w:rPr>
        <w:t>剩余未分配利润为3</w:t>
      </w:r>
      <w:r>
        <w:rPr>
          <w:rFonts w:ascii="宋体" w:hAnsi="宋体" w:hint="eastAsia"/>
          <w:sz w:val="30"/>
          <w:szCs w:val="30"/>
        </w:rPr>
        <w:t>53.910</w:t>
      </w:r>
      <w:r w:rsidRPr="00A2440A">
        <w:rPr>
          <w:rFonts w:ascii="宋体" w:hAnsi="宋体" w:hint="eastAsia"/>
          <w:sz w:val="30"/>
          <w:szCs w:val="30"/>
        </w:rPr>
        <w:t>亿元。</w:t>
      </w:r>
    </w:p>
    <w:p w:rsidR="00D54BB6" w:rsidRPr="00A2440A" w:rsidRDefault="00D54BB6" w:rsidP="00D54BB6">
      <w:pPr>
        <w:spacing w:line="540" w:lineRule="exact"/>
        <w:ind w:firstLine="630"/>
        <w:rPr>
          <w:rFonts w:ascii="宋体" w:hAnsi="宋体"/>
          <w:sz w:val="30"/>
          <w:szCs w:val="30"/>
        </w:rPr>
      </w:pPr>
    </w:p>
    <w:p w:rsidR="00D54BB6" w:rsidRPr="00A2440A" w:rsidRDefault="00D54BB6" w:rsidP="00D54BB6">
      <w:pPr>
        <w:spacing w:line="540" w:lineRule="exact"/>
        <w:ind w:firstLineChars="200" w:firstLine="600"/>
        <w:rPr>
          <w:rFonts w:ascii="宋体" w:hAnsi="宋体"/>
          <w:sz w:val="30"/>
          <w:szCs w:val="30"/>
        </w:rPr>
      </w:pPr>
      <w:r w:rsidRPr="00A2440A">
        <w:rPr>
          <w:rFonts w:ascii="宋体" w:hAnsi="宋体" w:hint="eastAsia"/>
          <w:sz w:val="30"/>
          <w:szCs w:val="30"/>
        </w:rPr>
        <w:t>本议案为普通</w:t>
      </w:r>
      <w:r>
        <w:rPr>
          <w:rFonts w:ascii="宋体" w:hAnsi="宋体" w:hint="eastAsia"/>
          <w:sz w:val="30"/>
          <w:szCs w:val="30"/>
        </w:rPr>
        <w:t>决</w:t>
      </w:r>
      <w:r w:rsidRPr="00A2440A">
        <w:rPr>
          <w:rFonts w:ascii="宋体" w:hAnsi="宋体" w:hint="eastAsia"/>
          <w:sz w:val="30"/>
          <w:szCs w:val="30"/>
        </w:rPr>
        <w:t>议案，</w:t>
      </w:r>
      <w:r w:rsidRPr="00195CE9">
        <w:rPr>
          <w:rFonts w:ascii="宋体" w:hAnsi="宋体" w:hint="eastAsia"/>
          <w:sz w:val="30"/>
          <w:szCs w:val="30"/>
        </w:rPr>
        <w:t>经出席</w:t>
      </w:r>
      <w:r>
        <w:rPr>
          <w:rFonts w:ascii="宋体" w:hAnsi="宋体" w:hint="eastAsia"/>
          <w:sz w:val="30"/>
          <w:szCs w:val="30"/>
        </w:rPr>
        <w:t>会议</w:t>
      </w:r>
      <w:r w:rsidRPr="00195CE9">
        <w:rPr>
          <w:rFonts w:ascii="宋体" w:hAnsi="宋体" w:hint="eastAsia"/>
          <w:sz w:val="30"/>
          <w:szCs w:val="30"/>
        </w:rPr>
        <w:t>的股东及代理人所代表的有表决权股份的二分之一以上赞成为通过。</w:t>
      </w:r>
    </w:p>
    <w:p w:rsidR="00D54BB6" w:rsidRPr="00A2440A" w:rsidRDefault="00D54BB6" w:rsidP="00D54BB6">
      <w:pPr>
        <w:spacing w:line="540" w:lineRule="exact"/>
        <w:ind w:firstLineChars="200" w:firstLine="600"/>
        <w:rPr>
          <w:rFonts w:ascii="宋体" w:hAnsi="宋体"/>
          <w:sz w:val="30"/>
          <w:szCs w:val="30"/>
        </w:rPr>
      </w:pPr>
      <w:r w:rsidRPr="00A2440A">
        <w:rPr>
          <w:rFonts w:ascii="宋体" w:hint="eastAsia"/>
          <w:sz w:val="30"/>
          <w:szCs w:val="30"/>
        </w:rPr>
        <w:t>以上议案，</w:t>
      </w:r>
      <w:r>
        <w:rPr>
          <w:rFonts w:ascii="宋体" w:hAnsi="宋体" w:hint="eastAsia"/>
          <w:sz w:val="30"/>
          <w:szCs w:val="30"/>
        </w:rPr>
        <w:t>请各位股东及</w:t>
      </w:r>
      <w:r w:rsidRPr="00195CE9">
        <w:rPr>
          <w:rFonts w:ascii="宋体" w:hAnsi="宋体" w:hint="eastAsia"/>
          <w:sz w:val="30"/>
          <w:szCs w:val="30"/>
        </w:rPr>
        <w:t>代理人审议</w:t>
      </w:r>
      <w:r>
        <w:rPr>
          <w:rFonts w:ascii="宋体" w:hAnsi="宋体" w:hint="eastAsia"/>
          <w:sz w:val="30"/>
          <w:szCs w:val="30"/>
        </w:rPr>
        <w:t>。</w:t>
      </w:r>
      <w:r w:rsidRPr="00195CE9">
        <w:rPr>
          <w:rFonts w:ascii="宋体" w:hAnsi="宋体" w:hint="eastAsia"/>
          <w:sz w:val="30"/>
          <w:szCs w:val="30"/>
        </w:rPr>
        <w:t>如无不妥，请批准兖州煤业股份有限公司20</w:t>
      </w:r>
      <w:r>
        <w:rPr>
          <w:rFonts w:ascii="宋体" w:hAnsi="宋体" w:hint="eastAsia"/>
          <w:sz w:val="30"/>
          <w:szCs w:val="30"/>
        </w:rPr>
        <w:t>17年度利润分配方案</w:t>
      </w:r>
      <w:r w:rsidRPr="00195CE9">
        <w:rPr>
          <w:rFonts w:ascii="宋体" w:hAnsi="宋体" w:hint="eastAsia"/>
          <w:sz w:val="30"/>
          <w:szCs w:val="30"/>
        </w:rPr>
        <w:t>。</w:t>
      </w:r>
    </w:p>
    <w:p w:rsidR="00D54BB6" w:rsidRPr="00A2440A" w:rsidRDefault="00D54BB6" w:rsidP="00D54BB6">
      <w:pPr>
        <w:spacing w:line="540" w:lineRule="exact"/>
        <w:rPr>
          <w:rFonts w:ascii="宋体" w:hAnsi="宋体"/>
          <w:sz w:val="30"/>
          <w:szCs w:val="30"/>
        </w:rPr>
      </w:pPr>
    </w:p>
    <w:p w:rsidR="00D54BB6" w:rsidRDefault="00D54BB6" w:rsidP="00D54BB6">
      <w:pPr>
        <w:spacing w:line="440" w:lineRule="exact"/>
        <w:ind w:leftChars="2116" w:left="5644" w:hangingChars="400" w:hanging="1200"/>
        <w:rPr>
          <w:rFonts w:ascii="宋体" w:hAnsi="宋体"/>
          <w:sz w:val="30"/>
          <w:szCs w:val="30"/>
        </w:rPr>
      </w:pPr>
    </w:p>
    <w:p w:rsidR="00752AAF" w:rsidRPr="000F40C4" w:rsidRDefault="00752AAF" w:rsidP="00752AAF">
      <w:pPr>
        <w:spacing w:line="500" w:lineRule="exact"/>
        <w:ind w:right="55" w:firstLineChars="1350" w:firstLine="4050"/>
        <w:rPr>
          <w:rFonts w:ascii="宋体" w:hAnsi="宋体"/>
          <w:color w:val="000000"/>
          <w:sz w:val="30"/>
        </w:rPr>
      </w:pPr>
      <w:r>
        <w:rPr>
          <w:rFonts w:hint="eastAsia"/>
          <w:sz w:val="30"/>
          <w:szCs w:val="30"/>
        </w:rPr>
        <w:t>兖州煤业股份有限公司</w:t>
      </w:r>
      <w:r w:rsidRPr="000F40C4">
        <w:rPr>
          <w:rFonts w:ascii="宋体" w:hAnsi="宋体" w:hint="eastAsia"/>
          <w:color w:val="000000"/>
          <w:sz w:val="30"/>
        </w:rPr>
        <w:t>董事会</w:t>
      </w:r>
    </w:p>
    <w:p w:rsidR="00752AAF" w:rsidRPr="004943A5" w:rsidRDefault="00752AAF" w:rsidP="00752AAF">
      <w:pPr>
        <w:spacing w:line="500" w:lineRule="exact"/>
        <w:ind w:right="301" w:firstLineChars="1650" w:firstLine="4950"/>
        <w:rPr>
          <w:rFonts w:ascii="宋体" w:hAnsi="宋体"/>
          <w:b/>
          <w:bCs/>
          <w:color w:val="000000"/>
          <w:sz w:val="30"/>
          <w:szCs w:val="30"/>
        </w:rPr>
      </w:pPr>
      <w:r w:rsidRPr="000F40C4">
        <w:rPr>
          <w:rFonts w:ascii="宋体" w:hAnsi="宋体" w:hint="eastAsia"/>
          <w:color w:val="000000"/>
          <w:sz w:val="30"/>
          <w:szCs w:val="30"/>
        </w:rPr>
        <w:t>201</w:t>
      </w:r>
      <w:r>
        <w:rPr>
          <w:rFonts w:ascii="宋体" w:hAnsi="宋体" w:hint="eastAsia"/>
          <w:color w:val="000000"/>
          <w:sz w:val="30"/>
          <w:szCs w:val="30"/>
        </w:rPr>
        <w:t>8</w:t>
      </w:r>
      <w:r w:rsidRPr="000F40C4">
        <w:rPr>
          <w:rFonts w:ascii="宋体" w:hAnsi="宋体" w:hint="eastAsia"/>
          <w:color w:val="000000"/>
          <w:sz w:val="30"/>
          <w:szCs w:val="30"/>
        </w:rPr>
        <w:t>年</w:t>
      </w:r>
      <w:r>
        <w:rPr>
          <w:rFonts w:ascii="宋体" w:hAnsi="宋体" w:hint="eastAsia"/>
          <w:color w:val="000000"/>
          <w:sz w:val="30"/>
          <w:szCs w:val="30"/>
        </w:rPr>
        <w:t>5</w:t>
      </w:r>
      <w:r w:rsidRPr="000F40C4">
        <w:rPr>
          <w:rFonts w:ascii="宋体" w:hAnsi="宋体" w:hint="eastAsia"/>
          <w:color w:val="000000"/>
          <w:sz w:val="30"/>
          <w:szCs w:val="30"/>
        </w:rPr>
        <w:t>月</w:t>
      </w:r>
      <w:r>
        <w:rPr>
          <w:rFonts w:ascii="宋体" w:hAnsi="宋体" w:hint="eastAsia"/>
          <w:color w:val="000000"/>
          <w:sz w:val="30"/>
          <w:szCs w:val="30"/>
        </w:rPr>
        <w:t>25</w:t>
      </w:r>
      <w:r w:rsidRPr="000F40C4">
        <w:rPr>
          <w:rFonts w:ascii="宋体" w:hAnsi="宋体" w:hint="eastAsia"/>
          <w:color w:val="000000"/>
          <w:sz w:val="30"/>
          <w:szCs w:val="30"/>
        </w:rPr>
        <w:t>日</w:t>
      </w:r>
    </w:p>
    <w:p w:rsidR="00752AAF" w:rsidRDefault="00752AAF" w:rsidP="00752AAF">
      <w:pPr>
        <w:widowControl/>
        <w:jc w:val="left"/>
        <w:rPr>
          <w:rFonts w:eastAsia="黑体"/>
          <w:spacing w:val="68"/>
        </w:rPr>
      </w:pPr>
    </w:p>
    <w:p w:rsidR="00082EE7" w:rsidRDefault="00101FA6" w:rsidP="00082EE7">
      <w:pPr>
        <w:widowControl/>
        <w:jc w:val="left"/>
        <w:rPr>
          <w:rFonts w:eastAsia="黑体"/>
          <w:spacing w:val="68"/>
        </w:rPr>
      </w:pPr>
      <w:r>
        <w:rPr>
          <w:rFonts w:eastAsia="黑体"/>
          <w:spacing w:val="68"/>
        </w:rPr>
        <w:br w:type="page"/>
      </w:r>
    </w:p>
    <w:p w:rsidR="00313BD0" w:rsidRPr="008F01E4" w:rsidRDefault="00773309" w:rsidP="00313BD0">
      <w:pPr>
        <w:pageBreakBefore/>
        <w:spacing w:line="320" w:lineRule="exact"/>
        <w:rPr>
          <w:rFonts w:eastAsia="黑体"/>
          <w:spacing w:val="64"/>
        </w:rPr>
      </w:pPr>
      <w:r w:rsidRPr="008F01E4">
        <w:rPr>
          <w:rFonts w:eastAsia="黑体" w:hint="eastAsia"/>
          <w:spacing w:val="64"/>
        </w:rPr>
        <w:lastRenderedPageBreak/>
        <w:t>兖州煤业股份有限公司</w:t>
      </w:r>
    </w:p>
    <w:p w:rsidR="00313BD0" w:rsidRPr="00276BED" w:rsidRDefault="00333DF7" w:rsidP="00313BD0">
      <w:pPr>
        <w:spacing w:line="320" w:lineRule="exact"/>
        <w:rPr>
          <w:rFonts w:eastAsia="黑体"/>
          <w:spacing w:val="-12"/>
          <w:szCs w:val="21"/>
        </w:rPr>
      </w:pPr>
      <w:r>
        <w:rPr>
          <w:rFonts w:eastAsia="黑体" w:hint="eastAsia"/>
          <w:spacing w:val="-12"/>
          <w:szCs w:val="21"/>
        </w:rPr>
        <w:t>2017</w:t>
      </w:r>
      <w:r w:rsidR="00972531">
        <w:rPr>
          <w:rFonts w:eastAsia="黑体" w:hint="eastAsia"/>
          <w:spacing w:val="-12"/>
          <w:szCs w:val="21"/>
        </w:rPr>
        <w:t>年</w:t>
      </w:r>
      <w:r w:rsidR="00313BD0">
        <w:rPr>
          <w:rFonts w:eastAsia="黑体" w:hint="eastAsia"/>
          <w:spacing w:val="-12"/>
          <w:szCs w:val="21"/>
        </w:rPr>
        <w:t>年度股东周年大会</w:t>
      </w:r>
      <w:r w:rsidR="00313BD0" w:rsidRPr="00276BED">
        <w:rPr>
          <w:rFonts w:eastAsia="黑体" w:hint="eastAsia"/>
          <w:spacing w:val="-12"/>
          <w:szCs w:val="21"/>
        </w:rPr>
        <w:t>会议材料之</w:t>
      </w:r>
      <w:r w:rsidR="00313BD0">
        <w:rPr>
          <w:rFonts w:eastAsia="黑体" w:hint="eastAsia"/>
          <w:spacing w:val="-12"/>
          <w:szCs w:val="21"/>
        </w:rPr>
        <w:t>五</w:t>
      </w:r>
    </w:p>
    <w:p w:rsidR="00F17291" w:rsidRDefault="00F17291" w:rsidP="00F6489E">
      <w:pPr>
        <w:spacing w:line="480" w:lineRule="exact"/>
        <w:jc w:val="center"/>
        <w:rPr>
          <w:rFonts w:ascii="宋体" w:hAnsi="宋体"/>
          <w:b/>
          <w:spacing w:val="-8"/>
          <w:sz w:val="36"/>
        </w:rPr>
      </w:pPr>
    </w:p>
    <w:p w:rsidR="00313BD0" w:rsidRDefault="00313BD0" w:rsidP="00313BD0">
      <w:pPr>
        <w:spacing w:line="480" w:lineRule="exact"/>
        <w:jc w:val="center"/>
        <w:rPr>
          <w:b/>
          <w:bCs/>
          <w:color w:val="000000"/>
          <w:sz w:val="36"/>
          <w:szCs w:val="36"/>
        </w:rPr>
      </w:pPr>
      <w:r w:rsidRPr="0040677D">
        <w:rPr>
          <w:rFonts w:hint="eastAsia"/>
          <w:b/>
          <w:bCs/>
          <w:color w:val="000000"/>
          <w:sz w:val="36"/>
          <w:szCs w:val="36"/>
        </w:rPr>
        <w:t>关于</w:t>
      </w:r>
      <w:r>
        <w:rPr>
          <w:rFonts w:hint="eastAsia"/>
          <w:b/>
          <w:bCs/>
          <w:color w:val="000000"/>
          <w:sz w:val="36"/>
          <w:szCs w:val="36"/>
        </w:rPr>
        <w:t>兖州煤业股份有限公司</w:t>
      </w:r>
    </w:p>
    <w:p w:rsidR="00313BD0" w:rsidRPr="0040677D" w:rsidRDefault="00313BD0" w:rsidP="00313BD0">
      <w:pPr>
        <w:spacing w:line="480" w:lineRule="exact"/>
        <w:jc w:val="center"/>
        <w:rPr>
          <w:b/>
          <w:bCs/>
          <w:color w:val="000000"/>
          <w:sz w:val="36"/>
          <w:szCs w:val="36"/>
        </w:rPr>
      </w:pPr>
      <w:r>
        <w:rPr>
          <w:rFonts w:hint="eastAsia"/>
          <w:b/>
          <w:bCs/>
          <w:color w:val="000000"/>
          <w:sz w:val="36"/>
          <w:szCs w:val="36"/>
        </w:rPr>
        <w:t>董事、监事</w:t>
      </w:r>
      <w:r w:rsidR="00333DF7">
        <w:rPr>
          <w:rFonts w:hint="eastAsia"/>
          <w:b/>
          <w:bCs/>
          <w:color w:val="000000"/>
          <w:sz w:val="36"/>
          <w:szCs w:val="36"/>
        </w:rPr>
        <w:t>2018</w:t>
      </w:r>
      <w:r>
        <w:rPr>
          <w:rFonts w:hint="eastAsia"/>
          <w:b/>
          <w:bCs/>
          <w:color w:val="000000"/>
          <w:sz w:val="36"/>
          <w:szCs w:val="36"/>
        </w:rPr>
        <w:t>年度酬金</w:t>
      </w:r>
      <w:r w:rsidRPr="0040677D">
        <w:rPr>
          <w:rFonts w:hint="eastAsia"/>
          <w:b/>
          <w:bCs/>
          <w:color w:val="000000"/>
          <w:sz w:val="36"/>
          <w:szCs w:val="36"/>
        </w:rPr>
        <w:t>的议案</w:t>
      </w:r>
    </w:p>
    <w:p w:rsidR="00313BD0" w:rsidRDefault="00313BD0" w:rsidP="00313BD0">
      <w:pPr>
        <w:spacing w:line="500" w:lineRule="exact"/>
        <w:rPr>
          <w:rFonts w:eastAsia="黑体"/>
          <w:color w:val="000000"/>
          <w:spacing w:val="70"/>
          <w:w w:val="110"/>
          <w:szCs w:val="21"/>
        </w:rPr>
      </w:pPr>
    </w:p>
    <w:p w:rsidR="00313BD0" w:rsidRPr="008C265B" w:rsidRDefault="00313BD0" w:rsidP="00313BD0">
      <w:pPr>
        <w:spacing w:line="520" w:lineRule="exact"/>
        <w:rPr>
          <w:rFonts w:ascii="宋体" w:hAnsi="宋体"/>
          <w:color w:val="000000"/>
          <w:sz w:val="30"/>
        </w:rPr>
      </w:pPr>
      <w:r w:rsidRPr="008C265B">
        <w:rPr>
          <w:rFonts w:ascii="宋体" w:hAnsi="宋体" w:hint="eastAsia"/>
          <w:color w:val="000000"/>
          <w:sz w:val="30"/>
        </w:rPr>
        <w:t>各位</w:t>
      </w:r>
      <w:r w:rsidR="000B13F2">
        <w:rPr>
          <w:rFonts w:hint="eastAsia"/>
          <w:sz w:val="30"/>
          <w:szCs w:val="30"/>
        </w:rPr>
        <w:t>股东</w:t>
      </w:r>
      <w:r w:rsidRPr="008C265B">
        <w:rPr>
          <w:rFonts w:ascii="宋体" w:hAnsi="宋体" w:hint="eastAsia"/>
          <w:color w:val="000000"/>
          <w:sz w:val="30"/>
        </w:rPr>
        <w:t>：</w:t>
      </w:r>
    </w:p>
    <w:p w:rsidR="000B13F2" w:rsidRDefault="000B13F2" w:rsidP="000B13F2">
      <w:pPr>
        <w:spacing w:line="560" w:lineRule="exact"/>
        <w:ind w:firstLineChars="150" w:firstLine="450"/>
        <w:rPr>
          <w:sz w:val="30"/>
          <w:szCs w:val="30"/>
        </w:rPr>
      </w:pPr>
      <w:r>
        <w:rPr>
          <w:rFonts w:hint="eastAsia"/>
          <w:sz w:val="30"/>
          <w:szCs w:val="30"/>
        </w:rPr>
        <w:t>《公司法》和公司</w:t>
      </w:r>
      <w:r w:rsidR="009946B5">
        <w:rPr>
          <w:rFonts w:hint="eastAsia"/>
          <w:sz w:val="30"/>
          <w:szCs w:val="30"/>
        </w:rPr>
        <w:t>《章程》规定，股东大会决定有关董事、监事的酬金事项。根据公司第七届董事会第</w:t>
      </w:r>
      <w:r>
        <w:rPr>
          <w:rFonts w:hint="eastAsia"/>
          <w:sz w:val="30"/>
          <w:szCs w:val="30"/>
        </w:rPr>
        <w:t>十</w:t>
      </w:r>
      <w:r w:rsidR="009946B5">
        <w:rPr>
          <w:rFonts w:hint="eastAsia"/>
          <w:sz w:val="30"/>
          <w:szCs w:val="30"/>
        </w:rPr>
        <w:t>一</w:t>
      </w:r>
      <w:r>
        <w:rPr>
          <w:rFonts w:hint="eastAsia"/>
          <w:sz w:val="30"/>
          <w:szCs w:val="30"/>
        </w:rPr>
        <w:t>次会议决议，现将公司董事、监事</w:t>
      </w:r>
      <w:r w:rsidR="009946B5">
        <w:rPr>
          <w:rFonts w:hint="eastAsia"/>
          <w:sz w:val="30"/>
          <w:szCs w:val="30"/>
        </w:rPr>
        <w:t>2018</w:t>
      </w:r>
      <w:r>
        <w:rPr>
          <w:rFonts w:hint="eastAsia"/>
          <w:sz w:val="30"/>
          <w:szCs w:val="30"/>
        </w:rPr>
        <w:t>年度酬金</w:t>
      </w:r>
      <w:proofErr w:type="gramStart"/>
      <w:r>
        <w:rPr>
          <w:rFonts w:hint="eastAsia"/>
          <w:sz w:val="30"/>
          <w:szCs w:val="30"/>
        </w:rPr>
        <w:t>安排汇报</w:t>
      </w:r>
      <w:proofErr w:type="gramEnd"/>
      <w:r>
        <w:rPr>
          <w:rFonts w:hint="eastAsia"/>
          <w:sz w:val="30"/>
          <w:szCs w:val="30"/>
        </w:rPr>
        <w:t>说明如下：</w:t>
      </w:r>
    </w:p>
    <w:p w:rsidR="00313BD0" w:rsidRPr="008C265B" w:rsidRDefault="00313BD0" w:rsidP="00313BD0">
      <w:pPr>
        <w:spacing w:line="520" w:lineRule="exact"/>
        <w:ind w:firstLineChars="200" w:firstLine="600"/>
        <w:rPr>
          <w:rFonts w:ascii="黑体" w:eastAsia="黑体" w:hAnsi="黑体"/>
          <w:sz w:val="30"/>
        </w:rPr>
      </w:pPr>
      <w:r w:rsidRPr="008C265B">
        <w:rPr>
          <w:rFonts w:ascii="黑体" w:eastAsia="黑体" w:hAnsi="黑体" w:hint="eastAsia"/>
          <w:sz w:val="30"/>
        </w:rPr>
        <w:t>一、非独立董事、监事酬金</w:t>
      </w:r>
    </w:p>
    <w:p w:rsidR="00252B8F" w:rsidRPr="00252B8F" w:rsidRDefault="00252B8F" w:rsidP="00252B8F">
      <w:pPr>
        <w:spacing w:line="520" w:lineRule="exact"/>
        <w:ind w:firstLineChars="200" w:firstLine="600"/>
        <w:rPr>
          <w:rFonts w:ascii="宋体" w:hAnsi="宋体"/>
          <w:sz w:val="30"/>
          <w:szCs w:val="30"/>
        </w:rPr>
      </w:pPr>
      <w:r w:rsidRPr="00252B8F">
        <w:rPr>
          <w:rFonts w:ascii="宋体" w:hAnsi="宋体" w:hint="eastAsia"/>
          <w:color w:val="000000"/>
          <w:sz w:val="30"/>
        </w:rPr>
        <w:t>公</w:t>
      </w:r>
      <w:r w:rsidRPr="00252B8F">
        <w:rPr>
          <w:rFonts w:ascii="宋体" w:hAnsi="宋体" w:hint="eastAsia"/>
          <w:sz w:val="30"/>
          <w:szCs w:val="30"/>
        </w:rPr>
        <w:t>司第七届董事会设非独立董事7人。2017年度从上市公司领取酬金的非独立董事4人，实际酬金合计为</w:t>
      </w:r>
      <w:r w:rsidR="009A6D7E">
        <w:rPr>
          <w:rFonts w:ascii="宋体" w:hAnsi="宋体" w:hint="eastAsia"/>
          <w:sz w:val="30"/>
          <w:szCs w:val="30"/>
        </w:rPr>
        <w:t>243.01</w:t>
      </w:r>
      <w:r w:rsidRPr="00252B8F">
        <w:rPr>
          <w:rFonts w:ascii="宋体" w:hAnsi="宋体" w:hint="eastAsia"/>
          <w:sz w:val="30"/>
          <w:szCs w:val="30"/>
        </w:rPr>
        <w:t>万元(含税)，人均60.75万元（含税）；另计提养老保险金合计42.54万元。</w:t>
      </w:r>
    </w:p>
    <w:p w:rsidR="00F31694" w:rsidRDefault="00252B8F" w:rsidP="009946B5">
      <w:pPr>
        <w:spacing w:line="520" w:lineRule="exact"/>
        <w:ind w:firstLineChars="200" w:firstLine="600"/>
        <w:rPr>
          <w:rFonts w:ascii="宋体" w:hAnsi="宋体"/>
          <w:sz w:val="30"/>
          <w:szCs w:val="30"/>
        </w:rPr>
      </w:pPr>
      <w:r w:rsidRPr="00252B8F">
        <w:rPr>
          <w:rFonts w:ascii="宋体" w:hAnsi="宋体" w:hint="eastAsia"/>
          <w:sz w:val="30"/>
          <w:szCs w:val="30"/>
        </w:rPr>
        <w:t>公司第七届监事会设监事6人(2017年公司监事会成员调整，张胜东</w:t>
      </w:r>
      <w:r w:rsidR="00397EC5">
        <w:rPr>
          <w:rFonts w:ascii="宋体" w:hAnsi="宋体" w:hint="eastAsia"/>
          <w:sz w:val="30"/>
          <w:szCs w:val="30"/>
        </w:rPr>
        <w:t>先生</w:t>
      </w:r>
      <w:r w:rsidRPr="00252B8F">
        <w:rPr>
          <w:rFonts w:ascii="宋体" w:hAnsi="宋体" w:hint="eastAsia"/>
          <w:sz w:val="30"/>
          <w:szCs w:val="30"/>
        </w:rPr>
        <w:t>、薛忠勇</w:t>
      </w:r>
      <w:r w:rsidR="00397EC5">
        <w:rPr>
          <w:rFonts w:ascii="宋体" w:hAnsi="宋体" w:hint="eastAsia"/>
          <w:sz w:val="30"/>
          <w:szCs w:val="30"/>
        </w:rPr>
        <w:t>先生</w:t>
      </w:r>
      <w:r w:rsidRPr="00252B8F">
        <w:rPr>
          <w:rFonts w:ascii="宋体" w:hAnsi="宋体" w:hint="eastAsia"/>
          <w:sz w:val="30"/>
          <w:szCs w:val="30"/>
        </w:rPr>
        <w:t>、陈忠义</w:t>
      </w:r>
      <w:r w:rsidR="00397EC5">
        <w:rPr>
          <w:rFonts w:ascii="宋体" w:hAnsi="宋体" w:hint="eastAsia"/>
          <w:sz w:val="30"/>
          <w:szCs w:val="30"/>
        </w:rPr>
        <w:t>先生</w:t>
      </w:r>
      <w:r w:rsidRPr="00252B8F">
        <w:rPr>
          <w:rFonts w:ascii="宋体" w:hAnsi="宋体" w:hint="eastAsia"/>
          <w:sz w:val="30"/>
          <w:szCs w:val="30"/>
        </w:rPr>
        <w:t>离任，选举周鸿</w:t>
      </w:r>
      <w:r w:rsidR="00397EC5">
        <w:rPr>
          <w:rFonts w:ascii="宋体" w:hAnsi="宋体" w:hint="eastAsia"/>
          <w:sz w:val="30"/>
          <w:szCs w:val="30"/>
        </w:rPr>
        <w:t>先生</w:t>
      </w:r>
      <w:r w:rsidRPr="00252B8F">
        <w:rPr>
          <w:rFonts w:ascii="宋体" w:hAnsi="宋体" w:hint="eastAsia"/>
          <w:sz w:val="30"/>
          <w:szCs w:val="30"/>
        </w:rPr>
        <w:t>、张宁</w:t>
      </w:r>
      <w:r w:rsidR="00397EC5">
        <w:rPr>
          <w:rFonts w:ascii="宋体" w:hAnsi="宋体" w:hint="eastAsia"/>
          <w:sz w:val="30"/>
          <w:szCs w:val="30"/>
        </w:rPr>
        <w:t>先生</w:t>
      </w:r>
      <w:r w:rsidRPr="00252B8F">
        <w:rPr>
          <w:rFonts w:ascii="宋体" w:hAnsi="宋体" w:hint="eastAsia"/>
          <w:sz w:val="30"/>
          <w:szCs w:val="30"/>
        </w:rPr>
        <w:t>、唐大庆</w:t>
      </w:r>
      <w:r w:rsidR="00397EC5">
        <w:rPr>
          <w:rFonts w:ascii="宋体" w:hAnsi="宋体" w:hint="eastAsia"/>
          <w:sz w:val="30"/>
          <w:szCs w:val="30"/>
        </w:rPr>
        <w:t>先生</w:t>
      </w:r>
      <w:r w:rsidRPr="00252B8F">
        <w:rPr>
          <w:rFonts w:ascii="宋体" w:hAnsi="宋体" w:hint="eastAsia"/>
          <w:sz w:val="30"/>
          <w:szCs w:val="30"/>
        </w:rPr>
        <w:t>为公司监事)。2017年度从上市公司领取酬金的监事3人</w:t>
      </w:r>
      <w:r w:rsidR="00397EC5">
        <w:rPr>
          <w:rFonts w:ascii="宋体" w:hAnsi="宋体" w:hint="eastAsia"/>
          <w:sz w:val="30"/>
          <w:szCs w:val="30"/>
        </w:rPr>
        <w:t>（含离任）</w:t>
      </w:r>
      <w:r w:rsidRPr="00252B8F">
        <w:rPr>
          <w:rFonts w:ascii="宋体" w:hAnsi="宋体" w:hint="eastAsia"/>
          <w:sz w:val="30"/>
          <w:szCs w:val="30"/>
        </w:rPr>
        <w:t>，实际酬金合计为140.</w:t>
      </w:r>
      <w:r w:rsidR="009A6D7E" w:rsidRPr="00252B8F">
        <w:rPr>
          <w:rFonts w:ascii="宋体" w:hAnsi="宋体" w:hint="eastAsia"/>
          <w:sz w:val="30"/>
          <w:szCs w:val="30"/>
        </w:rPr>
        <w:t>2</w:t>
      </w:r>
      <w:r w:rsidR="009A6D7E">
        <w:rPr>
          <w:rFonts w:ascii="宋体" w:hAnsi="宋体" w:hint="eastAsia"/>
          <w:sz w:val="30"/>
          <w:szCs w:val="30"/>
        </w:rPr>
        <w:t>0</w:t>
      </w:r>
      <w:r w:rsidRPr="00252B8F">
        <w:rPr>
          <w:rFonts w:ascii="宋体" w:hAnsi="宋体" w:hint="eastAsia"/>
          <w:sz w:val="30"/>
          <w:szCs w:val="30"/>
        </w:rPr>
        <w:t>万元(含税)，人均46.</w:t>
      </w:r>
      <w:r w:rsidR="009A6D7E" w:rsidRPr="00252B8F">
        <w:rPr>
          <w:rFonts w:ascii="宋体" w:hAnsi="宋体" w:hint="eastAsia"/>
          <w:sz w:val="30"/>
          <w:szCs w:val="30"/>
        </w:rPr>
        <w:t>7</w:t>
      </w:r>
      <w:r w:rsidR="009A6D7E">
        <w:rPr>
          <w:rFonts w:ascii="宋体" w:hAnsi="宋体" w:hint="eastAsia"/>
          <w:sz w:val="30"/>
          <w:szCs w:val="30"/>
        </w:rPr>
        <w:t>3</w:t>
      </w:r>
      <w:r w:rsidRPr="00252B8F">
        <w:rPr>
          <w:rFonts w:ascii="宋体" w:hAnsi="宋体" w:hint="eastAsia"/>
          <w:sz w:val="30"/>
          <w:szCs w:val="30"/>
        </w:rPr>
        <w:t>万元（含税），另计提养老保险金合计24.51万元</w:t>
      </w:r>
      <w:r w:rsidR="009946B5" w:rsidRPr="00252B8F">
        <w:rPr>
          <w:rFonts w:ascii="宋体" w:hAnsi="宋体" w:hint="eastAsia"/>
          <w:sz w:val="30"/>
          <w:szCs w:val="30"/>
        </w:rPr>
        <w:t>。</w:t>
      </w:r>
    </w:p>
    <w:p w:rsidR="00313BD0" w:rsidRPr="008C265B" w:rsidRDefault="00313BD0" w:rsidP="009946B5">
      <w:pPr>
        <w:spacing w:line="520" w:lineRule="exact"/>
        <w:ind w:firstLineChars="200" w:firstLine="600"/>
        <w:rPr>
          <w:rFonts w:ascii="黑体" w:eastAsia="黑体" w:hAnsi="黑体"/>
          <w:sz w:val="30"/>
        </w:rPr>
      </w:pPr>
      <w:r w:rsidRPr="008C265B">
        <w:rPr>
          <w:rFonts w:ascii="黑体" w:eastAsia="黑体" w:hAnsi="黑体" w:hint="eastAsia"/>
          <w:sz w:val="30"/>
        </w:rPr>
        <w:t>二、独立董事酬金</w:t>
      </w:r>
    </w:p>
    <w:p w:rsidR="009946B5" w:rsidRDefault="009946B5" w:rsidP="00313BD0">
      <w:pPr>
        <w:spacing w:line="520" w:lineRule="exact"/>
        <w:ind w:firstLineChars="200" w:firstLine="600"/>
        <w:rPr>
          <w:rFonts w:ascii="宋体" w:hAnsi="宋体"/>
          <w:color w:val="000000"/>
          <w:sz w:val="30"/>
        </w:rPr>
      </w:pPr>
      <w:r w:rsidRPr="00AC31AB">
        <w:rPr>
          <w:rFonts w:ascii="宋体" w:hAnsi="宋体" w:hint="eastAsia"/>
          <w:color w:val="000000"/>
          <w:sz w:val="30"/>
        </w:rPr>
        <w:t>公司第七届董事会</w:t>
      </w:r>
      <w:proofErr w:type="gramStart"/>
      <w:r w:rsidRPr="00AC31AB">
        <w:rPr>
          <w:rFonts w:ascii="宋体" w:hAnsi="宋体" w:hint="eastAsia"/>
          <w:color w:val="000000"/>
          <w:sz w:val="30"/>
        </w:rPr>
        <w:t>设独立</w:t>
      </w:r>
      <w:proofErr w:type="gramEnd"/>
      <w:r w:rsidRPr="00AC31AB">
        <w:rPr>
          <w:rFonts w:ascii="宋体" w:hAnsi="宋体" w:hint="eastAsia"/>
          <w:color w:val="000000"/>
          <w:sz w:val="30"/>
        </w:rPr>
        <w:t>董事4人（2017年公司董事会成员调整，王立杰先生、王小军先生、贾绍华先生不再担任公司独立董事职务，选举孔祥国先生、潘昭国先生、蔡昌先生为公司独立董事）。</w:t>
      </w:r>
      <w:r w:rsidRPr="008C265B">
        <w:rPr>
          <w:rFonts w:ascii="宋体" w:hAnsi="宋体" w:hint="eastAsia"/>
          <w:color w:val="000000"/>
          <w:sz w:val="30"/>
        </w:rPr>
        <w:t>201</w:t>
      </w:r>
      <w:r>
        <w:rPr>
          <w:rFonts w:ascii="宋体" w:hAnsi="宋体" w:hint="eastAsia"/>
          <w:color w:val="000000"/>
          <w:sz w:val="30"/>
        </w:rPr>
        <w:t>7</w:t>
      </w:r>
      <w:r w:rsidRPr="008C265B">
        <w:rPr>
          <w:rFonts w:ascii="宋体" w:hAnsi="宋体" w:hint="eastAsia"/>
          <w:color w:val="000000"/>
          <w:sz w:val="30"/>
        </w:rPr>
        <w:t>年度独立董事酬金合计为52.04万元(含税)，按独立董事4人折算，人均酬金水平13.01万元(含税)。</w:t>
      </w:r>
    </w:p>
    <w:p w:rsidR="00397EC5" w:rsidRPr="00811F87" w:rsidRDefault="00931B3E" w:rsidP="00397EC5">
      <w:pPr>
        <w:spacing w:line="520" w:lineRule="exact"/>
        <w:ind w:firstLineChars="200" w:firstLine="600"/>
        <w:rPr>
          <w:rFonts w:ascii="黑体" w:eastAsia="黑体" w:hAnsi="黑体"/>
          <w:color w:val="000000"/>
          <w:sz w:val="30"/>
        </w:rPr>
      </w:pPr>
      <w:r w:rsidRPr="00931B3E">
        <w:rPr>
          <w:rFonts w:ascii="黑体" w:eastAsia="黑体" w:hAnsi="黑体" w:hint="eastAsia"/>
          <w:color w:val="000000"/>
          <w:sz w:val="30"/>
        </w:rPr>
        <w:t>三、</w:t>
      </w:r>
      <w:r w:rsidR="00C931E9">
        <w:rPr>
          <w:rFonts w:ascii="黑体" w:eastAsia="黑体" w:hAnsi="黑体" w:hint="eastAsia"/>
          <w:color w:val="000000"/>
          <w:sz w:val="30"/>
        </w:rPr>
        <w:t>关于董事、监事2018年度酬金的建议</w:t>
      </w:r>
    </w:p>
    <w:p w:rsidR="00397EC5" w:rsidRDefault="00397EC5" w:rsidP="00397EC5">
      <w:pPr>
        <w:spacing w:line="520" w:lineRule="exact"/>
        <w:ind w:firstLineChars="200" w:firstLine="600"/>
        <w:rPr>
          <w:rFonts w:ascii="宋体" w:hAnsi="宋体"/>
          <w:sz w:val="30"/>
        </w:rPr>
      </w:pPr>
      <w:r w:rsidRPr="009946B5">
        <w:rPr>
          <w:rFonts w:ascii="宋体" w:hAnsi="宋体" w:hint="eastAsia"/>
          <w:sz w:val="30"/>
        </w:rPr>
        <w:t>建议公司2018年度完成经营目标后，按照公司薪酬考核政策，</w:t>
      </w:r>
      <w:r w:rsidRPr="009946B5">
        <w:rPr>
          <w:rFonts w:ascii="宋体" w:hAnsi="宋体" w:hint="eastAsia"/>
          <w:sz w:val="30"/>
        </w:rPr>
        <w:lastRenderedPageBreak/>
        <w:t>确定从公司领取薪酬的董事、监事薪酬水平。</w:t>
      </w:r>
    </w:p>
    <w:p w:rsidR="007567D7" w:rsidRDefault="007567D7" w:rsidP="00313BD0">
      <w:pPr>
        <w:spacing w:line="520" w:lineRule="exact"/>
        <w:ind w:firstLineChars="200" w:firstLine="600"/>
        <w:rPr>
          <w:rFonts w:ascii="宋体" w:hAnsi="宋体"/>
          <w:color w:val="000000"/>
          <w:sz w:val="30"/>
        </w:rPr>
      </w:pPr>
    </w:p>
    <w:p w:rsidR="00AB6AF0" w:rsidRDefault="00313BD0" w:rsidP="00313BD0">
      <w:pPr>
        <w:spacing w:line="520" w:lineRule="exact"/>
        <w:ind w:firstLineChars="200" w:firstLine="600"/>
        <w:rPr>
          <w:rFonts w:ascii="宋体" w:hAnsi="宋体"/>
          <w:sz w:val="30"/>
          <w:szCs w:val="30"/>
        </w:rPr>
      </w:pPr>
      <w:r w:rsidRPr="008C265B">
        <w:rPr>
          <w:rFonts w:ascii="宋体" w:hAnsi="宋体" w:hint="eastAsia"/>
          <w:color w:val="000000"/>
          <w:sz w:val="30"/>
        </w:rPr>
        <w:t>本议案为普通</w:t>
      </w:r>
      <w:r w:rsidR="00333604">
        <w:rPr>
          <w:rFonts w:ascii="宋体" w:hAnsi="宋体" w:hint="eastAsia"/>
          <w:sz w:val="30"/>
          <w:szCs w:val="30"/>
        </w:rPr>
        <w:t>决</w:t>
      </w:r>
      <w:r w:rsidRPr="008C265B">
        <w:rPr>
          <w:rFonts w:ascii="宋体" w:hAnsi="宋体" w:hint="eastAsia"/>
          <w:color w:val="000000"/>
          <w:sz w:val="30"/>
        </w:rPr>
        <w:t>议案，经</w:t>
      </w:r>
      <w:r w:rsidR="000B13F2">
        <w:rPr>
          <w:rFonts w:ascii="宋体" w:hAnsi="宋体" w:hint="eastAsia"/>
          <w:sz w:val="30"/>
          <w:szCs w:val="30"/>
        </w:rPr>
        <w:t>出席会议的股东及代理人所代表的有表决权股份的二分之一以上赞成为通过。</w:t>
      </w:r>
    </w:p>
    <w:p w:rsidR="00B11D19" w:rsidRDefault="00313BD0" w:rsidP="00B11D19">
      <w:pPr>
        <w:spacing w:line="520" w:lineRule="exact"/>
        <w:ind w:firstLineChars="200" w:firstLine="600"/>
        <w:rPr>
          <w:rFonts w:ascii="宋体" w:hAnsi="宋体"/>
          <w:sz w:val="30"/>
          <w:szCs w:val="30"/>
        </w:rPr>
      </w:pPr>
      <w:r w:rsidRPr="008C265B">
        <w:rPr>
          <w:rFonts w:ascii="宋体" w:hAnsi="宋体" w:hint="eastAsia"/>
          <w:color w:val="000000"/>
          <w:sz w:val="30"/>
        </w:rPr>
        <w:t>以上议案，请各位</w:t>
      </w:r>
      <w:r w:rsidR="005306B5">
        <w:rPr>
          <w:rFonts w:ascii="宋体" w:hAnsi="宋体" w:hint="eastAsia"/>
          <w:sz w:val="30"/>
          <w:szCs w:val="30"/>
        </w:rPr>
        <w:t>股东及代理人审议</w:t>
      </w:r>
      <w:r w:rsidR="00174438">
        <w:rPr>
          <w:rFonts w:ascii="宋体" w:hAnsi="宋体" w:hint="eastAsia"/>
          <w:sz w:val="30"/>
          <w:szCs w:val="30"/>
        </w:rPr>
        <w:t>。</w:t>
      </w:r>
      <w:r w:rsidR="005306B5">
        <w:rPr>
          <w:rFonts w:ascii="宋体" w:hAnsi="宋体" w:hint="eastAsia"/>
          <w:sz w:val="30"/>
          <w:szCs w:val="30"/>
        </w:rPr>
        <w:t>如无不妥，请批准公司董事、监事</w:t>
      </w:r>
      <w:r w:rsidR="007567D7">
        <w:rPr>
          <w:rFonts w:ascii="宋体" w:hAnsi="宋体" w:hint="eastAsia"/>
          <w:sz w:val="30"/>
          <w:szCs w:val="30"/>
        </w:rPr>
        <w:t>2018</w:t>
      </w:r>
      <w:r w:rsidR="005306B5">
        <w:rPr>
          <w:rFonts w:ascii="宋体" w:hAnsi="宋体" w:hint="eastAsia"/>
          <w:sz w:val="30"/>
          <w:szCs w:val="30"/>
        </w:rPr>
        <w:t>年度酬金的安排。</w:t>
      </w:r>
    </w:p>
    <w:p w:rsidR="00B11D19" w:rsidRDefault="00B11D19" w:rsidP="00B11D19">
      <w:pPr>
        <w:spacing w:line="520" w:lineRule="exact"/>
        <w:ind w:firstLineChars="200" w:firstLine="600"/>
        <w:rPr>
          <w:rFonts w:ascii="宋体" w:hAnsi="宋体"/>
          <w:sz w:val="30"/>
          <w:szCs w:val="30"/>
        </w:rPr>
      </w:pPr>
    </w:p>
    <w:p w:rsidR="00313BD0" w:rsidRPr="008C265B" w:rsidRDefault="00313BD0" w:rsidP="00B11D19">
      <w:pPr>
        <w:spacing w:line="520" w:lineRule="exact"/>
        <w:ind w:firstLineChars="200" w:firstLine="560"/>
        <w:rPr>
          <w:rFonts w:ascii="宋体" w:hAnsi="宋体"/>
          <w:color w:val="FF0000"/>
          <w:sz w:val="28"/>
        </w:rPr>
      </w:pPr>
    </w:p>
    <w:p w:rsidR="00636ABE" w:rsidRPr="003601F8" w:rsidRDefault="00636ABE" w:rsidP="00636ABE">
      <w:pPr>
        <w:spacing w:line="500" w:lineRule="exact"/>
        <w:ind w:firstLineChars="200" w:firstLine="600"/>
        <w:rPr>
          <w:rFonts w:ascii="宋体" w:hAnsi="宋体"/>
          <w:sz w:val="30"/>
          <w:szCs w:val="30"/>
        </w:rPr>
      </w:pPr>
    </w:p>
    <w:p w:rsidR="00752AAF" w:rsidRPr="000F40C4" w:rsidRDefault="00752AAF" w:rsidP="00752AAF">
      <w:pPr>
        <w:spacing w:line="500" w:lineRule="exact"/>
        <w:ind w:right="55" w:firstLineChars="1350" w:firstLine="4050"/>
        <w:rPr>
          <w:rFonts w:ascii="宋体" w:hAnsi="宋体"/>
          <w:color w:val="000000"/>
          <w:sz w:val="30"/>
        </w:rPr>
      </w:pPr>
      <w:r>
        <w:rPr>
          <w:rFonts w:hint="eastAsia"/>
          <w:sz w:val="30"/>
          <w:szCs w:val="30"/>
        </w:rPr>
        <w:t>兖州煤业股份有限公司</w:t>
      </w:r>
      <w:r w:rsidRPr="000F40C4">
        <w:rPr>
          <w:rFonts w:ascii="宋体" w:hAnsi="宋体" w:hint="eastAsia"/>
          <w:color w:val="000000"/>
          <w:sz w:val="30"/>
        </w:rPr>
        <w:t>董事会</w:t>
      </w:r>
    </w:p>
    <w:p w:rsidR="00752AAF" w:rsidRPr="004943A5" w:rsidRDefault="00752AAF" w:rsidP="00752AAF">
      <w:pPr>
        <w:spacing w:line="500" w:lineRule="exact"/>
        <w:ind w:right="301" w:firstLineChars="1650" w:firstLine="4950"/>
        <w:rPr>
          <w:rFonts w:ascii="宋体" w:hAnsi="宋体"/>
          <w:b/>
          <w:bCs/>
          <w:color w:val="000000"/>
          <w:sz w:val="30"/>
          <w:szCs w:val="30"/>
        </w:rPr>
      </w:pPr>
      <w:r w:rsidRPr="000F40C4">
        <w:rPr>
          <w:rFonts w:ascii="宋体" w:hAnsi="宋体" w:hint="eastAsia"/>
          <w:color w:val="000000"/>
          <w:sz w:val="30"/>
          <w:szCs w:val="30"/>
        </w:rPr>
        <w:t>201</w:t>
      </w:r>
      <w:r>
        <w:rPr>
          <w:rFonts w:ascii="宋体" w:hAnsi="宋体" w:hint="eastAsia"/>
          <w:color w:val="000000"/>
          <w:sz w:val="30"/>
          <w:szCs w:val="30"/>
        </w:rPr>
        <w:t>8</w:t>
      </w:r>
      <w:r w:rsidRPr="000F40C4">
        <w:rPr>
          <w:rFonts w:ascii="宋体" w:hAnsi="宋体" w:hint="eastAsia"/>
          <w:color w:val="000000"/>
          <w:sz w:val="30"/>
          <w:szCs w:val="30"/>
        </w:rPr>
        <w:t>年</w:t>
      </w:r>
      <w:r>
        <w:rPr>
          <w:rFonts w:ascii="宋体" w:hAnsi="宋体" w:hint="eastAsia"/>
          <w:color w:val="000000"/>
          <w:sz w:val="30"/>
          <w:szCs w:val="30"/>
        </w:rPr>
        <w:t>5</w:t>
      </w:r>
      <w:r w:rsidRPr="000F40C4">
        <w:rPr>
          <w:rFonts w:ascii="宋体" w:hAnsi="宋体" w:hint="eastAsia"/>
          <w:color w:val="000000"/>
          <w:sz w:val="30"/>
          <w:szCs w:val="30"/>
        </w:rPr>
        <w:t>月</w:t>
      </w:r>
      <w:r>
        <w:rPr>
          <w:rFonts w:ascii="宋体" w:hAnsi="宋体" w:hint="eastAsia"/>
          <w:color w:val="000000"/>
          <w:sz w:val="30"/>
          <w:szCs w:val="30"/>
        </w:rPr>
        <w:t>25</w:t>
      </w:r>
      <w:r w:rsidRPr="000F40C4">
        <w:rPr>
          <w:rFonts w:ascii="宋体" w:hAnsi="宋体" w:hint="eastAsia"/>
          <w:color w:val="000000"/>
          <w:sz w:val="30"/>
          <w:szCs w:val="30"/>
        </w:rPr>
        <w:t>日</w:t>
      </w:r>
    </w:p>
    <w:p w:rsidR="00752AAF" w:rsidRDefault="00752AAF" w:rsidP="00752AAF">
      <w:pPr>
        <w:widowControl/>
        <w:jc w:val="left"/>
        <w:rPr>
          <w:rFonts w:eastAsia="黑体"/>
          <w:spacing w:val="68"/>
        </w:rPr>
      </w:pPr>
    </w:p>
    <w:p w:rsidR="00101FA6" w:rsidRDefault="00101FA6">
      <w:pPr>
        <w:widowControl/>
        <w:jc w:val="left"/>
        <w:rPr>
          <w:rFonts w:eastAsia="黑体"/>
          <w:spacing w:val="68"/>
        </w:rPr>
      </w:pPr>
      <w:r>
        <w:rPr>
          <w:rFonts w:eastAsia="黑体"/>
          <w:spacing w:val="68"/>
        </w:rPr>
        <w:br w:type="page"/>
      </w:r>
    </w:p>
    <w:p w:rsidR="00101FA6" w:rsidRPr="00ED2EED" w:rsidRDefault="00773309" w:rsidP="00101FA6">
      <w:pPr>
        <w:pageBreakBefore/>
        <w:spacing w:line="320" w:lineRule="exact"/>
        <w:rPr>
          <w:rFonts w:eastAsia="黑体"/>
          <w:spacing w:val="64"/>
        </w:rPr>
      </w:pPr>
      <w:r w:rsidRPr="00773309">
        <w:rPr>
          <w:rFonts w:eastAsia="黑体" w:hint="eastAsia"/>
          <w:spacing w:val="64"/>
        </w:rPr>
        <w:lastRenderedPageBreak/>
        <w:t>兖州煤业股份有限公司</w:t>
      </w:r>
    </w:p>
    <w:p w:rsidR="00931B3E" w:rsidRDefault="00101FA6" w:rsidP="00931B3E">
      <w:pPr>
        <w:spacing w:line="320" w:lineRule="exact"/>
        <w:rPr>
          <w:rFonts w:eastAsia="黑体"/>
          <w:spacing w:val="68"/>
        </w:rPr>
      </w:pPr>
      <w:r>
        <w:rPr>
          <w:rFonts w:eastAsia="黑体" w:hint="eastAsia"/>
          <w:spacing w:val="-12"/>
          <w:szCs w:val="21"/>
        </w:rPr>
        <w:t>2017</w:t>
      </w:r>
      <w:r>
        <w:rPr>
          <w:rFonts w:eastAsia="黑体" w:hint="eastAsia"/>
          <w:spacing w:val="-12"/>
          <w:szCs w:val="21"/>
        </w:rPr>
        <w:t>年年度股东周年大会</w:t>
      </w:r>
      <w:r w:rsidRPr="00276BED">
        <w:rPr>
          <w:rFonts w:eastAsia="黑体" w:hint="eastAsia"/>
          <w:spacing w:val="-12"/>
          <w:szCs w:val="21"/>
        </w:rPr>
        <w:t>会议材料之</w:t>
      </w:r>
      <w:r>
        <w:rPr>
          <w:rFonts w:eastAsia="黑体" w:hint="eastAsia"/>
          <w:spacing w:val="-12"/>
          <w:szCs w:val="21"/>
        </w:rPr>
        <w:t>六</w:t>
      </w:r>
    </w:p>
    <w:p w:rsidR="008A20C3" w:rsidRDefault="008A20C3" w:rsidP="00EC40C5">
      <w:pPr>
        <w:spacing w:line="480" w:lineRule="exact"/>
        <w:jc w:val="center"/>
        <w:outlineLvl w:val="1"/>
        <w:rPr>
          <w:b/>
          <w:bCs/>
          <w:color w:val="000000"/>
          <w:sz w:val="36"/>
          <w:szCs w:val="36"/>
        </w:rPr>
      </w:pPr>
    </w:p>
    <w:p w:rsidR="00EC40C5" w:rsidRPr="007C2DC4" w:rsidRDefault="00EC40C5" w:rsidP="00EC40C5">
      <w:pPr>
        <w:spacing w:line="480" w:lineRule="exact"/>
        <w:jc w:val="center"/>
        <w:outlineLvl w:val="1"/>
        <w:rPr>
          <w:b/>
          <w:bCs/>
          <w:color w:val="000000"/>
          <w:sz w:val="36"/>
          <w:szCs w:val="36"/>
        </w:rPr>
      </w:pPr>
      <w:proofErr w:type="gramStart"/>
      <w:r w:rsidRPr="007C2DC4">
        <w:rPr>
          <w:rFonts w:hint="eastAsia"/>
          <w:b/>
          <w:bCs/>
          <w:color w:val="000000"/>
          <w:sz w:val="36"/>
          <w:szCs w:val="36"/>
        </w:rPr>
        <w:t>关于续买董事</w:t>
      </w:r>
      <w:proofErr w:type="gramEnd"/>
      <w:r w:rsidRPr="007C2DC4">
        <w:rPr>
          <w:rFonts w:hint="eastAsia"/>
          <w:b/>
          <w:bCs/>
          <w:color w:val="000000"/>
          <w:sz w:val="36"/>
          <w:szCs w:val="36"/>
        </w:rPr>
        <w:t>、监事、高级职员责任保险的议案</w:t>
      </w:r>
    </w:p>
    <w:p w:rsidR="00EC40C5" w:rsidRPr="007C2DC4" w:rsidRDefault="00EC40C5" w:rsidP="00EC40C5">
      <w:pPr>
        <w:spacing w:line="520" w:lineRule="exact"/>
        <w:rPr>
          <w:rFonts w:ascii="宋体" w:hAnsi="宋体"/>
          <w:color w:val="000000"/>
          <w:sz w:val="30"/>
        </w:rPr>
      </w:pPr>
    </w:p>
    <w:p w:rsidR="00D44121" w:rsidRDefault="00EC40C5">
      <w:pPr>
        <w:spacing w:line="580" w:lineRule="exact"/>
        <w:rPr>
          <w:rFonts w:ascii="宋体" w:hAnsi="宋体"/>
          <w:color w:val="000000"/>
          <w:sz w:val="30"/>
        </w:rPr>
      </w:pPr>
      <w:r w:rsidRPr="007C2DC4">
        <w:rPr>
          <w:rFonts w:ascii="宋体" w:hAnsi="宋体" w:hint="eastAsia"/>
          <w:color w:val="000000"/>
          <w:sz w:val="30"/>
        </w:rPr>
        <w:t>各位股东：</w:t>
      </w:r>
    </w:p>
    <w:p w:rsidR="00D44121" w:rsidRDefault="00EC40C5">
      <w:pPr>
        <w:spacing w:line="580" w:lineRule="exact"/>
        <w:ind w:firstLineChars="200" w:firstLine="572"/>
        <w:outlineLvl w:val="1"/>
        <w:rPr>
          <w:rFonts w:ascii="宋体" w:hAnsi="宋体"/>
          <w:sz w:val="30"/>
          <w:szCs w:val="30"/>
        </w:rPr>
      </w:pPr>
      <w:r w:rsidRPr="007C2DC4">
        <w:rPr>
          <w:rFonts w:hint="eastAsia"/>
          <w:spacing w:val="-7"/>
          <w:sz w:val="30"/>
          <w:szCs w:val="30"/>
        </w:rPr>
        <w:t>中国证监会《上市公司治理准则》规定：“经股东大会批准，上市公司可以为董事购买责任保险”；香港联交所《上市规则》明确要求：“上市公司须就其董事可能面对的法律行动做出投保安排”。</w:t>
      </w:r>
    </w:p>
    <w:p w:rsidR="00D44121" w:rsidRDefault="00EC40C5">
      <w:pPr>
        <w:spacing w:line="580" w:lineRule="exact"/>
        <w:ind w:firstLineChars="200" w:firstLine="600"/>
        <w:outlineLvl w:val="1"/>
        <w:rPr>
          <w:rFonts w:ascii="宋体" w:hAnsi="宋体"/>
          <w:sz w:val="30"/>
          <w:szCs w:val="30"/>
        </w:rPr>
      </w:pPr>
      <w:r w:rsidRPr="007C2DC4">
        <w:rPr>
          <w:rFonts w:ascii="宋体" w:hAnsi="宋体" w:hint="eastAsia"/>
          <w:sz w:val="30"/>
          <w:szCs w:val="30"/>
        </w:rPr>
        <w:t>为激励董事、监事、高级管理人员勤勉尽责履行责任义务，有效规避因履行职责引发的诉讼风险，公司自2008年起每年均购买董事、监事、高级职员责任保险（“董事责任险”）。经公司</w:t>
      </w:r>
      <w:r w:rsidRPr="007C2DC4">
        <w:rPr>
          <w:rFonts w:ascii="宋体" w:hAnsi="宋体"/>
          <w:sz w:val="30"/>
          <w:szCs w:val="30"/>
        </w:rPr>
        <w:t>201</w:t>
      </w:r>
      <w:r>
        <w:rPr>
          <w:rFonts w:ascii="宋体" w:hAnsi="宋体" w:hint="eastAsia"/>
          <w:sz w:val="30"/>
          <w:szCs w:val="30"/>
        </w:rPr>
        <w:t>6</w:t>
      </w:r>
      <w:r w:rsidR="002842A2">
        <w:rPr>
          <w:rFonts w:ascii="宋体" w:hAnsi="宋体" w:hint="eastAsia"/>
          <w:sz w:val="30"/>
          <w:szCs w:val="30"/>
        </w:rPr>
        <w:t>年</w:t>
      </w:r>
      <w:r w:rsidRPr="007C2DC4">
        <w:rPr>
          <w:rFonts w:ascii="宋体" w:hAnsi="宋体" w:hint="eastAsia"/>
          <w:sz w:val="30"/>
          <w:szCs w:val="30"/>
        </w:rPr>
        <w:t>年度股东周年大会批准，</w:t>
      </w:r>
      <w:r w:rsidRPr="007C2DC4">
        <w:rPr>
          <w:rFonts w:ascii="宋体" w:hAnsi="宋体"/>
          <w:sz w:val="30"/>
          <w:szCs w:val="30"/>
        </w:rPr>
        <w:t>201</w:t>
      </w:r>
      <w:r>
        <w:rPr>
          <w:rFonts w:ascii="宋体" w:hAnsi="宋体" w:hint="eastAsia"/>
          <w:sz w:val="30"/>
          <w:szCs w:val="30"/>
        </w:rPr>
        <w:t>7</w:t>
      </w:r>
      <w:r w:rsidRPr="007C2DC4">
        <w:rPr>
          <w:rFonts w:ascii="宋体" w:hAnsi="宋体" w:hint="eastAsia"/>
          <w:sz w:val="30"/>
          <w:szCs w:val="30"/>
        </w:rPr>
        <w:t>年</w:t>
      </w:r>
      <w:proofErr w:type="gramStart"/>
      <w:r w:rsidRPr="007C2DC4">
        <w:rPr>
          <w:rFonts w:ascii="宋体" w:hAnsi="宋体" w:hint="eastAsia"/>
          <w:sz w:val="30"/>
          <w:szCs w:val="30"/>
        </w:rPr>
        <w:t>公司续买了</w:t>
      </w:r>
      <w:proofErr w:type="gramEnd"/>
      <w:r w:rsidRPr="007C2DC4">
        <w:rPr>
          <w:rFonts w:ascii="宋体" w:hAnsi="宋体" w:hint="eastAsia"/>
          <w:sz w:val="30"/>
          <w:szCs w:val="30"/>
        </w:rPr>
        <w:t>董事责任险，由安达保险有限公司及华泰财产保险有限公司以共保方式进行承保。承保限额为</w:t>
      </w:r>
      <w:r w:rsidRPr="007C2DC4">
        <w:rPr>
          <w:rFonts w:ascii="宋体" w:hAnsi="宋体"/>
          <w:sz w:val="30"/>
          <w:szCs w:val="30"/>
        </w:rPr>
        <w:t>1</w:t>
      </w:r>
      <w:r w:rsidRPr="007C2DC4">
        <w:rPr>
          <w:rFonts w:ascii="宋体" w:hAnsi="宋体" w:hint="eastAsia"/>
          <w:sz w:val="30"/>
          <w:szCs w:val="30"/>
        </w:rPr>
        <w:t>,</w:t>
      </w:r>
      <w:r w:rsidRPr="007C2DC4">
        <w:rPr>
          <w:rFonts w:ascii="宋体" w:hAnsi="宋体"/>
          <w:sz w:val="30"/>
          <w:szCs w:val="30"/>
        </w:rPr>
        <w:t>500万美元，保费</w:t>
      </w:r>
      <w:r>
        <w:rPr>
          <w:rFonts w:ascii="宋体" w:hAnsi="宋体" w:hint="eastAsia"/>
          <w:sz w:val="30"/>
          <w:szCs w:val="30"/>
        </w:rPr>
        <w:t>22.05</w:t>
      </w:r>
      <w:r w:rsidRPr="007C2DC4">
        <w:rPr>
          <w:rFonts w:ascii="宋体" w:hAnsi="宋体"/>
          <w:sz w:val="30"/>
          <w:szCs w:val="30"/>
        </w:rPr>
        <w:t>万美元/年，保险期限一年。</w:t>
      </w:r>
    </w:p>
    <w:p w:rsidR="00D44121" w:rsidRDefault="00EC40C5">
      <w:pPr>
        <w:spacing w:line="580" w:lineRule="exact"/>
        <w:ind w:firstLineChars="200" w:firstLine="600"/>
        <w:rPr>
          <w:rFonts w:ascii="宋体" w:hAnsi="宋体"/>
          <w:sz w:val="30"/>
          <w:szCs w:val="30"/>
        </w:rPr>
      </w:pPr>
      <w:r w:rsidRPr="007C2DC4">
        <w:rPr>
          <w:rFonts w:ascii="宋体" w:hAnsi="宋体" w:hint="eastAsia"/>
          <w:sz w:val="30"/>
          <w:szCs w:val="30"/>
        </w:rPr>
        <w:t>公司拟在</w:t>
      </w:r>
      <w:r w:rsidRPr="007C2DC4">
        <w:rPr>
          <w:rFonts w:ascii="宋体" w:hAnsi="宋体"/>
          <w:sz w:val="30"/>
          <w:szCs w:val="30"/>
        </w:rPr>
        <w:t>201</w:t>
      </w:r>
      <w:r>
        <w:rPr>
          <w:rFonts w:ascii="宋体" w:hAnsi="宋体" w:hint="eastAsia"/>
          <w:sz w:val="30"/>
          <w:szCs w:val="30"/>
        </w:rPr>
        <w:t>8</w:t>
      </w:r>
      <w:r w:rsidRPr="007C2DC4">
        <w:rPr>
          <w:rFonts w:ascii="宋体" w:hAnsi="宋体" w:hint="eastAsia"/>
          <w:sz w:val="30"/>
          <w:szCs w:val="30"/>
        </w:rPr>
        <w:t>年继续为董事、监事、高级管理人员购买保障金额为</w:t>
      </w:r>
      <w:r w:rsidRPr="007C2DC4">
        <w:rPr>
          <w:rFonts w:ascii="宋体" w:hAnsi="宋体"/>
          <w:sz w:val="30"/>
          <w:szCs w:val="30"/>
        </w:rPr>
        <w:t>1</w:t>
      </w:r>
      <w:r w:rsidRPr="007C2DC4">
        <w:rPr>
          <w:rFonts w:ascii="宋体" w:hAnsi="宋体" w:hint="eastAsia"/>
          <w:sz w:val="30"/>
          <w:szCs w:val="30"/>
        </w:rPr>
        <w:t>,</w:t>
      </w:r>
      <w:r w:rsidRPr="007C2DC4">
        <w:rPr>
          <w:rFonts w:ascii="宋体" w:hAnsi="宋体"/>
          <w:sz w:val="30"/>
          <w:szCs w:val="30"/>
        </w:rPr>
        <w:t>500万美元的董事责任险。</w:t>
      </w:r>
    </w:p>
    <w:p w:rsidR="00D44121" w:rsidRDefault="00EC40C5">
      <w:pPr>
        <w:spacing w:line="580" w:lineRule="exact"/>
        <w:ind w:firstLineChars="200" w:firstLine="600"/>
        <w:rPr>
          <w:rFonts w:ascii="宋体" w:hAnsi="宋体"/>
          <w:sz w:val="30"/>
          <w:szCs w:val="30"/>
        </w:rPr>
      </w:pPr>
      <w:r w:rsidRPr="007C2DC4">
        <w:rPr>
          <w:rFonts w:ascii="宋体" w:hAnsi="宋体" w:hint="eastAsia"/>
          <w:sz w:val="30"/>
          <w:szCs w:val="30"/>
        </w:rPr>
        <w:t>根据境内外上市地监管规定，上市公司购买董事责任险，应经董事会审议通过后，提交公司股东大会审议批准。</w:t>
      </w:r>
    </w:p>
    <w:p w:rsidR="00D44121" w:rsidRDefault="00D44121">
      <w:pPr>
        <w:spacing w:line="580" w:lineRule="exact"/>
        <w:ind w:firstLineChars="200" w:firstLine="600"/>
        <w:rPr>
          <w:rFonts w:ascii="宋体" w:hAnsi="宋体"/>
          <w:sz w:val="30"/>
          <w:szCs w:val="30"/>
        </w:rPr>
      </w:pPr>
    </w:p>
    <w:p w:rsidR="00D44121" w:rsidRDefault="00EC40C5">
      <w:pPr>
        <w:spacing w:line="580" w:lineRule="exact"/>
        <w:ind w:firstLineChars="200" w:firstLine="600"/>
        <w:rPr>
          <w:rFonts w:ascii="宋体" w:hAnsi="宋体"/>
          <w:color w:val="000000"/>
          <w:sz w:val="30"/>
        </w:rPr>
      </w:pPr>
      <w:r w:rsidRPr="007C2DC4">
        <w:rPr>
          <w:rFonts w:ascii="宋体" w:hAnsi="宋体" w:hint="eastAsia"/>
          <w:color w:val="000000"/>
          <w:sz w:val="30"/>
        </w:rPr>
        <w:t>本议案为普通</w:t>
      </w:r>
      <w:r w:rsidRPr="007C2DC4">
        <w:rPr>
          <w:rFonts w:ascii="宋体" w:hAnsi="宋体" w:hint="eastAsia"/>
          <w:sz w:val="30"/>
          <w:szCs w:val="30"/>
        </w:rPr>
        <w:t>决</w:t>
      </w:r>
      <w:r w:rsidRPr="007C2DC4">
        <w:rPr>
          <w:rFonts w:ascii="宋体" w:hAnsi="宋体" w:hint="eastAsia"/>
          <w:color w:val="000000"/>
          <w:sz w:val="30"/>
        </w:rPr>
        <w:t>议案，经出席会议的股东及代理人所代表的有表决权股份的二分之一以上赞成为通过。</w:t>
      </w:r>
    </w:p>
    <w:p w:rsidR="00D44121" w:rsidRDefault="00EC40C5">
      <w:pPr>
        <w:spacing w:line="580" w:lineRule="exact"/>
        <w:ind w:firstLineChars="200" w:firstLine="600"/>
        <w:rPr>
          <w:rFonts w:ascii="宋体" w:hAnsi="宋体"/>
          <w:color w:val="000000"/>
          <w:sz w:val="30"/>
        </w:rPr>
      </w:pPr>
      <w:r w:rsidRPr="007C2DC4">
        <w:rPr>
          <w:rFonts w:ascii="宋体" w:hAnsi="宋体" w:hint="eastAsia"/>
          <w:color w:val="000000"/>
          <w:sz w:val="30"/>
        </w:rPr>
        <w:t>以上议案，请各位股东及代理人审议。如无不妥，请批准《关于续买</w:t>
      </w:r>
      <w:r w:rsidRPr="007C2DC4">
        <w:rPr>
          <w:rFonts w:ascii="宋体" w:hAnsi="宋体" w:hint="eastAsia"/>
          <w:sz w:val="30"/>
          <w:szCs w:val="30"/>
        </w:rPr>
        <w:t>董事、监事、高级职员责任保险的议案</w:t>
      </w:r>
      <w:r w:rsidRPr="007C2DC4">
        <w:rPr>
          <w:rFonts w:ascii="宋体" w:hAnsi="宋体" w:hint="eastAsia"/>
          <w:color w:val="000000"/>
          <w:sz w:val="30"/>
        </w:rPr>
        <w:t>》，并授权任一名董事代表公司与保险公司商谈具体保险条款、确定保险费用、签订</w:t>
      </w:r>
      <w:r w:rsidRPr="007C2DC4">
        <w:rPr>
          <w:rFonts w:ascii="宋体" w:hAnsi="宋体" w:hint="eastAsia"/>
          <w:color w:val="000000"/>
          <w:sz w:val="30"/>
        </w:rPr>
        <w:lastRenderedPageBreak/>
        <w:t>保险合同等事宜。</w:t>
      </w:r>
    </w:p>
    <w:p w:rsidR="00D44121" w:rsidRDefault="00D44121">
      <w:pPr>
        <w:spacing w:line="580" w:lineRule="exact"/>
        <w:ind w:firstLineChars="200" w:firstLine="600"/>
        <w:rPr>
          <w:rFonts w:ascii="宋体" w:hAnsi="宋体"/>
          <w:color w:val="000000"/>
          <w:sz w:val="30"/>
        </w:rPr>
      </w:pPr>
    </w:p>
    <w:p w:rsidR="00D44121" w:rsidRDefault="00D44121">
      <w:pPr>
        <w:spacing w:line="580" w:lineRule="exact"/>
        <w:ind w:firstLineChars="200" w:firstLine="600"/>
        <w:rPr>
          <w:rFonts w:ascii="宋体" w:hAnsi="宋体"/>
          <w:color w:val="000000"/>
          <w:sz w:val="30"/>
        </w:rPr>
      </w:pPr>
    </w:p>
    <w:p w:rsidR="00D44121" w:rsidRDefault="00752AAF">
      <w:pPr>
        <w:spacing w:line="580" w:lineRule="exact"/>
        <w:ind w:right="55" w:firstLineChars="1350" w:firstLine="4050"/>
        <w:rPr>
          <w:rFonts w:ascii="宋体" w:hAnsi="宋体"/>
          <w:color w:val="000000"/>
          <w:sz w:val="30"/>
        </w:rPr>
      </w:pPr>
      <w:r>
        <w:rPr>
          <w:rFonts w:hint="eastAsia"/>
          <w:sz w:val="30"/>
          <w:szCs w:val="30"/>
        </w:rPr>
        <w:t>兖州煤业股份有限公司</w:t>
      </w:r>
      <w:r w:rsidRPr="000F40C4">
        <w:rPr>
          <w:rFonts w:ascii="宋体" w:hAnsi="宋体" w:hint="eastAsia"/>
          <w:color w:val="000000"/>
          <w:sz w:val="30"/>
        </w:rPr>
        <w:t>董事会</w:t>
      </w:r>
    </w:p>
    <w:p w:rsidR="00D44121" w:rsidRDefault="00752AAF">
      <w:pPr>
        <w:spacing w:line="580" w:lineRule="exact"/>
        <w:ind w:right="301" w:firstLineChars="1650" w:firstLine="4950"/>
        <w:rPr>
          <w:rFonts w:ascii="宋体" w:hAnsi="宋体"/>
          <w:b/>
          <w:bCs/>
          <w:color w:val="000000"/>
          <w:sz w:val="30"/>
          <w:szCs w:val="30"/>
        </w:rPr>
      </w:pPr>
      <w:r w:rsidRPr="000F40C4">
        <w:rPr>
          <w:rFonts w:ascii="宋体" w:hAnsi="宋体" w:hint="eastAsia"/>
          <w:color w:val="000000"/>
          <w:sz w:val="30"/>
          <w:szCs w:val="30"/>
        </w:rPr>
        <w:t>201</w:t>
      </w:r>
      <w:r>
        <w:rPr>
          <w:rFonts w:ascii="宋体" w:hAnsi="宋体" w:hint="eastAsia"/>
          <w:color w:val="000000"/>
          <w:sz w:val="30"/>
          <w:szCs w:val="30"/>
        </w:rPr>
        <w:t>8</w:t>
      </w:r>
      <w:r w:rsidRPr="000F40C4">
        <w:rPr>
          <w:rFonts w:ascii="宋体" w:hAnsi="宋体" w:hint="eastAsia"/>
          <w:color w:val="000000"/>
          <w:sz w:val="30"/>
          <w:szCs w:val="30"/>
        </w:rPr>
        <w:t>年</w:t>
      </w:r>
      <w:r>
        <w:rPr>
          <w:rFonts w:ascii="宋体" w:hAnsi="宋体" w:hint="eastAsia"/>
          <w:color w:val="000000"/>
          <w:sz w:val="30"/>
          <w:szCs w:val="30"/>
        </w:rPr>
        <w:t>5</w:t>
      </w:r>
      <w:r w:rsidRPr="000F40C4">
        <w:rPr>
          <w:rFonts w:ascii="宋体" w:hAnsi="宋体" w:hint="eastAsia"/>
          <w:color w:val="000000"/>
          <w:sz w:val="30"/>
          <w:szCs w:val="30"/>
        </w:rPr>
        <w:t>月</w:t>
      </w:r>
      <w:r>
        <w:rPr>
          <w:rFonts w:ascii="宋体" w:hAnsi="宋体" w:hint="eastAsia"/>
          <w:color w:val="000000"/>
          <w:sz w:val="30"/>
          <w:szCs w:val="30"/>
        </w:rPr>
        <w:t>25</w:t>
      </w:r>
      <w:r w:rsidRPr="000F40C4">
        <w:rPr>
          <w:rFonts w:ascii="宋体" w:hAnsi="宋体" w:hint="eastAsia"/>
          <w:color w:val="000000"/>
          <w:sz w:val="30"/>
          <w:szCs w:val="30"/>
        </w:rPr>
        <w:t>日</w:t>
      </w:r>
    </w:p>
    <w:p w:rsidR="00752AAF" w:rsidRDefault="00752AAF" w:rsidP="00752AAF">
      <w:pPr>
        <w:widowControl/>
        <w:jc w:val="left"/>
        <w:rPr>
          <w:rFonts w:eastAsia="黑体"/>
          <w:spacing w:val="68"/>
        </w:rPr>
      </w:pPr>
    </w:p>
    <w:p w:rsidR="00EC40C5" w:rsidRDefault="00EC40C5" w:rsidP="00EC40C5">
      <w:pPr>
        <w:widowControl/>
        <w:jc w:val="left"/>
        <w:rPr>
          <w:rFonts w:eastAsia="黑体"/>
          <w:spacing w:val="68"/>
        </w:rPr>
      </w:pPr>
    </w:p>
    <w:p w:rsidR="00101FA6" w:rsidRDefault="00101FA6">
      <w:pPr>
        <w:widowControl/>
        <w:jc w:val="left"/>
        <w:rPr>
          <w:rFonts w:eastAsia="黑体"/>
          <w:spacing w:val="68"/>
        </w:rPr>
      </w:pPr>
      <w:r>
        <w:rPr>
          <w:rFonts w:eastAsia="黑体"/>
          <w:spacing w:val="68"/>
        </w:rPr>
        <w:br w:type="page"/>
      </w:r>
    </w:p>
    <w:p w:rsidR="00101FA6" w:rsidRPr="008F01E4" w:rsidRDefault="00773309" w:rsidP="00101FA6">
      <w:pPr>
        <w:pageBreakBefore/>
        <w:spacing w:line="320" w:lineRule="exact"/>
        <w:rPr>
          <w:rFonts w:eastAsia="黑体"/>
          <w:spacing w:val="64"/>
        </w:rPr>
      </w:pPr>
      <w:r w:rsidRPr="008F01E4">
        <w:rPr>
          <w:rFonts w:eastAsia="黑体" w:hint="eastAsia"/>
          <w:spacing w:val="64"/>
        </w:rPr>
        <w:lastRenderedPageBreak/>
        <w:t>兖州煤业股份有限公司</w:t>
      </w:r>
    </w:p>
    <w:p w:rsidR="00931B3E" w:rsidRDefault="00101FA6" w:rsidP="00931B3E">
      <w:pPr>
        <w:spacing w:line="320" w:lineRule="exact"/>
        <w:rPr>
          <w:rFonts w:eastAsia="黑体"/>
          <w:spacing w:val="68"/>
        </w:rPr>
      </w:pPr>
      <w:r>
        <w:rPr>
          <w:rFonts w:eastAsia="黑体" w:hint="eastAsia"/>
          <w:spacing w:val="-12"/>
          <w:szCs w:val="21"/>
        </w:rPr>
        <w:t>2017</w:t>
      </w:r>
      <w:r>
        <w:rPr>
          <w:rFonts w:eastAsia="黑体" w:hint="eastAsia"/>
          <w:spacing w:val="-12"/>
          <w:szCs w:val="21"/>
        </w:rPr>
        <w:t>年年度股东周年大会</w:t>
      </w:r>
      <w:r w:rsidRPr="00276BED">
        <w:rPr>
          <w:rFonts w:eastAsia="黑体" w:hint="eastAsia"/>
          <w:spacing w:val="-12"/>
          <w:szCs w:val="21"/>
        </w:rPr>
        <w:t>会议材料之</w:t>
      </w:r>
      <w:r>
        <w:rPr>
          <w:rFonts w:eastAsia="黑体" w:hint="eastAsia"/>
          <w:spacing w:val="-12"/>
          <w:szCs w:val="21"/>
        </w:rPr>
        <w:t>七</w:t>
      </w:r>
    </w:p>
    <w:p w:rsidR="008A20C3" w:rsidRDefault="008A20C3" w:rsidP="00EC40C5">
      <w:pPr>
        <w:spacing w:line="480" w:lineRule="exact"/>
        <w:jc w:val="center"/>
        <w:rPr>
          <w:b/>
          <w:bCs/>
          <w:color w:val="000000"/>
          <w:sz w:val="36"/>
          <w:szCs w:val="36"/>
        </w:rPr>
      </w:pPr>
    </w:p>
    <w:p w:rsidR="00EC40C5" w:rsidRPr="007C2DC4" w:rsidRDefault="00EC40C5" w:rsidP="00EC40C5">
      <w:pPr>
        <w:spacing w:line="480" w:lineRule="exact"/>
        <w:jc w:val="center"/>
        <w:rPr>
          <w:b/>
          <w:bCs/>
          <w:color w:val="000000"/>
          <w:sz w:val="36"/>
          <w:szCs w:val="36"/>
        </w:rPr>
      </w:pPr>
      <w:r w:rsidRPr="007C2DC4">
        <w:rPr>
          <w:rFonts w:hint="eastAsia"/>
          <w:b/>
          <w:bCs/>
          <w:color w:val="000000"/>
          <w:sz w:val="36"/>
          <w:szCs w:val="36"/>
        </w:rPr>
        <w:t>关于</w:t>
      </w:r>
      <w:r w:rsidR="00ED2491">
        <w:rPr>
          <w:rFonts w:hint="eastAsia"/>
          <w:b/>
          <w:bCs/>
          <w:color w:val="000000"/>
          <w:sz w:val="36"/>
          <w:szCs w:val="36"/>
        </w:rPr>
        <w:t>续聘</w:t>
      </w:r>
      <w:r w:rsidRPr="007C2DC4">
        <w:rPr>
          <w:rFonts w:hint="eastAsia"/>
          <w:b/>
          <w:bCs/>
          <w:color w:val="000000"/>
          <w:sz w:val="36"/>
          <w:szCs w:val="36"/>
        </w:rPr>
        <w:t>201</w:t>
      </w:r>
      <w:r>
        <w:rPr>
          <w:rFonts w:hint="eastAsia"/>
          <w:b/>
          <w:bCs/>
          <w:color w:val="000000"/>
          <w:sz w:val="36"/>
          <w:szCs w:val="36"/>
        </w:rPr>
        <w:t>8</w:t>
      </w:r>
      <w:r w:rsidRPr="007C2DC4">
        <w:rPr>
          <w:rFonts w:hint="eastAsia"/>
          <w:b/>
          <w:bCs/>
          <w:color w:val="000000"/>
          <w:sz w:val="36"/>
          <w:szCs w:val="36"/>
        </w:rPr>
        <w:t>年度外部审计机构</w:t>
      </w:r>
    </w:p>
    <w:p w:rsidR="00EC40C5" w:rsidRPr="007C2DC4" w:rsidRDefault="00EC40C5" w:rsidP="00EC40C5">
      <w:pPr>
        <w:spacing w:line="480" w:lineRule="exact"/>
        <w:jc w:val="center"/>
        <w:rPr>
          <w:b/>
          <w:bCs/>
          <w:color w:val="000000"/>
          <w:sz w:val="36"/>
          <w:szCs w:val="36"/>
        </w:rPr>
      </w:pPr>
      <w:r w:rsidRPr="007C2DC4">
        <w:rPr>
          <w:rFonts w:hint="eastAsia"/>
          <w:b/>
          <w:bCs/>
          <w:color w:val="000000"/>
          <w:sz w:val="36"/>
          <w:szCs w:val="36"/>
        </w:rPr>
        <w:t>及其酬金安排的议案</w:t>
      </w:r>
    </w:p>
    <w:p w:rsidR="00EC40C5" w:rsidRPr="007C2DC4" w:rsidRDefault="00EC40C5" w:rsidP="00EC40C5">
      <w:pPr>
        <w:spacing w:line="520" w:lineRule="exact"/>
        <w:rPr>
          <w:rFonts w:ascii="宋体" w:hAnsi="宋体"/>
          <w:sz w:val="30"/>
        </w:rPr>
      </w:pPr>
    </w:p>
    <w:p w:rsidR="00EC40C5" w:rsidRPr="007C2DC4" w:rsidRDefault="00EC40C5" w:rsidP="00EC40C5">
      <w:pPr>
        <w:spacing w:line="520" w:lineRule="exact"/>
        <w:rPr>
          <w:rFonts w:ascii="宋体" w:hAnsi="宋体"/>
          <w:sz w:val="30"/>
        </w:rPr>
      </w:pPr>
      <w:r w:rsidRPr="007C2DC4">
        <w:rPr>
          <w:rFonts w:ascii="宋体" w:hAnsi="宋体" w:hint="eastAsia"/>
          <w:sz w:val="30"/>
        </w:rPr>
        <w:t>各位</w:t>
      </w:r>
      <w:r w:rsidRPr="007C2DC4">
        <w:rPr>
          <w:rFonts w:hint="eastAsia"/>
          <w:sz w:val="30"/>
          <w:szCs w:val="30"/>
        </w:rPr>
        <w:t>股东</w:t>
      </w:r>
      <w:r w:rsidRPr="007C2DC4">
        <w:rPr>
          <w:rFonts w:ascii="宋体" w:hAnsi="宋体" w:hint="eastAsia"/>
          <w:sz w:val="30"/>
        </w:rPr>
        <w:t>：</w:t>
      </w:r>
    </w:p>
    <w:p w:rsidR="00EC40C5" w:rsidRPr="008E36C5" w:rsidRDefault="00EC40C5" w:rsidP="00EC40C5">
      <w:pPr>
        <w:spacing w:line="540" w:lineRule="exact"/>
        <w:ind w:firstLineChars="200" w:firstLine="600"/>
        <w:outlineLvl w:val="1"/>
        <w:rPr>
          <w:rFonts w:ascii="宋体" w:hAnsi="宋体"/>
          <w:sz w:val="30"/>
          <w:szCs w:val="30"/>
        </w:rPr>
      </w:pPr>
      <w:r w:rsidRPr="008E36C5">
        <w:rPr>
          <w:rFonts w:ascii="宋体" w:hAnsi="宋体" w:hint="eastAsia"/>
          <w:sz w:val="30"/>
          <w:szCs w:val="30"/>
        </w:rPr>
        <w:t>根据境内外上市监管规则及公司《章程》规定，公司须聘任符合国家有关规定的、独立的会计师事务所，审计公司的年度财务报告，并审核公司的其他财务报告。审计委员会负责提议聘请或更换外部审计机构。</w:t>
      </w:r>
    </w:p>
    <w:p w:rsidR="00EC40C5" w:rsidRPr="008E36C5" w:rsidRDefault="00EC40C5" w:rsidP="00EC40C5">
      <w:pPr>
        <w:spacing w:line="540" w:lineRule="exact"/>
        <w:ind w:firstLineChars="200" w:firstLine="600"/>
        <w:outlineLvl w:val="1"/>
        <w:rPr>
          <w:rFonts w:ascii="宋体" w:hAnsi="宋体"/>
          <w:sz w:val="30"/>
          <w:szCs w:val="30"/>
        </w:rPr>
      </w:pPr>
      <w:r w:rsidRPr="008E36C5">
        <w:rPr>
          <w:rFonts w:ascii="宋体" w:hAnsi="宋体" w:hint="eastAsia"/>
          <w:sz w:val="30"/>
          <w:szCs w:val="30"/>
        </w:rPr>
        <w:t>公司聘用、解聘或者不再聘任外部审计机构、以及外部审计机构的报酬或者确定报酬的方式由股东大会做出决定，聘任期限</w:t>
      </w:r>
      <w:proofErr w:type="gramStart"/>
      <w:r w:rsidRPr="008E36C5">
        <w:rPr>
          <w:rFonts w:ascii="宋体" w:hAnsi="宋体" w:hint="eastAsia"/>
          <w:sz w:val="30"/>
          <w:szCs w:val="30"/>
        </w:rPr>
        <w:t>自股东</w:t>
      </w:r>
      <w:proofErr w:type="gramEnd"/>
      <w:r w:rsidRPr="008E36C5">
        <w:rPr>
          <w:rFonts w:ascii="宋体" w:hAnsi="宋体" w:hint="eastAsia"/>
          <w:sz w:val="30"/>
          <w:szCs w:val="30"/>
        </w:rPr>
        <w:t>周年大会结束时起至下次股东周年大会结束时止。</w:t>
      </w:r>
    </w:p>
    <w:p w:rsidR="00EC40C5" w:rsidRPr="008E36C5" w:rsidRDefault="00EC40C5" w:rsidP="00EC40C5">
      <w:pPr>
        <w:spacing w:line="540" w:lineRule="exact"/>
        <w:ind w:firstLineChars="200" w:firstLine="600"/>
        <w:outlineLvl w:val="1"/>
        <w:rPr>
          <w:rFonts w:ascii="宋体" w:hAnsi="宋体"/>
          <w:sz w:val="30"/>
          <w:szCs w:val="30"/>
        </w:rPr>
      </w:pPr>
      <w:r w:rsidRPr="008E36C5">
        <w:rPr>
          <w:rFonts w:ascii="宋体" w:hAnsi="宋体" w:hint="eastAsia"/>
          <w:sz w:val="30"/>
          <w:szCs w:val="30"/>
        </w:rPr>
        <w:t>公司第</w:t>
      </w:r>
      <w:r>
        <w:rPr>
          <w:rFonts w:ascii="宋体" w:hAnsi="宋体" w:hint="eastAsia"/>
          <w:sz w:val="30"/>
          <w:szCs w:val="30"/>
        </w:rPr>
        <w:t>七届董事会第</w:t>
      </w:r>
      <w:r w:rsidRPr="008E36C5">
        <w:rPr>
          <w:rFonts w:ascii="宋体" w:hAnsi="宋体" w:hint="eastAsia"/>
          <w:sz w:val="30"/>
          <w:szCs w:val="30"/>
        </w:rPr>
        <w:t>十一次会议审议通过了</w:t>
      </w:r>
      <w:r w:rsidR="00ED2491">
        <w:rPr>
          <w:rFonts w:ascii="宋体" w:hAnsi="宋体" w:hint="eastAsia"/>
          <w:sz w:val="30"/>
          <w:szCs w:val="30"/>
        </w:rPr>
        <w:t>续聘</w:t>
      </w:r>
      <w:r w:rsidRPr="008E36C5">
        <w:rPr>
          <w:rFonts w:ascii="宋体" w:hAnsi="宋体" w:hint="eastAsia"/>
          <w:sz w:val="30"/>
          <w:szCs w:val="30"/>
        </w:rPr>
        <w:t>公司201</w:t>
      </w:r>
      <w:r>
        <w:rPr>
          <w:rFonts w:ascii="宋体" w:hAnsi="宋体" w:hint="eastAsia"/>
          <w:sz w:val="30"/>
          <w:szCs w:val="30"/>
        </w:rPr>
        <w:t>8</w:t>
      </w:r>
      <w:r w:rsidRPr="008E36C5">
        <w:rPr>
          <w:rFonts w:ascii="宋体" w:hAnsi="宋体" w:hint="eastAsia"/>
          <w:sz w:val="30"/>
          <w:szCs w:val="30"/>
        </w:rPr>
        <w:t>年度外部审计机构及其酬金安排事项。现将有关情况汇报说明如下：</w:t>
      </w:r>
    </w:p>
    <w:p w:rsidR="00EC40C5" w:rsidRPr="007C2DC4" w:rsidRDefault="00EC40C5" w:rsidP="00EC40C5">
      <w:pPr>
        <w:spacing w:line="560" w:lineRule="exact"/>
        <w:ind w:firstLineChars="200" w:firstLine="600"/>
        <w:rPr>
          <w:rFonts w:ascii="黑体" w:eastAsia="黑体" w:hAnsi="黑体"/>
          <w:sz w:val="30"/>
        </w:rPr>
      </w:pPr>
      <w:r w:rsidRPr="007C2DC4">
        <w:rPr>
          <w:rFonts w:ascii="黑体" w:eastAsia="黑体" w:hAnsi="黑体" w:hint="eastAsia"/>
          <w:sz w:val="30"/>
        </w:rPr>
        <w:t>一、201</w:t>
      </w:r>
      <w:r>
        <w:rPr>
          <w:rFonts w:ascii="黑体" w:eastAsia="黑体" w:hAnsi="黑体" w:hint="eastAsia"/>
          <w:sz w:val="30"/>
        </w:rPr>
        <w:t>7</w:t>
      </w:r>
      <w:r w:rsidRPr="007C2DC4">
        <w:rPr>
          <w:rFonts w:ascii="黑体" w:eastAsia="黑体" w:hAnsi="黑体" w:hint="eastAsia"/>
          <w:sz w:val="30"/>
        </w:rPr>
        <w:t>年度外部审计机构聘任及报酬情况</w:t>
      </w:r>
    </w:p>
    <w:p w:rsidR="00EC40C5" w:rsidRPr="008E36C5" w:rsidRDefault="00EC40C5" w:rsidP="00EC40C5">
      <w:pPr>
        <w:spacing w:line="540" w:lineRule="exact"/>
        <w:ind w:firstLineChars="200" w:firstLine="600"/>
        <w:outlineLvl w:val="1"/>
        <w:rPr>
          <w:rFonts w:ascii="宋体" w:hAnsi="宋体"/>
          <w:sz w:val="30"/>
          <w:szCs w:val="30"/>
        </w:rPr>
      </w:pPr>
      <w:r w:rsidRPr="008E36C5">
        <w:rPr>
          <w:rFonts w:ascii="宋体" w:hAnsi="宋体" w:hint="eastAsia"/>
          <w:sz w:val="30"/>
          <w:szCs w:val="30"/>
        </w:rPr>
        <w:t>公司于2017年6月29日召开了2016年年度股东周年大会，批准</w:t>
      </w:r>
      <w:proofErr w:type="gramStart"/>
      <w:r w:rsidRPr="008E36C5">
        <w:rPr>
          <w:rFonts w:ascii="宋体" w:hAnsi="宋体" w:hint="eastAsia"/>
          <w:sz w:val="30"/>
          <w:szCs w:val="30"/>
        </w:rPr>
        <w:t>聘任信永</w:t>
      </w:r>
      <w:proofErr w:type="gramEnd"/>
      <w:r w:rsidRPr="008E36C5">
        <w:rPr>
          <w:rFonts w:ascii="宋体" w:hAnsi="宋体" w:hint="eastAsia"/>
          <w:sz w:val="30"/>
          <w:szCs w:val="30"/>
        </w:rPr>
        <w:t>中和会计师事务所（特殊普通合伙）</w:t>
      </w:r>
      <w:proofErr w:type="gramStart"/>
      <w:r w:rsidRPr="008E36C5">
        <w:rPr>
          <w:rFonts w:ascii="宋体" w:hAnsi="宋体" w:hint="eastAsia"/>
          <w:sz w:val="30"/>
          <w:szCs w:val="30"/>
        </w:rPr>
        <w:t>和信永中和</w:t>
      </w:r>
      <w:proofErr w:type="gramEnd"/>
      <w:r w:rsidRPr="008E36C5">
        <w:rPr>
          <w:rFonts w:ascii="宋体" w:hAnsi="宋体" w:hint="eastAsia"/>
          <w:sz w:val="30"/>
          <w:szCs w:val="30"/>
        </w:rPr>
        <w:t>（香港）会计师事务所有限公司分别为公司2017</w:t>
      </w:r>
      <w:r>
        <w:rPr>
          <w:rFonts w:ascii="宋体" w:hAnsi="宋体" w:hint="eastAsia"/>
          <w:sz w:val="30"/>
          <w:szCs w:val="30"/>
        </w:rPr>
        <w:t>年度境内外会计师，并批准了关于会计师报酬的安排。</w:t>
      </w:r>
    </w:p>
    <w:p w:rsidR="00EC40C5" w:rsidRPr="008E36C5" w:rsidRDefault="00EC40C5" w:rsidP="00EC40C5">
      <w:pPr>
        <w:spacing w:line="540" w:lineRule="exact"/>
        <w:ind w:firstLineChars="200" w:firstLine="600"/>
        <w:outlineLvl w:val="1"/>
        <w:rPr>
          <w:rFonts w:ascii="宋体" w:hAnsi="宋体"/>
          <w:sz w:val="30"/>
          <w:szCs w:val="30"/>
        </w:rPr>
      </w:pPr>
      <w:r w:rsidRPr="00A77A03">
        <w:rPr>
          <w:rFonts w:ascii="宋体" w:hAnsi="宋体" w:hint="eastAsia"/>
          <w:sz w:val="30"/>
          <w:szCs w:val="30"/>
        </w:rPr>
        <w:t>2017</w:t>
      </w:r>
      <w:r>
        <w:rPr>
          <w:rFonts w:ascii="宋体" w:hAnsi="宋体" w:hint="eastAsia"/>
          <w:sz w:val="30"/>
          <w:szCs w:val="30"/>
        </w:rPr>
        <w:t>年度公司</w:t>
      </w:r>
      <w:r w:rsidRPr="00A77A03">
        <w:rPr>
          <w:rFonts w:ascii="宋体" w:hAnsi="宋体" w:hint="eastAsia"/>
          <w:sz w:val="30"/>
          <w:szCs w:val="30"/>
        </w:rPr>
        <w:t>支付境内和境外业务的审计服务费为人民币625万元。公司承担会计师在公司现场审计期间的食宿费用，不承担差旅费及其他费用。</w:t>
      </w:r>
    </w:p>
    <w:p w:rsidR="00EC40C5" w:rsidRDefault="00EC40C5" w:rsidP="00EC40C5">
      <w:pPr>
        <w:spacing w:line="540" w:lineRule="exact"/>
        <w:ind w:firstLineChars="200" w:firstLine="600"/>
        <w:outlineLvl w:val="1"/>
        <w:rPr>
          <w:rFonts w:ascii="宋体" w:hAnsi="宋体"/>
          <w:sz w:val="30"/>
          <w:szCs w:val="30"/>
        </w:rPr>
      </w:pPr>
      <w:r w:rsidRPr="008E36C5">
        <w:rPr>
          <w:rFonts w:ascii="宋体" w:hAnsi="宋体" w:hint="eastAsia"/>
          <w:sz w:val="30"/>
          <w:szCs w:val="30"/>
        </w:rPr>
        <w:t>会计师2017年度实际为公司提供的服务主要包括：审计公司2016年度财务报表，审阅2017年半年度财务报表，复核2017年第一季度和第三季度财务报表；对公司内部控制进行审核。</w:t>
      </w:r>
    </w:p>
    <w:p w:rsidR="00EC40C5" w:rsidRPr="007C2DC4" w:rsidRDefault="00EC40C5" w:rsidP="00EC40C5">
      <w:pPr>
        <w:spacing w:line="520" w:lineRule="exact"/>
        <w:ind w:firstLineChars="200" w:firstLine="600"/>
        <w:rPr>
          <w:rFonts w:ascii="黑体" w:eastAsia="黑体" w:hAnsi="黑体"/>
          <w:sz w:val="30"/>
        </w:rPr>
      </w:pPr>
      <w:r w:rsidRPr="007C2DC4">
        <w:rPr>
          <w:rFonts w:ascii="黑体" w:eastAsia="黑体" w:hAnsi="黑体" w:hint="eastAsia"/>
          <w:sz w:val="30"/>
        </w:rPr>
        <w:lastRenderedPageBreak/>
        <w:t>二、建议201</w:t>
      </w:r>
      <w:r>
        <w:rPr>
          <w:rFonts w:ascii="黑体" w:eastAsia="黑体" w:hAnsi="黑体" w:hint="eastAsia"/>
          <w:sz w:val="30"/>
        </w:rPr>
        <w:t>8</w:t>
      </w:r>
      <w:r w:rsidRPr="007C2DC4">
        <w:rPr>
          <w:rFonts w:ascii="黑体" w:eastAsia="黑体" w:hAnsi="黑体" w:hint="eastAsia"/>
          <w:sz w:val="30"/>
        </w:rPr>
        <w:t>年度</w:t>
      </w:r>
      <w:r w:rsidR="00ED2491">
        <w:rPr>
          <w:rFonts w:ascii="黑体" w:eastAsia="黑体" w:hAnsi="黑体" w:hint="eastAsia"/>
          <w:sz w:val="30"/>
        </w:rPr>
        <w:t>续聘</w:t>
      </w:r>
      <w:r w:rsidRPr="007C2DC4">
        <w:rPr>
          <w:rFonts w:ascii="黑体" w:eastAsia="黑体" w:hAnsi="黑体" w:hint="eastAsia"/>
          <w:sz w:val="30"/>
        </w:rPr>
        <w:t>会计师及其报酬安排</w:t>
      </w:r>
    </w:p>
    <w:p w:rsidR="00EC40C5" w:rsidRPr="008E36C5" w:rsidRDefault="00EC40C5" w:rsidP="00EC40C5">
      <w:pPr>
        <w:spacing w:line="540" w:lineRule="exact"/>
        <w:ind w:firstLineChars="200" w:firstLine="600"/>
        <w:outlineLvl w:val="1"/>
        <w:rPr>
          <w:rFonts w:ascii="宋体" w:hAnsi="宋体"/>
          <w:sz w:val="30"/>
          <w:szCs w:val="30"/>
        </w:rPr>
      </w:pPr>
      <w:r>
        <w:rPr>
          <w:rFonts w:ascii="宋体" w:hAnsi="宋体" w:hint="eastAsia"/>
          <w:kern w:val="0"/>
          <w:sz w:val="30"/>
          <w:szCs w:val="30"/>
        </w:rPr>
        <w:t>（一）</w:t>
      </w:r>
      <w:proofErr w:type="gramStart"/>
      <w:r w:rsidRPr="008E36C5">
        <w:rPr>
          <w:rFonts w:ascii="宋体" w:hAnsi="宋体" w:hint="eastAsia"/>
          <w:sz w:val="30"/>
          <w:szCs w:val="30"/>
        </w:rPr>
        <w:t>续聘信永</w:t>
      </w:r>
      <w:proofErr w:type="gramEnd"/>
      <w:r w:rsidRPr="008E36C5">
        <w:rPr>
          <w:rFonts w:ascii="宋体" w:hAnsi="宋体" w:hint="eastAsia"/>
          <w:sz w:val="30"/>
          <w:szCs w:val="30"/>
        </w:rPr>
        <w:t>中和会计师事务所（特殊普通合伙）</w:t>
      </w:r>
      <w:proofErr w:type="gramStart"/>
      <w:r w:rsidRPr="008E36C5">
        <w:rPr>
          <w:rFonts w:ascii="宋体" w:hAnsi="宋体" w:hint="eastAsia"/>
          <w:sz w:val="30"/>
          <w:szCs w:val="30"/>
        </w:rPr>
        <w:t>和信永中和</w:t>
      </w:r>
      <w:proofErr w:type="gramEnd"/>
      <w:r w:rsidRPr="008E36C5">
        <w:rPr>
          <w:rFonts w:ascii="宋体" w:hAnsi="宋体" w:hint="eastAsia"/>
          <w:sz w:val="30"/>
          <w:szCs w:val="30"/>
        </w:rPr>
        <w:t>（香港）会计师事务所有限公司为公司2018年度境内外会计师，负责公司财务报表审计、审核及内部控制审计评估，任期自2017年年度股东周年大会结束时起至2018年年度股东周年大会结束时止。</w:t>
      </w:r>
    </w:p>
    <w:p w:rsidR="00EC40C5" w:rsidRPr="008E36C5" w:rsidRDefault="00EC40C5" w:rsidP="00EC40C5">
      <w:pPr>
        <w:spacing w:line="540" w:lineRule="exact"/>
        <w:ind w:firstLineChars="200" w:firstLine="600"/>
        <w:outlineLvl w:val="1"/>
        <w:rPr>
          <w:rFonts w:ascii="宋体" w:hAnsi="宋体"/>
          <w:sz w:val="30"/>
          <w:szCs w:val="30"/>
        </w:rPr>
      </w:pPr>
      <w:r>
        <w:rPr>
          <w:rFonts w:ascii="宋体" w:hAnsi="宋体" w:hint="eastAsia"/>
          <w:kern w:val="0"/>
          <w:sz w:val="30"/>
          <w:szCs w:val="30"/>
        </w:rPr>
        <w:t>（二）</w:t>
      </w:r>
      <w:r w:rsidRPr="008E36C5">
        <w:rPr>
          <w:rFonts w:ascii="宋体" w:hAnsi="宋体" w:hint="eastAsia"/>
          <w:sz w:val="30"/>
          <w:szCs w:val="30"/>
        </w:rPr>
        <w:t>2018年度</w:t>
      </w:r>
      <w:r>
        <w:rPr>
          <w:rFonts w:ascii="宋体" w:hAnsi="宋体" w:hint="eastAsia"/>
          <w:sz w:val="30"/>
          <w:szCs w:val="30"/>
        </w:rPr>
        <w:t>公司</w:t>
      </w:r>
      <w:r w:rsidRPr="008E36C5">
        <w:rPr>
          <w:rFonts w:ascii="宋体" w:hAnsi="宋体" w:hint="eastAsia"/>
          <w:sz w:val="30"/>
          <w:szCs w:val="30"/>
        </w:rPr>
        <w:t>支付境内外业务的审计服务费用为人民币780万元，公司承担会计师在公司工作期间的食宿费用，不承担差旅费及其他费用。授权公司董事会决定并支付由于公司新增子公司或监管规定发生变化，导致增加后续审计、内部控制审核等其他服务费用。</w:t>
      </w:r>
    </w:p>
    <w:p w:rsidR="00EC40C5" w:rsidRDefault="00EC40C5" w:rsidP="00EC40C5">
      <w:pPr>
        <w:spacing w:line="540" w:lineRule="exact"/>
        <w:ind w:firstLineChars="200" w:firstLine="600"/>
        <w:outlineLvl w:val="1"/>
        <w:rPr>
          <w:rFonts w:ascii="宋体" w:hAnsi="宋体"/>
          <w:sz w:val="30"/>
          <w:szCs w:val="30"/>
        </w:rPr>
      </w:pPr>
    </w:p>
    <w:p w:rsidR="00EC40C5" w:rsidRPr="008E36C5" w:rsidRDefault="00EC40C5" w:rsidP="00EC40C5">
      <w:pPr>
        <w:spacing w:line="540" w:lineRule="exact"/>
        <w:ind w:firstLineChars="200" w:firstLine="600"/>
        <w:outlineLvl w:val="1"/>
        <w:rPr>
          <w:rFonts w:ascii="宋体" w:hAnsi="宋体"/>
          <w:sz w:val="30"/>
          <w:szCs w:val="30"/>
        </w:rPr>
      </w:pPr>
      <w:r w:rsidRPr="008E36C5">
        <w:rPr>
          <w:rFonts w:ascii="宋体" w:hAnsi="宋体" w:hint="eastAsia"/>
          <w:sz w:val="30"/>
          <w:szCs w:val="30"/>
        </w:rPr>
        <w:t>本议案为普通决议案，经出席会议的股东及代理人所代表的有表决权股份的二分之一以上赞成为通过。</w:t>
      </w:r>
    </w:p>
    <w:p w:rsidR="00EC40C5" w:rsidRPr="008E36C5" w:rsidRDefault="00EC40C5" w:rsidP="00EC40C5">
      <w:pPr>
        <w:spacing w:line="540" w:lineRule="exact"/>
        <w:ind w:firstLineChars="200" w:firstLine="600"/>
        <w:outlineLvl w:val="1"/>
        <w:rPr>
          <w:rFonts w:ascii="宋体" w:hAnsi="宋体"/>
          <w:sz w:val="30"/>
          <w:szCs w:val="30"/>
        </w:rPr>
      </w:pPr>
      <w:r w:rsidRPr="008E36C5">
        <w:rPr>
          <w:rFonts w:ascii="宋体" w:hAnsi="宋体" w:hint="eastAsia"/>
          <w:sz w:val="30"/>
          <w:szCs w:val="30"/>
        </w:rPr>
        <w:t>以上议案，请各位股东及代理人审议。如无不妥，请批准</w:t>
      </w:r>
      <w:r w:rsidR="00ED2491">
        <w:rPr>
          <w:rFonts w:ascii="宋体" w:hAnsi="宋体" w:hint="eastAsia"/>
          <w:sz w:val="30"/>
          <w:szCs w:val="30"/>
        </w:rPr>
        <w:t>续聘</w:t>
      </w:r>
      <w:r w:rsidR="00507066">
        <w:rPr>
          <w:rFonts w:ascii="宋体" w:hAnsi="宋体" w:hint="eastAsia"/>
          <w:sz w:val="30"/>
          <w:szCs w:val="30"/>
        </w:rPr>
        <w:t>2018</w:t>
      </w:r>
      <w:r w:rsidRPr="008E36C5">
        <w:rPr>
          <w:rFonts w:ascii="宋体" w:hAnsi="宋体" w:hint="eastAsia"/>
          <w:sz w:val="30"/>
          <w:szCs w:val="30"/>
        </w:rPr>
        <w:t>年度外部审计机构及其酬金安排。</w:t>
      </w:r>
    </w:p>
    <w:p w:rsidR="00EC40C5" w:rsidRPr="007C2DC4" w:rsidRDefault="00EC40C5" w:rsidP="00EC40C5">
      <w:pPr>
        <w:spacing w:line="480" w:lineRule="exact"/>
        <w:ind w:firstLineChars="200" w:firstLine="560"/>
        <w:rPr>
          <w:sz w:val="28"/>
        </w:rPr>
      </w:pPr>
    </w:p>
    <w:p w:rsidR="00EC40C5" w:rsidRPr="007C2DC4" w:rsidRDefault="00EC40C5" w:rsidP="00EC40C5">
      <w:pPr>
        <w:spacing w:line="480" w:lineRule="exact"/>
        <w:ind w:firstLineChars="200" w:firstLine="600"/>
        <w:rPr>
          <w:sz w:val="30"/>
          <w:szCs w:val="30"/>
        </w:rPr>
      </w:pPr>
    </w:p>
    <w:p w:rsidR="00EC40C5" w:rsidRPr="007C2DC4" w:rsidRDefault="00EC40C5" w:rsidP="00EC40C5">
      <w:pPr>
        <w:spacing w:line="520" w:lineRule="exact"/>
        <w:ind w:firstLineChars="1350" w:firstLine="4050"/>
        <w:rPr>
          <w:sz w:val="30"/>
          <w:szCs w:val="30"/>
        </w:rPr>
      </w:pPr>
      <w:r w:rsidRPr="007C2DC4">
        <w:rPr>
          <w:rFonts w:hint="eastAsia"/>
          <w:sz w:val="30"/>
          <w:szCs w:val="30"/>
        </w:rPr>
        <w:t>兖州煤业股份有限公司董事会</w:t>
      </w:r>
    </w:p>
    <w:p w:rsidR="00EC40C5" w:rsidRPr="007C2DC4" w:rsidRDefault="00EC40C5" w:rsidP="00EC40C5">
      <w:pPr>
        <w:spacing w:line="520" w:lineRule="exact"/>
        <w:ind w:firstLineChars="1650" w:firstLine="4950"/>
        <w:rPr>
          <w:rFonts w:ascii="宋体"/>
          <w:sz w:val="30"/>
          <w:szCs w:val="30"/>
        </w:rPr>
      </w:pPr>
      <w:r w:rsidRPr="007C2DC4">
        <w:rPr>
          <w:rFonts w:ascii="宋体" w:hint="eastAsia"/>
          <w:sz w:val="30"/>
          <w:szCs w:val="30"/>
        </w:rPr>
        <w:t>201</w:t>
      </w:r>
      <w:r>
        <w:rPr>
          <w:rFonts w:ascii="宋体" w:hint="eastAsia"/>
          <w:sz w:val="30"/>
          <w:szCs w:val="30"/>
        </w:rPr>
        <w:t>8</w:t>
      </w:r>
      <w:r w:rsidRPr="007C2DC4">
        <w:rPr>
          <w:rFonts w:ascii="宋体" w:hint="eastAsia"/>
          <w:sz w:val="30"/>
          <w:szCs w:val="30"/>
        </w:rPr>
        <w:t>年</w:t>
      </w:r>
      <w:r>
        <w:rPr>
          <w:rFonts w:ascii="宋体" w:hint="eastAsia"/>
          <w:sz w:val="30"/>
          <w:szCs w:val="30"/>
        </w:rPr>
        <w:t>5</w:t>
      </w:r>
      <w:r w:rsidRPr="007C2DC4">
        <w:rPr>
          <w:rFonts w:ascii="宋体" w:hint="eastAsia"/>
          <w:sz w:val="30"/>
          <w:szCs w:val="30"/>
        </w:rPr>
        <w:t>月2</w:t>
      </w:r>
      <w:r>
        <w:rPr>
          <w:rFonts w:ascii="宋体" w:hint="eastAsia"/>
          <w:sz w:val="30"/>
          <w:szCs w:val="30"/>
        </w:rPr>
        <w:t>5</w:t>
      </w:r>
      <w:r w:rsidRPr="007C2DC4">
        <w:rPr>
          <w:rFonts w:ascii="宋体" w:hint="eastAsia"/>
          <w:sz w:val="30"/>
          <w:szCs w:val="30"/>
        </w:rPr>
        <w:t>日</w:t>
      </w:r>
    </w:p>
    <w:p w:rsidR="00EC40C5" w:rsidRPr="007C2DC4" w:rsidRDefault="00EC40C5" w:rsidP="00EC40C5">
      <w:pPr>
        <w:spacing w:line="540" w:lineRule="exact"/>
        <w:ind w:right="1500"/>
        <w:jc w:val="center"/>
        <w:rPr>
          <w:rFonts w:ascii="宋体" w:hAnsi="宋体"/>
          <w:color w:val="000000"/>
          <w:sz w:val="30"/>
          <w:szCs w:val="30"/>
        </w:rPr>
      </w:pPr>
    </w:p>
    <w:p w:rsidR="00101FA6" w:rsidRDefault="00101FA6">
      <w:pPr>
        <w:widowControl/>
        <w:jc w:val="left"/>
        <w:rPr>
          <w:rFonts w:eastAsia="黑体"/>
          <w:spacing w:val="68"/>
        </w:rPr>
      </w:pPr>
      <w:r>
        <w:rPr>
          <w:rFonts w:eastAsia="黑体"/>
          <w:spacing w:val="68"/>
        </w:rPr>
        <w:br w:type="page"/>
      </w:r>
    </w:p>
    <w:p w:rsidR="00101FA6" w:rsidRPr="00E416C0" w:rsidRDefault="007F6DF8" w:rsidP="00101FA6">
      <w:pPr>
        <w:pageBreakBefore/>
        <w:spacing w:line="320" w:lineRule="exact"/>
        <w:rPr>
          <w:rFonts w:eastAsia="黑体"/>
          <w:spacing w:val="62"/>
        </w:rPr>
      </w:pPr>
      <w:r w:rsidRPr="007F6DF8">
        <w:rPr>
          <w:rFonts w:eastAsia="黑体" w:hint="eastAsia"/>
          <w:spacing w:val="62"/>
        </w:rPr>
        <w:lastRenderedPageBreak/>
        <w:t>兖州煤业股份有限公司</w:t>
      </w:r>
      <w:bookmarkStart w:id="0" w:name="_GoBack"/>
      <w:bookmarkEnd w:id="0"/>
    </w:p>
    <w:p w:rsidR="00931B3E" w:rsidRDefault="00101FA6" w:rsidP="00931B3E">
      <w:pPr>
        <w:spacing w:line="320" w:lineRule="exact"/>
        <w:rPr>
          <w:rFonts w:eastAsia="黑体"/>
          <w:spacing w:val="68"/>
        </w:rPr>
      </w:pPr>
      <w:r>
        <w:rPr>
          <w:rFonts w:eastAsia="黑体" w:hint="eastAsia"/>
          <w:spacing w:val="-12"/>
          <w:szCs w:val="21"/>
        </w:rPr>
        <w:t>2017</w:t>
      </w:r>
      <w:r>
        <w:rPr>
          <w:rFonts w:eastAsia="黑体" w:hint="eastAsia"/>
          <w:spacing w:val="-12"/>
          <w:szCs w:val="21"/>
        </w:rPr>
        <w:t>年年度股东周年大会</w:t>
      </w:r>
      <w:r w:rsidRPr="00276BED">
        <w:rPr>
          <w:rFonts w:eastAsia="黑体" w:hint="eastAsia"/>
          <w:spacing w:val="-12"/>
          <w:szCs w:val="21"/>
        </w:rPr>
        <w:t>会议材料之</w:t>
      </w:r>
      <w:r>
        <w:rPr>
          <w:rFonts w:eastAsia="黑体" w:hint="eastAsia"/>
          <w:spacing w:val="-12"/>
          <w:szCs w:val="21"/>
        </w:rPr>
        <w:t>八</w:t>
      </w:r>
    </w:p>
    <w:p w:rsidR="008A20C3" w:rsidRDefault="008A20C3" w:rsidP="001703DA">
      <w:pPr>
        <w:spacing w:line="560" w:lineRule="exact"/>
        <w:jc w:val="center"/>
        <w:rPr>
          <w:rFonts w:ascii="宋体" w:hAnsi="宋体" w:cs="宋体"/>
          <w:b/>
          <w:bCs/>
          <w:sz w:val="36"/>
          <w:szCs w:val="36"/>
        </w:rPr>
      </w:pPr>
    </w:p>
    <w:p w:rsidR="001703DA" w:rsidRDefault="001703DA" w:rsidP="001703DA">
      <w:pPr>
        <w:spacing w:line="560" w:lineRule="exact"/>
        <w:jc w:val="center"/>
        <w:rPr>
          <w:rFonts w:ascii="宋体" w:hAnsi="宋体" w:cs="宋体"/>
          <w:b/>
          <w:bCs/>
          <w:sz w:val="36"/>
          <w:szCs w:val="36"/>
        </w:rPr>
      </w:pPr>
      <w:r w:rsidRPr="001D00AE">
        <w:rPr>
          <w:rFonts w:ascii="宋体" w:hAnsi="宋体" w:cs="宋体" w:hint="eastAsia"/>
          <w:b/>
          <w:bCs/>
          <w:sz w:val="36"/>
          <w:szCs w:val="36"/>
        </w:rPr>
        <w:t>关于</w:t>
      </w:r>
      <w:r>
        <w:rPr>
          <w:rFonts w:ascii="宋体" w:hAnsi="宋体" w:cs="宋体" w:hint="eastAsia"/>
          <w:b/>
          <w:bCs/>
          <w:sz w:val="36"/>
          <w:szCs w:val="36"/>
        </w:rPr>
        <w:t>向附属公司提供融资担保和授权</w:t>
      </w:r>
    </w:p>
    <w:p w:rsidR="001703DA" w:rsidRDefault="001703DA" w:rsidP="001703DA">
      <w:pPr>
        <w:spacing w:line="560" w:lineRule="exact"/>
        <w:jc w:val="center"/>
        <w:rPr>
          <w:rFonts w:ascii="宋体" w:hAnsi="宋体" w:cs="宋体"/>
          <w:b/>
          <w:bCs/>
          <w:sz w:val="36"/>
          <w:szCs w:val="36"/>
        </w:rPr>
      </w:pPr>
      <w:proofErr w:type="gramStart"/>
      <w:r>
        <w:rPr>
          <w:rFonts w:ascii="宋体" w:hAnsi="宋体" w:cs="宋体" w:hint="eastAsia"/>
          <w:b/>
          <w:bCs/>
          <w:sz w:val="36"/>
          <w:szCs w:val="36"/>
        </w:rPr>
        <w:t>兖</w:t>
      </w:r>
      <w:proofErr w:type="gramEnd"/>
      <w:r>
        <w:rPr>
          <w:rFonts w:ascii="宋体" w:hAnsi="宋体" w:cs="宋体" w:hint="eastAsia"/>
          <w:b/>
          <w:bCs/>
          <w:sz w:val="36"/>
          <w:szCs w:val="36"/>
        </w:rPr>
        <w:t>煤澳洲及其子公司向兖州煤业澳洲附属</w:t>
      </w:r>
    </w:p>
    <w:p w:rsidR="001703DA" w:rsidRDefault="001703DA" w:rsidP="001703DA">
      <w:pPr>
        <w:spacing w:line="560" w:lineRule="exact"/>
        <w:jc w:val="center"/>
        <w:rPr>
          <w:rFonts w:ascii="宋体" w:cs="宋体"/>
          <w:b/>
          <w:bCs/>
          <w:sz w:val="36"/>
          <w:szCs w:val="36"/>
        </w:rPr>
      </w:pPr>
      <w:r>
        <w:rPr>
          <w:rFonts w:ascii="宋体" w:hAnsi="宋体" w:cs="宋体" w:hint="eastAsia"/>
          <w:b/>
          <w:bCs/>
          <w:sz w:val="36"/>
          <w:szCs w:val="36"/>
        </w:rPr>
        <w:t>公司提供日常经营担保</w:t>
      </w:r>
      <w:r w:rsidRPr="001D00AE">
        <w:rPr>
          <w:rFonts w:ascii="宋体" w:hAnsi="宋体" w:cs="宋体" w:hint="eastAsia"/>
          <w:b/>
          <w:bCs/>
          <w:sz w:val="36"/>
          <w:szCs w:val="36"/>
        </w:rPr>
        <w:t>的议案</w:t>
      </w:r>
    </w:p>
    <w:p w:rsidR="001703DA" w:rsidRPr="00E20C55" w:rsidRDefault="001703DA" w:rsidP="001703DA">
      <w:pPr>
        <w:spacing w:line="520" w:lineRule="exact"/>
        <w:rPr>
          <w:rFonts w:ascii="宋体"/>
        </w:rPr>
      </w:pPr>
    </w:p>
    <w:p w:rsidR="001703DA" w:rsidRPr="001A1672" w:rsidRDefault="001703DA" w:rsidP="001703DA">
      <w:pPr>
        <w:spacing w:line="540" w:lineRule="exact"/>
        <w:rPr>
          <w:rFonts w:ascii="宋体"/>
          <w:sz w:val="30"/>
          <w:szCs w:val="30"/>
        </w:rPr>
      </w:pPr>
      <w:r w:rsidRPr="001A1672">
        <w:rPr>
          <w:rFonts w:ascii="宋体" w:hAnsi="宋体" w:cs="宋体" w:hint="eastAsia"/>
          <w:sz w:val="30"/>
          <w:szCs w:val="30"/>
        </w:rPr>
        <w:t>各位</w:t>
      </w:r>
      <w:r>
        <w:rPr>
          <w:rFonts w:ascii="宋体" w:hAnsi="宋体" w:cs="宋体" w:hint="eastAsia"/>
          <w:sz w:val="30"/>
          <w:szCs w:val="30"/>
        </w:rPr>
        <w:t>股东</w:t>
      </w:r>
      <w:r w:rsidRPr="001A1672">
        <w:rPr>
          <w:rFonts w:ascii="宋体" w:hAnsi="宋体" w:cs="宋体" w:hint="eastAsia"/>
          <w:sz w:val="30"/>
          <w:szCs w:val="30"/>
        </w:rPr>
        <w:t>：</w:t>
      </w:r>
    </w:p>
    <w:p w:rsidR="001703DA" w:rsidRPr="0024437E" w:rsidRDefault="001703DA" w:rsidP="001703DA">
      <w:pPr>
        <w:spacing w:line="520" w:lineRule="exact"/>
        <w:ind w:firstLineChars="200" w:firstLine="600"/>
        <w:rPr>
          <w:rFonts w:ascii="宋体"/>
          <w:sz w:val="30"/>
          <w:szCs w:val="30"/>
        </w:rPr>
      </w:pPr>
      <w:r w:rsidRPr="0024437E">
        <w:rPr>
          <w:rFonts w:ascii="宋体" w:hAnsi="宋体" w:cs="宋体" w:hint="eastAsia"/>
          <w:sz w:val="30"/>
          <w:szCs w:val="30"/>
        </w:rPr>
        <w:t>为降低附属公司融资成本，保障附属公司日常经营资金需要，公司拟对附属公司提供总额不超过等值</w:t>
      </w:r>
      <w:r w:rsidRPr="0024437E">
        <w:rPr>
          <w:rFonts w:ascii="宋体" w:hAnsi="宋体" w:cs="宋体"/>
          <w:sz w:val="30"/>
          <w:szCs w:val="30"/>
        </w:rPr>
        <w:t>40</w:t>
      </w:r>
      <w:r w:rsidRPr="0024437E">
        <w:rPr>
          <w:rFonts w:ascii="宋体" w:hAnsi="宋体" w:cs="宋体" w:hint="eastAsia"/>
          <w:sz w:val="30"/>
          <w:szCs w:val="30"/>
        </w:rPr>
        <w:t>亿美元的融资担保。另外，为满足兖州煤业澳洲附属公司正常运营所需，</w:t>
      </w:r>
      <w:r w:rsidR="00476153">
        <w:rPr>
          <w:rFonts w:ascii="宋体" w:hAnsi="宋体" w:cs="宋体" w:hint="eastAsia"/>
          <w:sz w:val="30"/>
          <w:szCs w:val="30"/>
        </w:rPr>
        <w:t>兖州煤业</w:t>
      </w:r>
      <w:r w:rsidRPr="0024437E">
        <w:rPr>
          <w:rFonts w:ascii="宋体" w:hAnsi="宋体" w:cs="宋体" w:hint="eastAsia"/>
          <w:sz w:val="30"/>
          <w:szCs w:val="30"/>
        </w:rPr>
        <w:t>澳大利亚有限公司</w:t>
      </w:r>
      <w:r>
        <w:rPr>
          <w:rFonts w:ascii="宋体" w:hAnsi="宋体" w:cs="宋体" w:hint="eastAsia"/>
          <w:sz w:val="30"/>
          <w:szCs w:val="30"/>
        </w:rPr>
        <w:t>（“</w:t>
      </w:r>
      <w:r w:rsidRPr="0024437E">
        <w:rPr>
          <w:rFonts w:ascii="宋体" w:hAnsi="宋体" w:cs="宋体" w:hint="eastAsia"/>
          <w:sz w:val="30"/>
          <w:szCs w:val="30"/>
        </w:rPr>
        <w:t>兖煤澳洲</w:t>
      </w:r>
      <w:r>
        <w:rPr>
          <w:rFonts w:ascii="宋体" w:hAnsi="宋体" w:cs="宋体" w:hint="eastAsia"/>
          <w:sz w:val="30"/>
          <w:szCs w:val="30"/>
        </w:rPr>
        <w:t>”）</w:t>
      </w:r>
      <w:r w:rsidRPr="0024437E">
        <w:rPr>
          <w:rFonts w:ascii="宋体" w:hAnsi="宋体" w:cs="宋体" w:hint="eastAsia"/>
          <w:sz w:val="30"/>
          <w:szCs w:val="30"/>
        </w:rPr>
        <w:t>及其子公司需要对兖州煤业澳洲附属公司不超过</w:t>
      </w:r>
      <w:r w:rsidRPr="0024437E">
        <w:rPr>
          <w:rFonts w:ascii="宋体" w:hAnsi="宋体" w:cs="宋体"/>
          <w:sz w:val="30"/>
          <w:szCs w:val="30"/>
        </w:rPr>
        <w:t>12</w:t>
      </w:r>
      <w:r w:rsidRPr="0024437E">
        <w:rPr>
          <w:rFonts w:ascii="宋体" w:hAnsi="宋体" w:cs="宋体" w:hint="eastAsia"/>
          <w:sz w:val="30"/>
          <w:szCs w:val="30"/>
        </w:rPr>
        <w:t>亿澳元日常经营事项提供担保。现将有关情况汇报如下：</w:t>
      </w:r>
    </w:p>
    <w:p w:rsidR="001703DA" w:rsidRPr="0024437E" w:rsidRDefault="001703DA" w:rsidP="001703DA">
      <w:pPr>
        <w:spacing w:line="520" w:lineRule="exact"/>
        <w:ind w:firstLineChars="200" w:firstLine="600"/>
        <w:rPr>
          <w:rFonts w:ascii="黑体" w:eastAsia="黑体" w:hAnsi="黑体"/>
          <w:bCs/>
          <w:sz w:val="30"/>
          <w:szCs w:val="30"/>
        </w:rPr>
      </w:pPr>
      <w:r w:rsidRPr="0024437E">
        <w:rPr>
          <w:rFonts w:ascii="黑体" w:eastAsia="黑体" w:hAnsi="黑体" w:cs="宋体" w:hint="eastAsia"/>
          <w:bCs/>
          <w:sz w:val="30"/>
          <w:szCs w:val="30"/>
        </w:rPr>
        <w:t>一、公司向附属公司提供融资担保情况</w:t>
      </w:r>
    </w:p>
    <w:p w:rsidR="001703DA" w:rsidRPr="0024437E" w:rsidRDefault="001703DA" w:rsidP="001703DA">
      <w:pPr>
        <w:spacing w:line="520" w:lineRule="exact"/>
        <w:ind w:firstLineChars="200" w:firstLine="600"/>
        <w:rPr>
          <w:rFonts w:ascii="宋体"/>
          <w:sz w:val="30"/>
          <w:szCs w:val="30"/>
        </w:rPr>
      </w:pPr>
      <w:r w:rsidRPr="0024437E">
        <w:rPr>
          <w:rFonts w:ascii="宋体" w:hAnsi="宋体" w:cs="宋体" w:hint="eastAsia"/>
          <w:sz w:val="30"/>
          <w:szCs w:val="30"/>
        </w:rPr>
        <w:t>截至</w:t>
      </w:r>
      <w:r w:rsidRPr="0024437E">
        <w:rPr>
          <w:rFonts w:ascii="宋体" w:hAnsi="宋体" w:cs="宋体"/>
          <w:sz w:val="30"/>
          <w:szCs w:val="30"/>
        </w:rPr>
        <w:t>2017</w:t>
      </w:r>
      <w:r w:rsidRPr="0024437E">
        <w:rPr>
          <w:rFonts w:ascii="宋体" w:hAnsi="宋体" w:cs="宋体" w:hint="eastAsia"/>
          <w:sz w:val="30"/>
          <w:szCs w:val="30"/>
        </w:rPr>
        <w:t>年</w:t>
      </w:r>
      <w:r w:rsidRPr="0024437E">
        <w:rPr>
          <w:rFonts w:ascii="宋体" w:hAnsi="宋体" w:cs="宋体"/>
          <w:sz w:val="30"/>
          <w:szCs w:val="30"/>
        </w:rPr>
        <w:t>12</w:t>
      </w:r>
      <w:r w:rsidRPr="0024437E">
        <w:rPr>
          <w:rFonts w:ascii="宋体" w:hAnsi="宋体" w:cs="宋体" w:hint="eastAsia"/>
          <w:sz w:val="30"/>
          <w:szCs w:val="30"/>
        </w:rPr>
        <w:t>月</w:t>
      </w:r>
      <w:r w:rsidRPr="0024437E">
        <w:rPr>
          <w:rFonts w:ascii="宋体" w:hAnsi="宋体" w:cs="宋体"/>
          <w:sz w:val="30"/>
          <w:szCs w:val="30"/>
        </w:rPr>
        <w:t>31</w:t>
      </w:r>
      <w:r w:rsidRPr="0024437E">
        <w:rPr>
          <w:rFonts w:ascii="宋体" w:hAnsi="宋体" w:cs="宋体" w:hint="eastAsia"/>
          <w:sz w:val="30"/>
          <w:szCs w:val="30"/>
        </w:rPr>
        <w:t>日，公司及子公司累计对外担保总额为3</w:t>
      </w:r>
      <w:r w:rsidRPr="0024437E">
        <w:rPr>
          <w:rFonts w:ascii="宋体" w:hAnsi="宋体" w:cs="宋体"/>
          <w:sz w:val="30"/>
          <w:szCs w:val="30"/>
        </w:rPr>
        <w:t>71.74</w:t>
      </w:r>
      <w:r w:rsidRPr="0024437E">
        <w:rPr>
          <w:rFonts w:ascii="宋体" w:hAnsi="宋体" w:cs="宋体" w:hint="eastAsia"/>
          <w:sz w:val="30"/>
          <w:szCs w:val="30"/>
        </w:rPr>
        <w:t>亿元，占公司</w:t>
      </w:r>
      <w:r w:rsidRPr="0024437E">
        <w:rPr>
          <w:rFonts w:ascii="宋体" w:hAnsi="宋体" w:cs="宋体"/>
          <w:sz w:val="30"/>
          <w:szCs w:val="30"/>
        </w:rPr>
        <w:t>2017</w:t>
      </w:r>
      <w:r w:rsidRPr="0024437E">
        <w:rPr>
          <w:rFonts w:ascii="宋体" w:hAnsi="宋体" w:cs="宋体" w:hint="eastAsia"/>
          <w:sz w:val="30"/>
          <w:szCs w:val="30"/>
        </w:rPr>
        <w:t>年</w:t>
      </w:r>
      <w:r w:rsidR="002842A2">
        <w:rPr>
          <w:rFonts w:ascii="宋体" w:hAnsi="宋体" w:cs="宋体" w:hint="eastAsia"/>
          <w:sz w:val="30"/>
          <w:szCs w:val="30"/>
        </w:rPr>
        <w:t>按中国会计准则计算的</w:t>
      </w:r>
      <w:r w:rsidRPr="00253EDD">
        <w:rPr>
          <w:rFonts w:ascii="宋体" w:hAnsi="宋体" w:cs="宋体" w:hint="eastAsia"/>
          <w:sz w:val="30"/>
          <w:szCs w:val="30"/>
        </w:rPr>
        <w:t>经审计净资产549.39亿元的67.66</w:t>
      </w:r>
      <w:r w:rsidRPr="00253EDD">
        <w:rPr>
          <w:rFonts w:ascii="宋体" w:hAnsi="宋体" w:cs="宋体"/>
          <w:sz w:val="30"/>
          <w:szCs w:val="30"/>
        </w:rPr>
        <w:t>%</w:t>
      </w:r>
      <w:r w:rsidRPr="00253EDD">
        <w:rPr>
          <w:rFonts w:ascii="宋体" w:hAnsi="宋体" w:cs="宋体" w:hint="eastAsia"/>
          <w:sz w:val="30"/>
          <w:szCs w:val="30"/>
        </w:rPr>
        <w:t>。</w:t>
      </w:r>
    </w:p>
    <w:p w:rsidR="001703DA" w:rsidRPr="0024437E" w:rsidRDefault="001703DA" w:rsidP="001703DA">
      <w:pPr>
        <w:spacing w:line="520" w:lineRule="exact"/>
        <w:ind w:firstLineChars="200" w:firstLine="600"/>
        <w:rPr>
          <w:rFonts w:ascii="宋体"/>
          <w:sz w:val="30"/>
          <w:szCs w:val="30"/>
        </w:rPr>
      </w:pPr>
      <w:r w:rsidRPr="0024437E">
        <w:rPr>
          <w:rFonts w:ascii="宋体" w:hAnsi="宋体" w:cs="宋体" w:hint="eastAsia"/>
          <w:sz w:val="30"/>
          <w:szCs w:val="30"/>
        </w:rPr>
        <w:t>以上对外担保均通过股东大会批准，全部是公司向全资附属公司及控股子公司提供的融资担保，以及</w:t>
      </w:r>
      <w:r w:rsidR="00476153">
        <w:rPr>
          <w:rFonts w:ascii="宋体" w:hAnsi="宋体" w:cs="宋体" w:hint="eastAsia"/>
          <w:sz w:val="30"/>
          <w:szCs w:val="30"/>
        </w:rPr>
        <w:t>兖州煤业</w:t>
      </w:r>
      <w:r w:rsidRPr="0024437E">
        <w:rPr>
          <w:rFonts w:ascii="宋体" w:hAnsi="宋体" w:cs="宋体" w:hint="eastAsia"/>
          <w:sz w:val="30"/>
          <w:szCs w:val="30"/>
        </w:rPr>
        <w:t>澳洲</w:t>
      </w:r>
      <w:r w:rsidR="00476153">
        <w:rPr>
          <w:rFonts w:ascii="宋体" w:hAnsi="宋体" w:cs="宋体" w:hint="eastAsia"/>
          <w:sz w:val="30"/>
          <w:szCs w:val="30"/>
        </w:rPr>
        <w:t>附属</w:t>
      </w:r>
      <w:r w:rsidRPr="0024437E">
        <w:rPr>
          <w:rFonts w:ascii="宋体" w:hAnsi="宋体" w:cs="宋体" w:hint="eastAsia"/>
          <w:sz w:val="30"/>
          <w:szCs w:val="30"/>
        </w:rPr>
        <w:t>公司及其子公司之间互相提供的担保，无逾期担保。</w:t>
      </w:r>
    </w:p>
    <w:p w:rsidR="00252B8F" w:rsidRDefault="001703DA" w:rsidP="001703DA">
      <w:pPr>
        <w:spacing w:line="520" w:lineRule="exact"/>
        <w:ind w:firstLineChars="200" w:firstLine="600"/>
        <w:rPr>
          <w:rFonts w:ascii="宋体" w:hAnsi="宋体" w:cs="宋体"/>
          <w:sz w:val="30"/>
          <w:szCs w:val="30"/>
        </w:rPr>
      </w:pPr>
      <w:r w:rsidRPr="0024437E">
        <w:rPr>
          <w:rFonts w:ascii="宋体" w:hAnsi="宋体" w:cs="宋体" w:hint="eastAsia"/>
          <w:sz w:val="30"/>
          <w:szCs w:val="30"/>
        </w:rPr>
        <w:t>公司本次拟向</w:t>
      </w:r>
      <w:proofErr w:type="gramStart"/>
      <w:r w:rsidRPr="0024437E">
        <w:rPr>
          <w:rFonts w:ascii="宋体" w:hAnsi="宋体" w:cs="宋体" w:hint="eastAsia"/>
          <w:sz w:val="30"/>
          <w:szCs w:val="30"/>
        </w:rPr>
        <w:t>兖</w:t>
      </w:r>
      <w:proofErr w:type="gramEnd"/>
      <w:r w:rsidRPr="0024437E">
        <w:rPr>
          <w:rFonts w:ascii="宋体" w:hAnsi="宋体" w:cs="宋体" w:hint="eastAsia"/>
          <w:sz w:val="30"/>
          <w:szCs w:val="30"/>
        </w:rPr>
        <w:t>煤澳洲、</w:t>
      </w:r>
      <w:proofErr w:type="gramStart"/>
      <w:r w:rsidRPr="0024437E">
        <w:rPr>
          <w:rFonts w:ascii="宋体" w:hAnsi="宋体" w:cs="宋体" w:hint="eastAsia"/>
          <w:sz w:val="30"/>
          <w:szCs w:val="30"/>
        </w:rPr>
        <w:t>兖</w:t>
      </w:r>
      <w:proofErr w:type="gramEnd"/>
      <w:r w:rsidRPr="0024437E">
        <w:rPr>
          <w:rFonts w:ascii="宋体" w:hAnsi="宋体" w:cs="宋体" w:hint="eastAsia"/>
          <w:sz w:val="30"/>
          <w:szCs w:val="30"/>
        </w:rPr>
        <w:t>煤国际（控股）有限公司、</w:t>
      </w:r>
      <w:proofErr w:type="gramStart"/>
      <w:r w:rsidRPr="0024437E">
        <w:rPr>
          <w:rFonts w:ascii="宋体" w:hAnsi="宋体" w:cs="宋体" w:hint="eastAsia"/>
          <w:sz w:val="30"/>
          <w:szCs w:val="30"/>
        </w:rPr>
        <w:t>兖</w:t>
      </w:r>
      <w:proofErr w:type="gramEnd"/>
      <w:r w:rsidRPr="0024437E">
        <w:rPr>
          <w:rFonts w:ascii="宋体" w:hAnsi="宋体" w:cs="宋体" w:hint="eastAsia"/>
          <w:sz w:val="30"/>
          <w:szCs w:val="30"/>
        </w:rPr>
        <w:t>煤国际贸易有限公司、</w:t>
      </w:r>
      <w:proofErr w:type="gramStart"/>
      <w:r w:rsidRPr="0024437E">
        <w:rPr>
          <w:rFonts w:ascii="宋体" w:hAnsi="宋体" w:cs="宋体" w:hint="eastAsia"/>
          <w:sz w:val="30"/>
          <w:szCs w:val="30"/>
        </w:rPr>
        <w:t>兖煤国际</w:t>
      </w:r>
      <w:proofErr w:type="gramEnd"/>
      <w:r w:rsidRPr="0024437E">
        <w:rPr>
          <w:rFonts w:ascii="宋体" w:hAnsi="宋体" w:cs="宋体" w:hint="eastAsia"/>
          <w:sz w:val="30"/>
          <w:szCs w:val="30"/>
        </w:rPr>
        <w:t>资源开发有限公司、</w:t>
      </w:r>
      <w:proofErr w:type="gramStart"/>
      <w:r w:rsidRPr="0024437E">
        <w:rPr>
          <w:rFonts w:ascii="宋体" w:hAnsi="宋体" w:cs="宋体" w:hint="eastAsia"/>
          <w:sz w:val="30"/>
          <w:szCs w:val="30"/>
        </w:rPr>
        <w:t>兖煤国际</w:t>
      </w:r>
      <w:proofErr w:type="gramEnd"/>
      <w:r w:rsidRPr="0024437E">
        <w:rPr>
          <w:rFonts w:ascii="宋体" w:hAnsi="宋体" w:cs="宋体" w:hint="eastAsia"/>
          <w:sz w:val="30"/>
          <w:szCs w:val="30"/>
        </w:rPr>
        <w:t>技术开发有限公司、</w:t>
      </w:r>
      <w:proofErr w:type="gramStart"/>
      <w:r w:rsidRPr="0024437E">
        <w:rPr>
          <w:rFonts w:ascii="宋体" w:hAnsi="宋体" w:cs="宋体" w:hint="eastAsia"/>
          <w:sz w:val="30"/>
          <w:szCs w:val="30"/>
        </w:rPr>
        <w:t>兖</w:t>
      </w:r>
      <w:proofErr w:type="gramEnd"/>
      <w:r w:rsidRPr="0024437E">
        <w:rPr>
          <w:rFonts w:ascii="宋体" w:hAnsi="宋体" w:cs="宋体" w:hint="eastAsia"/>
          <w:sz w:val="30"/>
          <w:szCs w:val="30"/>
        </w:rPr>
        <w:t>煤国际（悉尼）有限公司、中</w:t>
      </w:r>
      <w:proofErr w:type="gramStart"/>
      <w:r w:rsidRPr="0024437E">
        <w:rPr>
          <w:rFonts w:ascii="宋体" w:hAnsi="宋体" w:cs="宋体" w:hint="eastAsia"/>
          <w:sz w:val="30"/>
          <w:szCs w:val="30"/>
        </w:rPr>
        <w:t>垠</w:t>
      </w:r>
      <w:proofErr w:type="gramEnd"/>
      <w:r w:rsidRPr="0024437E">
        <w:rPr>
          <w:rFonts w:ascii="宋体" w:hAnsi="宋体" w:cs="宋体" w:hint="eastAsia"/>
          <w:sz w:val="30"/>
          <w:szCs w:val="30"/>
        </w:rPr>
        <w:t>融资租赁有限公司、山东中</w:t>
      </w:r>
      <w:proofErr w:type="gramStart"/>
      <w:r w:rsidRPr="0024437E">
        <w:rPr>
          <w:rFonts w:ascii="宋体" w:hAnsi="宋体" w:cs="宋体" w:hint="eastAsia"/>
          <w:sz w:val="30"/>
          <w:szCs w:val="30"/>
        </w:rPr>
        <w:t>垠</w:t>
      </w:r>
      <w:proofErr w:type="gramEnd"/>
      <w:r w:rsidRPr="0024437E">
        <w:rPr>
          <w:rFonts w:ascii="宋体" w:hAnsi="宋体" w:cs="宋体" w:hint="eastAsia"/>
          <w:sz w:val="30"/>
          <w:szCs w:val="30"/>
        </w:rPr>
        <w:t>国际贸易有限公司、</w:t>
      </w:r>
      <w:proofErr w:type="gramStart"/>
      <w:r w:rsidRPr="0024437E">
        <w:rPr>
          <w:rFonts w:ascii="宋体" w:hAnsi="宋体" w:cs="宋体" w:hint="eastAsia"/>
          <w:sz w:val="30"/>
          <w:szCs w:val="30"/>
        </w:rPr>
        <w:t>兖</w:t>
      </w:r>
      <w:proofErr w:type="gramEnd"/>
      <w:r w:rsidRPr="0024437E">
        <w:rPr>
          <w:rFonts w:ascii="宋体" w:hAnsi="宋体" w:cs="宋体" w:hint="eastAsia"/>
          <w:sz w:val="30"/>
          <w:szCs w:val="30"/>
        </w:rPr>
        <w:t>煤国际（新加坡）有限公司、青岛保税区中</w:t>
      </w:r>
      <w:proofErr w:type="gramStart"/>
      <w:r w:rsidRPr="0024437E">
        <w:rPr>
          <w:rFonts w:ascii="宋体" w:hAnsi="宋体" w:cs="宋体" w:hint="eastAsia"/>
          <w:sz w:val="30"/>
          <w:szCs w:val="30"/>
        </w:rPr>
        <w:t>兖</w:t>
      </w:r>
      <w:proofErr w:type="gramEnd"/>
      <w:r w:rsidRPr="0024437E">
        <w:rPr>
          <w:rFonts w:ascii="宋体" w:hAnsi="宋体" w:cs="宋体" w:hint="eastAsia"/>
          <w:sz w:val="30"/>
          <w:szCs w:val="30"/>
        </w:rPr>
        <w:t>贸易有限公司、青岛中</w:t>
      </w:r>
      <w:proofErr w:type="gramStart"/>
      <w:r w:rsidRPr="0024437E">
        <w:rPr>
          <w:rFonts w:ascii="宋体" w:hAnsi="宋体" w:cs="宋体" w:hint="eastAsia"/>
          <w:sz w:val="30"/>
          <w:szCs w:val="30"/>
        </w:rPr>
        <w:t>垠</w:t>
      </w:r>
      <w:proofErr w:type="gramEnd"/>
      <w:r w:rsidRPr="0024437E">
        <w:rPr>
          <w:rFonts w:ascii="宋体" w:hAnsi="宋体" w:cs="宋体" w:hint="eastAsia"/>
          <w:sz w:val="30"/>
          <w:szCs w:val="30"/>
        </w:rPr>
        <w:t>瑞丰国际贸易有限公司、中</w:t>
      </w:r>
      <w:proofErr w:type="gramStart"/>
      <w:r w:rsidRPr="0024437E">
        <w:rPr>
          <w:rFonts w:ascii="宋体" w:hAnsi="宋体" w:cs="宋体" w:hint="eastAsia"/>
          <w:sz w:val="30"/>
          <w:szCs w:val="30"/>
        </w:rPr>
        <w:t>垠</w:t>
      </w:r>
      <w:proofErr w:type="gramEnd"/>
      <w:r w:rsidRPr="0024437E">
        <w:rPr>
          <w:rFonts w:ascii="宋体" w:hAnsi="宋体" w:cs="宋体" w:hint="eastAsia"/>
          <w:sz w:val="30"/>
          <w:szCs w:val="30"/>
        </w:rPr>
        <w:t>瑞丰（香港）有限公司、中</w:t>
      </w:r>
      <w:proofErr w:type="gramStart"/>
      <w:r w:rsidRPr="0024437E">
        <w:rPr>
          <w:rFonts w:ascii="宋体" w:hAnsi="宋体" w:cs="宋体" w:hint="eastAsia"/>
          <w:sz w:val="30"/>
          <w:szCs w:val="30"/>
        </w:rPr>
        <w:t>垠</w:t>
      </w:r>
      <w:proofErr w:type="gramEnd"/>
      <w:r w:rsidRPr="0024437E">
        <w:rPr>
          <w:rFonts w:ascii="宋体" w:hAnsi="宋体" w:cs="宋体" w:hint="eastAsia"/>
          <w:sz w:val="30"/>
          <w:szCs w:val="30"/>
        </w:rPr>
        <w:t>（泰安）融资租赁有限</w:t>
      </w:r>
      <w:r w:rsidRPr="0024437E">
        <w:rPr>
          <w:rFonts w:ascii="宋体" w:hAnsi="宋体" w:cs="宋体" w:hint="eastAsia"/>
          <w:sz w:val="30"/>
          <w:szCs w:val="30"/>
        </w:rPr>
        <w:lastRenderedPageBreak/>
        <w:t>公司、端信（深圳）投资控股有限公司等全资或控股附属公司提供总额不超过等值</w:t>
      </w:r>
      <w:r w:rsidRPr="0024437E">
        <w:rPr>
          <w:rFonts w:ascii="宋体" w:hAnsi="宋体" w:cs="宋体"/>
          <w:sz w:val="30"/>
          <w:szCs w:val="30"/>
        </w:rPr>
        <w:t>40</w:t>
      </w:r>
      <w:r w:rsidRPr="0024437E">
        <w:rPr>
          <w:rFonts w:ascii="宋体" w:hAnsi="宋体" w:cs="宋体" w:hint="eastAsia"/>
          <w:sz w:val="30"/>
          <w:szCs w:val="30"/>
        </w:rPr>
        <w:t>亿美元融资担保。</w:t>
      </w:r>
    </w:p>
    <w:p w:rsidR="001703DA" w:rsidRPr="0024437E" w:rsidRDefault="001703DA" w:rsidP="001703DA">
      <w:pPr>
        <w:spacing w:line="520" w:lineRule="exact"/>
        <w:ind w:firstLineChars="200" w:firstLine="600"/>
        <w:rPr>
          <w:rFonts w:ascii="黑体" w:eastAsia="黑体" w:hAnsi="黑体"/>
          <w:bCs/>
          <w:sz w:val="30"/>
          <w:szCs w:val="30"/>
        </w:rPr>
      </w:pPr>
      <w:r w:rsidRPr="0024437E">
        <w:rPr>
          <w:rFonts w:ascii="黑体" w:eastAsia="黑体" w:hAnsi="黑体" w:cs="宋体" w:hint="eastAsia"/>
          <w:bCs/>
          <w:sz w:val="30"/>
          <w:szCs w:val="30"/>
        </w:rPr>
        <w:t>二、授权</w:t>
      </w:r>
      <w:proofErr w:type="gramStart"/>
      <w:r w:rsidRPr="0024437E">
        <w:rPr>
          <w:rFonts w:ascii="黑体" w:eastAsia="黑体" w:hAnsi="黑体" w:cs="宋体" w:hint="eastAsia"/>
          <w:bCs/>
          <w:sz w:val="30"/>
          <w:szCs w:val="30"/>
        </w:rPr>
        <w:t>兖</w:t>
      </w:r>
      <w:proofErr w:type="gramEnd"/>
      <w:r w:rsidRPr="0024437E">
        <w:rPr>
          <w:rFonts w:ascii="黑体" w:eastAsia="黑体" w:hAnsi="黑体" w:cs="宋体" w:hint="eastAsia"/>
          <w:bCs/>
          <w:sz w:val="30"/>
          <w:szCs w:val="30"/>
        </w:rPr>
        <w:t>煤澳洲及其子公司向兖州煤业澳洲附属公司日常经营事项提供担保</w:t>
      </w:r>
    </w:p>
    <w:p w:rsidR="001703DA" w:rsidRPr="0024437E" w:rsidRDefault="001703DA" w:rsidP="001703DA">
      <w:pPr>
        <w:spacing w:line="520" w:lineRule="exact"/>
        <w:ind w:firstLineChars="200" w:firstLine="600"/>
        <w:rPr>
          <w:rFonts w:ascii="宋体" w:cs="宋体"/>
          <w:sz w:val="30"/>
          <w:szCs w:val="30"/>
        </w:rPr>
      </w:pPr>
      <w:r w:rsidRPr="0024437E">
        <w:rPr>
          <w:rFonts w:ascii="宋体" w:hAnsi="宋体" w:cs="宋体" w:hint="eastAsia"/>
          <w:sz w:val="30"/>
          <w:szCs w:val="30"/>
        </w:rPr>
        <w:t>根据澳大利亚经营性企业日常业务的通行惯例，在发生经营业务时，通常需要母公司对附属公司提供担保。相关经营性担保包括</w:t>
      </w:r>
      <w:proofErr w:type="gramStart"/>
      <w:r w:rsidRPr="0024437E">
        <w:rPr>
          <w:rFonts w:ascii="宋体" w:hAnsi="宋体" w:cs="宋体" w:hint="eastAsia"/>
          <w:sz w:val="30"/>
          <w:szCs w:val="30"/>
        </w:rPr>
        <w:t>兖</w:t>
      </w:r>
      <w:proofErr w:type="gramEnd"/>
      <w:r w:rsidRPr="0024437E">
        <w:rPr>
          <w:rFonts w:ascii="宋体" w:hAnsi="宋体" w:cs="宋体" w:hint="eastAsia"/>
          <w:sz w:val="30"/>
          <w:szCs w:val="30"/>
        </w:rPr>
        <w:t>煤澳洲对</w:t>
      </w:r>
      <w:r w:rsidR="00486753">
        <w:rPr>
          <w:rFonts w:ascii="宋体" w:hAnsi="宋体" w:cs="宋体" w:hint="eastAsia"/>
          <w:sz w:val="30"/>
          <w:szCs w:val="30"/>
        </w:rPr>
        <w:t>其</w:t>
      </w:r>
      <w:r w:rsidRPr="0024437E">
        <w:rPr>
          <w:rFonts w:ascii="宋体" w:hAnsi="宋体" w:cs="宋体" w:hint="eastAsia"/>
          <w:sz w:val="30"/>
          <w:szCs w:val="30"/>
        </w:rPr>
        <w:t>下属子公司，下属子公司对其附属公司，以及</w:t>
      </w:r>
      <w:proofErr w:type="gramStart"/>
      <w:r w:rsidRPr="0024437E">
        <w:rPr>
          <w:rFonts w:ascii="宋体" w:hAnsi="宋体" w:cs="宋体" w:hint="eastAsia"/>
          <w:sz w:val="30"/>
          <w:szCs w:val="30"/>
        </w:rPr>
        <w:t>兖</w:t>
      </w:r>
      <w:proofErr w:type="gramEnd"/>
      <w:r w:rsidRPr="0024437E">
        <w:rPr>
          <w:rFonts w:ascii="宋体" w:hAnsi="宋体" w:cs="宋体" w:hint="eastAsia"/>
          <w:sz w:val="30"/>
          <w:szCs w:val="30"/>
        </w:rPr>
        <w:t>煤澳洲及其下属子公司向</w:t>
      </w:r>
      <w:proofErr w:type="gramStart"/>
      <w:r w:rsidRPr="0024437E">
        <w:rPr>
          <w:rFonts w:ascii="宋体" w:hAnsi="宋体" w:cs="宋体" w:hint="eastAsia"/>
          <w:sz w:val="30"/>
          <w:szCs w:val="30"/>
        </w:rPr>
        <w:t>兖</w:t>
      </w:r>
      <w:proofErr w:type="gramEnd"/>
      <w:r w:rsidRPr="0024437E">
        <w:rPr>
          <w:rFonts w:ascii="宋体" w:hAnsi="宋体" w:cs="宋体" w:hint="eastAsia"/>
          <w:sz w:val="30"/>
          <w:szCs w:val="30"/>
        </w:rPr>
        <w:t>煤国际（控股）有限公司在澳洲附属公司提供的担保行为。该等担保主要采用银行保函方式，具有以下优点：</w:t>
      </w:r>
    </w:p>
    <w:p w:rsidR="001703DA" w:rsidRPr="0024437E" w:rsidRDefault="001703DA" w:rsidP="001703DA">
      <w:pPr>
        <w:spacing w:line="520" w:lineRule="exact"/>
        <w:ind w:firstLineChars="200" w:firstLine="600"/>
        <w:rPr>
          <w:rFonts w:ascii="宋体" w:cs="宋体"/>
          <w:sz w:val="30"/>
          <w:szCs w:val="30"/>
        </w:rPr>
      </w:pPr>
      <w:r>
        <w:rPr>
          <w:rFonts w:ascii="宋体" w:hAnsi="宋体" w:cs="宋体" w:hint="eastAsia"/>
          <w:sz w:val="30"/>
          <w:szCs w:val="30"/>
        </w:rPr>
        <w:t>（一）</w:t>
      </w:r>
      <w:r w:rsidRPr="0024437E">
        <w:rPr>
          <w:rFonts w:ascii="宋体" w:hAnsi="宋体" w:cs="宋体" w:hint="eastAsia"/>
          <w:sz w:val="30"/>
          <w:szCs w:val="30"/>
        </w:rPr>
        <w:t>有利于</w:t>
      </w:r>
      <w:proofErr w:type="gramStart"/>
      <w:r w:rsidRPr="0024437E">
        <w:rPr>
          <w:rFonts w:ascii="宋体" w:hAnsi="宋体" w:cs="宋体" w:hint="eastAsia"/>
          <w:sz w:val="30"/>
          <w:szCs w:val="30"/>
        </w:rPr>
        <w:t>兖</w:t>
      </w:r>
      <w:proofErr w:type="gramEnd"/>
      <w:r w:rsidRPr="0024437E">
        <w:rPr>
          <w:rFonts w:ascii="宋体" w:hAnsi="宋体" w:cs="宋体" w:hint="eastAsia"/>
          <w:sz w:val="30"/>
          <w:szCs w:val="30"/>
        </w:rPr>
        <w:t>煤澳洲统筹管理银行授信额度，集中管理下属子公司资金结算业务；</w:t>
      </w:r>
    </w:p>
    <w:p w:rsidR="001703DA" w:rsidRPr="0024437E" w:rsidRDefault="001703DA" w:rsidP="001703DA">
      <w:pPr>
        <w:spacing w:line="520" w:lineRule="exact"/>
        <w:ind w:firstLineChars="200" w:firstLine="600"/>
        <w:rPr>
          <w:rFonts w:ascii="宋体" w:cs="宋体"/>
          <w:sz w:val="30"/>
          <w:szCs w:val="30"/>
        </w:rPr>
      </w:pPr>
      <w:r>
        <w:rPr>
          <w:rFonts w:ascii="宋体" w:hAnsi="宋体" w:cs="宋体" w:hint="eastAsia"/>
          <w:sz w:val="30"/>
          <w:szCs w:val="30"/>
        </w:rPr>
        <w:t>（二）</w:t>
      </w:r>
      <w:r w:rsidRPr="0024437E">
        <w:rPr>
          <w:rFonts w:ascii="宋体" w:hAnsi="宋体" w:cs="宋体" w:hint="eastAsia"/>
          <w:sz w:val="30"/>
          <w:szCs w:val="30"/>
        </w:rPr>
        <w:t>使用银行信誉，提高</w:t>
      </w:r>
      <w:proofErr w:type="gramStart"/>
      <w:r w:rsidRPr="0024437E">
        <w:rPr>
          <w:rFonts w:ascii="宋体" w:hAnsi="宋体" w:cs="宋体" w:hint="eastAsia"/>
          <w:sz w:val="30"/>
          <w:szCs w:val="30"/>
        </w:rPr>
        <w:t>兖</w:t>
      </w:r>
      <w:proofErr w:type="gramEnd"/>
      <w:r w:rsidRPr="0024437E">
        <w:rPr>
          <w:rFonts w:ascii="宋体" w:hAnsi="宋体" w:cs="宋体" w:hint="eastAsia"/>
          <w:sz w:val="30"/>
          <w:szCs w:val="30"/>
        </w:rPr>
        <w:t>煤澳洲整体信誉度；</w:t>
      </w:r>
    </w:p>
    <w:p w:rsidR="001703DA" w:rsidRPr="0024437E" w:rsidRDefault="001703DA" w:rsidP="001703DA">
      <w:pPr>
        <w:spacing w:line="520" w:lineRule="exact"/>
        <w:ind w:firstLineChars="200" w:firstLine="600"/>
        <w:rPr>
          <w:rFonts w:ascii="宋体" w:hAnsi="宋体" w:cs="宋体"/>
          <w:sz w:val="30"/>
          <w:szCs w:val="30"/>
        </w:rPr>
      </w:pPr>
      <w:r>
        <w:rPr>
          <w:rFonts w:ascii="宋体" w:hAnsi="宋体" w:cs="宋体" w:hint="eastAsia"/>
          <w:sz w:val="30"/>
          <w:szCs w:val="30"/>
        </w:rPr>
        <w:t>（三）</w:t>
      </w:r>
      <w:r w:rsidRPr="0024437E">
        <w:rPr>
          <w:rFonts w:ascii="宋体" w:hAnsi="宋体" w:cs="宋体" w:hint="eastAsia"/>
          <w:sz w:val="30"/>
          <w:szCs w:val="30"/>
        </w:rPr>
        <w:t>减少保证金存款比例，提高资金流动性；</w:t>
      </w:r>
    </w:p>
    <w:p w:rsidR="001703DA" w:rsidRPr="0024437E" w:rsidRDefault="001703DA" w:rsidP="001703DA">
      <w:pPr>
        <w:spacing w:line="520" w:lineRule="exact"/>
        <w:ind w:firstLineChars="200" w:firstLine="600"/>
        <w:rPr>
          <w:rFonts w:ascii="宋体" w:cs="宋体"/>
          <w:sz w:val="30"/>
          <w:szCs w:val="30"/>
        </w:rPr>
      </w:pPr>
      <w:r>
        <w:rPr>
          <w:rFonts w:ascii="宋体" w:hAnsi="宋体" w:cs="宋体" w:hint="eastAsia"/>
          <w:sz w:val="30"/>
          <w:szCs w:val="30"/>
        </w:rPr>
        <w:t>（四）</w:t>
      </w:r>
      <w:r w:rsidRPr="0024437E">
        <w:rPr>
          <w:rFonts w:ascii="宋体" w:hAnsi="宋体" w:cs="宋体" w:hint="eastAsia"/>
          <w:sz w:val="30"/>
          <w:szCs w:val="30"/>
        </w:rPr>
        <w:t>合理制约保函受益人按照银行保函的规定履行义务。</w:t>
      </w:r>
    </w:p>
    <w:p w:rsidR="001703DA" w:rsidRPr="0024437E" w:rsidRDefault="001703DA" w:rsidP="001703DA">
      <w:pPr>
        <w:spacing w:line="520" w:lineRule="exact"/>
        <w:ind w:firstLineChars="200" w:firstLine="600"/>
        <w:rPr>
          <w:rFonts w:ascii="宋体" w:hAnsi="宋体" w:cs="宋体"/>
          <w:sz w:val="30"/>
          <w:szCs w:val="30"/>
        </w:rPr>
      </w:pPr>
      <w:r w:rsidRPr="0024437E">
        <w:rPr>
          <w:rFonts w:ascii="宋体" w:hAnsi="宋体" w:cs="宋体" w:hint="eastAsia"/>
          <w:sz w:val="30"/>
          <w:szCs w:val="30"/>
        </w:rPr>
        <w:t>根据</w:t>
      </w:r>
      <w:proofErr w:type="gramStart"/>
      <w:r w:rsidRPr="0024437E">
        <w:rPr>
          <w:rFonts w:ascii="宋体" w:hAnsi="宋体" w:cs="宋体" w:hint="eastAsia"/>
          <w:sz w:val="30"/>
          <w:szCs w:val="30"/>
        </w:rPr>
        <w:t>兖</w:t>
      </w:r>
      <w:proofErr w:type="gramEnd"/>
      <w:r w:rsidRPr="0024437E">
        <w:rPr>
          <w:rFonts w:ascii="宋体" w:hAnsi="宋体" w:cs="宋体" w:hint="eastAsia"/>
          <w:sz w:val="30"/>
          <w:szCs w:val="30"/>
        </w:rPr>
        <w:t>煤澳洲预计，年度日常经营性担保发生额约为</w:t>
      </w:r>
      <w:r w:rsidRPr="0024437E">
        <w:rPr>
          <w:rFonts w:ascii="宋体" w:hAnsi="宋体" w:cs="宋体"/>
          <w:sz w:val="30"/>
          <w:szCs w:val="30"/>
        </w:rPr>
        <w:t>12</w:t>
      </w:r>
      <w:r w:rsidRPr="0024437E">
        <w:rPr>
          <w:rFonts w:ascii="宋体" w:hAnsi="宋体" w:cs="宋体" w:hint="eastAsia"/>
          <w:sz w:val="30"/>
          <w:szCs w:val="30"/>
        </w:rPr>
        <w:t>亿澳元，主要担保事项包括：</w:t>
      </w:r>
    </w:p>
    <w:p w:rsidR="001703DA" w:rsidRPr="0024437E" w:rsidRDefault="001703DA" w:rsidP="001703DA">
      <w:pPr>
        <w:spacing w:line="520" w:lineRule="exact"/>
        <w:ind w:firstLineChars="200" w:firstLine="600"/>
        <w:rPr>
          <w:rFonts w:ascii="宋体" w:cs="宋体"/>
          <w:sz w:val="30"/>
          <w:szCs w:val="30"/>
        </w:rPr>
      </w:pPr>
      <w:r>
        <w:rPr>
          <w:rFonts w:ascii="宋体" w:hAnsi="宋体" w:cs="宋体" w:hint="eastAsia"/>
          <w:sz w:val="30"/>
          <w:szCs w:val="30"/>
        </w:rPr>
        <w:t>（一）</w:t>
      </w:r>
      <w:r w:rsidRPr="0024437E">
        <w:rPr>
          <w:rFonts w:ascii="宋体" w:hAnsi="宋体" w:cs="宋体" w:hint="eastAsia"/>
          <w:sz w:val="30"/>
          <w:szCs w:val="30"/>
        </w:rPr>
        <w:t>铁路“照付不议”担保、港口“照付不议”担保；</w:t>
      </w:r>
    </w:p>
    <w:p w:rsidR="001703DA" w:rsidRPr="0024437E" w:rsidRDefault="001703DA" w:rsidP="001703DA">
      <w:pPr>
        <w:spacing w:line="520" w:lineRule="exact"/>
        <w:ind w:firstLineChars="200" w:firstLine="600"/>
        <w:rPr>
          <w:rFonts w:ascii="宋体" w:cs="宋体"/>
          <w:sz w:val="30"/>
          <w:szCs w:val="30"/>
        </w:rPr>
      </w:pPr>
      <w:r>
        <w:rPr>
          <w:rFonts w:ascii="宋体" w:hAnsi="宋体" w:cs="宋体" w:hint="eastAsia"/>
          <w:sz w:val="30"/>
          <w:szCs w:val="30"/>
        </w:rPr>
        <w:t>（二）</w:t>
      </w:r>
      <w:r w:rsidRPr="0024437E">
        <w:rPr>
          <w:rFonts w:ascii="宋体" w:hAnsi="宋体" w:cs="宋体" w:hint="eastAsia"/>
          <w:sz w:val="30"/>
          <w:szCs w:val="30"/>
        </w:rPr>
        <w:t>采矿租赁地及环境保护押金担保；</w:t>
      </w:r>
    </w:p>
    <w:p w:rsidR="001703DA" w:rsidRPr="0024437E" w:rsidRDefault="001703DA" w:rsidP="001703DA">
      <w:pPr>
        <w:spacing w:line="520" w:lineRule="exact"/>
        <w:ind w:firstLineChars="200" w:firstLine="600"/>
        <w:rPr>
          <w:rFonts w:ascii="宋体" w:cs="宋体"/>
          <w:sz w:val="30"/>
          <w:szCs w:val="30"/>
        </w:rPr>
      </w:pPr>
      <w:r>
        <w:rPr>
          <w:rFonts w:ascii="宋体" w:hAnsi="宋体" w:cs="宋体" w:hint="eastAsia"/>
          <w:sz w:val="30"/>
          <w:szCs w:val="30"/>
        </w:rPr>
        <w:t>（三）因“</w:t>
      </w:r>
      <w:r w:rsidRPr="0024437E">
        <w:rPr>
          <w:rFonts w:ascii="宋体" w:hAnsi="宋体" w:cs="宋体" w:hint="eastAsia"/>
          <w:sz w:val="30"/>
          <w:szCs w:val="30"/>
        </w:rPr>
        <w:t>大圣项目</w:t>
      </w:r>
      <w:r>
        <w:rPr>
          <w:rFonts w:ascii="宋体" w:hAnsi="宋体" w:cs="宋体" w:hint="eastAsia"/>
          <w:sz w:val="30"/>
          <w:szCs w:val="30"/>
        </w:rPr>
        <w:t>”</w:t>
      </w:r>
      <w:r w:rsidRPr="0024437E">
        <w:rPr>
          <w:rFonts w:ascii="宋体" w:hAnsi="宋体" w:cs="宋体" w:hint="eastAsia"/>
          <w:sz w:val="30"/>
          <w:szCs w:val="30"/>
        </w:rPr>
        <w:t>需向力拓支付的非或有矿权费；</w:t>
      </w:r>
    </w:p>
    <w:p w:rsidR="001703DA" w:rsidRPr="0024437E" w:rsidRDefault="001703DA" w:rsidP="001703DA">
      <w:pPr>
        <w:spacing w:line="520" w:lineRule="exact"/>
        <w:ind w:firstLineChars="200" w:firstLine="600"/>
        <w:rPr>
          <w:rFonts w:ascii="宋体" w:cs="宋体"/>
          <w:sz w:val="30"/>
          <w:szCs w:val="30"/>
        </w:rPr>
      </w:pPr>
      <w:r>
        <w:rPr>
          <w:rFonts w:ascii="宋体" w:hAnsi="宋体" w:cs="宋体" w:hint="eastAsia"/>
          <w:sz w:val="30"/>
          <w:szCs w:val="30"/>
        </w:rPr>
        <w:t>（四）</w:t>
      </w:r>
      <w:r w:rsidRPr="0024437E">
        <w:rPr>
          <w:rFonts w:ascii="宋体" w:hAnsi="宋体" w:cs="宋体" w:hint="eastAsia"/>
          <w:sz w:val="30"/>
          <w:szCs w:val="30"/>
        </w:rPr>
        <w:t>新的港口、铁路建设担保；</w:t>
      </w:r>
    </w:p>
    <w:p w:rsidR="001703DA" w:rsidRPr="0024437E" w:rsidRDefault="001703DA" w:rsidP="001703DA">
      <w:pPr>
        <w:spacing w:line="520" w:lineRule="exact"/>
        <w:ind w:firstLineChars="200" w:firstLine="600"/>
        <w:rPr>
          <w:rFonts w:ascii="宋体" w:cs="宋体"/>
          <w:sz w:val="30"/>
          <w:szCs w:val="30"/>
        </w:rPr>
      </w:pPr>
      <w:r>
        <w:rPr>
          <w:rFonts w:ascii="宋体" w:hAnsi="宋体" w:cs="宋体" w:hint="eastAsia"/>
          <w:sz w:val="30"/>
          <w:szCs w:val="30"/>
        </w:rPr>
        <w:t>（五）</w:t>
      </w:r>
      <w:r w:rsidRPr="0024437E">
        <w:rPr>
          <w:rFonts w:ascii="宋体" w:hAnsi="宋体" w:cs="宋体" w:hint="eastAsia"/>
          <w:sz w:val="30"/>
          <w:szCs w:val="30"/>
        </w:rPr>
        <w:t>其他事项担保金额。</w:t>
      </w:r>
    </w:p>
    <w:p w:rsidR="001703DA" w:rsidRPr="0024437E" w:rsidRDefault="001703DA" w:rsidP="001703DA">
      <w:pPr>
        <w:spacing w:line="520" w:lineRule="exact"/>
        <w:ind w:firstLineChars="200" w:firstLine="600"/>
        <w:rPr>
          <w:rFonts w:ascii="黑体" w:eastAsia="黑体" w:hAnsi="黑体"/>
          <w:bCs/>
          <w:sz w:val="30"/>
          <w:szCs w:val="30"/>
        </w:rPr>
      </w:pPr>
      <w:r w:rsidRPr="0024437E">
        <w:rPr>
          <w:rFonts w:ascii="黑体" w:eastAsia="黑体" w:hAnsi="黑体" w:cs="宋体" w:hint="eastAsia"/>
          <w:bCs/>
          <w:sz w:val="30"/>
          <w:szCs w:val="30"/>
        </w:rPr>
        <w:t>三、审批程序及事项</w:t>
      </w:r>
    </w:p>
    <w:p w:rsidR="001703DA" w:rsidRPr="0024437E" w:rsidRDefault="001703DA" w:rsidP="001703DA">
      <w:pPr>
        <w:spacing w:line="520" w:lineRule="exact"/>
        <w:ind w:firstLineChars="200" w:firstLine="600"/>
        <w:rPr>
          <w:rFonts w:ascii="宋体"/>
          <w:sz w:val="30"/>
          <w:szCs w:val="30"/>
        </w:rPr>
      </w:pPr>
      <w:r w:rsidRPr="0024437E">
        <w:rPr>
          <w:rFonts w:ascii="宋体" w:hAnsi="宋体" w:cs="宋体" w:hint="eastAsia"/>
          <w:sz w:val="30"/>
          <w:szCs w:val="30"/>
        </w:rPr>
        <w:t>根据上市监管规则对担保事项的有关规定，公司股东大会审批权限为：“单笔担保额超过公司最近一期经审计净资产</w:t>
      </w:r>
      <w:r w:rsidRPr="0024437E">
        <w:rPr>
          <w:rFonts w:ascii="宋体" w:hAnsi="宋体" w:cs="宋体"/>
          <w:sz w:val="30"/>
          <w:szCs w:val="30"/>
        </w:rPr>
        <w:t>10%</w:t>
      </w:r>
      <w:r w:rsidRPr="0024437E">
        <w:rPr>
          <w:rFonts w:ascii="宋体" w:hAnsi="宋体" w:cs="宋体" w:hint="eastAsia"/>
          <w:sz w:val="30"/>
          <w:szCs w:val="30"/>
        </w:rPr>
        <w:t>以上；连续十二个月内累计担保金额超过公司最近一期经审计净资产的</w:t>
      </w:r>
      <w:r w:rsidRPr="0024437E">
        <w:rPr>
          <w:rFonts w:ascii="宋体" w:hAnsi="宋体" w:cs="宋体"/>
          <w:sz w:val="30"/>
          <w:szCs w:val="30"/>
        </w:rPr>
        <w:lastRenderedPageBreak/>
        <w:t>50%</w:t>
      </w:r>
      <w:r w:rsidRPr="0024437E">
        <w:rPr>
          <w:rFonts w:ascii="宋体" w:hAnsi="宋体" w:cs="宋体" w:hint="eastAsia"/>
          <w:sz w:val="30"/>
          <w:szCs w:val="30"/>
        </w:rPr>
        <w:t>以上的对外担保。”</w:t>
      </w:r>
    </w:p>
    <w:p w:rsidR="00476153" w:rsidRDefault="001703DA" w:rsidP="001703DA">
      <w:pPr>
        <w:spacing w:line="520" w:lineRule="exact"/>
        <w:ind w:firstLineChars="200" w:firstLine="600"/>
        <w:rPr>
          <w:rFonts w:ascii="宋体" w:hAnsi="宋体" w:cs="宋体"/>
          <w:sz w:val="30"/>
          <w:szCs w:val="30"/>
        </w:rPr>
      </w:pPr>
      <w:r>
        <w:rPr>
          <w:rFonts w:ascii="宋体" w:hAnsi="宋体" w:cs="宋体" w:hint="eastAsia"/>
          <w:sz w:val="30"/>
          <w:szCs w:val="30"/>
        </w:rPr>
        <w:t>上述担保额度，已达到股东大会审批权限。</w:t>
      </w:r>
    </w:p>
    <w:p w:rsidR="002842A2" w:rsidRDefault="002842A2" w:rsidP="001703DA">
      <w:pPr>
        <w:spacing w:line="520" w:lineRule="exact"/>
        <w:ind w:firstLineChars="200" w:firstLine="600"/>
        <w:rPr>
          <w:rFonts w:ascii="宋体" w:hAnsi="宋体"/>
          <w:sz w:val="30"/>
          <w:szCs w:val="30"/>
        </w:rPr>
      </w:pPr>
    </w:p>
    <w:p w:rsidR="001703DA" w:rsidRPr="00DD48CE" w:rsidRDefault="001703DA" w:rsidP="001703DA">
      <w:pPr>
        <w:spacing w:line="520" w:lineRule="exact"/>
        <w:ind w:firstLineChars="200" w:firstLine="600"/>
        <w:rPr>
          <w:rFonts w:ascii="宋体" w:hAnsi="宋体"/>
          <w:sz w:val="30"/>
          <w:szCs w:val="30"/>
        </w:rPr>
      </w:pPr>
      <w:r>
        <w:rPr>
          <w:rFonts w:ascii="宋体" w:hAnsi="宋体" w:hint="eastAsia"/>
          <w:sz w:val="30"/>
          <w:szCs w:val="30"/>
        </w:rPr>
        <w:t>本议案为特别决议案，</w:t>
      </w:r>
      <w:r w:rsidRPr="001D5EC1">
        <w:rPr>
          <w:rFonts w:hint="eastAsia"/>
          <w:sz w:val="30"/>
          <w:szCs w:val="30"/>
        </w:rPr>
        <w:t>经出席</w:t>
      </w:r>
      <w:r w:rsidR="00507066">
        <w:rPr>
          <w:rFonts w:hint="eastAsia"/>
          <w:sz w:val="30"/>
          <w:szCs w:val="30"/>
        </w:rPr>
        <w:t>会议</w:t>
      </w:r>
      <w:r>
        <w:rPr>
          <w:rFonts w:hint="eastAsia"/>
          <w:sz w:val="30"/>
          <w:szCs w:val="30"/>
        </w:rPr>
        <w:t>的</w:t>
      </w:r>
      <w:r w:rsidRPr="001D5EC1">
        <w:rPr>
          <w:rFonts w:hint="eastAsia"/>
          <w:sz w:val="30"/>
          <w:szCs w:val="30"/>
        </w:rPr>
        <w:t>股东及代理人所代表的有表决权股份的</w:t>
      </w:r>
      <w:r>
        <w:rPr>
          <w:rFonts w:hint="eastAsia"/>
          <w:sz w:val="30"/>
          <w:szCs w:val="30"/>
        </w:rPr>
        <w:t>三</w:t>
      </w:r>
      <w:r w:rsidRPr="001D5EC1">
        <w:rPr>
          <w:rFonts w:hint="eastAsia"/>
          <w:sz w:val="30"/>
          <w:szCs w:val="30"/>
        </w:rPr>
        <w:t>分之</w:t>
      </w:r>
      <w:r>
        <w:rPr>
          <w:rFonts w:hint="eastAsia"/>
          <w:sz w:val="30"/>
          <w:szCs w:val="30"/>
        </w:rPr>
        <w:t>二</w:t>
      </w:r>
      <w:r w:rsidRPr="001D5EC1">
        <w:rPr>
          <w:rFonts w:hint="eastAsia"/>
          <w:sz w:val="30"/>
          <w:szCs w:val="30"/>
        </w:rPr>
        <w:t>以上赞成为通过。</w:t>
      </w:r>
    </w:p>
    <w:p w:rsidR="001703DA" w:rsidRPr="007E371A" w:rsidRDefault="001703DA" w:rsidP="001703DA">
      <w:pPr>
        <w:spacing w:line="540" w:lineRule="exact"/>
        <w:ind w:firstLineChars="200" w:firstLine="600"/>
        <w:rPr>
          <w:rFonts w:ascii="宋体" w:hAnsi="宋体"/>
          <w:sz w:val="30"/>
          <w:szCs w:val="30"/>
          <w:highlight w:val="red"/>
        </w:rPr>
      </w:pPr>
      <w:r w:rsidRPr="00EE64B3">
        <w:rPr>
          <w:rFonts w:ascii="宋体" w:hAnsi="宋体" w:hint="eastAsia"/>
          <w:sz w:val="30"/>
          <w:szCs w:val="30"/>
        </w:rPr>
        <w:t>以上议案，请各位</w:t>
      </w:r>
      <w:r>
        <w:rPr>
          <w:rFonts w:ascii="宋体" w:hAnsi="宋体" w:hint="eastAsia"/>
          <w:sz w:val="30"/>
          <w:szCs w:val="30"/>
        </w:rPr>
        <w:t>股东</w:t>
      </w:r>
      <w:r w:rsidRPr="001D5EC1">
        <w:rPr>
          <w:rFonts w:hint="eastAsia"/>
          <w:sz w:val="30"/>
          <w:szCs w:val="30"/>
        </w:rPr>
        <w:t>及代理人</w:t>
      </w:r>
      <w:r w:rsidRPr="00EE64B3">
        <w:rPr>
          <w:rFonts w:ascii="宋体" w:hAnsi="宋体" w:hint="eastAsia"/>
          <w:sz w:val="30"/>
          <w:szCs w:val="30"/>
        </w:rPr>
        <w:t>审议</w:t>
      </w:r>
      <w:r>
        <w:rPr>
          <w:rFonts w:ascii="宋体" w:hAnsi="宋体" w:hint="eastAsia"/>
          <w:sz w:val="30"/>
          <w:szCs w:val="30"/>
        </w:rPr>
        <w:t>。</w:t>
      </w:r>
      <w:r w:rsidRPr="00EE64B3">
        <w:rPr>
          <w:rFonts w:ascii="宋体" w:hAnsi="宋体" w:hint="eastAsia"/>
          <w:sz w:val="30"/>
          <w:szCs w:val="30"/>
        </w:rPr>
        <w:t>如无不妥，</w:t>
      </w:r>
      <w:r w:rsidRPr="000500AA">
        <w:rPr>
          <w:rFonts w:ascii="宋体" w:hAnsi="宋体" w:hint="eastAsia"/>
          <w:sz w:val="30"/>
          <w:szCs w:val="30"/>
        </w:rPr>
        <w:t>请批准：</w:t>
      </w:r>
    </w:p>
    <w:p w:rsidR="001703DA" w:rsidRPr="0024437E" w:rsidRDefault="001703DA" w:rsidP="001703DA">
      <w:pPr>
        <w:spacing w:line="520" w:lineRule="exact"/>
        <w:ind w:firstLineChars="150" w:firstLine="450"/>
        <w:rPr>
          <w:rFonts w:ascii="宋体" w:cs="宋体"/>
          <w:sz w:val="30"/>
          <w:szCs w:val="30"/>
        </w:rPr>
      </w:pPr>
      <w:r w:rsidRPr="0024437E">
        <w:rPr>
          <w:rFonts w:ascii="宋体" w:hAnsi="宋体" w:cs="宋体" w:hint="eastAsia"/>
          <w:sz w:val="30"/>
          <w:szCs w:val="30"/>
        </w:rPr>
        <w:t>（一）批准公司向全资或控股附属公司提供不超过等值</w:t>
      </w:r>
      <w:r w:rsidRPr="0024437E">
        <w:rPr>
          <w:rFonts w:ascii="宋体" w:hAnsi="宋体" w:cs="宋体"/>
          <w:sz w:val="30"/>
          <w:szCs w:val="30"/>
        </w:rPr>
        <w:t>40</w:t>
      </w:r>
      <w:r w:rsidRPr="0024437E">
        <w:rPr>
          <w:rFonts w:ascii="宋体" w:hAnsi="宋体" w:cs="宋体" w:hint="eastAsia"/>
          <w:sz w:val="30"/>
          <w:szCs w:val="30"/>
        </w:rPr>
        <w:t>亿美元的融资担保。</w:t>
      </w:r>
    </w:p>
    <w:p w:rsidR="001703DA" w:rsidRPr="0024437E" w:rsidRDefault="001703DA" w:rsidP="001703DA">
      <w:pPr>
        <w:spacing w:line="520" w:lineRule="exact"/>
        <w:ind w:firstLineChars="150" w:firstLine="450"/>
        <w:rPr>
          <w:rFonts w:ascii="宋体" w:cs="宋体"/>
          <w:sz w:val="30"/>
          <w:szCs w:val="30"/>
        </w:rPr>
      </w:pPr>
      <w:r w:rsidRPr="0024437E">
        <w:rPr>
          <w:rFonts w:ascii="宋体" w:hAnsi="宋体" w:cs="宋体" w:hint="eastAsia"/>
          <w:sz w:val="30"/>
          <w:szCs w:val="30"/>
        </w:rPr>
        <w:t>（二）批准</w:t>
      </w:r>
      <w:proofErr w:type="gramStart"/>
      <w:r w:rsidRPr="0024437E">
        <w:rPr>
          <w:rFonts w:ascii="宋体" w:hAnsi="宋体" w:cs="宋体" w:hint="eastAsia"/>
          <w:sz w:val="30"/>
          <w:szCs w:val="30"/>
        </w:rPr>
        <w:t>兖</w:t>
      </w:r>
      <w:proofErr w:type="gramEnd"/>
      <w:r w:rsidRPr="0024437E">
        <w:rPr>
          <w:rFonts w:ascii="宋体" w:hAnsi="宋体" w:cs="宋体" w:hint="eastAsia"/>
          <w:sz w:val="30"/>
          <w:szCs w:val="30"/>
        </w:rPr>
        <w:t>煤澳洲及其子公司向兖州煤业澳洲附属公司提供不超过</w:t>
      </w:r>
      <w:r w:rsidRPr="0024437E">
        <w:rPr>
          <w:rFonts w:ascii="宋体" w:hAnsi="宋体" w:cs="宋体"/>
          <w:sz w:val="30"/>
          <w:szCs w:val="30"/>
        </w:rPr>
        <w:t>12</w:t>
      </w:r>
      <w:r w:rsidRPr="0024437E">
        <w:rPr>
          <w:rFonts w:ascii="宋体" w:hAnsi="宋体" w:cs="宋体" w:hint="eastAsia"/>
          <w:sz w:val="30"/>
          <w:szCs w:val="30"/>
        </w:rPr>
        <w:t>亿澳元的日常经营担保。</w:t>
      </w:r>
    </w:p>
    <w:p w:rsidR="001703DA" w:rsidRPr="0024437E" w:rsidRDefault="001703DA" w:rsidP="001703DA">
      <w:pPr>
        <w:spacing w:line="520" w:lineRule="exact"/>
        <w:ind w:firstLineChars="150" w:firstLine="450"/>
        <w:rPr>
          <w:rFonts w:ascii="宋体"/>
          <w:sz w:val="30"/>
          <w:szCs w:val="30"/>
        </w:rPr>
      </w:pPr>
      <w:r w:rsidRPr="0024437E">
        <w:rPr>
          <w:rFonts w:ascii="宋体" w:hAnsi="宋体" w:cs="宋体" w:hint="eastAsia"/>
          <w:sz w:val="30"/>
          <w:szCs w:val="30"/>
        </w:rPr>
        <w:t>（三）批准授权公司董事长根据有关法律法规规定，全权处理与上述融资担保业务有关的事项，包括但不限于：</w:t>
      </w:r>
    </w:p>
    <w:p w:rsidR="001703DA" w:rsidRPr="00586EAA" w:rsidRDefault="001703DA" w:rsidP="001703DA">
      <w:pPr>
        <w:spacing w:line="520" w:lineRule="exact"/>
        <w:ind w:firstLineChars="200" w:firstLine="584"/>
        <w:rPr>
          <w:rFonts w:ascii="宋体"/>
          <w:spacing w:val="-4"/>
          <w:sz w:val="30"/>
          <w:szCs w:val="30"/>
        </w:rPr>
      </w:pPr>
      <w:r w:rsidRPr="00586EAA">
        <w:rPr>
          <w:rFonts w:ascii="宋体" w:hAnsi="宋体" w:cs="宋体"/>
          <w:spacing w:val="-4"/>
          <w:sz w:val="30"/>
          <w:szCs w:val="30"/>
        </w:rPr>
        <w:t>1.</w:t>
      </w:r>
      <w:r w:rsidRPr="00586EAA">
        <w:rPr>
          <w:rFonts w:ascii="宋体" w:hAnsi="宋体" w:cs="宋体" w:hint="eastAsia"/>
          <w:spacing w:val="-4"/>
          <w:sz w:val="30"/>
          <w:szCs w:val="30"/>
        </w:rPr>
        <w:t>根据融资业务需要，合理确定被担保的全资或控股附属公司。</w:t>
      </w:r>
    </w:p>
    <w:p w:rsidR="001703DA" w:rsidRPr="0024437E" w:rsidRDefault="001703DA" w:rsidP="001703DA">
      <w:pPr>
        <w:spacing w:line="520" w:lineRule="exact"/>
        <w:ind w:firstLineChars="200" w:firstLine="600"/>
        <w:rPr>
          <w:rFonts w:ascii="宋体"/>
          <w:sz w:val="30"/>
          <w:szCs w:val="30"/>
        </w:rPr>
      </w:pPr>
      <w:r w:rsidRPr="0024437E">
        <w:rPr>
          <w:rFonts w:ascii="宋体" w:hAnsi="宋体" w:cs="宋体"/>
          <w:sz w:val="30"/>
          <w:szCs w:val="30"/>
        </w:rPr>
        <w:t>2.</w:t>
      </w:r>
      <w:r w:rsidRPr="0024437E">
        <w:rPr>
          <w:rFonts w:ascii="宋体" w:hAnsi="宋体" w:cs="宋体" w:hint="eastAsia"/>
          <w:sz w:val="30"/>
          <w:szCs w:val="30"/>
        </w:rPr>
        <w:t>确定具体担保合同条款，包括但不限于担保额度、担保期限、担保范围、担保方式等，签署所涉及的合同及相关法律文件。</w:t>
      </w:r>
    </w:p>
    <w:p w:rsidR="001703DA" w:rsidRPr="0024437E" w:rsidRDefault="001703DA" w:rsidP="001703DA">
      <w:pPr>
        <w:spacing w:line="520" w:lineRule="exact"/>
        <w:ind w:firstLineChars="200" w:firstLine="600"/>
        <w:rPr>
          <w:rFonts w:ascii="宋体"/>
          <w:sz w:val="30"/>
          <w:szCs w:val="30"/>
        </w:rPr>
      </w:pPr>
      <w:r w:rsidRPr="0024437E">
        <w:rPr>
          <w:rFonts w:ascii="宋体" w:hAnsi="宋体" w:cs="宋体"/>
          <w:sz w:val="30"/>
          <w:szCs w:val="30"/>
        </w:rPr>
        <w:t>3.</w:t>
      </w:r>
      <w:r w:rsidRPr="0024437E">
        <w:rPr>
          <w:rFonts w:ascii="宋体" w:hAnsi="宋体" w:cs="宋体" w:hint="eastAsia"/>
          <w:sz w:val="30"/>
          <w:szCs w:val="30"/>
        </w:rPr>
        <w:t>办理与本次担保相关的材料申报及其他事宜。</w:t>
      </w:r>
    </w:p>
    <w:p w:rsidR="001703DA" w:rsidRPr="0024437E" w:rsidRDefault="001703DA" w:rsidP="001703DA">
      <w:pPr>
        <w:spacing w:line="520" w:lineRule="exact"/>
        <w:ind w:firstLineChars="150" w:firstLine="450"/>
        <w:rPr>
          <w:rFonts w:ascii="宋体"/>
          <w:sz w:val="30"/>
          <w:szCs w:val="30"/>
        </w:rPr>
      </w:pPr>
      <w:r w:rsidRPr="0024437E">
        <w:rPr>
          <w:rFonts w:ascii="宋体" w:hAnsi="宋体" w:cs="宋体" w:hint="eastAsia"/>
          <w:sz w:val="30"/>
          <w:szCs w:val="30"/>
        </w:rPr>
        <w:t>（四）</w:t>
      </w:r>
      <w:r w:rsidR="00507066">
        <w:rPr>
          <w:rFonts w:ascii="宋体" w:hAnsi="宋体" w:cs="宋体" w:hint="eastAsia"/>
          <w:sz w:val="30"/>
          <w:szCs w:val="30"/>
        </w:rPr>
        <w:t>授权期限为</w:t>
      </w:r>
      <w:r w:rsidR="00507066" w:rsidRPr="00E86A83">
        <w:rPr>
          <w:rFonts w:ascii="宋体" w:hAnsi="宋体" w:hint="eastAsia"/>
          <w:sz w:val="30"/>
          <w:szCs w:val="30"/>
        </w:rPr>
        <w:t>自</w:t>
      </w:r>
      <w:r w:rsidR="00507066">
        <w:rPr>
          <w:rFonts w:ascii="宋体" w:hAnsi="宋体" w:hint="eastAsia"/>
          <w:sz w:val="30"/>
          <w:szCs w:val="30"/>
        </w:rPr>
        <w:t>本次</w:t>
      </w:r>
      <w:r w:rsidR="00507066" w:rsidRPr="00E86A83">
        <w:rPr>
          <w:rFonts w:ascii="宋体" w:hAnsi="宋体" w:hint="eastAsia"/>
          <w:sz w:val="30"/>
          <w:szCs w:val="30"/>
        </w:rPr>
        <w:t>股东周年大会通过之日起</w:t>
      </w:r>
      <w:r w:rsidR="00507066">
        <w:rPr>
          <w:rFonts w:ascii="宋体" w:hAnsi="宋体" w:cs="宋体" w:hint="eastAsia"/>
          <w:sz w:val="30"/>
          <w:szCs w:val="30"/>
        </w:rPr>
        <w:t>至下一年度股东周年大会</w:t>
      </w:r>
      <w:r w:rsidR="00507066">
        <w:rPr>
          <w:rFonts w:ascii="宋体" w:hAnsi="宋体" w:hint="eastAsia"/>
          <w:sz w:val="30"/>
          <w:szCs w:val="30"/>
        </w:rPr>
        <w:t>结束</w:t>
      </w:r>
      <w:r w:rsidR="00507066" w:rsidRPr="00E86A83">
        <w:rPr>
          <w:rFonts w:ascii="宋体" w:hAnsi="宋体" w:hint="eastAsia"/>
          <w:sz w:val="30"/>
          <w:szCs w:val="30"/>
        </w:rPr>
        <w:t>之日</w:t>
      </w:r>
      <w:r w:rsidR="00507066">
        <w:rPr>
          <w:rFonts w:ascii="宋体" w:hAnsi="宋体" w:cs="宋体" w:hint="eastAsia"/>
          <w:sz w:val="30"/>
          <w:szCs w:val="30"/>
        </w:rPr>
        <w:t>止</w:t>
      </w:r>
      <w:r w:rsidRPr="0024437E">
        <w:rPr>
          <w:rFonts w:ascii="宋体" w:hAnsi="宋体" w:cs="宋体" w:hint="eastAsia"/>
          <w:sz w:val="30"/>
          <w:szCs w:val="30"/>
        </w:rPr>
        <w:t>。但上述授权人士可于授权期限内</w:t>
      </w:r>
      <w:proofErr w:type="gramStart"/>
      <w:r w:rsidRPr="0024437E">
        <w:rPr>
          <w:rFonts w:ascii="宋体" w:hAnsi="宋体" w:cs="宋体" w:hint="eastAsia"/>
          <w:sz w:val="30"/>
          <w:szCs w:val="30"/>
        </w:rPr>
        <w:t>作出</w:t>
      </w:r>
      <w:proofErr w:type="gramEnd"/>
      <w:r w:rsidRPr="0024437E">
        <w:rPr>
          <w:rFonts w:ascii="宋体" w:hAnsi="宋体" w:cs="宋体" w:hint="eastAsia"/>
          <w:sz w:val="30"/>
          <w:szCs w:val="30"/>
        </w:rPr>
        <w:t>或授予与融资担保业务有关的任何要约、协议或决议，而可能需要在授权期限结束后行使有关权力者除外。</w:t>
      </w:r>
    </w:p>
    <w:p w:rsidR="001703DA" w:rsidRPr="0024437E" w:rsidRDefault="001703DA" w:rsidP="001703DA">
      <w:pPr>
        <w:spacing w:line="520" w:lineRule="exact"/>
        <w:rPr>
          <w:rFonts w:ascii="楷体" w:eastAsia="楷体" w:hAnsi="楷体"/>
          <w:sz w:val="30"/>
          <w:szCs w:val="30"/>
        </w:rPr>
      </w:pPr>
    </w:p>
    <w:p w:rsidR="001703DA" w:rsidRDefault="001703DA" w:rsidP="001703DA">
      <w:pPr>
        <w:spacing w:line="520" w:lineRule="exact"/>
        <w:ind w:firstLineChars="450" w:firstLine="1206"/>
        <w:rPr>
          <w:rFonts w:ascii="楷体" w:eastAsia="楷体" w:hAnsi="楷体" w:cs="楷体"/>
          <w:spacing w:val="-16"/>
          <w:sz w:val="30"/>
          <w:szCs w:val="30"/>
        </w:rPr>
      </w:pPr>
    </w:p>
    <w:p w:rsidR="001703DA" w:rsidRDefault="001703DA" w:rsidP="001703DA">
      <w:pPr>
        <w:spacing w:line="540" w:lineRule="exact"/>
        <w:ind w:right="600" w:firstLineChars="1300" w:firstLine="3900"/>
        <w:rPr>
          <w:rFonts w:ascii="宋体" w:hAnsi="宋体" w:cs="宋体"/>
          <w:sz w:val="30"/>
          <w:szCs w:val="30"/>
        </w:rPr>
      </w:pPr>
      <w:r>
        <w:rPr>
          <w:rFonts w:ascii="宋体" w:hAnsi="宋体" w:cs="宋体" w:hint="eastAsia"/>
          <w:sz w:val="30"/>
          <w:szCs w:val="30"/>
        </w:rPr>
        <w:t>兖州煤业股份有限公司董事会</w:t>
      </w:r>
    </w:p>
    <w:p w:rsidR="001703DA" w:rsidRDefault="001703DA" w:rsidP="001703DA">
      <w:pPr>
        <w:wordWrap w:val="0"/>
        <w:spacing w:line="540" w:lineRule="exact"/>
        <w:ind w:right="1274" w:firstLineChars="1550" w:firstLine="4650"/>
        <w:rPr>
          <w:rFonts w:ascii="宋体" w:hAnsi="宋体" w:cs="宋体"/>
          <w:sz w:val="30"/>
          <w:szCs w:val="30"/>
        </w:rPr>
        <w:sectPr w:rsidR="001703DA" w:rsidSect="00D54BB6">
          <w:headerReference w:type="default" r:id="rId14"/>
          <w:footerReference w:type="even" r:id="rId15"/>
          <w:footerReference w:type="default" r:id="rId16"/>
          <w:pgSz w:w="11906" w:h="16838"/>
          <w:pgMar w:top="1440" w:right="1701" w:bottom="1440" w:left="1701" w:header="851" w:footer="992" w:gutter="0"/>
          <w:cols w:space="425"/>
          <w:titlePg/>
          <w:docGrid w:linePitch="312"/>
        </w:sectPr>
      </w:pPr>
      <w:r>
        <w:rPr>
          <w:rFonts w:ascii="宋体" w:hAnsi="宋体" w:cs="宋体"/>
          <w:sz w:val="30"/>
          <w:szCs w:val="30"/>
        </w:rPr>
        <w:t>201</w:t>
      </w:r>
      <w:r>
        <w:rPr>
          <w:rFonts w:ascii="宋体" w:hAnsi="宋体" w:cs="宋体" w:hint="eastAsia"/>
          <w:sz w:val="30"/>
          <w:szCs w:val="30"/>
        </w:rPr>
        <w:t>8</w:t>
      </w:r>
      <w:r w:rsidRPr="001A1672">
        <w:rPr>
          <w:rFonts w:ascii="宋体" w:hAnsi="宋体" w:cs="宋体" w:hint="eastAsia"/>
          <w:sz w:val="30"/>
          <w:szCs w:val="30"/>
        </w:rPr>
        <w:t>年</w:t>
      </w:r>
      <w:r>
        <w:rPr>
          <w:rFonts w:ascii="宋体" w:hAnsi="宋体" w:cs="宋体" w:hint="eastAsia"/>
          <w:sz w:val="30"/>
          <w:szCs w:val="30"/>
        </w:rPr>
        <w:t>5</w:t>
      </w:r>
      <w:r w:rsidRPr="001A1672">
        <w:rPr>
          <w:rFonts w:ascii="宋体" w:hAnsi="宋体" w:cs="宋体" w:hint="eastAsia"/>
          <w:sz w:val="30"/>
          <w:szCs w:val="30"/>
        </w:rPr>
        <w:t>月</w:t>
      </w:r>
      <w:r>
        <w:rPr>
          <w:rFonts w:ascii="宋体" w:hAnsi="宋体" w:cs="宋体" w:hint="eastAsia"/>
          <w:sz w:val="30"/>
          <w:szCs w:val="30"/>
        </w:rPr>
        <w:t>25</w:t>
      </w:r>
      <w:r w:rsidR="00EF37CF">
        <w:rPr>
          <w:rFonts w:ascii="宋体" w:hAnsi="宋体" w:cs="宋体" w:hint="eastAsia"/>
          <w:sz w:val="30"/>
          <w:szCs w:val="30"/>
        </w:rPr>
        <w:t>日</w:t>
      </w:r>
    </w:p>
    <w:p w:rsidR="00101FA6" w:rsidRPr="008F01E4" w:rsidRDefault="00773309" w:rsidP="001703DA">
      <w:pPr>
        <w:widowControl/>
        <w:jc w:val="left"/>
        <w:rPr>
          <w:rFonts w:eastAsia="黑体"/>
          <w:spacing w:val="64"/>
        </w:rPr>
      </w:pPr>
      <w:r w:rsidRPr="008F01E4">
        <w:rPr>
          <w:rFonts w:eastAsia="黑体" w:hint="eastAsia"/>
          <w:spacing w:val="64"/>
        </w:rPr>
        <w:lastRenderedPageBreak/>
        <w:t>兖州煤业股份有限公司</w:t>
      </w:r>
    </w:p>
    <w:p w:rsidR="00931B3E" w:rsidRDefault="00101FA6" w:rsidP="00931B3E">
      <w:pPr>
        <w:spacing w:line="320" w:lineRule="exact"/>
        <w:rPr>
          <w:rFonts w:eastAsia="黑体"/>
          <w:spacing w:val="68"/>
        </w:rPr>
      </w:pPr>
      <w:r>
        <w:rPr>
          <w:rFonts w:eastAsia="黑体" w:hint="eastAsia"/>
          <w:spacing w:val="-12"/>
          <w:szCs w:val="21"/>
        </w:rPr>
        <w:t>2017</w:t>
      </w:r>
      <w:r>
        <w:rPr>
          <w:rFonts w:eastAsia="黑体" w:hint="eastAsia"/>
          <w:spacing w:val="-12"/>
          <w:szCs w:val="21"/>
        </w:rPr>
        <w:t>年年度股东周年大会</w:t>
      </w:r>
      <w:r w:rsidRPr="00276BED">
        <w:rPr>
          <w:rFonts w:eastAsia="黑体" w:hint="eastAsia"/>
          <w:spacing w:val="-12"/>
          <w:szCs w:val="21"/>
        </w:rPr>
        <w:t>会议材料之</w:t>
      </w:r>
      <w:r>
        <w:rPr>
          <w:rFonts w:eastAsia="黑体" w:hint="eastAsia"/>
          <w:spacing w:val="-12"/>
          <w:szCs w:val="21"/>
        </w:rPr>
        <w:t>九</w:t>
      </w:r>
    </w:p>
    <w:p w:rsidR="008A20C3" w:rsidRDefault="008A20C3" w:rsidP="001703DA">
      <w:pPr>
        <w:spacing w:line="520" w:lineRule="exact"/>
        <w:jc w:val="center"/>
        <w:outlineLvl w:val="1"/>
        <w:rPr>
          <w:rFonts w:ascii="宋体" w:hAnsi="宋体"/>
          <w:b/>
          <w:sz w:val="36"/>
          <w:szCs w:val="36"/>
        </w:rPr>
      </w:pPr>
    </w:p>
    <w:p w:rsidR="001703DA" w:rsidRPr="00EF4BBD" w:rsidRDefault="001703DA" w:rsidP="001703DA">
      <w:pPr>
        <w:spacing w:line="520" w:lineRule="exact"/>
        <w:jc w:val="center"/>
        <w:outlineLvl w:val="1"/>
        <w:rPr>
          <w:b/>
          <w:bCs/>
          <w:color w:val="000000"/>
          <w:sz w:val="36"/>
          <w:szCs w:val="36"/>
        </w:rPr>
      </w:pPr>
      <w:r w:rsidRPr="00603F19">
        <w:rPr>
          <w:rFonts w:ascii="宋体" w:hAnsi="宋体" w:hint="eastAsia"/>
          <w:b/>
          <w:sz w:val="36"/>
          <w:szCs w:val="36"/>
        </w:rPr>
        <w:t>关于</w:t>
      </w:r>
      <w:r>
        <w:rPr>
          <w:rFonts w:ascii="宋体" w:hAnsi="宋体" w:hint="eastAsia"/>
          <w:b/>
          <w:sz w:val="36"/>
          <w:szCs w:val="36"/>
        </w:rPr>
        <w:t>授权公司</w:t>
      </w:r>
      <w:r w:rsidRPr="00603F19">
        <w:rPr>
          <w:rFonts w:ascii="宋体" w:hAnsi="宋体" w:hint="eastAsia"/>
          <w:b/>
          <w:sz w:val="36"/>
          <w:szCs w:val="36"/>
        </w:rPr>
        <w:t>开展</w:t>
      </w:r>
      <w:r>
        <w:rPr>
          <w:rFonts w:ascii="宋体" w:hAnsi="宋体" w:hint="eastAsia"/>
          <w:b/>
          <w:sz w:val="36"/>
          <w:szCs w:val="36"/>
        </w:rPr>
        <w:t>境内外</w:t>
      </w:r>
      <w:r w:rsidRPr="00603F19">
        <w:rPr>
          <w:rFonts w:ascii="宋体" w:hAnsi="宋体" w:hint="eastAsia"/>
          <w:b/>
          <w:sz w:val="36"/>
          <w:szCs w:val="36"/>
        </w:rPr>
        <w:t>融资业务的议案</w:t>
      </w:r>
    </w:p>
    <w:p w:rsidR="001703DA" w:rsidRDefault="001703DA" w:rsidP="001703DA">
      <w:pPr>
        <w:spacing w:line="520" w:lineRule="exact"/>
        <w:rPr>
          <w:rFonts w:ascii="宋体" w:hAnsi="宋体"/>
          <w:sz w:val="30"/>
          <w:szCs w:val="30"/>
        </w:rPr>
      </w:pPr>
    </w:p>
    <w:p w:rsidR="001703DA" w:rsidRPr="0073200E" w:rsidRDefault="001703DA" w:rsidP="001703DA">
      <w:pPr>
        <w:spacing w:line="540" w:lineRule="exact"/>
        <w:rPr>
          <w:rFonts w:ascii="宋体" w:hAnsi="宋体"/>
          <w:sz w:val="30"/>
          <w:szCs w:val="30"/>
        </w:rPr>
      </w:pPr>
      <w:r w:rsidRPr="0073200E">
        <w:rPr>
          <w:rFonts w:ascii="宋体" w:hAnsi="宋体" w:hint="eastAsia"/>
          <w:sz w:val="30"/>
          <w:szCs w:val="30"/>
        </w:rPr>
        <w:t>各位</w:t>
      </w:r>
      <w:r>
        <w:rPr>
          <w:rFonts w:ascii="宋体" w:hAnsi="宋体" w:hint="eastAsia"/>
          <w:sz w:val="30"/>
          <w:szCs w:val="30"/>
        </w:rPr>
        <w:t>股东</w:t>
      </w:r>
      <w:r w:rsidRPr="0073200E">
        <w:rPr>
          <w:rFonts w:ascii="宋体" w:hAnsi="宋体" w:hint="eastAsia"/>
          <w:sz w:val="30"/>
          <w:szCs w:val="30"/>
        </w:rPr>
        <w:t>：</w:t>
      </w:r>
    </w:p>
    <w:p w:rsidR="001703DA" w:rsidRPr="0073200E" w:rsidRDefault="001703DA" w:rsidP="001703DA">
      <w:pPr>
        <w:spacing w:line="540" w:lineRule="exact"/>
        <w:ind w:firstLineChars="200" w:firstLine="600"/>
        <w:rPr>
          <w:rFonts w:ascii="宋体" w:hAnsi="宋体"/>
          <w:sz w:val="30"/>
          <w:szCs w:val="30"/>
        </w:rPr>
      </w:pPr>
      <w:r w:rsidRPr="0073200E">
        <w:rPr>
          <w:rFonts w:ascii="宋体" w:hAnsi="宋体" w:hint="eastAsia"/>
          <w:sz w:val="30"/>
          <w:szCs w:val="30"/>
        </w:rPr>
        <w:t>为</w:t>
      </w:r>
      <w:r>
        <w:rPr>
          <w:rFonts w:ascii="宋体" w:hAnsi="宋体" w:hint="eastAsia"/>
          <w:sz w:val="30"/>
          <w:szCs w:val="30"/>
        </w:rPr>
        <w:t>补充公司运营资金，</w:t>
      </w:r>
      <w:r w:rsidRPr="0073200E">
        <w:rPr>
          <w:rFonts w:ascii="宋体" w:hAnsi="宋体" w:hint="eastAsia"/>
          <w:sz w:val="30"/>
          <w:szCs w:val="30"/>
        </w:rPr>
        <w:t>优化债务结构，降低</w:t>
      </w:r>
      <w:r>
        <w:rPr>
          <w:rFonts w:ascii="宋体" w:hAnsi="宋体" w:hint="eastAsia"/>
          <w:sz w:val="30"/>
          <w:szCs w:val="30"/>
        </w:rPr>
        <w:t>负债</w:t>
      </w:r>
      <w:r w:rsidRPr="0073200E">
        <w:rPr>
          <w:rFonts w:ascii="宋体" w:hAnsi="宋体" w:hint="eastAsia"/>
          <w:sz w:val="30"/>
          <w:szCs w:val="30"/>
        </w:rPr>
        <w:t>水平，</w:t>
      </w:r>
      <w:r>
        <w:rPr>
          <w:rFonts w:ascii="宋体" w:hAnsi="宋体" w:hint="eastAsia"/>
          <w:sz w:val="30"/>
          <w:szCs w:val="30"/>
        </w:rPr>
        <w:t>保障投资建设、生产经营资金需要</w:t>
      </w:r>
      <w:r w:rsidRPr="0073200E">
        <w:rPr>
          <w:rFonts w:ascii="宋体" w:hAnsi="宋体" w:hint="eastAsia"/>
          <w:sz w:val="30"/>
          <w:szCs w:val="30"/>
        </w:rPr>
        <w:t>，公司拟利用境内外融资平台，开展</w:t>
      </w:r>
      <w:r>
        <w:rPr>
          <w:rFonts w:ascii="宋体" w:hAnsi="宋体" w:hint="eastAsia"/>
          <w:sz w:val="30"/>
          <w:szCs w:val="30"/>
        </w:rPr>
        <w:t>总额</w:t>
      </w:r>
      <w:r w:rsidRPr="0073200E">
        <w:rPr>
          <w:rFonts w:ascii="宋体" w:hAnsi="宋体" w:hint="eastAsia"/>
          <w:sz w:val="30"/>
          <w:szCs w:val="30"/>
        </w:rPr>
        <w:t>不超过等值人民币</w:t>
      </w:r>
      <w:r>
        <w:rPr>
          <w:rFonts w:ascii="宋体" w:hAnsi="宋体" w:hint="eastAsia"/>
          <w:sz w:val="30"/>
          <w:szCs w:val="30"/>
        </w:rPr>
        <w:t>600</w:t>
      </w:r>
      <w:r w:rsidRPr="0073200E">
        <w:rPr>
          <w:rFonts w:ascii="宋体" w:hAnsi="宋体" w:hint="eastAsia"/>
          <w:sz w:val="30"/>
          <w:szCs w:val="30"/>
        </w:rPr>
        <w:t>亿元融资业务。现将有关情况汇报如下：</w:t>
      </w:r>
    </w:p>
    <w:p w:rsidR="001703DA" w:rsidRPr="00A136F4" w:rsidRDefault="001703DA" w:rsidP="001703DA">
      <w:pPr>
        <w:autoSpaceDE w:val="0"/>
        <w:autoSpaceDN w:val="0"/>
        <w:adjustRightInd w:val="0"/>
        <w:spacing w:line="540" w:lineRule="exact"/>
        <w:ind w:firstLineChars="200" w:firstLine="600"/>
        <w:jc w:val="left"/>
        <w:rPr>
          <w:rFonts w:ascii="黑体" w:eastAsia="黑体" w:hAnsi="黑体"/>
          <w:kern w:val="0"/>
          <w:sz w:val="30"/>
          <w:szCs w:val="30"/>
        </w:rPr>
      </w:pPr>
      <w:r w:rsidRPr="00A136F4">
        <w:rPr>
          <w:rFonts w:ascii="黑体" w:eastAsia="黑体" w:hAnsi="黑体" w:hint="eastAsia"/>
          <w:kern w:val="0"/>
          <w:sz w:val="30"/>
          <w:szCs w:val="30"/>
        </w:rPr>
        <w:t>一、</w:t>
      </w:r>
      <w:r>
        <w:rPr>
          <w:rFonts w:ascii="黑体" w:eastAsia="黑体" w:hAnsi="黑体" w:hint="eastAsia"/>
          <w:kern w:val="0"/>
          <w:sz w:val="30"/>
          <w:szCs w:val="30"/>
        </w:rPr>
        <w:t>公司</w:t>
      </w:r>
      <w:r w:rsidRPr="00A136F4">
        <w:rPr>
          <w:rFonts w:ascii="黑体" w:eastAsia="黑体" w:hAnsi="黑体" w:hint="eastAsia"/>
          <w:kern w:val="0"/>
          <w:sz w:val="30"/>
          <w:szCs w:val="30"/>
        </w:rPr>
        <w:t>财务状况</w:t>
      </w:r>
    </w:p>
    <w:p w:rsidR="001703DA" w:rsidRDefault="001703DA" w:rsidP="001703DA">
      <w:pPr>
        <w:spacing w:line="520" w:lineRule="exact"/>
        <w:ind w:firstLineChars="200" w:firstLine="600"/>
        <w:rPr>
          <w:rFonts w:ascii="宋体" w:hAnsi="宋体"/>
          <w:sz w:val="30"/>
          <w:szCs w:val="30"/>
        </w:rPr>
      </w:pPr>
      <w:r w:rsidRPr="00CC37CB">
        <w:rPr>
          <w:rFonts w:ascii="宋体" w:hAnsi="宋体" w:hint="eastAsia"/>
          <w:sz w:val="30"/>
          <w:szCs w:val="30"/>
        </w:rPr>
        <w:t>按中国会计准则计算，</w:t>
      </w:r>
      <w:r w:rsidRPr="00D26EC5">
        <w:rPr>
          <w:rFonts w:ascii="宋体" w:hAnsi="宋体" w:hint="eastAsia"/>
          <w:sz w:val="30"/>
          <w:szCs w:val="30"/>
        </w:rPr>
        <w:t>截至</w:t>
      </w:r>
      <w:r>
        <w:rPr>
          <w:rFonts w:ascii="宋体" w:hAnsi="宋体" w:hint="eastAsia"/>
          <w:sz w:val="30"/>
          <w:szCs w:val="30"/>
        </w:rPr>
        <w:t>2017</w:t>
      </w:r>
      <w:r w:rsidRPr="00D26EC5">
        <w:rPr>
          <w:rFonts w:ascii="宋体" w:hAnsi="宋体" w:hint="eastAsia"/>
          <w:sz w:val="30"/>
          <w:szCs w:val="30"/>
        </w:rPr>
        <w:t>年末，公司经审计资产负债率</w:t>
      </w:r>
      <w:r>
        <w:rPr>
          <w:rFonts w:ascii="宋体" w:hAnsi="宋体" w:hint="eastAsia"/>
          <w:sz w:val="30"/>
          <w:szCs w:val="30"/>
        </w:rPr>
        <w:t>60.35</w:t>
      </w:r>
      <w:r w:rsidRPr="00D26EC5">
        <w:rPr>
          <w:rFonts w:ascii="宋体" w:hAnsi="宋体" w:hint="eastAsia"/>
          <w:sz w:val="30"/>
          <w:szCs w:val="30"/>
        </w:rPr>
        <w:t>%，流动比率</w:t>
      </w:r>
      <w:r>
        <w:rPr>
          <w:rFonts w:ascii="宋体" w:hAnsi="宋体" w:hint="eastAsia"/>
          <w:sz w:val="30"/>
          <w:szCs w:val="30"/>
        </w:rPr>
        <w:t>1.05</w:t>
      </w:r>
      <w:r w:rsidRPr="00D26EC5">
        <w:rPr>
          <w:rFonts w:ascii="宋体" w:hAnsi="宋体" w:hint="eastAsia"/>
          <w:sz w:val="30"/>
          <w:szCs w:val="30"/>
        </w:rPr>
        <w:t>，速动比率</w:t>
      </w:r>
      <w:r>
        <w:rPr>
          <w:rFonts w:ascii="宋体" w:hAnsi="宋体" w:hint="eastAsia"/>
          <w:sz w:val="30"/>
          <w:szCs w:val="30"/>
        </w:rPr>
        <w:t>0.9</w:t>
      </w:r>
      <w:r w:rsidR="004A6D48">
        <w:rPr>
          <w:rFonts w:ascii="宋体" w:hAnsi="宋体" w:hint="eastAsia"/>
          <w:sz w:val="30"/>
          <w:szCs w:val="30"/>
        </w:rPr>
        <w:t>4</w:t>
      </w:r>
      <w:r w:rsidRPr="00D26EC5">
        <w:rPr>
          <w:rFonts w:ascii="宋体" w:hAnsi="宋体" w:hint="eastAsia"/>
          <w:sz w:val="30"/>
          <w:szCs w:val="30"/>
        </w:rPr>
        <w:t>。</w:t>
      </w:r>
      <w:r w:rsidRPr="0073200E">
        <w:rPr>
          <w:rFonts w:ascii="宋体" w:hAnsi="宋体" w:hint="eastAsia"/>
          <w:sz w:val="30"/>
          <w:szCs w:val="30"/>
        </w:rPr>
        <w:t>公司</w:t>
      </w:r>
      <w:r>
        <w:rPr>
          <w:rFonts w:ascii="宋体" w:hAnsi="宋体" w:hint="eastAsia"/>
          <w:sz w:val="30"/>
          <w:szCs w:val="30"/>
        </w:rPr>
        <w:t>资产负债水平较高，债务融资空间有限；流动比率低，资产流动性差，短期偿债压力</w:t>
      </w:r>
      <w:r w:rsidRPr="0073200E">
        <w:rPr>
          <w:rFonts w:ascii="宋体" w:hAnsi="宋体" w:hint="eastAsia"/>
          <w:sz w:val="30"/>
          <w:szCs w:val="30"/>
        </w:rPr>
        <w:t>较大。</w:t>
      </w:r>
      <w:r w:rsidRPr="00DE55AA">
        <w:rPr>
          <w:rFonts w:ascii="宋体" w:hAnsi="宋体" w:hint="eastAsia"/>
          <w:sz w:val="30"/>
          <w:szCs w:val="30"/>
        </w:rPr>
        <w:t>根据测算，公司201</w:t>
      </w:r>
      <w:r>
        <w:rPr>
          <w:rFonts w:ascii="宋体" w:hAnsi="宋体" w:hint="eastAsia"/>
          <w:sz w:val="30"/>
          <w:szCs w:val="30"/>
        </w:rPr>
        <w:t>8</w:t>
      </w:r>
      <w:r w:rsidRPr="00DE55AA">
        <w:rPr>
          <w:rFonts w:ascii="宋体" w:hAnsi="宋体" w:hint="eastAsia"/>
          <w:sz w:val="30"/>
          <w:szCs w:val="30"/>
        </w:rPr>
        <w:t>年现金流紧张、资金缺口</w:t>
      </w:r>
      <w:r>
        <w:rPr>
          <w:rFonts w:ascii="宋体" w:hAnsi="宋体" w:hint="eastAsia"/>
          <w:sz w:val="30"/>
          <w:szCs w:val="30"/>
        </w:rPr>
        <w:t>仍然</w:t>
      </w:r>
      <w:r w:rsidRPr="00DE55AA">
        <w:rPr>
          <w:rFonts w:ascii="宋体" w:hAnsi="宋体" w:hint="eastAsia"/>
          <w:sz w:val="30"/>
          <w:szCs w:val="30"/>
        </w:rPr>
        <w:t>较大。</w:t>
      </w:r>
    </w:p>
    <w:p w:rsidR="001703DA" w:rsidRDefault="001703DA" w:rsidP="001703DA">
      <w:pPr>
        <w:spacing w:line="540" w:lineRule="exact"/>
        <w:ind w:firstLineChars="200" w:firstLine="600"/>
        <w:rPr>
          <w:rFonts w:ascii="黑体" w:eastAsia="黑体" w:hAnsi="黑体"/>
          <w:sz w:val="30"/>
          <w:szCs w:val="30"/>
        </w:rPr>
      </w:pPr>
      <w:r w:rsidRPr="0037076E">
        <w:rPr>
          <w:rFonts w:ascii="黑体" w:eastAsia="黑体" w:hAnsi="黑体" w:hint="eastAsia"/>
          <w:sz w:val="30"/>
          <w:szCs w:val="30"/>
        </w:rPr>
        <w:t>二、</w:t>
      </w:r>
      <w:r>
        <w:rPr>
          <w:rFonts w:ascii="黑体" w:eastAsia="黑体" w:hAnsi="黑体" w:hint="eastAsia"/>
          <w:sz w:val="30"/>
          <w:szCs w:val="30"/>
        </w:rPr>
        <w:t>本次</w:t>
      </w:r>
      <w:r w:rsidRPr="0037076E">
        <w:rPr>
          <w:rFonts w:ascii="黑体" w:eastAsia="黑体" w:hAnsi="黑体" w:hint="eastAsia"/>
          <w:sz w:val="30"/>
          <w:szCs w:val="30"/>
        </w:rPr>
        <w:t>融资规模</w:t>
      </w:r>
    </w:p>
    <w:p w:rsidR="001703DA" w:rsidRPr="00D26EC5" w:rsidRDefault="001703DA" w:rsidP="001703DA">
      <w:pPr>
        <w:spacing w:line="540" w:lineRule="exact"/>
        <w:ind w:firstLineChars="200" w:firstLine="600"/>
        <w:rPr>
          <w:rFonts w:ascii="宋体" w:hAnsi="宋体"/>
          <w:sz w:val="30"/>
          <w:szCs w:val="30"/>
        </w:rPr>
      </w:pPr>
      <w:r>
        <w:rPr>
          <w:rFonts w:ascii="宋体" w:hAnsi="宋体" w:hint="eastAsia"/>
          <w:sz w:val="30"/>
          <w:szCs w:val="30"/>
        </w:rPr>
        <w:t>根据以上分析，公司拟在境内或境外开展低成本融资业务，融资规模不超过等值人民币600亿元，其中本年计划以权益类</w:t>
      </w:r>
      <w:r w:rsidRPr="0073200E">
        <w:rPr>
          <w:rFonts w:ascii="宋体" w:hAnsi="宋体" w:hint="eastAsia"/>
          <w:sz w:val="30"/>
          <w:szCs w:val="30"/>
        </w:rPr>
        <w:t>融资</w:t>
      </w:r>
      <w:r>
        <w:rPr>
          <w:rFonts w:ascii="宋体" w:hAnsi="宋体" w:hint="eastAsia"/>
          <w:sz w:val="30"/>
          <w:szCs w:val="30"/>
        </w:rPr>
        <w:t>方式融资人民币150</w:t>
      </w:r>
      <w:r w:rsidRPr="0073200E">
        <w:rPr>
          <w:rFonts w:ascii="宋体" w:hAnsi="宋体" w:hint="eastAsia"/>
          <w:sz w:val="30"/>
          <w:szCs w:val="30"/>
        </w:rPr>
        <w:t>亿元</w:t>
      </w:r>
      <w:r>
        <w:rPr>
          <w:rFonts w:ascii="宋体" w:hAnsi="宋体" w:hint="eastAsia"/>
          <w:sz w:val="30"/>
          <w:szCs w:val="30"/>
        </w:rPr>
        <w:t>，</w:t>
      </w:r>
      <w:r w:rsidRPr="00D26EC5">
        <w:rPr>
          <w:rFonts w:ascii="宋体" w:hAnsi="宋体" w:hint="eastAsia"/>
          <w:sz w:val="30"/>
          <w:szCs w:val="30"/>
        </w:rPr>
        <w:t>并以融资资金到期偿还或提前偿还外部借款</w:t>
      </w:r>
      <w:r>
        <w:rPr>
          <w:rFonts w:ascii="宋体" w:hAnsi="宋体" w:hint="eastAsia"/>
          <w:sz w:val="30"/>
          <w:szCs w:val="30"/>
        </w:rPr>
        <w:t>300</w:t>
      </w:r>
      <w:r w:rsidRPr="00D26EC5">
        <w:rPr>
          <w:rFonts w:ascii="宋体" w:hAnsi="宋体" w:hint="eastAsia"/>
          <w:sz w:val="30"/>
          <w:szCs w:val="30"/>
        </w:rPr>
        <w:t>亿元。</w:t>
      </w:r>
    </w:p>
    <w:p w:rsidR="001703DA" w:rsidRDefault="001703DA" w:rsidP="001703DA">
      <w:pPr>
        <w:spacing w:line="540" w:lineRule="exact"/>
        <w:ind w:firstLineChars="200" w:firstLine="600"/>
        <w:rPr>
          <w:rFonts w:ascii="宋体" w:hAnsi="宋体"/>
          <w:sz w:val="30"/>
          <w:szCs w:val="30"/>
        </w:rPr>
      </w:pPr>
      <w:r>
        <w:rPr>
          <w:rFonts w:ascii="宋体" w:hAnsi="宋体" w:hint="eastAsia"/>
          <w:sz w:val="30"/>
          <w:szCs w:val="30"/>
        </w:rPr>
        <w:t>按中国会计准则计算，</w:t>
      </w:r>
      <w:r w:rsidRPr="00D26EC5">
        <w:rPr>
          <w:rFonts w:ascii="宋体" w:hAnsi="宋体" w:hint="eastAsia"/>
          <w:sz w:val="30"/>
          <w:szCs w:val="30"/>
        </w:rPr>
        <w:t>融资后，公司资产负债率预计可降至</w:t>
      </w:r>
      <w:r w:rsidRPr="00D26EC5">
        <w:rPr>
          <w:rFonts w:ascii="宋体" w:hAnsi="宋体"/>
          <w:sz w:val="30"/>
          <w:szCs w:val="30"/>
        </w:rPr>
        <w:t>56.</w:t>
      </w:r>
      <w:r>
        <w:rPr>
          <w:rFonts w:ascii="宋体" w:hAnsi="宋体" w:hint="eastAsia"/>
          <w:sz w:val="30"/>
          <w:szCs w:val="30"/>
        </w:rPr>
        <w:t>55</w:t>
      </w:r>
      <w:r w:rsidRPr="00D26EC5">
        <w:rPr>
          <w:rFonts w:ascii="宋体" w:hAnsi="宋体" w:hint="eastAsia"/>
          <w:sz w:val="30"/>
          <w:szCs w:val="30"/>
        </w:rPr>
        <w:t>%，比融资前降低</w:t>
      </w:r>
      <w:r w:rsidR="00EE1366">
        <w:rPr>
          <w:rFonts w:ascii="宋体" w:hAnsi="宋体" w:hint="eastAsia"/>
          <w:sz w:val="30"/>
          <w:szCs w:val="30"/>
        </w:rPr>
        <w:t>3.8</w:t>
      </w:r>
      <w:r w:rsidRPr="00D26EC5">
        <w:rPr>
          <w:rFonts w:ascii="宋体" w:hAnsi="宋体" w:hint="eastAsia"/>
          <w:sz w:val="30"/>
          <w:szCs w:val="30"/>
        </w:rPr>
        <w:t>%，负债率趋向合理水平。流动比率提高至</w:t>
      </w:r>
      <w:r w:rsidRPr="00D26EC5">
        <w:rPr>
          <w:rFonts w:ascii="宋体" w:hAnsi="宋体"/>
          <w:sz w:val="30"/>
          <w:szCs w:val="30"/>
        </w:rPr>
        <w:t>1.</w:t>
      </w:r>
      <w:r>
        <w:rPr>
          <w:rFonts w:ascii="宋体" w:hAnsi="宋体" w:hint="eastAsia"/>
          <w:sz w:val="30"/>
          <w:szCs w:val="30"/>
        </w:rPr>
        <w:t>30</w:t>
      </w:r>
      <w:r w:rsidRPr="00D26EC5">
        <w:rPr>
          <w:rFonts w:ascii="宋体" w:hAnsi="宋体" w:hint="eastAsia"/>
          <w:sz w:val="30"/>
          <w:szCs w:val="30"/>
        </w:rPr>
        <w:t>，速动比率提高至1</w:t>
      </w:r>
      <w:r w:rsidRPr="00D26EC5">
        <w:rPr>
          <w:rFonts w:ascii="宋体" w:hAnsi="宋体"/>
          <w:sz w:val="30"/>
          <w:szCs w:val="30"/>
        </w:rPr>
        <w:t>.</w:t>
      </w:r>
      <w:r>
        <w:rPr>
          <w:rFonts w:ascii="宋体" w:hAnsi="宋体" w:hint="eastAsia"/>
          <w:sz w:val="30"/>
          <w:szCs w:val="30"/>
        </w:rPr>
        <w:t>22</w:t>
      </w:r>
      <w:r w:rsidRPr="00D26EC5">
        <w:rPr>
          <w:rFonts w:ascii="宋体" w:hAnsi="宋体" w:hint="eastAsia"/>
          <w:sz w:val="30"/>
          <w:szCs w:val="30"/>
        </w:rPr>
        <w:t>，流动性显著改善。</w:t>
      </w:r>
    </w:p>
    <w:p w:rsidR="001703DA" w:rsidRDefault="001703DA" w:rsidP="001703DA">
      <w:pPr>
        <w:spacing w:line="540" w:lineRule="exact"/>
        <w:ind w:firstLineChars="200" w:firstLine="600"/>
        <w:rPr>
          <w:rFonts w:ascii="宋体" w:hAnsi="宋体"/>
          <w:sz w:val="30"/>
          <w:szCs w:val="30"/>
        </w:rPr>
      </w:pPr>
      <w:r>
        <w:rPr>
          <w:rFonts w:ascii="宋体" w:hAnsi="宋体" w:hint="eastAsia"/>
          <w:sz w:val="30"/>
          <w:szCs w:val="30"/>
        </w:rPr>
        <w:t>公司将根据市场资金成本状况，并结合公司财务实际，兼顾融资成本与负债率水平，合理确定融资规模与方式，密切衔接资</w:t>
      </w:r>
      <w:r>
        <w:rPr>
          <w:rFonts w:ascii="宋体" w:hAnsi="宋体" w:hint="eastAsia"/>
          <w:sz w:val="30"/>
          <w:szCs w:val="30"/>
        </w:rPr>
        <w:lastRenderedPageBreak/>
        <w:t>金时间节点，着力调整资产负债结构，实现资产负债的优化匹配。</w:t>
      </w:r>
    </w:p>
    <w:p w:rsidR="001703DA" w:rsidRPr="0037076E" w:rsidRDefault="001703DA" w:rsidP="001703DA">
      <w:pPr>
        <w:spacing w:line="540" w:lineRule="exact"/>
        <w:ind w:firstLineChars="200" w:firstLine="600"/>
        <w:rPr>
          <w:rFonts w:ascii="黑体" w:eastAsia="黑体" w:hAnsi="黑体"/>
          <w:sz w:val="30"/>
          <w:szCs w:val="30"/>
        </w:rPr>
      </w:pPr>
      <w:r>
        <w:rPr>
          <w:rFonts w:ascii="黑体" w:eastAsia="黑体" w:hAnsi="黑体" w:hint="eastAsia"/>
          <w:sz w:val="30"/>
          <w:szCs w:val="30"/>
        </w:rPr>
        <w:t>三</w:t>
      </w:r>
      <w:r w:rsidRPr="0037076E">
        <w:rPr>
          <w:rFonts w:ascii="黑体" w:eastAsia="黑体" w:hAnsi="黑体" w:hint="eastAsia"/>
          <w:sz w:val="30"/>
          <w:szCs w:val="30"/>
        </w:rPr>
        <w:t>、审批程序及事项</w:t>
      </w:r>
    </w:p>
    <w:p w:rsidR="001703DA" w:rsidRPr="004E1F68" w:rsidRDefault="001703DA" w:rsidP="001703DA">
      <w:pPr>
        <w:spacing w:line="540" w:lineRule="exact"/>
        <w:ind w:firstLineChars="200" w:firstLine="600"/>
        <w:rPr>
          <w:rFonts w:ascii="宋体" w:hAnsi="宋体"/>
          <w:sz w:val="30"/>
          <w:szCs w:val="30"/>
        </w:rPr>
      </w:pPr>
      <w:r w:rsidRPr="004E1F68">
        <w:rPr>
          <w:rFonts w:ascii="宋体" w:hAnsi="宋体" w:hint="eastAsia"/>
          <w:sz w:val="30"/>
          <w:szCs w:val="30"/>
        </w:rPr>
        <w:t>根据上市监管规则和公司《章程》</w:t>
      </w:r>
      <w:r>
        <w:rPr>
          <w:rFonts w:ascii="宋体" w:hAnsi="宋体" w:hint="eastAsia"/>
          <w:sz w:val="30"/>
          <w:szCs w:val="30"/>
        </w:rPr>
        <w:t>对借款事项的</w:t>
      </w:r>
      <w:r w:rsidRPr="004E1F68">
        <w:rPr>
          <w:rFonts w:ascii="宋体" w:hAnsi="宋体" w:hint="eastAsia"/>
          <w:sz w:val="30"/>
          <w:szCs w:val="30"/>
        </w:rPr>
        <w:t>规定，</w:t>
      </w:r>
      <w:r w:rsidRPr="0047395F">
        <w:rPr>
          <w:rFonts w:ascii="宋体" w:hAnsi="宋体" w:hint="eastAsia"/>
          <w:sz w:val="30"/>
          <w:szCs w:val="30"/>
        </w:rPr>
        <w:t>单项金额</w:t>
      </w:r>
      <w:proofErr w:type="gramStart"/>
      <w:r w:rsidR="00476153">
        <w:rPr>
          <w:rFonts w:ascii="宋体" w:hAnsi="宋体" w:hint="eastAsia"/>
          <w:sz w:val="30"/>
          <w:szCs w:val="30"/>
        </w:rPr>
        <w:t>占</w:t>
      </w:r>
      <w:r w:rsidRPr="0047395F">
        <w:rPr>
          <w:rFonts w:ascii="宋体" w:hAnsi="宋体" w:hint="eastAsia"/>
          <w:sz w:val="30"/>
          <w:szCs w:val="30"/>
        </w:rPr>
        <w:t>最近</w:t>
      </w:r>
      <w:proofErr w:type="gramEnd"/>
      <w:r w:rsidRPr="0047395F">
        <w:rPr>
          <w:rFonts w:ascii="宋体" w:hAnsi="宋体" w:hint="eastAsia"/>
          <w:sz w:val="30"/>
          <w:szCs w:val="30"/>
        </w:rPr>
        <w:t>一期公司经审计净资产值百分之二十五以</w:t>
      </w:r>
      <w:r>
        <w:rPr>
          <w:rFonts w:ascii="宋体" w:hAnsi="宋体" w:hint="eastAsia"/>
          <w:sz w:val="30"/>
          <w:szCs w:val="30"/>
        </w:rPr>
        <w:t>上借款属股东大会审批权限。</w:t>
      </w:r>
    </w:p>
    <w:p w:rsidR="001703DA" w:rsidRDefault="001703DA" w:rsidP="001703DA">
      <w:pPr>
        <w:spacing w:line="540" w:lineRule="exact"/>
        <w:ind w:firstLineChars="200" w:firstLine="600"/>
        <w:rPr>
          <w:rFonts w:ascii="宋体" w:hAnsi="宋体"/>
          <w:sz w:val="30"/>
          <w:szCs w:val="30"/>
        </w:rPr>
      </w:pPr>
      <w:r w:rsidRPr="002D0855">
        <w:rPr>
          <w:rFonts w:ascii="宋体" w:hAnsi="宋体" w:hint="eastAsia"/>
          <w:sz w:val="30"/>
          <w:szCs w:val="30"/>
        </w:rPr>
        <w:t>本次拟融资额度占</w:t>
      </w:r>
      <w:r w:rsidR="00D64955">
        <w:rPr>
          <w:rFonts w:ascii="宋体" w:hAnsi="宋体" w:hint="eastAsia"/>
          <w:sz w:val="30"/>
          <w:szCs w:val="30"/>
        </w:rPr>
        <w:t>公司</w:t>
      </w:r>
      <w:r w:rsidRPr="002D0855">
        <w:rPr>
          <w:rFonts w:ascii="宋体" w:hAnsi="宋体" w:hint="eastAsia"/>
          <w:sz w:val="30"/>
          <w:szCs w:val="30"/>
        </w:rPr>
        <w:t>201</w:t>
      </w:r>
      <w:r>
        <w:rPr>
          <w:rFonts w:ascii="宋体" w:hAnsi="宋体" w:hint="eastAsia"/>
          <w:sz w:val="30"/>
          <w:szCs w:val="30"/>
        </w:rPr>
        <w:t>7</w:t>
      </w:r>
      <w:r w:rsidRPr="002D0855">
        <w:rPr>
          <w:rFonts w:ascii="宋体" w:hAnsi="宋体" w:hint="eastAsia"/>
          <w:sz w:val="30"/>
          <w:szCs w:val="30"/>
        </w:rPr>
        <w:t>年</w:t>
      </w:r>
      <w:r>
        <w:rPr>
          <w:rFonts w:ascii="宋体" w:hAnsi="宋体" w:hint="eastAsia"/>
          <w:sz w:val="30"/>
          <w:szCs w:val="30"/>
        </w:rPr>
        <w:t>按中国会计准则计算的</w:t>
      </w:r>
      <w:r w:rsidRPr="002D0855">
        <w:rPr>
          <w:rFonts w:ascii="宋体" w:hAnsi="宋体" w:hint="eastAsia"/>
          <w:sz w:val="30"/>
          <w:szCs w:val="30"/>
        </w:rPr>
        <w:t>经审计净资产</w:t>
      </w:r>
      <w:r>
        <w:rPr>
          <w:rFonts w:ascii="宋体" w:hAnsi="宋体" w:hint="eastAsia"/>
          <w:sz w:val="30"/>
          <w:szCs w:val="30"/>
        </w:rPr>
        <w:t>549.39</w:t>
      </w:r>
      <w:r w:rsidRPr="002D0855">
        <w:rPr>
          <w:rFonts w:ascii="宋体" w:hAnsi="宋体" w:hint="eastAsia"/>
          <w:sz w:val="30"/>
          <w:szCs w:val="30"/>
        </w:rPr>
        <w:t>亿元的</w:t>
      </w:r>
      <w:r w:rsidRPr="00D23D34">
        <w:rPr>
          <w:rFonts w:ascii="宋体" w:hAnsi="宋体" w:hint="eastAsia"/>
          <w:sz w:val="30"/>
          <w:szCs w:val="30"/>
        </w:rPr>
        <w:t>1</w:t>
      </w:r>
      <w:r>
        <w:rPr>
          <w:rFonts w:ascii="宋体" w:hAnsi="宋体" w:hint="eastAsia"/>
          <w:sz w:val="30"/>
          <w:szCs w:val="30"/>
        </w:rPr>
        <w:t>09</w:t>
      </w:r>
      <w:r w:rsidRPr="00D23D34">
        <w:rPr>
          <w:rFonts w:ascii="宋体" w:hAnsi="宋体" w:hint="eastAsia"/>
          <w:sz w:val="30"/>
          <w:szCs w:val="30"/>
        </w:rPr>
        <w:t>.</w:t>
      </w:r>
      <w:r>
        <w:rPr>
          <w:rFonts w:ascii="宋体" w:hAnsi="宋体" w:hint="eastAsia"/>
          <w:sz w:val="30"/>
          <w:szCs w:val="30"/>
        </w:rPr>
        <w:t>21</w:t>
      </w:r>
      <w:r w:rsidRPr="00D23D34">
        <w:rPr>
          <w:rFonts w:ascii="宋体" w:hAnsi="宋体" w:hint="eastAsia"/>
          <w:sz w:val="30"/>
          <w:szCs w:val="30"/>
        </w:rPr>
        <w:t>%</w:t>
      </w:r>
      <w:r w:rsidRPr="002D0855">
        <w:rPr>
          <w:rFonts w:ascii="宋体" w:hAnsi="宋体" w:hint="eastAsia"/>
          <w:sz w:val="30"/>
          <w:szCs w:val="30"/>
        </w:rPr>
        <w:t>，</w:t>
      </w:r>
      <w:r>
        <w:rPr>
          <w:rFonts w:ascii="宋体" w:hAnsi="宋体" w:hint="eastAsia"/>
          <w:sz w:val="30"/>
          <w:szCs w:val="30"/>
        </w:rPr>
        <w:t>已达到股东大会审批权限。</w:t>
      </w:r>
    </w:p>
    <w:p w:rsidR="001703DA" w:rsidRPr="0073200E" w:rsidRDefault="001703DA" w:rsidP="001703DA">
      <w:pPr>
        <w:spacing w:line="540" w:lineRule="exact"/>
        <w:ind w:firstLineChars="200" w:firstLine="600"/>
        <w:rPr>
          <w:rFonts w:ascii="宋体" w:hAnsi="宋体"/>
          <w:sz w:val="30"/>
          <w:szCs w:val="30"/>
        </w:rPr>
      </w:pPr>
    </w:p>
    <w:p w:rsidR="001703DA" w:rsidRPr="0073200E" w:rsidRDefault="001703DA" w:rsidP="001703DA">
      <w:pPr>
        <w:spacing w:line="540" w:lineRule="exact"/>
        <w:ind w:firstLineChars="200" w:firstLine="600"/>
        <w:rPr>
          <w:rFonts w:ascii="宋体" w:hAnsi="宋体"/>
          <w:sz w:val="30"/>
          <w:szCs w:val="30"/>
        </w:rPr>
      </w:pPr>
      <w:r>
        <w:rPr>
          <w:rFonts w:ascii="宋体" w:hAnsi="宋体" w:hint="eastAsia"/>
          <w:sz w:val="30"/>
          <w:szCs w:val="30"/>
        </w:rPr>
        <w:t>本议案为特别决议案，</w:t>
      </w:r>
      <w:r w:rsidRPr="001D5EC1">
        <w:rPr>
          <w:rFonts w:hint="eastAsia"/>
          <w:sz w:val="30"/>
          <w:szCs w:val="30"/>
        </w:rPr>
        <w:t>经出席</w:t>
      </w:r>
      <w:r w:rsidR="00507066">
        <w:rPr>
          <w:rFonts w:hint="eastAsia"/>
          <w:sz w:val="30"/>
          <w:szCs w:val="30"/>
        </w:rPr>
        <w:t>会议</w:t>
      </w:r>
      <w:r>
        <w:rPr>
          <w:rFonts w:hint="eastAsia"/>
          <w:sz w:val="30"/>
          <w:szCs w:val="30"/>
        </w:rPr>
        <w:t>的</w:t>
      </w:r>
      <w:r w:rsidRPr="001D5EC1">
        <w:rPr>
          <w:rFonts w:hint="eastAsia"/>
          <w:sz w:val="30"/>
          <w:szCs w:val="30"/>
        </w:rPr>
        <w:t>股东及代理人所代表的有表决权股份的</w:t>
      </w:r>
      <w:r>
        <w:rPr>
          <w:rFonts w:hint="eastAsia"/>
          <w:sz w:val="30"/>
          <w:szCs w:val="30"/>
        </w:rPr>
        <w:t>三</w:t>
      </w:r>
      <w:r w:rsidRPr="001D5EC1">
        <w:rPr>
          <w:rFonts w:hint="eastAsia"/>
          <w:sz w:val="30"/>
          <w:szCs w:val="30"/>
        </w:rPr>
        <w:t>分之</w:t>
      </w:r>
      <w:r>
        <w:rPr>
          <w:rFonts w:hint="eastAsia"/>
          <w:sz w:val="30"/>
          <w:szCs w:val="30"/>
        </w:rPr>
        <w:t>二</w:t>
      </w:r>
      <w:r w:rsidRPr="001D5EC1">
        <w:rPr>
          <w:rFonts w:hint="eastAsia"/>
          <w:sz w:val="30"/>
          <w:szCs w:val="30"/>
        </w:rPr>
        <w:t>以上赞成为通过。</w:t>
      </w:r>
    </w:p>
    <w:p w:rsidR="001703DA" w:rsidRDefault="001703DA" w:rsidP="001703DA">
      <w:pPr>
        <w:spacing w:line="540" w:lineRule="exact"/>
        <w:ind w:firstLineChars="200" w:firstLine="600"/>
        <w:rPr>
          <w:rFonts w:ascii="宋体" w:hAnsi="宋体"/>
          <w:sz w:val="30"/>
          <w:szCs w:val="30"/>
        </w:rPr>
      </w:pPr>
      <w:r w:rsidRPr="001D5EC1">
        <w:rPr>
          <w:rFonts w:hint="eastAsia"/>
          <w:sz w:val="30"/>
          <w:szCs w:val="30"/>
        </w:rPr>
        <w:t>以上议案，请各位股东及代理人审议</w:t>
      </w:r>
      <w:r>
        <w:rPr>
          <w:rFonts w:hint="eastAsia"/>
          <w:sz w:val="30"/>
          <w:szCs w:val="30"/>
        </w:rPr>
        <w:t>。</w:t>
      </w:r>
      <w:r w:rsidRPr="001D5EC1">
        <w:rPr>
          <w:rFonts w:hint="eastAsia"/>
          <w:sz w:val="30"/>
          <w:szCs w:val="30"/>
        </w:rPr>
        <w:t>如无不妥，请批准</w:t>
      </w:r>
      <w:r w:rsidRPr="00080988">
        <w:rPr>
          <w:rFonts w:hint="eastAsia"/>
          <w:sz w:val="30"/>
          <w:szCs w:val="30"/>
        </w:rPr>
        <w:t>授权公司在境内</w:t>
      </w:r>
      <w:proofErr w:type="gramStart"/>
      <w:r w:rsidRPr="00080988">
        <w:rPr>
          <w:rFonts w:hint="eastAsia"/>
          <w:sz w:val="30"/>
          <w:szCs w:val="30"/>
        </w:rPr>
        <w:t>外开展</w:t>
      </w:r>
      <w:proofErr w:type="gramEnd"/>
      <w:r w:rsidRPr="00080988">
        <w:rPr>
          <w:rFonts w:hint="eastAsia"/>
          <w:sz w:val="30"/>
          <w:szCs w:val="30"/>
        </w:rPr>
        <w:t>融资业务</w:t>
      </w:r>
      <w:r>
        <w:rPr>
          <w:rFonts w:hint="eastAsia"/>
          <w:sz w:val="30"/>
          <w:szCs w:val="30"/>
        </w:rPr>
        <w:t>相关事项：</w:t>
      </w:r>
    </w:p>
    <w:p w:rsidR="001703DA" w:rsidRDefault="001703DA" w:rsidP="001703DA">
      <w:pPr>
        <w:spacing w:line="540" w:lineRule="exact"/>
        <w:ind w:firstLineChars="200" w:firstLine="600"/>
        <w:rPr>
          <w:rFonts w:ascii="宋体" w:hAnsi="宋体"/>
          <w:sz w:val="30"/>
          <w:szCs w:val="30"/>
        </w:rPr>
      </w:pPr>
      <w:r w:rsidRPr="00A20081">
        <w:rPr>
          <w:rFonts w:ascii="宋体" w:hAnsi="宋体" w:hint="eastAsia"/>
          <w:sz w:val="30"/>
          <w:szCs w:val="30"/>
        </w:rPr>
        <w:t>（一）批准公司或控股子公司在境内外融资不超过等值人民币</w:t>
      </w:r>
      <w:r>
        <w:rPr>
          <w:rFonts w:ascii="宋体" w:hAnsi="宋体" w:hint="eastAsia"/>
          <w:sz w:val="30"/>
          <w:szCs w:val="30"/>
        </w:rPr>
        <w:t>600</w:t>
      </w:r>
      <w:r w:rsidRPr="00A20081">
        <w:rPr>
          <w:rFonts w:ascii="宋体" w:hAnsi="宋体" w:hint="eastAsia"/>
          <w:sz w:val="30"/>
          <w:szCs w:val="30"/>
        </w:rPr>
        <w:t>亿元。根据市场情况择优确定融资币种和方式，融资方式限定于银行贷款、公司债券、中期票据、短期融资</w:t>
      </w:r>
      <w:proofErr w:type="gramStart"/>
      <w:r w:rsidRPr="00A20081">
        <w:rPr>
          <w:rFonts w:ascii="宋体" w:hAnsi="宋体" w:hint="eastAsia"/>
          <w:sz w:val="30"/>
          <w:szCs w:val="30"/>
        </w:rPr>
        <w:t>券</w:t>
      </w:r>
      <w:proofErr w:type="gramEnd"/>
      <w:r w:rsidRPr="00A20081">
        <w:rPr>
          <w:rFonts w:ascii="宋体" w:hAnsi="宋体" w:hint="eastAsia"/>
          <w:sz w:val="30"/>
          <w:szCs w:val="30"/>
        </w:rPr>
        <w:t>、超短期融资</w:t>
      </w:r>
      <w:proofErr w:type="gramStart"/>
      <w:r w:rsidRPr="00A20081">
        <w:rPr>
          <w:rFonts w:ascii="宋体" w:hAnsi="宋体" w:hint="eastAsia"/>
          <w:sz w:val="30"/>
          <w:szCs w:val="30"/>
        </w:rPr>
        <w:t>券</w:t>
      </w:r>
      <w:proofErr w:type="gramEnd"/>
      <w:r w:rsidRPr="00A20081">
        <w:rPr>
          <w:rFonts w:ascii="宋体" w:hAnsi="宋体" w:hint="eastAsia"/>
          <w:sz w:val="30"/>
          <w:szCs w:val="30"/>
        </w:rPr>
        <w:t>、</w:t>
      </w:r>
      <w:r>
        <w:rPr>
          <w:rFonts w:ascii="宋体" w:hAnsi="宋体" w:hint="eastAsia"/>
          <w:sz w:val="30"/>
          <w:szCs w:val="30"/>
        </w:rPr>
        <w:t>可续期债券、</w:t>
      </w:r>
      <w:r w:rsidRPr="00A20081">
        <w:rPr>
          <w:rFonts w:ascii="宋体" w:hAnsi="宋体" w:hint="eastAsia"/>
          <w:sz w:val="30"/>
          <w:szCs w:val="30"/>
        </w:rPr>
        <w:t>永续债券、永续中票、私募债券、经营租赁、融资租赁、资产证券化、资产支持票据、资产收益权转让融资、</w:t>
      </w:r>
      <w:r>
        <w:rPr>
          <w:rFonts w:ascii="宋体" w:hAnsi="宋体" w:hint="eastAsia"/>
          <w:sz w:val="30"/>
          <w:szCs w:val="30"/>
        </w:rPr>
        <w:t>债转股基金、</w:t>
      </w:r>
      <w:r w:rsidRPr="00A20081">
        <w:rPr>
          <w:rFonts w:ascii="宋体" w:hAnsi="宋体" w:hint="eastAsia"/>
          <w:sz w:val="30"/>
          <w:szCs w:val="30"/>
        </w:rPr>
        <w:t>定向募集设立产业基金、接受保险、信托及公</w:t>
      </w:r>
      <w:proofErr w:type="gramStart"/>
      <w:r w:rsidRPr="00A20081">
        <w:rPr>
          <w:rFonts w:ascii="宋体" w:hAnsi="宋体" w:hint="eastAsia"/>
          <w:sz w:val="30"/>
          <w:szCs w:val="30"/>
        </w:rPr>
        <w:t>募基金</w:t>
      </w:r>
      <w:proofErr w:type="gramEnd"/>
      <w:r>
        <w:rPr>
          <w:rFonts w:ascii="宋体" w:hAnsi="宋体" w:hint="eastAsia"/>
          <w:sz w:val="30"/>
          <w:szCs w:val="30"/>
        </w:rPr>
        <w:t>的</w:t>
      </w:r>
      <w:r w:rsidRPr="00A20081">
        <w:rPr>
          <w:rFonts w:ascii="宋体" w:hAnsi="宋体" w:hint="eastAsia"/>
          <w:sz w:val="30"/>
          <w:szCs w:val="30"/>
        </w:rPr>
        <w:t>子公司对控股子公司的股权及债权类投资等。</w:t>
      </w:r>
    </w:p>
    <w:p w:rsidR="001703DA" w:rsidRDefault="001703DA" w:rsidP="001703DA">
      <w:pPr>
        <w:spacing w:line="540" w:lineRule="exact"/>
        <w:ind w:firstLineChars="200" w:firstLine="600"/>
        <w:rPr>
          <w:rFonts w:ascii="宋体" w:hAnsi="宋体"/>
          <w:sz w:val="30"/>
          <w:szCs w:val="30"/>
        </w:rPr>
      </w:pPr>
      <w:r>
        <w:rPr>
          <w:rFonts w:ascii="宋体" w:hAnsi="宋体" w:hint="eastAsia"/>
          <w:sz w:val="30"/>
          <w:szCs w:val="30"/>
        </w:rPr>
        <w:t>待实施有关融资业务时，再根据上市地监管规定履行必要的审批程序和信息披露义务。</w:t>
      </w:r>
    </w:p>
    <w:p w:rsidR="001703DA" w:rsidRPr="003B48CB" w:rsidRDefault="001703DA" w:rsidP="001703DA">
      <w:pPr>
        <w:spacing w:line="540" w:lineRule="exact"/>
        <w:ind w:firstLineChars="200" w:firstLine="600"/>
        <w:rPr>
          <w:rFonts w:ascii="宋体" w:hAnsi="宋体"/>
          <w:sz w:val="30"/>
          <w:szCs w:val="30"/>
        </w:rPr>
      </w:pPr>
      <w:r w:rsidRPr="00A20081">
        <w:rPr>
          <w:rFonts w:ascii="宋体" w:hAnsi="宋体" w:hint="eastAsia"/>
          <w:sz w:val="30"/>
          <w:szCs w:val="30"/>
        </w:rPr>
        <w:t>（二）批准授权公司董事长</w:t>
      </w:r>
      <w:r w:rsidRPr="003B48CB">
        <w:rPr>
          <w:rFonts w:ascii="宋体" w:hAnsi="宋体" w:hint="eastAsia"/>
          <w:sz w:val="30"/>
          <w:szCs w:val="30"/>
        </w:rPr>
        <w:t>根据</w:t>
      </w:r>
      <w:r>
        <w:rPr>
          <w:rFonts w:ascii="宋体" w:hAnsi="宋体" w:hint="eastAsia"/>
          <w:sz w:val="30"/>
          <w:szCs w:val="30"/>
        </w:rPr>
        <w:t>有关</w:t>
      </w:r>
      <w:r w:rsidRPr="003B48CB">
        <w:rPr>
          <w:rFonts w:ascii="宋体" w:hAnsi="宋体" w:hint="eastAsia"/>
          <w:sz w:val="30"/>
          <w:szCs w:val="30"/>
        </w:rPr>
        <w:t>规定，全权处理与上述融资业务相关的全部事项，包括但不限于：</w:t>
      </w:r>
    </w:p>
    <w:p w:rsidR="001703DA" w:rsidRPr="003B48CB" w:rsidRDefault="001703DA" w:rsidP="001703DA">
      <w:pPr>
        <w:spacing w:line="540" w:lineRule="exact"/>
        <w:ind w:firstLineChars="200" w:firstLine="600"/>
        <w:rPr>
          <w:rFonts w:ascii="宋体" w:hAnsi="宋体"/>
          <w:sz w:val="30"/>
          <w:szCs w:val="30"/>
        </w:rPr>
      </w:pPr>
      <w:r w:rsidRPr="003B48CB">
        <w:rPr>
          <w:rFonts w:ascii="宋体" w:hAnsi="宋体" w:hint="eastAsia"/>
          <w:sz w:val="30"/>
          <w:szCs w:val="30"/>
        </w:rPr>
        <w:t>1</w:t>
      </w:r>
      <w:r>
        <w:rPr>
          <w:rFonts w:ascii="宋体" w:hAnsi="宋体" w:hint="eastAsia"/>
          <w:sz w:val="30"/>
          <w:szCs w:val="30"/>
        </w:rPr>
        <w:t>.</w:t>
      </w:r>
      <w:r w:rsidRPr="003B48CB">
        <w:rPr>
          <w:rFonts w:ascii="宋体" w:hAnsi="宋体" w:hint="eastAsia"/>
          <w:sz w:val="30"/>
          <w:szCs w:val="30"/>
        </w:rPr>
        <w:t>结合公司和市场具体情况，</w:t>
      </w:r>
      <w:r>
        <w:rPr>
          <w:rFonts w:ascii="宋体" w:hAnsi="宋体" w:hint="eastAsia"/>
          <w:sz w:val="30"/>
          <w:szCs w:val="30"/>
        </w:rPr>
        <w:t>根据有关法律、规则及监管部门规定，</w:t>
      </w:r>
      <w:r w:rsidRPr="003B48CB">
        <w:rPr>
          <w:rFonts w:ascii="宋体" w:hAnsi="宋体" w:hint="eastAsia"/>
          <w:sz w:val="30"/>
          <w:szCs w:val="30"/>
        </w:rPr>
        <w:t>制定及调整融资业务的具体方案，包括但不限于确定合</w:t>
      </w:r>
      <w:r w:rsidRPr="003B48CB">
        <w:rPr>
          <w:rFonts w:ascii="宋体" w:hAnsi="宋体" w:hint="eastAsia"/>
          <w:sz w:val="30"/>
          <w:szCs w:val="30"/>
        </w:rPr>
        <w:lastRenderedPageBreak/>
        <w:t>适的融资主体、融资金额和方式、期限等与融资业务有关事宜；</w:t>
      </w:r>
    </w:p>
    <w:p w:rsidR="001703DA" w:rsidRPr="003B48CB" w:rsidRDefault="001703DA" w:rsidP="001703DA">
      <w:pPr>
        <w:spacing w:line="540" w:lineRule="exact"/>
        <w:ind w:firstLineChars="200" w:firstLine="600"/>
        <w:rPr>
          <w:rFonts w:ascii="宋体" w:hAnsi="宋体"/>
          <w:sz w:val="30"/>
          <w:szCs w:val="30"/>
        </w:rPr>
      </w:pPr>
      <w:r w:rsidRPr="003B48CB">
        <w:rPr>
          <w:rFonts w:ascii="宋体" w:hAnsi="宋体" w:hint="eastAsia"/>
          <w:sz w:val="30"/>
          <w:szCs w:val="30"/>
        </w:rPr>
        <w:t>2</w:t>
      </w:r>
      <w:r>
        <w:rPr>
          <w:rFonts w:ascii="宋体" w:hAnsi="宋体" w:hint="eastAsia"/>
          <w:sz w:val="30"/>
          <w:szCs w:val="30"/>
        </w:rPr>
        <w:t>.决定聘请中介机构，签署、执行</w:t>
      </w:r>
      <w:r w:rsidRPr="003B48CB">
        <w:rPr>
          <w:rFonts w:ascii="宋体" w:hAnsi="宋体" w:hint="eastAsia"/>
          <w:sz w:val="30"/>
          <w:szCs w:val="30"/>
        </w:rPr>
        <w:t>与本次融资相关的所有协议和文件，</w:t>
      </w:r>
      <w:r>
        <w:rPr>
          <w:rFonts w:ascii="宋体" w:hAnsi="宋体" w:hint="eastAsia"/>
          <w:sz w:val="30"/>
          <w:szCs w:val="30"/>
        </w:rPr>
        <w:t>并</w:t>
      </w:r>
      <w:r w:rsidRPr="003B48CB">
        <w:rPr>
          <w:rFonts w:ascii="宋体" w:hAnsi="宋体" w:hint="eastAsia"/>
          <w:sz w:val="30"/>
          <w:szCs w:val="30"/>
        </w:rPr>
        <w:t>进行相关的信息披露；</w:t>
      </w:r>
    </w:p>
    <w:p w:rsidR="001703DA" w:rsidRPr="003B48CB" w:rsidRDefault="001703DA" w:rsidP="001703DA">
      <w:pPr>
        <w:spacing w:line="540" w:lineRule="exact"/>
        <w:ind w:firstLineChars="200" w:firstLine="600"/>
        <w:rPr>
          <w:rFonts w:ascii="宋体" w:hAnsi="宋体"/>
          <w:sz w:val="30"/>
          <w:szCs w:val="30"/>
        </w:rPr>
      </w:pPr>
      <w:r w:rsidRPr="003B48CB">
        <w:rPr>
          <w:rFonts w:ascii="宋体" w:hAnsi="宋体" w:hint="eastAsia"/>
          <w:sz w:val="30"/>
          <w:szCs w:val="30"/>
        </w:rPr>
        <w:t>3</w:t>
      </w:r>
      <w:r>
        <w:rPr>
          <w:rFonts w:ascii="宋体" w:hAnsi="宋体" w:hint="eastAsia"/>
          <w:sz w:val="30"/>
          <w:szCs w:val="30"/>
        </w:rPr>
        <w:t>.</w:t>
      </w:r>
      <w:r w:rsidRPr="003B48CB">
        <w:rPr>
          <w:rFonts w:ascii="宋体" w:hAnsi="宋体" w:hint="eastAsia"/>
          <w:sz w:val="30"/>
          <w:szCs w:val="30"/>
        </w:rPr>
        <w:t>办理融资业务所需向境内外监管部门及其他</w:t>
      </w:r>
      <w:r>
        <w:rPr>
          <w:rFonts w:ascii="宋体" w:hAnsi="宋体" w:hint="eastAsia"/>
          <w:sz w:val="30"/>
          <w:szCs w:val="30"/>
        </w:rPr>
        <w:t>有关部门的材料申报、登记、审批及其他相关事宜。</w:t>
      </w:r>
    </w:p>
    <w:p w:rsidR="001703DA" w:rsidRDefault="001703DA" w:rsidP="001703DA">
      <w:pPr>
        <w:spacing w:line="540" w:lineRule="exact"/>
        <w:ind w:firstLineChars="200" w:firstLine="600"/>
        <w:rPr>
          <w:rFonts w:ascii="宋体" w:hAnsi="宋体"/>
          <w:sz w:val="30"/>
          <w:szCs w:val="30"/>
        </w:rPr>
      </w:pPr>
      <w:r>
        <w:rPr>
          <w:rFonts w:ascii="宋体" w:hAnsi="宋体" w:hint="eastAsia"/>
          <w:sz w:val="30"/>
          <w:szCs w:val="30"/>
        </w:rPr>
        <w:t>（三）</w:t>
      </w:r>
      <w:r>
        <w:rPr>
          <w:rFonts w:ascii="宋体" w:hAnsi="宋体" w:cs="宋体" w:hint="eastAsia"/>
          <w:sz w:val="30"/>
          <w:szCs w:val="30"/>
        </w:rPr>
        <w:t>授权期限为</w:t>
      </w:r>
      <w:r w:rsidRPr="00E86A83">
        <w:rPr>
          <w:rFonts w:ascii="宋体" w:hAnsi="宋体" w:hint="eastAsia"/>
          <w:sz w:val="30"/>
          <w:szCs w:val="30"/>
        </w:rPr>
        <w:t>自</w:t>
      </w:r>
      <w:r>
        <w:rPr>
          <w:rFonts w:ascii="宋体" w:hAnsi="宋体" w:hint="eastAsia"/>
          <w:sz w:val="30"/>
          <w:szCs w:val="30"/>
        </w:rPr>
        <w:t>本次</w:t>
      </w:r>
      <w:r w:rsidRPr="00E86A83">
        <w:rPr>
          <w:rFonts w:ascii="宋体" w:hAnsi="宋体" w:hint="eastAsia"/>
          <w:sz w:val="30"/>
          <w:szCs w:val="30"/>
        </w:rPr>
        <w:t>股东周年大会通过之日起</w:t>
      </w:r>
      <w:r>
        <w:rPr>
          <w:rFonts w:ascii="宋体" w:hAnsi="宋体" w:cs="宋体" w:hint="eastAsia"/>
          <w:sz w:val="30"/>
          <w:szCs w:val="30"/>
        </w:rPr>
        <w:t>至下一年度股东周年大会</w:t>
      </w:r>
      <w:r>
        <w:rPr>
          <w:rFonts w:ascii="宋体" w:hAnsi="宋体" w:hint="eastAsia"/>
          <w:sz w:val="30"/>
          <w:szCs w:val="30"/>
        </w:rPr>
        <w:t>结束</w:t>
      </w:r>
      <w:r w:rsidRPr="00E86A83">
        <w:rPr>
          <w:rFonts w:ascii="宋体" w:hAnsi="宋体" w:hint="eastAsia"/>
          <w:sz w:val="30"/>
          <w:szCs w:val="30"/>
        </w:rPr>
        <w:t>之日</w:t>
      </w:r>
      <w:r>
        <w:rPr>
          <w:rFonts w:ascii="宋体" w:hAnsi="宋体" w:cs="宋体" w:hint="eastAsia"/>
          <w:sz w:val="30"/>
          <w:szCs w:val="30"/>
        </w:rPr>
        <w:t>止。</w:t>
      </w:r>
      <w:r w:rsidR="00476153">
        <w:rPr>
          <w:rFonts w:ascii="宋体" w:hAnsi="宋体" w:hint="eastAsia"/>
          <w:sz w:val="30"/>
          <w:szCs w:val="30"/>
        </w:rPr>
        <w:t>但</w:t>
      </w:r>
      <w:r w:rsidRPr="003B48CB">
        <w:rPr>
          <w:rFonts w:ascii="宋体" w:hAnsi="宋体" w:hint="eastAsia"/>
          <w:sz w:val="30"/>
          <w:szCs w:val="30"/>
        </w:rPr>
        <w:t>上述授权人士可于授权期限内</w:t>
      </w:r>
      <w:proofErr w:type="gramStart"/>
      <w:r w:rsidRPr="003B48CB">
        <w:rPr>
          <w:rFonts w:ascii="宋体" w:hAnsi="宋体" w:hint="eastAsia"/>
          <w:sz w:val="30"/>
          <w:szCs w:val="30"/>
        </w:rPr>
        <w:t>作出</w:t>
      </w:r>
      <w:proofErr w:type="gramEnd"/>
      <w:r w:rsidRPr="003B48CB">
        <w:rPr>
          <w:rFonts w:ascii="宋体" w:hAnsi="宋体" w:hint="eastAsia"/>
          <w:sz w:val="30"/>
          <w:szCs w:val="30"/>
        </w:rPr>
        <w:t>或授予与融资业务有关的任何要约</w:t>
      </w:r>
      <w:r w:rsidRPr="00884A58">
        <w:rPr>
          <w:rFonts w:ascii="宋体" w:hAnsi="宋体" w:hint="eastAsia"/>
          <w:spacing w:val="-4"/>
          <w:sz w:val="30"/>
          <w:szCs w:val="30"/>
        </w:rPr>
        <w:t>、协议或决议</w:t>
      </w:r>
      <w:r w:rsidR="004D5F94">
        <w:rPr>
          <w:rFonts w:ascii="宋体" w:hAnsi="宋体" w:hint="eastAsia"/>
          <w:spacing w:val="-4"/>
          <w:sz w:val="30"/>
          <w:szCs w:val="30"/>
        </w:rPr>
        <w:t>，</w:t>
      </w:r>
      <w:r w:rsidRPr="00884A58">
        <w:rPr>
          <w:rFonts w:ascii="宋体" w:hAnsi="宋体" w:hint="eastAsia"/>
          <w:spacing w:val="-4"/>
          <w:sz w:val="30"/>
          <w:szCs w:val="30"/>
        </w:rPr>
        <w:t>而可能需要在授权期限结束后行使有关权力者</w:t>
      </w:r>
      <w:r w:rsidR="004D5F94">
        <w:rPr>
          <w:rFonts w:ascii="宋体" w:hAnsi="宋体" w:hint="eastAsia"/>
          <w:spacing w:val="-4"/>
          <w:sz w:val="30"/>
          <w:szCs w:val="30"/>
        </w:rPr>
        <w:t>除</w:t>
      </w:r>
      <w:r w:rsidRPr="00884A58">
        <w:rPr>
          <w:rFonts w:ascii="宋体" w:hAnsi="宋体" w:hint="eastAsia"/>
          <w:spacing w:val="-4"/>
          <w:sz w:val="30"/>
          <w:szCs w:val="30"/>
        </w:rPr>
        <w:t>外。</w:t>
      </w:r>
    </w:p>
    <w:p w:rsidR="001703DA" w:rsidRDefault="001703DA" w:rsidP="001703DA">
      <w:pPr>
        <w:spacing w:line="400" w:lineRule="exact"/>
        <w:ind w:right="601" w:firstLineChars="1950" w:firstLine="5850"/>
        <w:rPr>
          <w:rFonts w:ascii="宋体" w:hAnsi="宋体" w:cs="宋体"/>
          <w:sz w:val="30"/>
          <w:szCs w:val="30"/>
        </w:rPr>
      </w:pPr>
    </w:p>
    <w:p w:rsidR="001703DA" w:rsidRPr="002C77E9" w:rsidRDefault="001703DA" w:rsidP="001703DA">
      <w:pPr>
        <w:spacing w:line="400" w:lineRule="exact"/>
        <w:ind w:right="601" w:firstLineChars="1950" w:firstLine="5850"/>
        <w:rPr>
          <w:rFonts w:ascii="宋体" w:hAnsi="宋体" w:cs="宋体"/>
          <w:sz w:val="30"/>
          <w:szCs w:val="30"/>
        </w:rPr>
      </w:pPr>
    </w:p>
    <w:p w:rsidR="001703DA" w:rsidRDefault="001703DA" w:rsidP="001703DA">
      <w:pPr>
        <w:spacing w:line="540" w:lineRule="exact"/>
        <w:ind w:right="750" w:firstLineChars="1050" w:firstLine="3150"/>
        <w:jc w:val="right"/>
        <w:rPr>
          <w:rFonts w:ascii="宋体" w:hAnsi="宋体"/>
          <w:sz w:val="30"/>
          <w:szCs w:val="30"/>
        </w:rPr>
      </w:pPr>
      <w:r w:rsidRPr="00313DF6">
        <w:rPr>
          <w:rFonts w:hint="eastAsia"/>
          <w:sz w:val="30"/>
          <w:szCs w:val="30"/>
        </w:rPr>
        <w:t>兖州煤业股份有限公司董事会</w:t>
      </w:r>
    </w:p>
    <w:p w:rsidR="001703DA" w:rsidRDefault="001703DA" w:rsidP="001703DA">
      <w:pPr>
        <w:spacing w:line="540" w:lineRule="exact"/>
        <w:ind w:right="1200" w:firstLineChars="1500" w:firstLine="4500"/>
        <w:rPr>
          <w:rFonts w:ascii="宋体" w:hAnsi="宋体"/>
          <w:sz w:val="30"/>
          <w:szCs w:val="30"/>
        </w:rPr>
      </w:pPr>
      <w:r>
        <w:rPr>
          <w:rFonts w:ascii="宋体" w:hAnsi="宋体" w:hint="eastAsia"/>
          <w:sz w:val="30"/>
          <w:szCs w:val="30"/>
        </w:rPr>
        <w:t>2018年5月25日</w:t>
      </w:r>
    </w:p>
    <w:p w:rsidR="00101FA6" w:rsidRDefault="00101FA6">
      <w:pPr>
        <w:widowControl/>
        <w:jc w:val="left"/>
        <w:rPr>
          <w:rFonts w:eastAsia="黑体"/>
          <w:spacing w:val="68"/>
        </w:rPr>
      </w:pPr>
      <w:r>
        <w:rPr>
          <w:rFonts w:eastAsia="黑体"/>
          <w:spacing w:val="68"/>
        </w:rPr>
        <w:br w:type="page"/>
      </w:r>
    </w:p>
    <w:p w:rsidR="00101FA6" w:rsidRPr="00486753" w:rsidRDefault="00773309" w:rsidP="00101FA6">
      <w:pPr>
        <w:pageBreakBefore/>
        <w:spacing w:line="320" w:lineRule="exact"/>
        <w:rPr>
          <w:rFonts w:eastAsia="黑体"/>
          <w:spacing w:val="64"/>
        </w:rPr>
      </w:pPr>
      <w:r w:rsidRPr="00773309">
        <w:rPr>
          <w:rFonts w:eastAsia="黑体" w:hint="eastAsia"/>
          <w:spacing w:val="64"/>
        </w:rPr>
        <w:lastRenderedPageBreak/>
        <w:t>兖州煤业股份有限公司</w:t>
      </w:r>
    </w:p>
    <w:p w:rsidR="00101FA6" w:rsidRDefault="00101FA6" w:rsidP="00101FA6">
      <w:pPr>
        <w:spacing w:line="320" w:lineRule="exact"/>
        <w:rPr>
          <w:rFonts w:eastAsia="黑体"/>
          <w:spacing w:val="-12"/>
          <w:szCs w:val="21"/>
        </w:rPr>
      </w:pPr>
      <w:r>
        <w:rPr>
          <w:rFonts w:eastAsia="黑体" w:hint="eastAsia"/>
          <w:spacing w:val="-12"/>
          <w:szCs w:val="21"/>
        </w:rPr>
        <w:t>2017</w:t>
      </w:r>
      <w:r>
        <w:rPr>
          <w:rFonts w:eastAsia="黑体" w:hint="eastAsia"/>
          <w:spacing w:val="-12"/>
          <w:szCs w:val="21"/>
        </w:rPr>
        <w:t>年年度股东周年大会</w:t>
      </w:r>
      <w:r w:rsidRPr="00276BED">
        <w:rPr>
          <w:rFonts w:eastAsia="黑体" w:hint="eastAsia"/>
          <w:spacing w:val="-12"/>
          <w:szCs w:val="21"/>
        </w:rPr>
        <w:t>会议材料之</w:t>
      </w:r>
      <w:r>
        <w:rPr>
          <w:rFonts w:eastAsia="黑体" w:hint="eastAsia"/>
          <w:spacing w:val="-12"/>
          <w:szCs w:val="21"/>
        </w:rPr>
        <w:t>十</w:t>
      </w:r>
    </w:p>
    <w:p w:rsidR="00101FA6" w:rsidRDefault="00101FA6" w:rsidP="00101FA6">
      <w:pPr>
        <w:spacing w:line="480" w:lineRule="exact"/>
        <w:jc w:val="center"/>
        <w:rPr>
          <w:rFonts w:ascii="宋体" w:hAnsi="宋体"/>
          <w:b/>
          <w:spacing w:val="-8"/>
          <w:sz w:val="36"/>
        </w:rPr>
      </w:pPr>
    </w:p>
    <w:p w:rsidR="00101FA6" w:rsidRPr="00C62B16" w:rsidRDefault="00101FA6" w:rsidP="00101FA6">
      <w:pPr>
        <w:spacing w:line="480" w:lineRule="exact"/>
        <w:jc w:val="center"/>
        <w:rPr>
          <w:rFonts w:ascii="宋体" w:hAnsi="宋体"/>
          <w:b/>
          <w:spacing w:val="-8"/>
          <w:sz w:val="36"/>
        </w:rPr>
      </w:pPr>
      <w:r w:rsidRPr="00C62B16">
        <w:rPr>
          <w:rFonts w:ascii="宋体" w:hAnsi="宋体" w:hint="eastAsia"/>
          <w:b/>
          <w:spacing w:val="-8"/>
          <w:sz w:val="36"/>
        </w:rPr>
        <w:t>关于给予公司董事会增发H</w:t>
      </w:r>
      <w:proofErr w:type="gramStart"/>
      <w:r w:rsidRPr="00C62B16">
        <w:rPr>
          <w:rFonts w:ascii="宋体" w:hAnsi="宋体" w:hint="eastAsia"/>
          <w:b/>
          <w:spacing w:val="-8"/>
          <w:sz w:val="36"/>
        </w:rPr>
        <w:t>股</w:t>
      </w:r>
      <w:proofErr w:type="gramEnd"/>
      <w:r w:rsidRPr="00C62B16">
        <w:rPr>
          <w:rFonts w:ascii="宋体" w:hAnsi="宋体" w:hint="eastAsia"/>
          <w:b/>
          <w:spacing w:val="-8"/>
          <w:sz w:val="36"/>
        </w:rPr>
        <w:t>股份一般性授权的议案</w:t>
      </w:r>
    </w:p>
    <w:p w:rsidR="00101FA6" w:rsidRDefault="00101FA6" w:rsidP="00101FA6">
      <w:pPr>
        <w:pStyle w:val="a3"/>
        <w:spacing w:line="480" w:lineRule="exact"/>
      </w:pPr>
    </w:p>
    <w:p w:rsidR="001703DA" w:rsidRDefault="001703DA" w:rsidP="001703DA">
      <w:pPr>
        <w:spacing w:line="520" w:lineRule="exact"/>
        <w:rPr>
          <w:sz w:val="30"/>
          <w:szCs w:val="30"/>
        </w:rPr>
      </w:pPr>
      <w:r>
        <w:rPr>
          <w:rFonts w:hint="eastAsia"/>
          <w:sz w:val="30"/>
          <w:szCs w:val="30"/>
        </w:rPr>
        <w:t>各位股东：</w:t>
      </w:r>
    </w:p>
    <w:p w:rsidR="001703DA" w:rsidRDefault="001703DA" w:rsidP="001703DA">
      <w:pPr>
        <w:spacing w:line="520" w:lineRule="exact"/>
        <w:ind w:firstLineChars="200" w:firstLine="600"/>
        <w:rPr>
          <w:sz w:val="30"/>
          <w:szCs w:val="30"/>
        </w:rPr>
      </w:pPr>
      <w:r>
        <w:rPr>
          <w:rFonts w:hint="eastAsia"/>
          <w:sz w:val="30"/>
          <w:szCs w:val="30"/>
        </w:rPr>
        <w:t>公司发行股票后，根据公司需要和市场实际情况，在符合有关规定的基础上，可以通过增发新股融集公司发展所需资金。中国证监会《到境外上市公司章程必备条款》及公司《章程》规定：</w:t>
      </w:r>
      <w:r w:rsidRPr="00646B4B">
        <w:rPr>
          <w:rFonts w:ascii="宋体" w:hAnsi="宋体"/>
          <w:sz w:val="30"/>
          <w:szCs w:val="30"/>
        </w:rPr>
        <w:t>股东大会</w:t>
      </w:r>
      <w:r w:rsidRPr="00646B4B">
        <w:rPr>
          <w:rFonts w:ascii="宋体" w:hAnsi="宋体" w:hint="eastAsia"/>
          <w:sz w:val="30"/>
          <w:szCs w:val="30"/>
        </w:rPr>
        <w:t>授权公司在12个月内</w:t>
      </w:r>
      <w:r w:rsidRPr="00F62252">
        <w:rPr>
          <w:rFonts w:ascii="宋体" w:hAnsi="宋体" w:hint="eastAsia"/>
          <w:sz w:val="30"/>
          <w:szCs w:val="30"/>
        </w:rPr>
        <w:t>单独或者同时发行内资股、境外上市外资股，并且拟发行的内资股、境外上市外资股的数量各自不超过该类已发行在外股份</w:t>
      </w:r>
      <w:r>
        <w:rPr>
          <w:rFonts w:ascii="宋体" w:hAnsi="宋体" w:hint="eastAsia"/>
          <w:sz w:val="30"/>
          <w:szCs w:val="30"/>
        </w:rPr>
        <w:t>20%的</w:t>
      </w:r>
      <w:r w:rsidRPr="00646B4B">
        <w:rPr>
          <w:rFonts w:ascii="宋体" w:hAnsi="宋体" w:hint="eastAsia"/>
          <w:sz w:val="30"/>
          <w:szCs w:val="30"/>
        </w:rPr>
        <w:t>，由股东大会</w:t>
      </w:r>
      <w:r w:rsidRPr="00646B4B">
        <w:rPr>
          <w:rFonts w:ascii="宋体" w:hAnsi="宋体"/>
          <w:sz w:val="30"/>
          <w:szCs w:val="30"/>
        </w:rPr>
        <w:t>以特别决议批准</w:t>
      </w:r>
      <w:r w:rsidRPr="00646B4B">
        <w:rPr>
          <w:rFonts w:ascii="宋体" w:hAnsi="宋体" w:hint="eastAsia"/>
          <w:sz w:val="30"/>
          <w:szCs w:val="30"/>
        </w:rPr>
        <w:t>，无需履行类别股东审批程序。</w:t>
      </w:r>
    </w:p>
    <w:p w:rsidR="001703DA" w:rsidRPr="00646B4B" w:rsidRDefault="001703DA" w:rsidP="001703DA">
      <w:pPr>
        <w:spacing w:line="520" w:lineRule="exact"/>
        <w:ind w:firstLineChars="200" w:firstLine="600"/>
        <w:rPr>
          <w:rFonts w:ascii="宋体" w:hAnsi="宋体"/>
          <w:sz w:val="30"/>
          <w:szCs w:val="30"/>
        </w:rPr>
      </w:pPr>
      <w:r w:rsidRPr="00646B4B">
        <w:rPr>
          <w:rFonts w:ascii="宋体" w:hAnsi="宋体" w:hint="eastAsia"/>
          <w:sz w:val="30"/>
          <w:szCs w:val="30"/>
        </w:rPr>
        <w:t>根据上述规定，建议股东大会给予公司董事会增发H股股份的一般性授权：</w:t>
      </w:r>
    </w:p>
    <w:p w:rsidR="001703DA" w:rsidRPr="00646B4B" w:rsidRDefault="001703DA" w:rsidP="001703DA">
      <w:pPr>
        <w:spacing w:line="520" w:lineRule="exact"/>
        <w:ind w:firstLineChars="200" w:firstLine="600"/>
        <w:rPr>
          <w:rFonts w:ascii="宋体" w:hAnsi="宋体"/>
          <w:sz w:val="30"/>
          <w:szCs w:val="30"/>
        </w:rPr>
      </w:pPr>
      <w:r w:rsidRPr="00646B4B">
        <w:rPr>
          <w:rFonts w:ascii="宋体" w:hAnsi="宋体" w:hint="eastAsia"/>
          <w:sz w:val="30"/>
          <w:szCs w:val="30"/>
        </w:rPr>
        <w:t>1</w:t>
      </w:r>
      <w:r w:rsidRPr="002F08C4">
        <w:rPr>
          <w:rFonts w:ascii="宋体" w:hAnsi="宋体" w:cs="宋体"/>
          <w:sz w:val="30"/>
          <w:szCs w:val="30"/>
        </w:rPr>
        <w:t>.</w:t>
      </w:r>
      <w:r w:rsidRPr="00646B4B">
        <w:rPr>
          <w:rFonts w:ascii="宋体" w:hAnsi="宋体" w:hint="eastAsia"/>
          <w:sz w:val="30"/>
          <w:szCs w:val="30"/>
        </w:rPr>
        <w:t>根据市场情况在相关期间决定是否增发H股，增发数量不超过本议案通过之日公司已发行H股总量的20%</w:t>
      </w:r>
      <w:r>
        <w:rPr>
          <w:rFonts w:ascii="宋体" w:hAnsi="宋体" w:hint="eastAsia"/>
          <w:sz w:val="30"/>
          <w:szCs w:val="30"/>
        </w:rPr>
        <w:t>；</w:t>
      </w:r>
    </w:p>
    <w:p w:rsidR="001703DA" w:rsidRPr="00641FE7" w:rsidRDefault="001703DA" w:rsidP="001703DA">
      <w:pPr>
        <w:spacing w:line="520" w:lineRule="exact"/>
        <w:ind w:firstLineChars="200" w:firstLine="600"/>
        <w:rPr>
          <w:rFonts w:ascii="宋体" w:hAnsi="宋体"/>
          <w:sz w:val="30"/>
          <w:szCs w:val="30"/>
        </w:rPr>
      </w:pPr>
      <w:r w:rsidRPr="00646B4B">
        <w:rPr>
          <w:rFonts w:ascii="宋体" w:hAnsi="宋体" w:hint="eastAsia"/>
          <w:sz w:val="30"/>
          <w:szCs w:val="30"/>
        </w:rPr>
        <w:t>2</w:t>
      </w:r>
      <w:r w:rsidRPr="002F08C4">
        <w:rPr>
          <w:rFonts w:ascii="宋体" w:hAnsi="宋体" w:cs="宋体"/>
          <w:sz w:val="30"/>
          <w:szCs w:val="30"/>
        </w:rPr>
        <w:t>.</w:t>
      </w:r>
      <w:r w:rsidRPr="00646B4B">
        <w:rPr>
          <w:rFonts w:ascii="宋体" w:hAnsi="宋体" w:hint="eastAsia"/>
          <w:spacing w:val="-4"/>
          <w:sz w:val="30"/>
          <w:szCs w:val="30"/>
        </w:rPr>
        <w:t>在依照本授权的第1条实施增发H股股份后，修改公司《章程》的相关条款，以反映因增发股份带来的股本</w:t>
      </w:r>
      <w:r w:rsidRPr="00646B4B">
        <w:rPr>
          <w:rFonts w:ascii="宋体" w:hAnsi="宋体" w:hint="eastAsia"/>
          <w:sz w:val="30"/>
          <w:szCs w:val="30"/>
        </w:rPr>
        <w:t>变化。</w:t>
      </w:r>
    </w:p>
    <w:p w:rsidR="00752AAF" w:rsidRDefault="00752AAF" w:rsidP="001703DA">
      <w:pPr>
        <w:spacing w:line="520" w:lineRule="exact"/>
        <w:ind w:firstLine="600"/>
        <w:rPr>
          <w:sz w:val="30"/>
          <w:szCs w:val="30"/>
        </w:rPr>
      </w:pPr>
    </w:p>
    <w:p w:rsidR="001703DA" w:rsidRDefault="001703DA" w:rsidP="001703DA">
      <w:pPr>
        <w:spacing w:line="520" w:lineRule="exact"/>
        <w:ind w:firstLine="600"/>
        <w:rPr>
          <w:sz w:val="30"/>
          <w:szCs w:val="30"/>
        </w:rPr>
      </w:pPr>
      <w:r w:rsidRPr="00AA1E97">
        <w:rPr>
          <w:rFonts w:hint="eastAsia"/>
          <w:sz w:val="30"/>
          <w:szCs w:val="30"/>
        </w:rPr>
        <w:t>本议案为</w:t>
      </w:r>
      <w:r>
        <w:rPr>
          <w:rFonts w:hint="eastAsia"/>
          <w:sz w:val="30"/>
          <w:szCs w:val="30"/>
        </w:rPr>
        <w:t>特别决</w:t>
      </w:r>
      <w:r w:rsidRPr="00AA1E97">
        <w:rPr>
          <w:rFonts w:hint="eastAsia"/>
          <w:sz w:val="30"/>
          <w:szCs w:val="30"/>
        </w:rPr>
        <w:t>议案，经</w:t>
      </w:r>
      <w:r w:rsidRPr="001D5EC1">
        <w:rPr>
          <w:rFonts w:hint="eastAsia"/>
          <w:sz w:val="30"/>
          <w:szCs w:val="30"/>
        </w:rPr>
        <w:t>出席</w:t>
      </w:r>
      <w:r w:rsidR="00507066">
        <w:rPr>
          <w:rFonts w:hint="eastAsia"/>
          <w:sz w:val="30"/>
          <w:szCs w:val="30"/>
        </w:rPr>
        <w:t>会议</w:t>
      </w:r>
      <w:r>
        <w:rPr>
          <w:rFonts w:hint="eastAsia"/>
          <w:sz w:val="30"/>
          <w:szCs w:val="30"/>
        </w:rPr>
        <w:t>的</w:t>
      </w:r>
      <w:r w:rsidRPr="001D5EC1">
        <w:rPr>
          <w:rFonts w:hint="eastAsia"/>
          <w:sz w:val="30"/>
          <w:szCs w:val="30"/>
        </w:rPr>
        <w:t>股东及代理人所代表的有表决权股份的</w:t>
      </w:r>
      <w:r>
        <w:rPr>
          <w:rFonts w:hint="eastAsia"/>
          <w:sz w:val="30"/>
          <w:szCs w:val="30"/>
        </w:rPr>
        <w:t>三</w:t>
      </w:r>
      <w:r w:rsidRPr="001D5EC1">
        <w:rPr>
          <w:rFonts w:hint="eastAsia"/>
          <w:sz w:val="30"/>
          <w:szCs w:val="30"/>
        </w:rPr>
        <w:t>分之</w:t>
      </w:r>
      <w:r>
        <w:rPr>
          <w:rFonts w:hint="eastAsia"/>
          <w:sz w:val="30"/>
          <w:szCs w:val="30"/>
        </w:rPr>
        <w:t>二</w:t>
      </w:r>
      <w:r w:rsidRPr="001D5EC1">
        <w:rPr>
          <w:rFonts w:hint="eastAsia"/>
          <w:sz w:val="30"/>
          <w:szCs w:val="30"/>
        </w:rPr>
        <w:t>以上赞成</w:t>
      </w:r>
      <w:r w:rsidRPr="00AA1E97">
        <w:rPr>
          <w:rFonts w:hint="eastAsia"/>
          <w:sz w:val="30"/>
          <w:szCs w:val="30"/>
        </w:rPr>
        <w:t>为通过。</w:t>
      </w:r>
    </w:p>
    <w:p w:rsidR="001703DA" w:rsidRPr="00641FE7" w:rsidRDefault="001703DA" w:rsidP="001703DA">
      <w:pPr>
        <w:spacing w:line="520" w:lineRule="exact"/>
        <w:ind w:firstLine="600"/>
        <w:rPr>
          <w:sz w:val="30"/>
          <w:szCs w:val="30"/>
        </w:rPr>
      </w:pPr>
      <w:r w:rsidRPr="00AA1E97">
        <w:rPr>
          <w:rFonts w:hint="eastAsia"/>
          <w:sz w:val="30"/>
          <w:szCs w:val="30"/>
        </w:rPr>
        <w:t>以上议案，请各位</w:t>
      </w:r>
      <w:r w:rsidRPr="001D5EC1">
        <w:rPr>
          <w:rFonts w:hint="eastAsia"/>
          <w:sz w:val="30"/>
          <w:szCs w:val="30"/>
        </w:rPr>
        <w:t>股东及代理人</w:t>
      </w:r>
      <w:r w:rsidRPr="00AA1E97">
        <w:rPr>
          <w:rFonts w:hint="eastAsia"/>
          <w:sz w:val="30"/>
          <w:szCs w:val="30"/>
        </w:rPr>
        <w:t>审议</w:t>
      </w:r>
      <w:r>
        <w:rPr>
          <w:rFonts w:hint="eastAsia"/>
          <w:sz w:val="30"/>
          <w:szCs w:val="30"/>
        </w:rPr>
        <w:t>。</w:t>
      </w:r>
      <w:r w:rsidRPr="00AA1E97">
        <w:rPr>
          <w:rFonts w:hint="eastAsia"/>
          <w:sz w:val="30"/>
          <w:szCs w:val="30"/>
        </w:rPr>
        <w:t>如无不妥，请</w:t>
      </w:r>
      <w:r>
        <w:rPr>
          <w:rFonts w:hint="eastAsia"/>
          <w:sz w:val="30"/>
          <w:szCs w:val="30"/>
        </w:rPr>
        <w:t>批准。</w:t>
      </w:r>
    </w:p>
    <w:p w:rsidR="00101FA6" w:rsidRDefault="00101FA6" w:rsidP="00101FA6">
      <w:pPr>
        <w:spacing w:line="520" w:lineRule="exact"/>
        <w:ind w:right="901" w:firstLineChars="1750" w:firstLine="5250"/>
        <w:rPr>
          <w:rFonts w:ascii="宋体" w:hAnsi="宋体"/>
          <w:color w:val="000000"/>
          <w:sz w:val="30"/>
        </w:rPr>
      </w:pPr>
    </w:p>
    <w:p w:rsidR="00101FA6" w:rsidRPr="003B68A1" w:rsidRDefault="00101FA6" w:rsidP="00101FA6">
      <w:pPr>
        <w:spacing w:line="520" w:lineRule="exact"/>
        <w:ind w:right="901" w:firstLineChars="1750" w:firstLine="5250"/>
        <w:rPr>
          <w:rFonts w:ascii="宋体" w:hAnsi="宋体"/>
          <w:color w:val="000000"/>
          <w:sz w:val="30"/>
        </w:rPr>
      </w:pPr>
    </w:p>
    <w:p w:rsidR="00101FA6" w:rsidRDefault="00101FA6" w:rsidP="00101FA6">
      <w:pPr>
        <w:spacing w:line="540" w:lineRule="exact"/>
        <w:ind w:right="750" w:firstLineChars="1050" w:firstLine="3150"/>
        <w:jc w:val="right"/>
        <w:rPr>
          <w:rFonts w:ascii="宋体" w:hAnsi="宋体"/>
          <w:sz w:val="30"/>
          <w:szCs w:val="30"/>
        </w:rPr>
      </w:pPr>
      <w:r w:rsidRPr="00313DF6">
        <w:rPr>
          <w:rFonts w:hint="eastAsia"/>
          <w:sz w:val="30"/>
          <w:szCs w:val="30"/>
        </w:rPr>
        <w:t>兖州煤业股份有限公司董事会</w:t>
      </w:r>
    </w:p>
    <w:p w:rsidR="00101FA6" w:rsidRDefault="00101FA6" w:rsidP="00101FA6">
      <w:pPr>
        <w:spacing w:line="540" w:lineRule="exact"/>
        <w:ind w:right="1200" w:firstLineChars="1500" w:firstLine="4500"/>
        <w:rPr>
          <w:rFonts w:ascii="宋体" w:hAnsi="宋体"/>
          <w:sz w:val="30"/>
          <w:szCs w:val="30"/>
        </w:rPr>
      </w:pPr>
      <w:r>
        <w:rPr>
          <w:rFonts w:ascii="宋体" w:hAnsi="宋体" w:hint="eastAsia"/>
          <w:sz w:val="30"/>
          <w:szCs w:val="30"/>
        </w:rPr>
        <w:t>2018年5月25日</w:t>
      </w:r>
    </w:p>
    <w:p w:rsidR="00101FA6" w:rsidRDefault="00101FA6">
      <w:pPr>
        <w:widowControl/>
        <w:jc w:val="left"/>
        <w:rPr>
          <w:rFonts w:eastAsia="黑体"/>
          <w:spacing w:val="68"/>
        </w:rPr>
      </w:pPr>
      <w:r>
        <w:rPr>
          <w:rFonts w:eastAsia="黑体"/>
          <w:spacing w:val="68"/>
        </w:rPr>
        <w:br w:type="page"/>
      </w:r>
    </w:p>
    <w:p w:rsidR="00101FA6" w:rsidRPr="00486753" w:rsidRDefault="00773309" w:rsidP="00101FA6">
      <w:pPr>
        <w:pageBreakBefore/>
        <w:spacing w:line="320" w:lineRule="exact"/>
        <w:rPr>
          <w:rFonts w:eastAsia="黑体"/>
          <w:spacing w:val="64"/>
        </w:rPr>
      </w:pPr>
      <w:r w:rsidRPr="00773309">
        <w:rPr>
          <w:rFonts w:eastAsia="黑体" w:hint="eastAsia"/>
          <w:spacing w:val="64"/>
        </w:rPr>
        <w:lastRenderedPageBreak/>
        <w:t>兖州煤业股份有限公司</w:t>
      </w:r>
    </w:p>
    <w:p w:rsidR="00101FA6" w:rsidRPr="00F13B49" w:rsidRDefault="00101FA6" w:rsidP="00101FA6">
      <w:pPr>
        <w:spacing w:line="320" w:lineRule="exact"/>
        <w:rPr>
          <w:rFonts w:eastAsia="黑体"/>
          <w:spacing w:val="-18"/>
          <w:szCs w:val="21"/>
        </w:rPr>
      </w:pPr>
      <w:r w:rsidRPr="00F13B49">
        <w:rPr>
          <w:rFonts w:eastAsia="黑体" w:hint="eastAsia"/>
          <w:spacing w:val="-18"/>
          <w:szCs w:val="21"/>
        </w:rPr>
        <w:t>2017</w:t>
      </w:r>
      <w:r w:rsidRPr="00F13B49">
        <w:rPr>
          <w:rFonts w:eastAsia="黑体" w:hint="eastAsia"/>
          <w:spacing w:val="-18"/>
          <w:szCs w:val="21"/>
        </w:rPr>
        <w:t>年年度股东周年大会会议材料之十一</w:t>
      </w:r>
    </w:p>
    <w:p w:rsidR="00101FA6" w:rsidRDefault="00101FA6" w:rsidP="00101FA6">
      <w:pPr>
        <w:spacing w:line="480" w:lineRule="exact"/>
        <w:ind w:firstLine="567"/>
        <w:jc w:val="center"/>
        <w:rPr>
          <w:rFonts w:ascii="宋体"/>
          <w:b/>
          <w:color w:val="000000"/>
          <w:sz w:val="36"/>
          <w:szCs w:val="36"/>
        </w:rPr>
      </w:pPr>
    </w:p>
    <w:p w:rsidR="00101FA6" w:rsidRPr="00C62B16" w:rsidRDefault="00101FA6" w:rsidP="00101FA6">
      <w:pPr>
        <w:spacing w:line="480" w:lineRule="exact"/>
        <w:jc w:val="center"/>
        <w:rPr>
          <w:rFonts w:ascii="宋体" w:hAnsi="宋体"/>
          <w:b/>
          <w:spacing w:val="-8"/>
          <w:sz w:val="36"/>
        </w:rPr>
      </w:pPr>
      <w:r w:rsidRPr="00C62B16">
        <w:rPr>
          <w:rFonts w:ascii="宋体" w:hAnsi="宋体" w:hint="eastAsia"/>
          <w:b/>
          <w:spacing w:val="-8"/>
          <w:sz w:val="36"/>
        </w:rPr>
        <w:t>关于给予公司董事会</w:t>
      </w:r>
      <w:r>
        <w:rPr>
          <w:rFonts w:ascii="宋体" w:hAnsi="宋体" w:hint="eastAsia"/>
          <w:b/>
          <w:spacing w:val="-8"/>
          <w:sz w:val="36"/>
        </w:rPr>
        <w:t>回购</w:t>
      </w:r>
      <w:r w:rsidRPr="00C62B16">
        <w:rPr>
          <w:rFonts w:ascii="宋体" w:hAnsi="宋体" w:hint="eastAsia"/>
          <w:b/>
          <w:spacing w:val="-8"/>
          <w:sz w:val="36"/>
        </w:rPr>
        <w:t>H</w:t>
      </w:r>
      <w:proofErr w:type="gramStart"/>
      <w:r w:rsidRPr="00C62B16">
        <w:rPr>
          <w:rFonts w:ascii="宋体" w:hAnsi="宋体" w:hint="eastAsia"/>
          <w:b/>
          <w:spacing w:val="-8"/>
          <w:sz w:val="36"/>
        </w:rPr>
        <w:t>股</w:t>
      </w:r>
      <w:proofErr w:type="gramEnd"/>
      <w:r w:rsidRPr="00C62B16">
        <w:rPr>
          <w:rFonts w:ascii="宋体" w:hAnsi="宋体" w:hint="eastAsia"/>
          <w:b/>
          <w:spacing w:val="-8"/>
          <w:sz w:val="36"/>
        </w:rPr>
        <w:t>股份一般性授权的议案</w:t>
      </w:r>
    </w:p>
    <w:p w:rsidR="00101FA6" w:rsidRDefault="00101FA6" w:rsidP="00101FA6">
      <w:pPr>
        <w:spacing w:line="360" w:lineRule="exact"/>
        <w:rPr>
          <w:sz w:val="30"/>
          <w:szCs w:val="30"/>
        </w:rPr>
      </w:pPr>
    </w:p>
    <w:p w:rsidR="001703DA" w:rsidRPr="00B666AF" w:rsidRDefault="001703DA" w:rsidP="001703DA">
      <w:pPr>
        <w:spacing w:line="540" w:lineRule="exact"/>
        <w:rPr>
          <w:rFonts w:ascii="宋体" w:hAnsi="宋体"/>
          <w:sz w:val="30"/>
          <w:szCs w:val="30"/>
        </w:rPr>
      </w:pPr>
      <w:r w:rsidRPr="00B666AF">
        <w:rPr>
          <w:rFonts w:ascii="宋体" w:hAnsi="宋体" w:hint="eastAsia"/>
          <w:sz w:val="30"/>
          <w:szCs w:val="30"/>
        </w:rPr>
        <w:t>各位</w:t>
      </w:r>
      <w:r>
        <w:rPr>
          <w:rFonts w:ascii="宋体" w:hAnsi="宋体" w:hint="eastAsia"/>
          <w:sz w:val="30"/>
          <w:szCs w:val="30"/>
        </w:rPr>
        <w:t>股东</w:t>
      </w:r>
      <w:r w:rsidRPr="00B666AF">
        <w:rPr>
          <w:rFonts w:ascii="宋体" w:hAnsi="宋体" w:hint="eastAsia"/>
          <w:sz w:val="30"/>
          <w:szCs w:val="30"/>
        </w:rPr>
        <w:t>：</w:t>
      </w:r>
    </w:p>
    <w:p w:rsidR="001703DA" w:rsidRDefault="001703DA" w:rsidP="001703DA">
      <w:pPr>
        <w:spacing w:line="520" w:lineRule="exact"/>
        <w:ind w:firstLine="600"/>
        <w:rPr>
          <w:sz w:val="30"/>
          <w:szCs w:val="30"/>
        </w:rPr>
      </w:pPr>
      <w:r>
        <w:rPr>
          <w:rFonts w:hint="eastAsia"/>
          <w:sz w:val="30"/>
          <w:szCs w:val="30"/>
        </w:rPr>
        <w:t>香港联交所《上市规则》规定：上市公司股东可给予公司董事会一般性授权，由董事会根据需要和市场情况，在获得有关监管机构批准以及符合法律、行政法规、公司《章程》的情况下，在相关授权期间适时决定回购不超过有关决议案通过之日公司已发行</w:t>
      </w:r>
      <w:r>
        <w:rPr>
          <w:rFonts w:hint="eastAsia"/>
          <w:sz w:val="30"/>
          <w:szCs w:val="30"/>
        </w:rPr>
        <w:t>H</w:t>
      </w:r>
      <w:r>
        <w:rPr>
          <w:rFonts w:hint="eastAsia"/>
          <w:sz w:val="30"/>
          <w:szCs w:val="30"/>
        </w:rPr>
        <w:t>股总额</w:t>
      </w:r>
      <w:r>
        <w:rPr>
          <w:rFonts w:hint="eastAsia"/>
          <w:sz w:val="30"/>
          <w:szCs w:val="30"/>
        </w:rPr>
        <w:t>10%</w:t>
      </w:r>
      <w:r>
        <w:rPr>
          <w:rFonts w:hint="eastAsia"/>
          <w:sz w:val="30"/>
          <w:szCs w:val="30"/>
        </w:rPr>
        <w:t>的</w:t>
      </w:r>
      <w:r>
        <w:rPr>
          <w:rFonts w:hint="eastAsia"/>
          <w:sz w:val="30"/>
          <w:szCs w:val="30"/>
        </w:rPr>
        <w:t>H</w:t>
      </w:r>
      <w:r>
        <w:rPr>
          <w:rFonts w:hint="eastAsia"/>
          <w:sz w:val="30"/>
          <w:szCs w:val="30"/>
        </w:rPr>
        <w:t>股股份。现将有关情况汇报说明如下：</w:t>
      </w:r>
    </w:p>
    <w:p w:rsidR="001703DA" w:rsidRPr="00A136F4" w:rsidRDefault="001703DA" w:rsidP="001703DA">
      <w:pPr>
        <w:autoSpaceDE w:val="0"/>
        <w:autoSpaceDN w:val="0"/>
        <w:adjustRightInd w:val="0"/>
        <w:spacing w:line="540" w:lineRule="exact"/>
        <w:ind w:firstLineChars="200" w:firstLine="600"/>
        <w:jc w:val="left"/>
        <w:rPr>
          <w:rFonts w:ascii="黑体" w:eastAsia="黑体" w:hAnsi="黑体"/>
          <w:kern w:val="0"/>
          <w:sz w:val="30"/>
          <w:szCs w:val="30"/>
        </w:rPr>
      </w:pPr>
      <w:r w:rsidRPr="00A136F4">
        <w:rPr>
          <w:rFonts w:ascii="黑体" w:eastAsia="黑体" w:hAnsi="黑体" w:hint="eastAsia"/>
          <w:kern w:val="0"/>
          <w:sz w:val="30"/>
          <w:szCs w:val="30"/>
        </w:rPr>
        <w:t>一、回购H</w:t>
      </w:r>
      <w:proofErr w:type="gramStart"/>
      <w:r w:rsidRPr="00A136F4">
        <w:rPr>
          <w:rFonts w:ascii="黑体" w:eastAsia="黑体" w:hAnsi="黑体" w:hint="eastAsia"/>
          <w:kern w:val="0"/>
          <w:sz w:val="30"/>
          <w:szCs w:val="30"/>
        </w:rPr>
        <w:t>股具体</w:t>
      </w:r>
      <w:proofErr w:type="gramEnd"/>
      <w:r w:rsidRPr="00A136F4">
        <w:rPr>
          <w:rFonts w:ascii="黑体" w:eastAsia="黑体" w:hAnsi="黑体" w:hint="eastAsia"/>
          <w:kern w:val="0"/>
          <w:sz w:val="30"/>
          <w:szCs w:val="30"/>
        </w:rPr>
        <w:t>事项</w:t>
      </w:r>
    </w:p>
    <w:p w:rsidR="001703DA" w:rsidRPr="00A136F4" w:rsidRDefault="001703DA" w:rsidP="001703DA">
      <w:pPr>
        <w:spacing w:line="520" w:lineRule="exact"/>
        <w:ind w:firstLine="600"/>
        <w:rPr>
          <w:rFonts w:ascii="宋体" w:hAnsi="宋体"/>
          <w:b/>
          <w:bCs/>
          <w:sz w:val="30"/>
          <w:szCs w:val="30"/>
        </w:rPr>
      </w:pPr>
      <w:r w:rsidRPr="00A136F4">
        <w:rPr>
          <w:rFonts w:ascii="宋体" w:hAnsi="宋体" w:hint="eastAsia"/>
          <w:b/>
          <w:bCs/>
          <w:sz w:val="30"/>
          <w:szCs w:val="30"/>
        </w:rPr>
        <w:t>（一）回购价格区间</w:t>
      </w:r>
    </w:p>
    <w:p w:rsidR="001703DA" w:rsidRPr="00646B4B" w:rsidRDefault="001703DA" w:rsidP="001703DA">
      <w:pPr>
        <w:spacing w:line="520" w:lineRule="exact"/>
        <w:ind w:firstLine="600"/>
        <w:rPr>
          <w:rFonts w:ascii="宋体" w:hAnsi="宋体"/>
          <w:sz w:val="30"/>
          <w:szCs w:val="30"/>
        </w:rPr>
      </w:pPr>
      <w:r w:rsidRPr="00646B4B">
        <w:rPr>
          <w:rFonts w:ascii="宋体" w:hAnsi="宋体" w:hint="eastAsia"/>
          <w:sz w:val="30"/>
          <w:szCs w:val="30"/>
        </w:rPr>
        <w:t>根据香港联交所《上市规则》规定：回购价格不得高于实际回购日前5个交易日平均收盘价的5%。实施回购时，根据市场和公司实际情况确定具体回购价格。</w:t>
      </w:r>
    </w:p>
    <w:p w:rsidR="001703DA" w:rsidRPr="00A136F4" w:rsidRDefault="001703DA" w:rsidP="001703DA">
      <w:pPr>
        <w:spacing w:line="520" w:lineRule="exact"/>
        <w:ind w:firstLine="600"/>
        <w:rPr>
          <w:rFonts w:ascii="宋体" w:hAnsi="宋体"/>
          <w:b/>
          <w:bCs/>
          <w:sz w:val="30"/>
          <w:szCs w:val="30"/>
        </w:rPr>
      </w:pPr>
      <w:r w:rsidRPr="00A136F4">
        <w:rPr>
          <w:rFonts w:ascii="宋体" w:hAnsi="宋体" w:hint="eastAsia"/>
          <w:b/>
          <w:bCs/>
          <w:sz w:val="30"/>
          <w:szCs w:val="30"/>
        </w:rPr>
        <w:t>（二）回购数量</w:t>
      </w:r>
    </w:p>
    <w:p w:rsidR="001703DA" w:rsidRPr="00646B4B" w:rsidRDefault="001703DA" w:rsidP="001703DA">
      <w:pPr>
        <w:spacing w:line="520" w:lineRule="exact"/>
        <w:ind w:firstLine="600"/>
        <w:rPr>
          <w:rFonts w:ascii="宋体" w:hAnsi="宋体"/>
          <w:sz w:val="30"/>
          <w:szCs w:val="30"/>
        </w:rPr>
      </w:pPr>
      <w:r w:rsidRPr="00646B4B">
        <w:rPr>
          <w:rFonts w:ascii="宋体" w:hAnsi="宋体" w:hint="eastAsia"/>
          <w:sz w:val="30"/>
          <w:szCs w:val="30"/>
        </w:rPr>
        <w:t>目前</w:t>
      </w:r>
      <w:r>
        <w:rPr>
          <w:rFonts w:ascii="宋体" w:hAnsi="宋体" w:hint="eastAsia"/>
          <w:sz w:val="30"/>
          <w:szCs w:val="30"/>
        </w:rPr>
        <w:t>，</w:t>
      </w:r>
      <w:r w:rsidRPr="00646B4B">
        <w:rPr>
          <w:rFonts w:ascii="宋体" w:hAnsi="宋体" w:hint="eastAsia"/>
          <w:sz w:val="30"/>
          <w:szCs w:val="30"/>
        </w:rPr>
        <w:t>公司</w:t>
      </w:r>
      <w:r>
        <w:rPr>
          <w:rFonts w:ascii="宋体" w:hAnsi="宋体" w:hint="eastAsia"/>
          <w:sz w:val="30"/>
          <w:szCs w:val="30"/>
        </w:rPr>
        <w:t>已发行</w:t>
      </w:r>
      <w:r w:rsidRPr="00646B4B">
        <w:rPr>
          <w:rFonts w:ascii="宋体" w:hAnsi="宋体" w:hint="eastAsia"/>
          <w:sz w:val="30"/>
          <w:szCs w:val="30"/>
        </w:rPr>
        <w:t>H股总额为19.5</w:t>
      </w:r>
      <w:r>
        <w:rPr>
          <w:rFonts w:ascii="宋体" w:hAnsi="宋体" w:hint="eastAsia"/>
          <w:sz w:val="30"/>
          <w:szCs w:val="30"/>
        </w:rPr>
        <w:t>20</w:t>
      </w:r>
      <w:r w:rsidRPr="00646B4B">
        <w:rPr>
          <w:rFonts w:ascii="宋体" w:hAnsi="宋体" w:hint="eastAsia"/>
          <w:sz w:val="30"/>
          <w:szCs w:val="30"/>
        </w:rPr>
        <w:t>亿股，按照回购不超过已发行H股总额10%计算，公司可回购不超过1.95</w:t>
      </w:r>
      <w:r>
        <w:rPr>
          <w:rFonts w:ascii="宋体" w:hAnsi="宋体" w:hint="eastAsia"/>
          <w:sz w:val="30"/>
          <w:szCs w:val="30"/>
        </w:rPr>
        <w:t>2</w:t>
      </w:r>
      <w:r w:rsidRPr="00646B4B">
        <w:rPr>
          <w:rFonts w:ascii="宋体" w:hAnsi="宋体" w:hint="eastAsia"/>
          <w:sz w:val="30"/>
          <w:szCs w:val="30"/>
        </w:rPr>
        <w:t>亿股H股股份。</w:t>
      </w:r>
    </w:p>
    <w:p w:rsidR="001703DA" w:rsidRPr="00A136F4" w:rsidRDefault="001703DA" w:rsidP="001703DA">
      <w:pPr>
        <w:spacing w:line="520" w:lineRule="exact"/>
        <w:ind w:firstLine="600"/>
        <w:rPr>
          <w:rFonts w:ascii="宋体" w:hAnsi="宋体"/>
          <w:b/>
          <w:bCs/>
          <w:sz w:val="30"/>
          <w:szCs w:val="30"/>
        </w:rPr>
      </w:pPr>
      <w:r w:rsidRPr="00A136F4">
        <w:rPr>
          <w:rFonts w:ascii="宋体" w:hAnsi="宋体" w:hint="eastAsia"/>
          <w:b/>
          <w:bCs/>
          <w:sz w:val="30"/>
          <w:szCs w:val="30"/>
        </w:rPr>
        <w:t>（三）回购期限</w:t>
      </w:r>
    </w:p>
    <w:p w:rsidR="001703DA" w:rsidRPr="00C15222" w:rsidRDefault="001703DA" w:rsidP="001703DA">
      <w:pPr>
        <w:spacing w:line="520" w:lineRule="exact"/>
        <w:ind w:firstLine="600"/>
        <w:rPr>
          <w:sz w:val="30"/>
          <w:szCs w:val="30"/>
        </w:rPr>
      </w:pPr>
      <w:r w:rsidRPr="00C15222">
        <w:rPr>
          <w:rFonts w:hint="eastAsia"/>
          <w:sz w:val="30"/>
          <w:szCs w:val="30"/>
        </w:rPr>
        <w:t>相关授权将至下列较早的日期届满：</w:t>
      </w:r>
    </w:p>
    <w:p w:rsidR="001703DA" w:rsidRPr="00646B4B" w:rsidRDefault="001703DA" w:rsidP="001703DA">
      <w:pPr>
        <w:spacing w:line="520" w:lineRule="exact"/>
        <w:ind w:firstLineChars="200" w:firstLine="600"/>
        <w:rPr>
          <w:rFonts w:ascii="宋体" w:hAnsi="宋体"/>
          <w:sz w:val="30"/>
          <w:szCs w:val="30"/>
        </w:rPr>
      </w:pPr>
      <w:r w:rsidRPr="00646B4B">
        <w:rPr>
          <w:rFonts w:ascii="宋体" w:hAnsi="宋体" w:hint="eastAsia"/>
          <w:sz w:val="30"/>
          <w:szCs w:val="30"/>
        </w:rPr>
        <w:t>1</w:t>
      </w:r>
      <w:r w:rsidRPr="00560FAF">
        <w:rPr>
          <w:rFonts w:ascii="宋体" w:hAnsi="宋体" w:cs="宋体"/>
          <w:sz w:val="30"/>
          <w:szCs w:val="30"/>
        </w:rPr>
        <w:t>.</w:t>
      </w:r>
      <w:r w:rsidRPr="00646B4B">
        <w:rPr>
          <w:rFonts w:ascii="宋体" w:hAnsi="宋体" w:hint="eastAsia"/>
          <w:sz w:val="30"/>
          <w:szCs w:val="30"/>
        </w:rPr>
        <w:t>公司下一年度股东周年大会结束之日；</w:t>
      </w:r>
    </w:p>
    <w:p w:rsidR="001703DA" w:rsidRPr="00646B4B" w:rsidRDefault="001703DA" w:rsidP="001703DA">
      <w:pPr>
        <w:spacing w:line="520" w:lineRule="exact"/>
        <w:ind w:firstLine="600"/>
        <w:rPr>
          <w:rFonts w:ascii="宋体" w:hAnsi="宋体"/>
          <w:sz w:val="30"/>
          <w:szCs w:val="30"/>
        </w:rPr>
      </w:pPr>
      <w:r>
        <w:rPr>
          <w:rFonts w:ascii="宋体" w:hAnsi="宋体" w:hint="eastAsia"/>
          <w:sz w:val="30"/>
          <w:szCs w:val="30"/>
        </w:rPr>
        <w:t>2</w:t>
      </w:r>
      <w:r w:rsidRPr="00560FAF">
        <w:rPr>
          <w:rFonts w:ascii="宋体" w:hAnsi="宋体" w:cs="宋体"/>
          <w:sz w:val="30"/>
          <w:szCs w:val="30"/>
        </w:rPr>
        <w:t>.</w:t>
      </w:r>
      <w:r w:rsidRPr="00646B4B">
        <w:rPr>
          <w:rFonts w:ascii="宋体" w:hAnsi="宋体" w:hint="eastAsia"/>
          <w:sz w:val="30"/>
          <w:szCs w:val="30"/>
        </w:rPr>
        <w:t>股东周年大会通过该决议案的12个月届满之日；</w:t>
      </w:r>
    </w:p>
    <w:p w:rsidR="001703DA" w:rsidRPr="00646B4B" w:rsidRDefault="001703DA" w:rsidP="001703DA">
      <w:pPr>
        <w:spacing w:line="520" w:lineRule="exact"/>
        <w:ind w:firstLine="600"/>
        <w:rPr>
          <w:rFonts w:ascii="宋体" w:hAnsi="宋体"/>
          <w:sz w:val="30"/>
          <w:szCs w:val="30"/>
        </w:rPr>
      </w:pPr>
      <w:r>
        <w:rPr>
          <w:rFonts w:ascii="宋体" w:hAnsi="宋体" w:hint="eastAsia"/>
          <w:sz w:val="30"/>
          <w:szCs w:val="30"/>
        </w:rPr>
        <w:t>3</w:t>
      </w:r>
      <w:r w:rsidRPr="00560FAF">
        <w:rPr>
          <w:rFonts w:ascii="宋体" w:hAnsi="宋体" w:cs="宋体"/>
          <w:sz w:val="30"/>
          <w:szCs w:val="30"/>
        </w:rPr>
        <w:t>.</w:t>
      </w:r>
      <w:r w:rsidRPr="00646B4B">
        <w:rPr>
          <w:rFonts w:ascii="宋体" w:hAnsi="宋体" w:hint="eastAsia"/>
          <w:sz w:val="30"/>
          <w:szCs w:val="30"/>
        </w:rPr>
        <w:t>本公司股东于任何股东大会上通过特别决议案或本公司H股股东和A股股东于各自召开的类别股东大会上通过特别决议案，撤回或修订有关回购H股授权之日。</w:t>
      </w:r>
    </w:p>
    <w:p w:rsidR="001703DA" w:rsidRPr="00A136F4" w:rsidRDefault="001703DA" w:rsidP="001703DA">
      <w:pPr>
        <w:spacing w:line="520" w:lineRule="exact"/>
        <w:ind w:firstLine="600"/>
        <w:rPr>
          <w:rFonts w:ascii="宋体" w:hAnsi="宋体"/>
          <w:b/>
          <w:bCs/>
          <w:sz w:val="30"/>
          <w:szCs w:val="30"/>
        </w:rPr>
      </w:pPr>
      <w:r w:rsidRPr="00A136F4">
        <w:rPr>
          <w:rFonts w:ascii="宋体" w:hAnsi="宋体" w:hint="eastAsia"/>
          <w:b/>
          <w:bCs/>
          <w:sz w:val="30"/>
          <w:szCs w:val="30"/>
        </w:rPr>
        <w:lastRenderedPageBreak/>
        <w:t>（四）回购资金来源</w:t>
      </w:r>
    </w:p>
    <w:p w:rsidR="001703DA" w:rsidRPr="00646B4B" w:rsidRDefault="001703DA" w:rsidP="001703DA">
      <w:pPr>
        <w:spacing w:line="520" w:lineRule="exact"/>
        <w:ind w:firstLine="600"/>
        <w:rPr>
          <w:rFonts w:ascii="宋体" w:hAnsi="宋体"/>
          <w:sz w:val="30"/>
          <w:szCs w:val="30"/>
        </w:rPr>
      </w:pPr>
      <w:r w:rsidRPr="00646B4B">
        <w:rPr>
          <w:rFonts w:ascii="宋体" w:hAnsi="宋体" w:hint="eastAsia"/>
          <w:sz w:val="30"/>
          <w:szCs w:val="30"/>
        </w:rPr>
        <w:t>公司回购H股将以</w:t>
      </w:r>
      <w:r w:rsidR="00C860C7">
        <w:rPr>
          <w:rFonts w:ascii="宋体" w:hAnsi="宋体" w:hint="eastAsia"/>
          <w:sz w:val="30"/>
          <w:szCs w:val="30"/>
        </w:rPr>
        <w:t>自有资金和</w:t>
      </w:r>
      <w:r w:rsidR="00931B3E" w:rsidRPr="00931B3E">
        <w:rPr>
          <w:rFonts w:ascii="宋体" w:hAnsi="宋体"/>
          <w:sz w:val="30"/>
          <w:szCs w:val="30"/>
        </w:rPr>
        <w:t>/或</w:t>
      </w:r>
      <w:r w:rsidR="00C860C7">
        <w:rPr>
          <w:rFonts w:ascii="宋体" w:hAnsi="宋体" w:hint="eastAsia"/>
          <w:sz w:val="30"/>
          <w:szCs w:val="30"/>
        </w:rPr>
        <w:t>银行贷款</w:t>
      </w:r>
      <w:r w:rsidRPr="00646B4B">
        <w:rPr>
          <w:rFonts w:ascii="宋体" w:hAnsi="宋体" w:hint="eastAsia"/>
          <w:sz w:val="30"/>
          <w:szCs w:val="30"/>
        </w:rPr>
        <w:t>等资金支付。</w:t>
      </w:r>
    </w:p>
    <w:p w:rsidR="001703DA" w:rsidRPr="00A136F4" w:rsidRDefault="001703DA" w:rsidP="001703DA">
      <w:pPr>
        <w:spacing w:line="520" w:lineRule="exact"/>
        <w:ind w:firstLine="600"/>
        <w:rPr>
          <w:rFonts w:ascii="宋体" w:hAnsi="宋体"/>
          <w:b/>
          <w:bCs/>
          <w:sz w:val="30"/>
          <w:szCs w:val="30"/>
        </w:rPr>
      </w:pPr>
      <w:r w:rsidRPr="00A136F4">
        <w:rPr>
          <w:rFonts w:ascii="宋体" w:hAnsi="宋体" w:hint="eastAsia"/>
          <w:b/>
          <w:bCs/>
          <w:sz w:val="30"/>
          <w:szCs w:val="30"/>
        </w:rPr>
        <w:t>（五）回购股份的处置</w:t>
      </w:r>
    </w:p>
    <w:p w:rsidR="001703DA" w:rsidRPr="00646B4B" w:rsidRDefault="001703DA" w:rsidP="001703DA">
      <w:pPr>
        <w:spacing w:line="520" w:lineRule="exact"/>
        <w:ind w:firstLine="600"/>
        <w:rPr>
          <w:rFonts w:ascii="宋体" w:hAnsi="宋体"/>
          <w:sz w:val="30"/>
          <w:szCs w:val="30"/>
        </w:rPr>
      </w:pPr>
      <w:r w:rsidRPr="00646B4B">
        <w:rPr>
          <w:rFonts w:ascii="宋体" w:hAnsi="宋体" w:hint="eastAsia"/>
          <w:sz w:val="30"/>
          <w:szCs w:val="30"/>
        </w:rPr>
        <w:t>根据《公司法》、国资委和财政部联合下发的</w:t>
      </w:r>
      <w:r w:rsidRPr="00646B4B">
        <w:rPr>
          <w:rFonts w:ascii="宋体" w:hAnsi="宋体"/>
          <w:sz w:val="30"/>
          <w:szCs w:val="30"/>
        </w:rPr>
        <w:t>《国有控股上市公司实施股权激励试行办法》</w:t>
      </w:r>
      <w:r w:rsidRPr="00646B4B">
        <w:rPr>
          <w:rFonts w:ascii="宋体" w:hAnsi="宋体" w:hint="eastAsia"/>
          <w:sz w:val="30"/>
          <w:szCs w:val="30"/>
        </w:rPr>
        <w:t>等法律法规和要求，兖州煤业所回购的H股只能予以注销，公司的注册资本将相应减少所注销的H股面值金额。</w:t>
      </w:r>
    </w:p>
    <w:p w:rsidR="001703DA" w:rsidRPr="00A136F4" w:rsidRDefault="001703DA" w:rsidP="001703DA">
      <w:pPr>
        <w:spacing w:line="520" w:lineRule="exact"/>
        <w:ind w:firstLine="600"/>
        <w:rPr>
          <w:rFonts w:ascii="宋体" w:hAnsi="宋体"/>
          <w:b/>
          <w:bCs/>
          <w:sz w:val="30"/>
          <w:szCs w:val="30"/>
        </w:rPr>
      </w:pPr>
      <w:r w:rsidRPr="00A136F4">
        <w:rPr>
          <w:rFonts w:ascii="宋体" w:hAnsi="宋体" w:hint="eastAsia"/>
          <w:b/>
          <w:bCs/>
          <w:sz w:val="30"/>
          <w:szCs w:val="30"/>
        </w:rPr>
        <w:t>（六）回购时间限制</w:t>
      </w:r>
    </w:p>
    <w:p w:rsidR="001703DA" w:rsidRPr="00646B4B" w:rsidRDefault="001703DA" w:rsidP="001703DA">
      <w:pPr>
        <w:spacing w:line="520" w:lineRule="exact"/>
        <w:ind w:firstLine="600"/>
        <w:rPr>
          <w:rFonts w:ascii="宋体" w:hAnsi="宋体"/>
          <w:sz w:val="30"/>
          <w:szCs w:val="30"/>
        </w:rPr>
      </w:pPr>
      <w:r w:rsidRPr="00646B4B">
        <w:rPr>
          <w:rFonts w:ascii="宋体" w:hAnsi="宋体" w:hint="eastAsia"/>
          <w:sz w:val="30"/>
          <w:szCs w:val="30"/>
        </w:rPr>
        <w:t>根据监管要求，上市公司在召开定期报告董事会、公布定期报告前30天内，或者在公司存在股价敏感信息期间（包括但不限于重大资产收购、资产重组、资产出售），从公司正式洽谈到发布该股价敏感资料期间，不得回购公司股份。</w:t>
      </w:r>
    </w:p>
    <w:p w:rsidR="001703DA" w:rsidRPr="00A136F4" w:rsidRDefault="001703DA" w:rsidP="001703DA">
      <w:pPr>
        <w:autoSpaceDE w:val="0"/>
        <w:autoSpaceDN w:val="0"/>
        <w:adjustRightInd w:val="0"/>
        <w:spacing w:line="540" w:lineRule="exact"/>
        <w:ind w:firstLineChars="200" w:firstLine="600"/>
        <w:jc w:val="left"/>
        <w:rPr>
          <w:rFonts w:ascii="黑体" w:eastAsia="黑体" w:hAnsi="黑体"/>
          <w:kern w:val="0"/>
          <w:sz w:val="30"/>
          <w:szCs w:val="30"/>
        </w:rPr>
      </w:pPr>
      <w:r w:rsidRPr="00A136F4">
        <w:rPr>
          <w:rFonts w:ascii="黑体" w:eastAsia="黑体" w:hAnsi="黑体" w:hint="eastAsia"/>
          <w:kern w:val="0"/>
          <w:sz w:val="30"/>
          <w:szCs w:val="30"/>
        </w:rPr>
        <w:t>二、回购H股的主要审批程序</w:t>
      </w:r>
    </w:p>
    <w:p w:rsidR="001703DA" w:rsidRPr="00646B4B" w:rsidRDefault="001703DA" w:rsidP="001703DA">
      <w:pPr>
        <w:spacing w:line="520" w:lineRule="exact"/>
        <w:ind w:firstLine="600"/>
        <w:rPr>
          <w:rFonts w:ascii="宋体" w:hAnsi="宋体"/>
          <w:sz w:val="30"/>
          <w:szCs w:val="30"/>
        </w:rPr>
      </w:pPr>
      <w:r w:rsidRPr="00646B4B">
        <w:rPr>
          <w:rFonts w:ascii="宋体" w:hAnsi="宋体" w:hint="eastAsia"/>
          <w:sz w:val="30"/>
          <w:szCs w:val="30"/>
        </w:rPr>
        <w:t>1</w:t>
      </w:r>
      <w:r w:rsidRPr="00560FAF">
        <w:rPr>
          <w:rFonts w:ascii="宋体" w:hAnsi="宋体" w:cs="宋体"/>
          <w:sz w:val="30"/>
          <w:szCs w:val="30"/>
        </w:rPr>
        <w:t>.</w:t>
      </w:r>
      <w:r w:rsidRPr="00646B4B">
        <w:rPr>
          <w:rFonts w:ascii="宋体" w:hAnsi="宋体" w:hint="eastAsia"/>
          <w:sz w:val="30"/>
          <w:szCs w:val="30"/>
        </w:rPr>
        <w:t xml:space="preserve">于本次股东周年大会上，以特别决议案形式授予董事会回购H股一般性授权； </w:t>
      </w:r>
    </w:p>
    <w:p w:rsidR="001703DA" w:rsidRPr="00646B4B" w:rsidRDefault="001703DA" w:rsidP="001703DA">
      <w:pPr>
        <w:spacing w:line="520" w:lineRule="exact"/>
        <w:ind w:firstLine="600"/>
        <w:rPr>
          <w:rFonts w:ascii="宋体" w:hAnsi="宋体"/>
          <w:sz w:val="30"/>
          <w:szCs w:val="30"/>
        </w:rPr>
      </w:pPr>
      <w:r w:rsidRPr="00646B4B">
        <w:rPr>
          <w:rFonts w:ascii="宋体" w:hAnsi="宋体" w:hint="eastAsia"/>
          <w:sz w:val="30"/>
          <w:szCs w:val="30"/>
        </w:rPr>
        <w:t>2</w:t>
      </w:r>
      <w:r w:rsidRPr="00560FAF">
        <w:rPr>
          <w:rFonts w:ascii="宋体" w:hAnsi="宋体" w:cs="宋体"/>
          <w:sz w:val="30"/>
          <w:szCs w:val="30"/>
        </w:rPr>
        <w:t>.</w:t>
      </w:r>
      <w:r w:rsidRPr="00646B4B">
        <w:rPr>
          <w:rFonts w:ascii="宋体" w:hAnsi="宋体" w:hint="eastAsia"/>
          <w:sz w:val="30"/>
          <w:szCs w:val="30"/>
        </w:rPr>
        <w:t>获得分别召开的H股类别股东</w:t>
      </w:r>
      <w:r w:rsidR="0010621A">
        <w:rPr>
          <w:rFonts w:ascii="宋体" w:hAnsi="宋体" w:hint="eastAsia"/>
          <w:sz w:val="30"/>
          <w:szCs w:val="30"/>
        </w:rPr>
        <w:t>大</w:t>
      </w:r>
      <w:r w:rsidRPr="00646B4B">
        <w:rPr>
          <w:rFonts w:ascii="宋体" w:hAnsi="宋体" w:hint="eastAsia"/>
          <w:sz w:val="30"/>
          <w:szCs w:val="30"/>
        </w:rPr>
        <w:t>会和A股类别股东</w:t>
      </w:r>
      <w:r w:rsidR="0010621A">
        <w:rPr>
          <w:rFonts w:ascii="宋体" w:hAnsi="宋体" w:hint="eastAsia"/>
          <w:sz w:val="30"/>
          <w:szCs w:val="30"/>
        </w:rPr>
        <w:t>大</w:t>
      </w:r>
      <w:r w:rsidRPr="00646B4B">
        <w:rPr>
          <w:rFonts w:ascii="宋体" w:hAnsi="宋体" w:hint="eastAsia"/>
          <w:sz w:val="30"/>
          <w:szCs w:val="30"/>
        </w:rPr>
        <w:t>会的一般性授权；</w:t>
      </w:r>
    </w:p>
    <w:p w:rsidR="001703DA" w:rsidRPr="00646B4B" w:rsidRDefault="001703DA" w:rsidP="001703DA">
      <w:pPr>
        <w:spacing w:line="520" w:lineRule="exact"/>
        <w:ind w:firstLine="600"/>
        <w:rPr>
          <w:rFonts w:ascii="宋体" w:hAnsi="宋体"/>
          <w:sz w:val="30"/>
          <w:szCs w:val="30"/>
        </w:rPr>
      </w:pPr>
      <w:r w:rsidRPr="00646B4B">
        <w:rPr>
          <w:rFonts w:ascii="宋体" w:hAnsi="宋体" w:hint="eastAsia"/>
          <w:sz w:val="30"/>
          <w:szCs w:val="30"/>
        </w:rPr>
        <w:t>3</w:t>
      </w:r>
      <w:r w:rsidRPr="00560FAF">
        <w:rPr>
          <w:rFonts w:ascii="宋体" w:hAnsi="宋体" w:cs="宋体"/>
          <w:sz w:val="30"/>
          <w:szCs w:val="30"/>
        </w:rPr>
        <w:t>.</w:t>
      </w:r>
      <w:r w:rsidRPr="00646B4B">
        <w:rPr>
          <w:rFonts w:ascii="宋体" w:hAnsi="宋体" w:hint="eastAsia"/>
          <w:sz w:val="30"/>
          <w:szCs w:val="30"/>
        </w:rPr>
        <w:t>获得类别股东大会回购H股一般性授权后，公司还需履行以下程序：</w:t>
      </w:r>
    </w:p>
    <w:p w:rsidR="001703DA" w:rsidRPr="00646B4B" w:rsidRDefault="001703DA" w:rsidP="001703DA">
      <w:pPr>
        <w:spacing w:line="520" w:lineRule="exact"/>
        <w:ind w:firstLine="600"/>
        <w:rPr>
          <w:rFonts w:ascii="宋体" w:hAnsi="宋体"/>
          <w:sz w:val="30"/>
          <w:szCs w:val="30"/>
        </w:rPr>
      </w:pPr>
      <w:r w:rsidRPr="00646B4B">
        <w:rPr>
          <w:rFonts w:ascii="宋体" w:hAnsi="宋体" w:hint="eastAsia"/>
          <w:sz w:val="30"/>
          <w:szCs w:val="30"/>
        </w:rPr>
        <w:t>（1）</w:t>
      </w:r>
      <w:r>
        <w:rPr>
          <w:rFonts w:ascii="宋体" w:hAnsi="宋体" w:hint="eastAsia"/>
          <w:sz w:val="30"/>
          <w:szCs w:val="30"/>
        </w:rPr>
        <w:t>获得</w:t>
      </w:r>
      <w:r w:rsidRPr="00646B4B">
        <w:rPr>
          <w:rFonts w:ascii="宋体" w:hAnsi="宋体" w:hint="eastAsia"/>
          <w:sz w:val="30"/>
          <w:szCs w:val="30"/>
        </w:rPr>
        <w:t>国家外汇管理部门</w:t>
      </w:r>
      <w:r>
        <w:rPr>
          <w:rFonts w:ascii="宋体" w:hAnsi="宋体" w:hint="eastAsia"/>
          <w:sz w:val="30"/>
          <w:szCs w:val="30"/>
        </w:rPr>
        <w:t>批准。</w:t>
      </w:r>
      <w:r w:rsidRPr="00646B4B">
        <w:rPr>
          <w:rFonts w:ascii="宋体" w:hAnsi="宋体" w:hint="eastAsia"/>
          <w:sz w:val="30"/>
          <w:szCs w:val="30"/>
        </w:rPr>
        <w:t>主要批准公司回购资金出境等事项。</w:t>
      </w:r>
    </w:p>
    <w:p w:rsidR="001703DA" w:rsidRDefault="001703DA" w:rsidP="001703DA">
      <w:pPr>
        <w:spacing w:line="520" w:lineRule="exact"/>
        <w:ind w:firstLineChars="200" w:firstLine="600"/>
        <w:rPr>
          <w:rFonts w:ascii="宋体" w:hAnsi="宋体"/>
          <w:sz w:val="30"/>
          <w:szCs w:val="30"/>
        </w:rPr>
      </w:pPr>
      <w:r w:rsidRPr="00646B4B">
        <w:rPr>
          <w:rFonts w:ascii="宋体" w:hAnsi="宋体" w:hint="eastAsia"/>
          <w:sz w:val="30"/>
          <w:szCs w:val="30"/>
        </w:rPr>
        <w:t>（2）发布债权人公告。债权人有权要求公司清偿债务或提供相应的偿债担保。</w:t>
      </w:r>
    </w:p>
    <w:p w:rsidR="001703DA" w:rsidRDefault="001703DA" w:rsidP="001703DA">
      <w:pPr>
        <w:spacing w:line="500" w:lineRule="exact"/>
        <w:ind w:firstLine="600"/>
        <w:rPr>
          <w:rFonts w:ascii="宋体" w:hAnsi="宋体"/>
          <w:sz w:val="30"/>
          <w:szCs w:val="30"/>
        </w:rPr>
      </w:pPr>
    </w:p>
    <w:p w:rsidR="001703DA" w:rsidRPr="00646B4B" w:rsidRDefault="001703DA" w:rsidP="001703DA">
      <w:pPr>
        <w:spacing w:line="500" w:lineRule="exact"/>
        <w:ind w:firstLine="600"/>
        <w:rPr>
          <w:rFonts w:ascii="宋体" w:hAnsi="宋体"/>
          <w:sz w:val="30"/>
          <w:szCs w:val="30"/>
        </w:rPr>
      </w:pPr>
      <w:r w:rsidRPr="00646B4B">
        <w:rPr>
          <w:rFonts w:ascii="宋体" w:hAnsi="宋体" w:hint="eastAsia"/>
          <w:sz w:val="30"/>
          <w:szCs w:val="30"/>
        </w:rPr>
        <w:t>本议案为特别</w:t>
      </w:r>
      <w:r>
        <w:rPr>
          <w:rFonts w:ascii="宋体" w:hAnsi="宋体" w:hint="eastAsia"/>
          <w:sz w:val="30"/>
          <w:szCs w:val="30"/>
        </w:rPr>
        <w:t>决</w:t>
      </w:r>
      <w:r w:rsidRPr="00646B4B">
        <w:rPr>
          <w:rFonts w:ascii="宋体" w:hAnsi="宋体" w:hint="eastAsia"/>
          <w:sz w:val="30"/>
          <w:szCs w:val="30"/>
        </w:rPr>
        <w:t>议案，经出席会议的股东及代理人所代表的有表决权股份的三分之二以上赞成为通过。</w:t>
      </w:r>
    </w:p>
    <w:p w:rsidR="001703DA" w:rsidRPr="00646B4B" w:rsidRDefault="001703DA" w:rsidP="001703DA">
      <w:pPr>
        <w:spacing w:line="520" w:lineRule="exact"/>
        <w:ind w:firstLineChars="200" w:firstLine="600"/>
        <w:rPr>
          <w:rFonts w:ascii="宋体" w:hAnsi="宋体"/>
          <w:sz w:val="30"/>
          <w:szCs w:val="30"/>
        </w:rPr>
      </w:pPr>
      <w:r w:rsidRPr="00646B4B">
        <w:rPr>
          <w:rFonts w:ascii="宋体" w:hAnsi="宋体" w:hint="eastAsia"/>
          <w:sz w:val="30"/>
          <w:szCs w:val="30"/>
        </w:rPr>
        <w:lastRenderedPageBreak/>
        <w:t>以上议案，请各位股东及代理人审议</w:t>
      </w:r>
      <w:r>
        <w:rPr>
          <w:rFonts w:ascii="宋体" w:hAnsi="宋体" w:hint="eastAsia"/>
          <w:sz w:val="30"/>
          <w:szCs w:val="30"/>
        </w:rPr>
        <w:t>。</w:t>
      </w:r>
      <w:r w:rsidRPr="00646B4B">
        <w:rPr>
          <w:rFonts w:ascii="宋体" w:hAnsi="宋体" w:hint="eastAsia"/>
          <w:sz w:val="30"/>
          <w:szCs w:val="30"/>
        </w:rPr>
        <w:t>如无不妥，请批准：</w:t>
      </w:r>
    </w:p>
    <w:p w:rsidR="001703DA" w:rsidRPr="00646B4B" w:rsidRDefault="001703DA" w:rsidP="001703DA">
      <w:pPr>
        <w:spacing w:line="520" w:lineRule="exact"/>
        <w:ind w:firstLine="600"/>
        <w:rPr>
          <w:rFonts w:ascii="宋体" w:hAnsi="宋体"/>
          <w:sz w:val="30"/>
          <w:szCs w:val="30"/>
        </w:rPr>
      </w:pPr>
      <w:r w:rsidRPr="00646B4B">
        <w:rPr>
          <w:rFonts w:ascii="宋体" w:hAnsi="宋体" w:hint="eastAsia"/>
          <w:sz w:val="30"/>
          <w:szCs w:val="30"/>
        </w:rPr>
        <w:t>给予公司董事会一般性授权，</w:t>
      </w:r>
      <w:r>
        <w:rPr>
          <w:rFonts w:ascii="宋体" w:hAnsi="宋体" w:hint="eastAsia"/>
          <w:sz w:val="30"/>
          <w:szCs w:val="30"/>
        </w:rPr>
        <w:t>授权公司任一名董事</w:t>
      </w:r>
      <w:r w:rsidRPr="00646B4B">
        <w:rPr>
          <w:rFonts w:ascii="宋体" w:hAnsi="宋体" w:hint="eastAsia"/>
          <w:sz w:val="30"/>
          <w:szCs w:val="30"/>
        </w:rPr>
        <w:t>代表董事会根据公司需要和市场情况，在获得有关监管机构批准以及符合法律、行政法规、公司《章程》的情况下，在相关授权期间适时决定回购不超过有关决议案通过之日公司已发行H股总额10%的H股股份事项（包括但不限于：决定回购股份的时间、数量、价格，开立境外股票账户并办理相应外汇变更登记手续，通知债权人并进行公告，</w:t>
      </w:r>
      <w:proofErr w:type="gramStart"/>
      <w:r w:rsidRPr="00646B4B">
        <w:rPr>
          <w:rFonts w:ascii="宋体" w:hAnsi="宋体" w:hint="eastAsia"/>
          <w:sz w:val="30"/>
          <w:szCs w:val="30"/>
        </w:rPr>
        <w:t>注销回</w:t>
      </w:r>
      <w:proofErr w:type="gramEnd"/>
      <w:r w:rsidRPr="00646B4B">
        <w:rPr>
          <w:rFonts w:ascii="宋体" w:hAnsi="宋体" w:hint="eastAsia"/>
          <w:sz w:val="30"/>
          <w:szCs w:val="30"/>
        </w:rPr>
        <w:t>购股份，</w:t>
      </w:r>
      <w:r>
        <w:rPr>
          <w:rFonts w:ascii="宋体" w:hAnsi="宋体" w:hint="eastAsia"/>
          <w:sz w:val="30"/>
          <w:szCs w:val="30"/>
        </w:rPr>
        <w:t>减少注册资本，</w:t>
      </w:r>
      <w:r w:rsidRPr="00646B4B">
        <w:rPr>
          <w:rFonts w:ascii="宋体" w:hAnsi="宋体" w:hint="eastAsia"/>
          <w:sz w:val="30"/>
          <w:szCs w:val="30"/>
        </w:rPr>
        <w:t>修订公司《章程》并办理变更登记手续以及签署办理其他与回购股</w:t>
      </w:r>
      <w:proofErr w:type="gramStart"/>
      <w:r w:rsidRPr="00646B4B">
        <w:rPr>
          <w:rFonts w:ascii="宋体" w:hAnsi="宋体" w:hint="eastAsia"/>
          <w:sz w:val="30"/>
          <w:szCs w:val="30"/>
        </w:rPr>
        <w:t>份相关</w:t>
      </w:r>
      <w:proofErr w:type="gramEnd"/>
      <w:r w:rsidRPr="00646B4B">
        <w:rPr>
          <w:rFonts w:ascii="宋体" w:hAnsi="宋体" w:hint="eastAsia"/>
          <w:sz w:val="30"/>
          <w:szCs w:val="30"/>
        </w:rPr>
        <w:t>的文件及事宜）。</w:t>
      </w:r>
    </w:p>
    <w:p w:rsidR="00101FA6" w:rsidRPr="001703DA" w:rsidRDefault="00101FA6" w:rsidP="00101FA6">
      <w:pPr>
        <w:spacing w:line="560" w:lineRule="exact"/>
        <w:ind w:right="901" w:firstLineChars="1750" w:firstLine="5250"/>
        <w:rPr>
          <w:rFonts w:ascii="宋体" w:hAnsi="宋体"/>
          <w:color w:val="000000"/>
          <w:sz w:val="30"/>
        </w:rPr>
      </w:pPr>
    </w:p>
    <w:p w:rsidR="00101FA6" w:rsidRPr="003B68A1" w:rsidRDefault="00101FA6" w:rsidP="00101FA6">
      <w:pPr>
        <w:spacing w:line="560" w:lineRule="exact"/>
        <w:ind w:right="901" w:firstLineChars="1750" w:firstLine="5250"/>
        <w:rPr>
          <w:rFonts w:ascii="宋体" w:hAnsi="宋体"/>
          <w:color w:val="000000"/>
          <w:sz w:val="30"/>
        </w:rPr>
      </w:pPr>
    </w:p>
    <w:p w:rsidR="00752AAF" w:rsidRPr="000F40C4" w:rsidRDefault="00752AAF" w:rsidP="00752AAF">
      <w:pPr>
        <w:spacing w:line="500" w:lineRule="exact"/>
        <w:ind w:right="55" w:firstLineChars="1350" w:firstLine="4050"/>
        <w:rPr>
          <w:rFonts w:ascii="宋体" w:hAnsi="宋体"/>
          <w:color w:val="000000"/>
          <w:sz w:val="30"/>
        </w:rPr>
      </w:pPr>
      <w:r>
        <w:rPr>
          <w:rFonts w:hint="eastAsia"/>
          <w:sz w:val="30"/>
          <w:szCs w:val="30"/>
        </w:rPr>
        <w:t>兖州煤业股份有限公司</w:t>
      </w:r>
      <w:r w:rsidRPr="000F40C4">
        <w:rPr>
          <w:rFonts w:ascii="宋体" w:hAnsi="宋体" w:hint="eastAsia"/>
          <w:color w:val="000000"/>
          <w:sz w:val="30"/>
        </w:rPr>
        <w:t>董事会</w:t>
      </w:r>
    </w:p>
    <w:p w:rsidR="00752AAF" w:rsidRPr="004943A5" w:rsidRDefault="00752AAF" w:rsidP="00752AAF">
      <w:pPr>
        <w:spacing w:line="500" w:lineRule="exact"/>
        <w:ind w:right="301" w:firstLineChars="1650" w:firstLine="4950"/>
        <w:rPr>
          <w:rFonts w:ascii="宋体" w:hAnsi="宋体"/>
          <w:b/>
          <w:bCs/>
          <w:color w:val="000000"/>
          <w:sz w:val="30"/>
          <w:szCs w:val="30"/>
        </w:rPr>
      </w:pPr>
      <w:r w:rsidRPr="000F40C4">
        <w:rPr>
          <w:rFonts w:ascii="宋体" w:hAnsi="宋体" w:hint="eastAsia"/>
          <w:color w:val="000000"/>
          <w:sz w:val="30"/>
          <w:szCs w:val="30"/>
        </w:rPr>
        <w:t>201</w:t>
      </w:r>
      <w:r>
        <w:rPr>
          <w:rFonts w:ascii="宋体" w:hAnsi="宋体" w:hint="eastAsia"/>
          <w:color w:val="000000"/>
          <w:sz w:val="30"/>
          <w:szCs w:val="30"/>
        </w:rPr>
        <w:t>8</w:t>
      </w:r>
      <w:r w:rsidRPr="000F40C4">
        <w:rPr>
          <w:rFonts w:ascii="宋体" w:hAnsi="宋体" w:hint="eastAsia"/>
          <w:color w:val="000000"/>
          <w:sz w:val="30"/>
          <w:szCs w:val="30"/>
        </w:rPr>
        <w:t>年</w:t>
      </w:r>
      <w:r>
        <w:rPr>
          <w:rFonts w:ascii="宋体" w:hAnsi="宋体" w:hint="eastAsia"/>
          <w:color w:val="000000"/>
          <w:sz w:val="30"/>
          <w:szCs w:val="30"/>
        </w:rPr>
        <w:t>5</w:t>
      </w:r>
      <w:r w:rsidRPr="000F40C4">
        <w:rPr>
          <w:rFonts w:ascii="宋体" w:hAnsi="宋体" w:hint="eastAsia"/>
          <w:color w:val="000000"/>
          <w:sz w:val="30"/>
          <w:szCs w:val="30"/>
        </w:rPr>
        <w:t>月</w:t>
      </w:r>
      <w:r>
        <w:rPr>
          <w:rFonts w:ascii="宋体" w:hAnsi="宋体" w:hint="eastAsia"/>
          <w:color w:val="000000"/>
          <w:sz w:val="30"/>
          <w:szCs w:val="30"/>
        </w:rPr>
        <w:t>25</w:t>
      </w:r>
      <w:r w:rsidRPr="000F40C4">
        <w:rPr>
          <w:rFonts w:ascii="宋体" w:hAnsi="宋体" w:hint="eastAsia"/>
          <w:color w:val="000000"/>
          <w:sz w:val="30"/>
          <w:szCs w:val="30"/>
        </w:rPr>
        <w:t>日</w:t>
      </w:r>
    </w:p>
    <w:p w:rsidR="00752AAF" w:rsidRDefault="00752AAF" w:rsidP="00752AAF">
      <w:pPr>
        <w:widowControl/>
        <w:jc w:val="left"/>
        <w:rPr>
          <w:rFonts w:eastAsia="黑体"/>
          <w:spacing w:val="68"/>
        </w:rPr>
      </w:pPr>
    </w:p>
    <w:p w:rsidR="00101FA6" w:rsidRPr="00101FA6" w:rsidRDefault="00101FA6" w:rsidP="00101FA6">
      <w:pPr>
        <w:spacing w:line="320" w:lineRule="exact"/>
        <w:rPr>
          <w:rFonts w:eastAsia="黑体"/>
          <w:spacing w:val="-12"/>
          <w:szCs w:val="21"/>
        </w:rPr>
      </w:pPr>
    </w:p>
    <w:p w:rsidR="00101FA6" w:rsidRPr="00101FA6" w:rsidRDefault="00101FA6" w:rsidP="00636ABE">
      <w:pPr>
        <w:widowControl/>
        <w:jc w:val="left"/>
        <w:rPr>
          <w:rFonts w:eastAsia="黑体"/>
          <w:spacing w:val="68"/>
        </w:rPr>
      </w:pPr>
    </w:p>
    <w:p w:rsidR="00636ABE" w:rsidRPr="00101FA6" w:rsidRDefault="00101FA6" w:rsidP="00636ABE">
      <w:pPr>
        <w:widowControl/>
        <w:jc w:val="left"/>
        <w:rPr>
          <w:rFonts w:eastAsia="黑体"/>
          <w:spacing w:val="68"/>
        </w:rPr>
      </w:pPr>
      <w:r>
        <w:rPr>
          <w:rFonts w:eastAsia="黑体"/>
          <w:spacing w:val="68"/>
        </w:rPr>
        <w:br w:type="page"/>
      </w:r>
    </w:p>
    <w:p w:rsidR="00082EE7" w:rsidRPr="006E7958" w:rsidRDefault="00082EE7" w:rsidP="00E70B3F">
      <w:pPr>
        <w:pageBreakBefore/>
        <w:spacing w:line="520" w:lineRule="exact"/>
        <w:jc w:val="left"/>
        <w:rPr>
          <w:rFonts w:ascii="楷体_GB2312" w:eastAsia="楷体_GB2312"/>
          <w:bCs/>
          <w:sz w:val="28"/>
          <w:szCs w:val="28"/>
        </w:rPr>
      </w:pPr>
      <w:r>
        <w:rPr>
          <w:rFonts w:ascii="楷体_GB2312" w:eastAsia="楷体_GB2312" w:hint="eastAsia"/>
          <w:bCs/>
          <w:sz w:val="28"/>
          <w:szCs w:val="28"/>
        </w:rPr>
        <w:lastRenderedPageBreak/>
        <w:t>附件一</w:t>
      </w:r>
    </w:p>
    <w:p w:rsidR="00EF71CA" w:rsidRDefault="00EF71CA" w:rsidP="00082EE7">
      <w:pPr>
        <w:spacing w:line="520" w:lineRule="exact"/>
        <w:jc w:val="center"/>
        <w:rPr>
          <w:b/>
          <w:bCs/>
          <w:sz w:val="36"/>
          <w:szCs w:val="36"/>
        </w:rPr>
      </w:pPr>
    </w:p>
    <w:p w:rsidR="00972531" w:rsidRPr="00D7140C" w:rsidRDefault="00972531" w:rsidP="00972531">
      <w:pPr>
        <w:spacing w:line="520" w:lineRule="exact"/>
        <w:jc w:val="center"/>
        <w:rPr>
          <w:b/>
          <w:bCs/>
          <w:sz w:val="36"/>
          <w:szCs w:val="36"/>
        </w:rPr>
      </w:pPr>
      <w:r w:rsidRPr="00D7140C">
        <w:rPr>
          <w:rFonts w:hint="eastAsia"/>
          <w:b/>
          <w:bCs/>
          <w:sz w:val="36"/>
          <w:szCs w:val="36"/>
        </w:rPr>
        <w:t>兖州煤业股份有限公司</w:t>
      </w:r>
    </w:p>
    <w:p w:rsidR="00972531" w:rsidRPr="000D3E17" w:rsidRDefault="00972531" w:rsidP="00972531">
      <w:pPr>
        <w:spacing w:line="520" w:lineRule="exact"/>
        <w:jc w:val="center"/>
        <w:rPr>
          <w:b/>
          <w:bCs/>
          <w:spacing w:val="20"/>
          <w:sz w:val="36"/>
          <w:szCs w:val="36"/>
        </w:rPr>
      </w:pPr>
      <w:r w:rsidRPr="000D3E17">
        <w:rPr>
          <w:rFonts w:hint="eastAsia"/>
          <w:b/>
          <w:bCs/>
          <w:spacing w:val="20"/>
          <w:sz w:val="36"/>
          <w:szCs w:val="36"/>
        </w:rPr>
        <w:t>董事会</w:t>
      </w:r>
      <w:r w:rsidRPr="000D3E17">
        <w:rPr>
          <w:rFonts w:hint="eastAsia"/>
          <w:b/>
          <w:bCs/>
          <w:spacing w:val="20"/>
          <w:sz w:val="36"/>
          <w:szCs w:val="36"/>
        </w:rPr>
        <w:t>201</w:t>
      </w:r>
      <w:r>
        <w:rPr>
          <w:rFonts w:hint="eastAsia"/>
          <w:b/>
          <w:bCs/>
          <w:spacing w:val="20"/>
          <w:sz w:val="36"/>
          <w:szCs w:val="36"/>
        </w:rPr>
        <w:t>7</w:t>
      </w:r>
      <w:r w:rsidRPr="000D3E17">
        <w:rPr>
          <w:rFonts w:hint="eastAsia"/>
          <w:b/>
          <w:bCs/>
          <w:spacing w:val="20"/>
          <w:sz w:val="36"/>
          <w:szCs w:val="36"/>
        </w:rPr>
        <w:t>年</w:t>
      </w:r>
      <w:r>
        <w:rPr>
          <w:rFonts w:hint="eastAsia"/>
          <w:b/>
          <w:bCs/>
          <w:spacing w:val="20"/>
          <w:sz w:val="36"/>
          <w:szCs w:val="36"/>
        </w:rPr>
        <w:t>年度</w:t>
      </w:r>
      <w:r w:rsidRPr="000D3E17">
        <w:rPr>
          <w:rFonts w:hint="eastAsia"/>
          <w:b/>
          <w:bCs/>
          <w:spacing w:val="20"/>
          <w:sz w:val="36"/>
          <w:szCs w:val="36"/>
        </w:rPr>
        <w:t>工作报告</w:t>
      </w:r>
    </w:p>
    <w:p w:rsidR="00972531" w:rsidRPr="00F876DE" w:rsidRDefault="00972531" w:rsidP="00972531">
      <w:pPr>
        <w:spacing w:line="520" w:lineRule="exact"/>
        <w:ind w:firstLineChars="200" w:firstLine="422"/>
        <w:rPr>
          <w:rFonts w:ascii="宋体" w:hAnsi="宋体"/>
          <w:b/>
          <w:kern w:val="0"/>
          <w:szCs w:val="32"/>
        </w:rPr>
      </w:pPr>
    </w:p>
    <w:p w:rsidR="00972531" w:rsidRPr="00D7140C" w:rsidRDefault="00972531" w:rsidP="00972531">
      <w:pPr>
        <w:adjustRightInd w:val="0"/>
        <w:snapToGrid w:val="0"/>
        <w:spacing w:line="520" w:lineRule="exact"/>
        <w:jc w:val="left"/>
        <w:rPr>
          <w:spacing w:val="-2"/>
          <w:sz w:val="30"/>
          <w:szCs w:val="30"/>
        </w:rPr>
      </w:pPr>
      <w:r w:rsidRPr="00D7140C">
        <w:rPr>
          <w:rFonts w:hint="eastAsia"/>
          <w:spacing w:val="-2"/>
          <w:sz w:val="30"/>
          <w:szCs w:val="30"/>
        </w:rPr>
        <w:t>各位股东：</w:t>
      </w:r>
    </w:p>
    <w:p w:rsidR="00972531" w:rsidRPr="00DC7F62" w:rsidRDefault="00972531" w:rsidP="00972531">
      <w:pPr>
        <w:adjustRightInd w:val="0"/>
        <w:snapToGrid w:val="0"/>
        <w:spacing w:line="520" w:lineRule="exact"/>
        <w:ind w:firstLineChars="250" w:firstLine="740"/>
        <w:rPr>
          <w:spacing w:val="-2"/>
          <w:sz w:val="30"/>
          <w:szCs w:val="30"/>
        </w:rPr>
      </w:pPr>
      <w:r w:rsidRPr="00D7140C">
        <w:rPr>
          <w:rFonts w:hint="eastAsia"/>
          <w:spacing w:val="-2"/>
          <w:sz w:val="30"/>
          <w:szCs w:val="30"/>
        </w:rPr>
        <w:t>201</w:t>
      </w:r>
      <w:r>
        <w:rPr>
          <w:rFonts w:hint="eastAsia"/>
          <w:spacing w:val="-2"/>
          <w:sz w:val="30"/>
          <w:szCs w:val="30"/>
        </w:rPr>
        <w:t>7</w:t>
      </w:r>
      <w:r>
        <w:rPr>
          <w:rFonts w:hint="eastAsia"/>
          <w:spacing w:val="-2"/>
          <w:sz w:val="30"/>
          <w:szCs w:val="30"/>
        </w:rPr>
        <w:t>年</w:t>
      </w:r>
      <w:r w:rsidRPr="00D7140C">
        <w:rPr>
          <w:rFonts w:hint="eastAsia"/>
          <w:spacing w:val="-2"/>
          <w:sz w:val="30"/>
          <w:szCs w:val="30"/>
        </w:rPr>
        <w:t>，</w:t>
      </w:r>
      <w:r>
        <w:rPr>
          <w:rFonts w:hint="eastAsia"/>
          <w:spacing w:val="-2"/>
          <w:sz w:val="30"/>
          <w:szCs w:val="30"/>
        </w:rPr>
        <w:t>兖州煤业股份有限公司（“</w:t>
      </w:r>
      <w:r w:rsidRPr="00D7140C">
        <w:rPr>
          <w:rFonts w:hint="eastAsia"/>
          <w:spacing w:val="-2"/>
          <w:sz w:val="30"/>
          <w:szCs w:val="30"/>
        </w:rPr>
        <w:t>公司</w:t>
      </w:r>
      <w:r>
        <w:rPr>
          <w:rFonts w:hint="eastAsia"/>
          <w:spacing w:val="-2"/>
          <w:sz w:val="30"/>
          <w:szCs w:val="30"/>
        </w:rPr>
        <w:t>”）</w:t>
      </w:r>
      <w:r w:rsidRPr="00D7140C">
        <w:rPr>
          <w:rFonts w:hint="eastAsia"/>
          <w:spacing w:val="-2"/>
          <w:sz w:val="30"/>
          <w:szCs w:val="30"/>
        </w:rPr>
        <w:t>董事会严格遵守《公司法》、《公司章程》等</w:t>
      </w:r>
      <w:r>
        <w:rPr>
          <w:rFonts w:hint="eastAsia"/>
          <w:spacing w:val="-2"/>
          <w:sz w:val="30"/>
          <w:szCs w:val="30"/>
        </w:rPr>
        <w:t>法律</w:t>
      </w:r>
      <w:r w:rsidRPr="00D7140C">
        <w:rPr>
          <w:rFonts w:hint="eastAsia"/>
          <w:spacing w:val="-2"/>
          <w:sz w:val="30"/>
          <w:szCs w:val="30"/>
        </w:rPr>
        <w:t>法规和境内外监管规定，在全体股东、监事会、管理层的大力支持下，</w:t>
      </w:r>
      <w:r>
        <w:rPr>
          <w:rFonts w:hint="eastAsia"/>
          <w:spacing w:val="-2"/>
          <w:sz w:val="30"/>
          <w:szCs w:val="30"/>
        </w:rPr>
        <w:t>积极</w:t>
      </w:r>
      <w:proofErr w:type="gramStart"/>
      <w:r>
        <w:rPr>
          <w:rFonts w:hint="eastAsia"/>
          <w:spacing w:val="-2"/>
          <w:sz w:val="30"/>
          <w:szCs w:val="30"/>
        </w:rPr>
        <w:t>研</w:t>
      </w:r>
      <w:proofErr w:type="gramEnd"/>
      <w:r>
        <w:rPr>
          <w:rFonts w:hint="eastAsia"/>
          <w:spacing w:val="-2"/>
          <w:sz w:val="30"/>
          <w:szCs w:val="30"/>
        </w:rPr>
        <w:t>判市场走势</w:t>
      </w:r>
      <w:r w:rsidRPr="00D7140C">
        <w:rPr>
          <w:rFonts w:hint="eastAsia"/>
          <w:spacing w:val="-2"/>
          <w:sz w:val="30"/>
          <w:szCs w:val="30"/>
        </w:rPr>
        <w:t>，</w:t>
      </w:r>
      <w:r>
        <w:rPr>
          <w:rFonts w:hint="eastAsia"/>
          <w:spacing w:val="-2"/>
          <w:sz w:val="30"/>
          <w:szCs w:val="30"/>
        </w:rPr>
        <w:t>锐意进取</w:t>
      </w:r>
      <w:r w:rsidRPr="00D7140C">
        <w:rPr>
          <w:rFonts w:hint="eastAsia"/>
          <w:spacing w:val="-2"/>
          <w:sz w:val="30"/>
          <w:szCs w:val="30"/>
        </w:rPr>
        <w:t>，勤勉履责，带领公司</w:t>
      </w:r>
      <w:r w:rsidRPr="00DC7F62">
        <w:rPr>
          <w:rFonts w:hint="eastAsia"/>
          <w:spacing w:val="-2"/>
          <w:sz w:val="30"/>
          <w:szCs w:val="30"/>
        </w:rPr>
        <w:t>抢抓新旧动能转换机遇，</w:t>
      </w:r>
      <w:r w:rsidRPr="00D7140C">
        <w:rPr>
          <w:rFonts w:hint="eastAsia"/>
          <w:spacing w:val="-2"/>
          <w:sz w:val="30"/>
          <w:szCs w:val="30"/>
        </w:rPr>
        <w:t>厚</w:t>
      </w:r>
      <w:proofErr w:type="gramStart"/>
      <w:r w:rsidRPr="00D7140C">
        <w:rPr>
          <w:rFonts w:hint="eastAsia"/>
          <w:spacing w:val="-2"/>
          <w:sz w:val="30"/>
          <w:szCs w:val="30"/>
        </w:rPr>
        <w:t>植公司</w:t>
      </w:r>
      <w:proofErr w:type="gramEnd"/>
      <w:r w:rsidRPr="00D7140C">
        <w:rPr>
          <w:rFonts w:hint="eastAsia"/>
          <w:spacing w:val="-2"/>
          <w:sz w:val="30"/>
          <w:szCs w:val="30"/>
        </w:rPr>
        <w:t>持续成长优势</w:t>
      </w:r>
      <w:r>
        <w:rPr>
          <w:rFonts w:hint="eastAsia"/>
          <w:spacing w:val="-2"/>
          <w:sz w:val="30"/>
          <w:szCs w:val="30"/>
        </w:rPr>
        <w:t>，公司</w:t>
      </w:r>
      <w:r w:rsidRPr="00DC7F62">
        <w:rPr>
          <w:rFonts w:hint="eastAsia"/>
          <w:spacing w:val="-2"/>
          <w:sz w:val="30"/>
          <w:szCs w:val="30"/>
        </w:rPr>
        <w:t>在规模当量、区域布局、产业发展和经营管控等方面得到显著提升</w:t>
      </w:r>
      <w:r>
        <w:rPr>
          <w:rFonts w:hint="eastAsia"/>
          <w:spacing w:val="-2"/>
          <w:sz w:val="30"/>
          <w:szCs w:val="30"/>
        </w:rPr>
        <w:t>，</w:t>
      </w:r>
      <w:r w:rsidRPr="00D7140C">
        <w:rPr>
          <w:rFonts w:hint="eastAsia"/>
          <w:spacing w:val="-2"/>
          <w:sz w:val="30"/>
          <w:szCs w:val="30"/>
        </w:rPr>
        <w:t>充分彰显了董事会驾驭复杂局面和把握发展机遇的能力。现将公司董事会</w:t>
      </w:r>
      <w:r>
        <w:rPr>
          <w:spacing w:val="-2"/>
          <w:sz w:val="30"/>
          <w:szCs w:val="30"/>
        </w:rPr>
        <w:t>201</w:t>
      </w:r>
      <w:r>
        <w:rPr>
          <w:rFonts w:hint="eastAsia"/>
          <w:spacing w:val="-2"/>
          <w:sz w:val="30"/>
          <w:szCs w:val="30"/>
        </w:rPr>
        <w:t>7</w:t>
      </w:r>
      <w:r>
        <w:rPr>
          <w:spacing w:val="-2"/>
          <w:sz w:val="30"/>
          <w:szCs w:val="30"/>
        </w:rPr>
        <w:t>年年度</w:t>
      </w:r>
      <w:r w:rsidRPr="00D7140C">
        <w:rPr>
          <w:rFonts w:hint="eastAsia"/>
          <w:spacing w:val="-2"/>
          <w:sz w:val="30"/>
          <w:szCs w:val="30"/>
        </w:rPr>
        <w:t>工作报告如下：</w:t>
      </w:r>
    </w:p>
    <w:p w:rsidR="00972531" w:rsidRPr="00D7140C" w:rsidRDefault="00972531" w:rsidP="00972531">
      <w:pPr>
        <w:adjustRightInd w:val="0"/>
        <w:snapToGrid w:val="0"/>
        <w:spacing w:line="520" w:lineRule="exact"/>
        <w:ind w:firstLineChars="250" w:firstLine="740"/>
        <w:rPr>
          <w:rFonts w:ascii="黑体" w:eastAsia="黑体" w:hAnsi="黑体"/>
          <w:spacing w:val="-2"/>
          <w:sz w:val="30"/>
          <w:szCs w:val="30"/>
        </w:rPr>
      </w:pPr>
      <w:r w:rsidRPr="00D7140C">
        <w:rPr>
          <w:rFonts w:ascii="黑体" w:eastAsia="黑体" w:hAnsi="黑体" w:hint="eastAsia"/>
          <w:spacing w:val="-2"/>
          <w:sz w:val="30"/>
          <w:szCs w:val="30"/>
        </w:rPr>
        <w:t>一、</w:t>
      </w:r>
      <w:r>
        <w:rPr>
          <w:rFonts w:ascii="黑体" w:eastAsia="黑体" w:hAnsi="黑体" w:hint="eastAsia"/>
          <w:spacing w:val="-2"/>
          <w:sz w:val="30"/>
          <w:szCs w:val="30"/>
        </w:rPr>
        <w:t>2017年度</w:t>
      </w:r>
      <w:r w:rsidRPr="00D7140C">
        <w:rPr>
          <w:rFonts w:ascii="黑体" w:eastAsia="黑体" w:hAnsi="黑体" w:hint="eastAsia"/>
          <w:spacing w:val="-2"/>
          <w:sz w:val="30"/>
          <w:szCs w:val="30"/>
        </w:rPr>
        <w:t>工作回顾</w:t>
      </w:r>
    </w:p>
    <w:p w:rsidR="00972531" w:rsidRPr="00D7140C" w:rsidRDefault="00972531" w:rsidP="00972531">
      <w:pPr>
        <w:adjustRightInd w:val="0"/>
        <w:snapToGrid w:val="0"/>
        <w:spacing w:line="520" w:lineRule="exact"/>
        <w:ind w:firstLineChars="250" w:firstLine="740"/>
        <w:rPr>
          <w:rFonts w:ascii="宋体" w:hAnsi="宋体"/>
          <w:color w:val="000000"/>
          <w:spacing w:val="-2"/>
          <w:sz w:val="30"/>
          <w:szCs w:val="30"/>
        </w:rPr>
      </w:pPr>
      <w:r w:rsidRPr="00D7140C">
        <w:rPr>
          <w:rFonts w:ascii="宋体" w:hAnsi="宋体" w:hint="eastAsia"/>
          <w:color w:val="000000"/>
          <w:spacing w:val="-2"/>
          <w:sz w:val="30"/>
          <w:szCs w:val="30"/>
        </w:rPr>
        <w:t>201</w:t>
      </w:r>
      <w:r>
        <w:rPr>
          <w:rFonts w:ascii="宋体" w:hAnsi="宋体" w:hint="eastAsia"/>
          <w:color w:val="000000"/>
          <w:spacing w:val="-2"/>
          <w:sz w:val="30"/>
          <w:szCs w:val="30"/>
        </w:rPr>
        <w:t>7</w:t>
      </w:r>
      <w:r w:rsidRPr="00D7140C">
        <w:rPr>
          <w:rFonts w:ascii="宋体" w:hAnsi="宋体" w:hint="eastAsia"/>
          <w:color w:val="000000"/>
          <w:spacing w:val="-2"/>
          <w:sz w:val="30"/>
          <w:szCs w:val="30"/>
        </w:rPr>
        <w:t>年，</w:t>
      </w:r>
      <w:r>
        <w:rPr>
          <w:rFonts w:ascii="宋体" w:hAnsi="宋体" w:hint="eastAsia"/>
          <w:color w:val="000000"/>
          <w:spacing w:val="-2"/>
          <w:sz w:val="30"/>
          <w:szCs w:val="30"/>
        </w:rPr>
        <w:t>面对</w:t>
      </w:r>
      <w:r w:rsidRPr="00B025EE">
        <w:rPr>
          <w:rFonts w:ascii="宋体" w:hAnsi="宋体" w:hint="eastAsia"/>
          <w:color w:val="000000"/>
          <w:spacing w:val="-2"/>
          <w:sz w:val="30"/>
          <w:szCs w:val="30"/>
        </w:rPr>
        <w:t>宏观经济转型调整、安全环保空前严厉等严峻挑战</w:t>
      </w:r>
      <w:r w:rsidRPr="00D7140C">
        <w:rPr>
          <w:rFonts w:ascii="宋体" w:hAnsi="宋体" w:hint="eastAsia"/>
          <w:color w:val="000000"/>
          <w:spacing w:val="-2"/>
          <w:sz w:val="30"/>
          <w:szCs w:val="30"/>
        </w:rPr>
        <w:t>，</w:t>
      </w:r>
      <w:r>
        <w:rPr>
          <w:rFonts w:ascii="宋体" w:hAnsi="宋体" w:hint="eastAsia"/>
          <w:color w:val="000000"/>
          <w:spacing w:val="-2"/>
          <w:sz w:val="30"/>
          <w:szCs w:val="30"/>
        </w:rPr>
        <w:t>公司</w:t>
      </w:r>
      <w:r w:rsidRPr="00D7140C">
        <w:rPr>
          <w:rFonts w:ascii="宋体" w:hAnsi="宋体" w:hint="eastAsia"/>
          <w:color w:val="000000"/>
          <w:spacing w:val="-2"/>
          <w:sz w:val="30"/>
          <w:szCs w:val="30"/>
        </w:rPr>
        <w:t>董</w:t>
      </w:r>
      <w:r w:rsidRPr="00FC7C91">
        <w:rPr>
          <w:rFonts w:hint="eastAsia"/>
          <w:spacing w:val="-2"/>
          <w:sz w:val="30"/>
          <w:szCs w:val="30"/>
        </w:rPr>
        <w:t>事会坚持以规范运作为前提，</w:t>
      </w:r>
      <w:r>
        <w:rPr>
          <w:rFonts w:hint="eastAsia"/>
          <w:spacing w:val="-2"/>
          <w:sz w:val="30"/>
          <w:szCs w:val="30"/>
        </w:rPr>
        <w:t>以完成年度经济奋斗目标为基础，</w:t>
      </w:r>
      <w:r w:rsidRPr="00FC7C91">
        <w:rPr>
          <w:rFonts w:hint="eastAsia"/>
          <w:spacing w:val="-2"/>
          <w:sz w:val="30"/>
          <w:szCs w:val="30"/>
        </w:rPr>
        <w:t>精准制定实施一系列应对策略，公司各项事业实现协同高效发展。全年生产原煤</w:t>
      </w:r>
      <w:r>
        <w:rPr>
          <w:rFonts w:hint="eastAsia"/>
          <w:spacing w:val="-2"/>
          <w:sz w:val="30"/>
          <w:szCs w:val="30"/>
        </w:rPr>
        <w:t>8,562</w:t>
      </w:r>
      <w:r w:rsidRPr="00FC7C91">
        <w:rPr>
          <w:rFonts w:hint="eastAsia"/>
          <w:spacing w:val="-2"/>
          <w:sz w:val="30"/>
          <w:szCs w:val="30"/>
        </w:rPr>
        <w:t>万吨、甲醇</w:t>
      </w:r>
      <w:r>
        <w:rPr>
          <w:rFonts w:hint="eastAsia"/>
          <w:spacing w:val="-2"/>
          <w:sz w:val="30"/>
          <w:szCs w:val="30"/>
        </w:rPr>
        <w:t>161</w:t>
      </w:r>
      <w:r w:rsidRPr="00FC7C91">
        <w:rPr>
          <w:rFonts w:hint="eastAsia"/>
          <w:spacing w:val="-2"/>
          <w:sz w:val="30"/>
          <w:szCs w:val="30"/>
        </w:rPr>
        <w:t>万吨；销售商品煤</w:t>
      </w:r>
      <w:r>
        <w:rPr>
          <w:rFonts w:hint="eastAsia"/>
          <w:spacing w:val="-2"/>
          <w:sz w:val="30"/>
          <w:szCs w:val="30"/>
        </w:rPr>
        <w:t>9,680</w:t>
      </w:r>
      <w:r w:rsidRPr="00FC7C91">
        <w:rPr>
          <w:rFonts w:hint="eastAsia"/>
          <w:spacing w:val="-2"/>
          <w:sz w:val="30"/>
          <w:szCs w:val="30"/>
        </w:rPr>
        <w:t>万吨，销售甲醇</w:t>
      </w:r>
      <w:r>
        <w:rPr>
          <w:rFonts w:hint="eastAsia"/>
          <w:spacing w:val="-2"/>
          <w:sz w:val="30"/>
          <w:szCs w:val="30"/>
        </w:rPr>
        <w:t>161</w:t>
      </w:r>
      <w:r w:rsidRPr="00FC7C91">
        <w:rPr>
          <w:rFonts w:hint="eastAsia"/>
          <w:spacing w:val="-2"/>
          <w:sz w:val="30"/>
          <w:szCs w:val="30"/>
        </w:rPr>
        <w:t>万吨；</w:t>
      </w:r>
      <w:r w:rsidR="006B4666">
        <w:rPr>
          <w:rFonts w:hint="eastAsia"/>
          <w:spacing w:val="-2"/>
          <w:sz w:val="30"/>
          <w:szCs w:val="30"/>
        </w:rPr>
        <w:t>按中国会计准则计算，</w:t>
      </w:r>
      <w:r w:rsidRPr="00FC7C91">
        <w:rPr>
          <w:rFonts w:hint="eastAsia"/>
          <w:spacing w:val="-2"/>
          <w:sz w:val="30"/>
          <w:szCs w:val="30"/>
        </w:rPr>
        <w:t>实现营业收入</w:t>
      </w:r>
      <w:r>
        <w:rPr>
          <w:rFonts w:hint="eastAsia"/>
          <w:spacing w:val="-2"/>
          <w:sz w:val="30"/>
          <w:szCs w:val="30"/>
        </w:rPr>
        <w:t>1,512.28</w:t>
      </w:r>
      <w:r w:rsidRPr="00FC7C91">
        <w:rPr>
          <w:rFonts w:hint="eastAsia"/>
          <w:spacing w:val="-2"/>
          <w:sz w:val="30"/>
          <w:szCs w:val="30"/>
        </w:rPr>
        <w:t>亿元，归属于母公司股东的净</w:t>
      </w:r>
      <w:r>
        <w:rPr>
          <w:rFonts w:hint="eastAsia"/>
          <w:spacing w:val="-2"/>
          <w:sz w:val="30"/>
          <w:szCs w:val="30"/>
        </w:rPr>
        <w:t>利润</w:t>
      </w:r>
      <w:r>
        <w:rPr>
          <w:rFonts w:hint="eastAsia"/>
          <w:spacing w:val="-2"/>
          <w:sz w:val="30"/>
          <w:szCs w:val="30"/>
        </w:rPr>
        <w:t>67.71</w:t>
      </w:r>
      <w:r w:rsidRPr="00FC7C91">
        <w:rPr>
          <w:rFonts w:hint="eastAsia"/>
          <w:spacing w:val="-2"/>
          <w:sz w:val="30"/>
          <w:szCs w:val="30"/>
        </w:rPr>
        <w:t>亿元；资产总额</w:t>
      </w:r>
      <w:r>
        <w:rPr>
          <w:rFonts w:hint="eastAsia"/>
          <w:spacing w:val="-2"/>
          <w:sz w:val="30"/>
          <w:szCs w:val="30"/>
        </w:rPr>
        <w:t>1,9</w:t>
      </w:r>
      <w:r w:rsidR="006B4666">
        <w:rPr>
          <w:rFonts w:hint="eastAsia"/>
          <w:spacing w:val="-2"/>
          <w:sz w:val="30"/>
          <w:szCs w:val="30"/>
        </w:rPr>
        <w:t>48.87</w:t>
      </w:r>
      <w:r w:rsidRPr="00FC7C91">
        <w:rPr>
          <w:rFonts w:hint="eastAsia"/>
          <w:spacing w:val="-2"/>
          <w:sz w:val="30"/>
          <w:szCs w:val="30"/>
        </w:rPr>
        <w:t>亿元。煤炭产量、营业收入、资产总额均创历史新高。</w:t>
      </w:r>
      <w:r w:rsidRPr="00A345A2">
        <w:rPr>
          <w:rFonts w:hint="eastAsia"/>
          <w:spacing w:val="-2"/>
          <w:sz w:val="30"/>
          <w:szCs w:val="30"/>
        </w:rPr>
        <w:t>在</w:t>
      </w:r>
      <w:r w:rsidRPr="00A345A2">
        <w:rPr>
          <w:rFonts w:hint="eastAsia"/>
          <w:spacing w:val="-2"/>
          <w:sz w:val="30"/>
          <w:szCs w:val="30"/>
        </w:rPr>
        <w:t>2017</w:t>
      </w:r>
      <w:r w:rsidRPr="00A345A2">
        <w:rPr>
          <w:rFonts w:hint="eastAsia"/>
          <w:spacing w:val="-2"/>
          <w:sz w:val="30"/>
          <w:szCs w:val="30"/>
        </w:rPr>
        <w:t>年全球</w:t>
      </w:r>
      <w:r w:rsidRPr="00A345A2">
        <w:rPr>
          <w:rFonts w:hint="eastAsia"/>
          <w:spacing w:val="-2"/>
          <w:sz w:val="30"/>
          <w:szCs w:val="30"/>
        </w:rPr>
        <w:t>50</w:t>
      </w:r>
      <w:r w:rsidRPr="00A345A2">
        <w:rPr>
          <w:rFonts w:hint="eastAsia"/>
          <w:spacing w:val="-2"/>
          <w:sz w:val="30"/>
          <w:szCs w:val="30"/>
        </w:rPr>
        <w:t>大矿业公司市值排名中，位列市值增长最快佳</w:t>
      </w:r>
      <w:r w:rsidRPr="00A345A2">
        <w:rPr>
          <w:rFonts w:hint="eastAsia"/>
          <w:spacing w:val="-2"/>
          <w:sz w:val="30"/>
          <w:szCs w:val="30"/>
        </w:rPr>
        <w:t>10</w:t>
      </w:r>
      <w:r w:rsidRPr="00A345A2">
        <w:rPr>
          <w:rFonts w:hint="eastAsia"/>
          <w:spacing w:val="-2"/>
          <w:sz w:val="30"/>
          <w:szCs w:val="30"/>
        </w:rPr>
        <w:t>家矿业公司第</w:t>
      </w:r>
      <w:r w:rsidRPr="00A345A2">
        <w:rPr>
          <w:rFonts w:hint="eastAsia"/>
          <w:spacing w:val="-2"/>
          <w:sz w:val="30"/>
          <w:szCs w:val="30"/>
        </w:rPr>
        <w:t>6</w:t>
      </w:r>
      <w:r w:rsidRPr="00A345A2">
        <w:rPr>
          <w:rFonts w:hint="eastAsia"/>
          <w:spacing w:val="-2"/>
          <w:sz w:val="30"/>
          <w:szCs w:val="30"/>
        </w:rPr>
        <w:t>位。</w:t>
      </w:r>
    </w:p>
    <w:p w:rsidR="00972531" w:rsidRPr="00DC7B89" w:rsidRDefault="00972531" w:rsidP="00972531">
      <w:pPr>
        <w:adjustRightInd w:val="0"/>
        <w:snapToGrid w:val="0"/>
        <w:spacing w:line="520" w:lineRule="exact"/>
        <w:ind w:firstLineChars="200" w:firstLine="594"/>
        <w:rPr>
          <w:rFonts w:ascii="仿宋_GB2312"/>
          <w:sz w:val="30"/>
          <w:szCs w:val="30"/>
        </w:rPr>
      </w:pPr>
      <w:r>
        <w:rPr>
          <w:rFonts w:ascii="楷体_GB2312" w:eastAsia="楷体_GB2312" w:hint="eastAsia"/>
          <w:b/>
          <w:spacing w:val="-2"/>
          <w:sz w:val="30"/>
          <w:szCs w:val="30"/>
        </w:rPr>
        <w:t>（一）公司治理</w:t>
      </w:r>
      <w:r w:rsidRPr="00D7140C">
        <w:rPr>
          <w:rFonts w:ascii="楷体_GB2312" w:eastAsia="楷体_GB2312" w:hint="eastAsia"/>
          <w:b/>
          <w:spacing w:val="-2"/>
          <w:sz w:val="30"/>
          <w:szCs w:val="30"/>
        </w:rPr>
        <w:t>规范</w:t>
      </w:r>
      <w:r>
        <w:rPr>
          <w:rFonts w:ascii="楷体_GB2312" w:eastAsia="楷体_GB2312" w:hint="eastAsia"/>
          <w:b/>
          <w:spacing w:val="-2"/>
          <w:sz w:val="30"/>
          <w:szCs w:val="30"/>
        </w:rPr>
        <w:t>高效</w:t>
      </w:r>
      <w:r w:rsidRPr="00D7140C">
        <w:rPr>
          <w:rFonts w:ascii="楷体_GB2312" w:eastAsia="楷体_GB2312" w:hint="eastAsia"/>
          <w:b/>
          <w:spacing w:val="-2"/>
          <w:sz w:val="30"/>
          <w:szCs w:val="30"/>
        </w:rPr>
        <w:t>。</w:t>
      </w:r>
      <w:r w:rsidRPr="001A67B6">
        <w:rPr>
          <w:rFonts w:hint="eastAsia"/>
          <w:spacing w:val="-2"/>
          <w:sz w:val="30"/>
          <w:szCs w:val="30"/>
        </w:rPr>
        <w:t>贯彻落实</w:t>
      </w:r>
      <w:r>
        <w:rPr>
          <w:rFonts w:hint="eastAsia"/>
          <w:spacing w:val="-2"/>
          <w:sz w:val="30"/>
          <w:szCs w:val="30"/>
        </w:rPr>
        <w:t>国家相关规定</w:t>
      </w:r>
      <w:r w:rsidRPr="001A67B6">
        <w:rPr>
          <w:rFonts w:hint="eastAsia"/>
          <w:spacing w:val="-2"/>
          <w:sz w:val="30"/>
          <w:szCs w:val="30"/>
        </w:rPr>
        <w:t>，根据相关法律法规要求，结合公司经营实际，对公司《章程》中相关条款进行修改，将党建工作写入《章程》</w:t>
      </w:r>
      <w:r>
        <w:rPr>
          <w:rFonts w:hint="eastAsia"/>
          <w:spacing w:val="-2"/>
          <w:sz w:val="30"/>
          <w:szCs w:val="30"/>
        </w:rPr>
        <w:t>，明确党建工作相关要求。</w:t>
      </w:r>
      <w:r>
        <w:rPr>
          <w:rFonts w:hint="eastAsia"/>
          <w:spacing w:val="-2"/>
          <w:sz w:val="30"/>
          <w:szCs w:val="30"/>
        </w:rPr>
        <w:lastRenderedPageBreak/>
        <w:t>持续强化</w:t>
      </w:r>
      <w:r w:rsidRPr="00D7140C">
        <w:rPr>
          <w:rFonts w:hint="eastAsia"/>
          <w:spacing w:val="-2"/>
          <w:sz w:val="30"/>
          <w:szCs w:val="30"/>
        </w:rPr>
        <w:t>“三会一层”建设，</w:t>
      </w:r>
      <w:r w:rsidRPr="001A67B6">
        <w:rPr>
          <w:rFonts w:hint="eastAsia"/>
          <w:spacing w:val="-2"/>
          <w:sz w:val="30"/>
          <w:szCs w:val="30"/>
        </w:rPr>
        <w:t>根据监管规定，重新梳理公司股东大会、董事会、监</w:t>
      </w:r>
      <w:r w:rsidRPr="00DC7B89">
        <w:rPr>
          <w:rFonts w:hint="eastAsia"/>
          <w:spacing w:val="-2"/>
          <w:sz w:val="30"/>
          <w:szCs w:val="30"/>
        </w:rPr>
        <w:t>事会和经理层的职责清单，明确各层级权责定位。</w:t>
      </w:r>
      <w:r w:rsidRPr="00DC7B89">
        <w:rPr>
          <w:rFonts w:ascii="仿宋_GB2312" w:hAnsi="黑体" w:hint="eastAsia"/>
          <w:spacing w:val="-6"/>
          <w:sz w:val="30"/>
          <w:szCs w:val="30"/>
        </w:rPr>
        <w:t>完成公司第七届董事会、监事会换届工作</w:t>
      </w:r>
      <w:r w:rsidRPr="00DC7B89">
        <w:rPr>
          <w:rFonts w:ascii="仿宋_GB2312" w:hint="eastAsia"/>
          <w:sz w:val="30"/>
          <w:szCs w:val="30"/>
        </w:rPr>
        <w:t>；</w:t>
      </w:r>
      <w:r>
        <w:rPr>
          <w:rFonts w:ascii="仿宋_GB2312" w:hint="eastAsia"/>
          <w:sz w:val="30"/>
          <w:szCs w:val="30"/>
        </w:rPr>
        <w:t>选</w:t>
      </w:r>
      <w:r w:rsidRPr="00DC7B89">
        <w:rPr>
          <w:rFonts w:ascii="仿宋_GB2312" w:hint="eastAsia"/>
          <w:sz w:val="30"/>
          <w:szCs w:val="30"/>
        </w:rPr>
        <w:t>聘新一届高级管理人员，进一步优化完善了公司法人治理结构。</w:t>
      </w:r>
      <w:r w:rsidRPr="00DC7B89">
        <w:rPr>
          <w:rFonts w:hint="eastAsia"/>
          <w:spacing w:val="-2"/>
          <w:sz w:val="30"/>
          <w:szCs w:val="30"/>
        </w:rPr>
        <w:t>全年共组织召开股东大会</w:t>
      </w:r>
      <w:r>
        <w:rPr>
          <w:rFonts w:hint="eastAsia"/>
          <w:spacing w:val="-2"/>
          <w:sz w:val="30"/>
          <w:szCs w:val="30"/>
        </w:rPr>
        <w:t>10</w:t>
      </w:r>
      <w:r w:rsidRPr="00DC7B89">
        <w:rPr>
          <w:rFonts w:hint="eastAsia"/>
          <w:spacing w:val="-2"/>
          <w:sz w:val="30"/>
          <w:szCs w:val="30"/>
        </w:rPr>
        <w:t>次，审议</w:t>
      </w:r>
      <w:r w:rsidRPr="00DC7B89">
        <w:rPr>
          <w:rFonts w:ascii="仿宋_GB2312" w:hint="eastAsia"/>
          <w:sz w:val="30"/>
          <w:szCs w:val="30"/>
        </w:rPr>
        <w:t>批准议案</w:t>
      </w:r>
      <w:r w:rsidRPr="00DC7B89">
        <w:rPr>
          <w:rFonts w:ascii="仿宋_GB2312" w:hint="eastAsia"/>
          <w:sz w:val="30"/>
          <w:szCs w:val="30"/>
        </w:rPr>
        <w:t>53</w:t>
      </w:r>
      <w:r w:rsidRPr="00DC7B89">
        <w:rPr>
          <w:rFonts w:ascii="仿宋_GB2312" w:hint="eastAsia"/>
          <w:sz w:val="30"/>
          <w:szCs w:val="30"/>
        </w:rPr>
        <w:t>项；组织召开董事会</w:t>
      </w:r>
      <w:r w:rsidRPr="00DC7B89">
        <w:rPr>
          <w:rFonts w:ascii="仿宋_GB2312" w:hint="eastAsia"/>
          <w:sz w:val="30"/>
          <w:szCs w:val="30"/>
        </w:rPr>
        <w:t>16</w:t>
      </w:r>
      <w:r w:rsidRPr="00DC7B89">
        <w:rPr>
          <w:rFonts w:ascii="仿宋_GB2312" w:hint="eastAsia"/>
          <w:sz w:val="30"/>
          <w:szCs w:val="30"/>
        </w:rPr>
        <w:t>次，审议通过或批准议案</w:t>
      </w:r>
      <w:r w:rsidRPr="00DC7B89">
        <w:rPr>
          <w:rFonts w:ascii="仿宋_GB2312" w:hint="eastAsia"/>
          <w:sz w:val="30"/>
          <w:szCs w:val="30"/>
        </w:rPr>
        <w:t>88</w:t>
      </w:r>
      <w:r w:rsidRPr="00DC7B89">
        <w:rPr>
          <w:rFonts w:ascii="仿宋_GB2312" w:hint="eastAsia"/>
          <w:sz w:val="30"/>
          <w:szCs w:val="30"/>
        </w:rPr>
        <w:t>项。</w:t>
      </w:r>
      <w:r>
        <w:rPr>
          <w:rFonts w:ascii="仿宋_GB2312" w:hint="eastAsia"/>
          <w:sz w:val="30"/>
          <w:szCs w:val="30"/>
        </w:rPr>
        <w:t>强化内部控制，对公司内部控制有效性进行评价，</w:t>
      </w:r>
      <w:r w:rsidRPr="00A230FF">
        <w:rPr>
          <w:rFonts w:ascii="仿宋_GB2312" w:hint="eastAsia"/>
          <w:sz w:val="30"/>
          <w:szCs w:val="30"/>
        </w:rPr>
        <w:t>公司内部控制制度健全、执行有效。</w:t>
      </w:r>
      <w:r>
        <w:rPr>
          <w:rFonts w:ascii="仿宋_GB2312" w:hint="eastAsia"/>
          <w:sz w:val="30"/>
          <w:szCs w:val="30"/>
        </w:rPr>
        <w:t>注重关联交易，</w:t>
      </w:r>
      <w:r w:rsidRPr="001160E1">
        <w:rPr>
          <w:rFonts w:ascii="仿宋_GB2312" w:hint="eastAsia"/>
          <w:sz w:val="30"/>
          <w:szCs w:val="30"/>
        </w:rPr>
        <w:t>修订公司与</w:t>
      </w:r>
      <w:proofErr w:type="gramStart"/>
      <w:r w:rsidRPr="001160E1">
        <w:rPr>
          <w:rFonts w:ascii="仿宋_GB2312" w:hint="eastAsia"/>
          <w:sz w:val="30"/>
          <w:szCs w:val="30"/>
        </w:rPr>
        <w:t>兖</w:t>
      </w:r>
      <w:proofErr w:type="gramEnd"/>
      <w:r w:rsidRPr="001160E1">
        <w:rPr>
          <w:rFonts w:ascii="仿宋_GB2312" w:hint="eastAsia"/>
          <w:sz w:val="30"/>
          <w:szCs w:val="30"/>
        </w:rPr>
        <w:t>矿集团</w:t>
      </w:r>
      <w:r w:rsidRPr="001160E1">
        <w:rPr>
          <w:rFonts w:ascii="仿宋_GB2312" w:hint="eastAsia"/>
          <w:sz w:val="30"/>
          <w:szCs w:val="30"/>
        </w:rPr>
        <w:t>2018</w:t>
      </w:r>
      <w:r w:rsidRPr="001160E1">
        <w:rPr>
          <w:rFonts w:ascii="仿宋_GB2312" w:hint="eastAsia"/>
          <w:sz w:val="30"/>
          <w:szCs w:val="30"/>
        </w:rPr>
        <w:t>～</w:t>
      </w:r>
      <w:r w:rsidRPr="001160E1">
        <w:rPr>
          <w:rFonts w:ascii="仿宋_GB2312" w:hint="eastAsia"/>
          <w:sz w:val="30"/>
          <w:szCs w:val="30"/>
        </w:rPr>
        <w:t>2020</w:t>
      </w:r>
      <w:r w:rsidRPr="001160E1">
        <w:rPr>
          <w:rFonts w:ascii="仿宋_GB2312" w:hint="eastAsia"/>
          <w:sz w:val="30"/>
          <w:szCs w:val="30"/>
        </w:rPr>
        <w:t>年度日常持续关联交易项目及上限金额，有效防范关联交易违规风险。</w:t>
      </w:r>
      <w:r w:rsidRPr="00DC7B89">
        <w:rPr>
          <w:rFonts w:ascii="仿宋_GB2312" w:hint="eastAsia"/>
          <w:sz w:val="30"/>
          <w:szCs w:val="30"/>
        </w:rPr>
        <w:t>高度重视发挥独立董事及董事会各专门委员会作用，全年独立董事共出具事前认可意见</w:t>
      </w:r>
      <w:r w:rsidRPr="00DC7B89">
        <w:rPr>
          <w:rFonts w:ascii="宋体" w:hAnsi="宋体" w:hint="eastAsia"/>
          <w:sz w:val="30"/>
          <w:szCs w:val="30"/>
        </w:rPr>
        <w:t>10</w:t>
      </w:r>
      <w:r w:rsidRPr="00DC7B89">
        <w:rPr>
          <w:rFonts w:ascii="仿宋_GB2312" w:hint="eastAsia"/>
          <w:sz w:val="30"/>
          <w:szCs w:val="30"/>
        </w:rPr>
        <w:t>份，书面独立意见</w:t>
      </w:r>
      <w:r w:rsidRPr="00DC7B89">
        <w:rPr>
          <w:rFonts w:ascii="宋体" w:hAnsi="宋体" w:hint="eastAsia"/>
          <w:sz w:val="30"/>
          <w:szCs w:val="30"/>
        </w:rPr>
        <w:t>5</w:t>
      </w:r>
      <w:r w:rsidRPr="00DC7B89">
        <w:rPr>
          <w:rFonts w:ascii="仿宋_GB2312" w:hint="eastAsia"/>
          <w:sz w:val="30"/>
          <w:szCs w:val="30"/>
        </w:rPr>
        <w:t>份，确保了董事会各项决策专业合</w:t>
      </w:r>
      <w:proofErr w:type="gramStart"/>
      <w:r w:rsidRPr="00DC7B89">
        <w:rPr>
          <w:rFonts w:ascii="仿宋_GB2312" w:hint="eastAsia"/>
          <w:sz w:val="30"/>
          <w:szCs w:val="30"/>
        </w:rPr>
        <w:t>规</w:t>
      </w:r>
      <w:proofErr w:type="gramEnd"/>
      <w:r w:rsidRPr="00DC7B89">
        <w:rPr>
          <w:rFonts w:ascii="仿宋_GB2312" w:hint="eastAsia"/>
          <w:sz w:val="30"/>
          <w:szCs w:val="30"/>
        </w:rPr>
        <w:t>。公司荣获“</w:t>
      </w:r>
      <w:r w:rsidRPr="00DC7B89">
        <w:rPr>
          <w:rFonts w:ascii="仿宋_GB2312" w:hint="eastAsia"/>
          <w:sz w:val="30"/>
          <w:szCs w:val="30"/>
        </w:rPr>
        <w:t>2017</w:t>
      </w:r>
      <w:r w:rsidRPr="00DC7B89">
        <w:rPr>
          <w:rFonts w:ascii="仿宋_GB2312" w:hint="eastAsia"/>
          <w:sz w:val="30"/>
          <w:szCs w:val="30"/>
        </w:rPr>
        <w:t>年杰出治理上市公司金帆奖”。</w:t>
      </w:r>
    </w:p>
    <w:p w:rsidR="00972531" w:rsidRPr="004F14D4" w:rsidRDefault="00972531" w:rsidP="00972531">
      <w:pPr>
        <w:adjustRightInd w:val="0"/>
        <w:snapToGrid w:val="0"/>
        <w:spacing w:line="520" w:lineRule="exact"/>
        <w:ind w:firstLineChars="250" w:firstLine="743"/>
        <w:rPr>
          <w:rFonts w:ascii="宋体" w:hAnsi="宋体"/>
          <w:color w:val="000000"/>
          <w:spacing w:val="-2"/>
          <w:sz w:val="30"/>
          <w:szCs w:val="30"/>
        </w:rPr>
      </w:pPr>
      <w:r w:rsidRPr="00076259">
        <w:rPr>
          <w:rFonts w:ascii="楷体_GB2312" w:eastAsia="楷体_GB2312" w:hint="eastAsia"/>
          <w:b/>
          <w:spacing w:val="-2"/>
          <w:sz w:val="30"/>
          <w:szCs w:val="30"/>
        </w:rPr>
        <w:t>（二）</w:t>
      </w:r>
      <w:r>
        <w:rPr>
          <w:rFonts w:ascii="楷体_GB2312" w:eastAsia="楷体_GB2312" w:hint="eastAsia"/>
          <w:b/>
          <w:spacing w:val="-2"/>
          <w:sz w:val="30"/>
          <w:szCs w:val="30"/>
        </w:rPr>
        <w:t>区域发展格局鼎立</w:t>
      </w:r>
      <w:r w:rsidRPr="00076259">
        <w:rPr>
          <w:rFonts w:ascii="楷体_GB2312" w:eastAsia="楷体_GB2312" w:hint="eastAsia"/>
          <w:b/>
          <w:spacing w:val="-2"/>
          <w:sz w:val="30"/>
          <w:szCs w:val="30"/>
        </w:rPr>
        <w:t>。</w:t>
      </w:r>
      <w:r w:rsidRPr="004F14D4">
        <w:rPr>
          <w:rFonts w:ascii="宋体" w:hAnsi="宋体" w:hint="eastAsia"/>
          <w:color w:val="000000"/>
          <w:spacing w:val="-2"/>
          <w:sz w:val="30"/>
          <w:szCs w:val="30"/>
        </w:rPr>
        <w:t>围绕</w:t>
      </w:r>
      <w:proofErr w:type="gramStart"/>
      <w:r w:rsidRPr="004F14D4">
        <w:rPr>
          <w:rFonts w:ascii="宋体" w:hAnsi="宋体" w:hint="eastAsia"/>
          <w:color w:val="000000"/>
          <w:spacing w:val="-2"/>
          <w:sz w:val="30"/>
          <w:szCs w:val="30"/>
        </w:rPr>
        <w:t>做优做</w:t>
      </w:r>
      <w:proofErr w:type="gramEnd"/>
      <w:r w:rsidRPr="004F14D4">
        <w:rPr>
          <w:rFonts w:ascii="宋体" w:hAnsi="宋体" w:hint="eastAsia"/>
          <w:color w:val="000000"/>
          <w:spacing w:val="-2"/>
          <w:sz w:val="30"/>
          <w:szCs w:val="30"/>
        </w:rPr>
        <w:t>强本部、陕蒙、澳洲三大基地，“三足鼎立”区域发展格局加速形成。本部基地实施精细开采、装备升级、工艺优化，实现稳产高效，继续保持效益支撑作用；</w:t>
      </w:r>
      <w:proofErr w:type="gramStart"/>
      <w:r w:rsidRPr="004F14D4">
        <w:rPr>
          <w:rFonts w:ascii="宋体" w:hAnsi="宋体" w:hint="eastAsia"/>
          <w:color w:val="000000"/>
          <w:spacing w:val="-2"/>
          <w:sz w:val="30"/>
          <w:szCs w:val="30"/>
        </w:rPr>
        <w:t>深推“蓝天工程”</w:t>
      </w:r>
      <w:proofErr w:type="gramEnd"/>
      <w:r w:rsidRPr="004F14D4">
        <w:rPr>
          <w:rFonts w:ascii="宋体" w:hAnsi="宋体" w:hint="eastAsia"/>
          <w:color w:val="000000"/>
          <w:spacing w:val="-2"/>
          <w:sz w:val="30"/>
          <w:szCs w:val="30"/>
        </w:rPr>
        <w:t>，探索出煤炭清洁高效利用新路径，新旧动能转换迈出坚实步伐。陕蒙基地重点项目实现突破，新增煤炭产量</w:t>
      </w:r>
      <w:r>
        <w:rPr>
          <w:rFonts w:ascii="宋体" w:hAnsi="宋体" w:hint="eastAsia"/>
          <w:color w:val="000000"/>
          <w:spacing w:val="-2"/>
          <w:sz w:val="30"/>
          <w:szCs w:val="30"/>
        </w:rPr>
        <w:t>1,338</w:t>
      </w:r>
      <w:r w:rsidRPr="004F14D4">
        <w:rPr>
          <w:rFonts w:ascii="宋体" w:hAnsi="宋体" w:hint="eastAsia"/>
          <w:color w:val="000000"/>
          <w:spacing w:val="-2"/>
          <w:sz w:val="30"/>
          <w:szCs w:val="30"/>
        </w:rPr>
        <w:t>万吨，由“投入建设期”向“见效回报期”快速转变。澳洲基地莫拉本煤矿三期工程建成投产,完成联合煤炭</w:t>
      </w:r>
      <w:r>
        <w:rPr>
          <w:rFonts w:ascii="宋体" w:hAnsi="宋体" w:hint="eastAsia"/>
          <w:color w:val="000000"/>
          <w:spacing w:val="-2"/>
          <w:sz w:val="30"/>
          <w:szCs w:val="30"/>
        </w:rPr>
        <w:t>工业有限</w:t>
      </w:r>
      <w:r w:rsidRPr="004F14D4">
        <w:rPr>
          <w:rFonts w:ascii="宋体" w:hAnsi="宋体" w:hint="eastAsia"/>
          <w:color w:val="000000"/>
          <w:spacing w:val="-2"/>
          <w:sz w:val="30"/>
          <w:szCs w:val="30"/>
        </w:rPr>
        <w:t>公司100%股权并购，成为澳大利亚最大专营煤炭生产商，</w:t>
      </w:r>
      <w:proofErr w:type="gramStart"/>
      <w:r w:rsidRPr="004F14D4">
        <w:rPr>
          <w:rFonts w:ascii="宋体" w:hAnsi="宋体" w:hint="eastAsia"/>
          <w:color w:val="000000"/>
          <w:spacing w:val="-2"/>
          <w:sz w:val="30"/>
          <w:szCs w:val="30"/>
        </w:rPr>
        <w:t>兖</w:t>
      </w:r>
      <w:proofErr w:type="gramEnd"/>
      <w:r w:rsidRPr="004F14D4">
        <w:rPr>
          <w:rFonts w:ascii="宋体" w:hAnsi="宋体" w:hint="eastAsia"/>
          <w:color w:val="000000"/>
          <w:spacing w:val="-2"/>
          <w:sz w:val="30"/>
          <w:szCs w:val="30"/>
        </w:rPr>
        <w:t>煤澳洲资产组合和资本结构得到进一步优化。</w:t>
      </w:r>
      <w:r>
        <w:rPr>
          <w:rFonts w:ascii="宋体" w:hAnsi="宋体" w:hint="eastAsia"/>
          <w:color w:val="000000"/>
          <w:spacing w:val="-2"/>
          <w:sz w:val="30"/>
          <w:szCs w:val="30"/>
        </w:rPr>
        <w:t>该项目</w:t>
      </w:r>
      <w:r w:rsidRPr="00A345A2">
        <w:rPr>
          <w:rFonts w:ascii="宋体" w:hAnsi="宋体" w:hint="eastAsia"/>
          <w:color w:val="000000"/>
          <w:spacing w:val="-2"/>
          <w:sz w:val="30"/>
          <w:szCs w:val="30"/>
        </w:rPr>
        <w:t>成为全球煤炭行业近5年来最大的兼并重组案，被评为2017年度最具前瞻性跨境并购交易</w:t>
      </w:r>
      <w:r>
        <w:rPr>
          <w:rFonts w:ascii="宋体" w:hAnsi="宋体" w:hint="eastAsia"/>
          <w:color w:val="000000"/>
          <w:spacing w:val="-2"/>
          <w:sz w:val="30"/>
          <w:szCs w:val="30"/>
        </w:rPr>
        <w:t>。</w:t>
      </w:r>
    </w:p>
    <w:p w:rsidR="00972531" w:rsidRDefault="00972531" w:rsidP="00972531">
      <w:pPr>
        <w:adjustRightInd w:val="0"/>
        <w:snapToGrid w:val="0"/>
        <w:spacing w:line="520" w:lineRule="exact"/>
        <w:ind w:firstLineChars="250" w:firstLine="743"/>
        <w:rPr>
          <w:rFonts w:ascii="宋体" w:hAnsi="宋体"/>
          <w:color w:val="000000"/>
          <w:spacing w:val="-2"/>
          <w:sz w:val="30"/>
          <w:szCs w:val="30"/>
        </w:rPr>
      </w:pPr>
      <w:r w:rsidRPr="00076259">
        <w:rPr>
          <w:rFonts w:ascii="楷体_GB2312" w:eastAsia="楷体_GB2312" w:hint="eastAsia"/>
          <w:b/>
          <w:spacing w:val="-2"/>
          <w:sz w:val="30"/>
          <w:szCs w:val="30"/>
        </w:rPr>
        <w:t>（三）产融结合协同发展。</w:t>
      </w:r>
      <w:r w:rsidRPr="004F14D4">
        <w:rPr>
          <w:rFonts w:ascii="宋体" w:hAnsi="宋体" w:hint="eastAsia"/>
          <w:color w:val="000000"/>
          <w:spacing w:val="-2"/>
          <w:sz w:val="30"/>
          <w:szCs w:val="30"/>
        </w:rPr>
        <w:t>聚焦新旧动能转换，加快产融协同发展，全面优化实体产业、金融产业和物流贸易“三位一体”产业体系，全面提升产业竞争力和资本控制力。实体产业围绕安</w:t>
      </w:r>
      <w:r w:rsidRPr="004F14D4">
        <w:rPr>
          <w:rFonts w:ascii="宋体" w:hAnsi="宋体" w:hint="eastAsia"/>
          <w:color w:val="000000"/>
          <w:spacing w:val="-2"/>
          <w:sz w:val="30"/>
          <w:szCs w:val="30"/>
        </w:rPr>
        <w:lastRenderedPageBreak/>
        <w:t>全、高效、清洁、绿色发展，煤炭产业实现增量扩能、效益增长；煤化工产业加快发展精细化工，鄂尔多斯能化和榆林能化煤化工二期项目开工建设；装备制造、再制造、融资租赁一体化运营模式初步形成。金融投资稳健实施，完成</w:t>
      </w:r>
      <w:proofErr w:type="gramStart"/>
      <w:r w:rsidRPr="004F14D4">
        <w:rPr>
          <w:rFonts w:ascii="宋体" w:hAnsi="宋体" w:hint="eastAsia"/>
          <w:color w:val="000000"/>
          <w:spacing w:val="-2"/>
          <w:sz w:val="30"/>
          <w:szCs w:val="30"/>
        </w:rPr>
        <w:t>兖</w:t>
      </w:r>
      <w:proofErr w:type="gramEnd"/>
      <w:r w:rsidRPr="004F14D4">
        <w:rPr>
          <w:rFonts w:ascii="宋体" w:hAnsi="宋体" w:hint="eastAsia"/>
          <w:color w:val="000000"/>
          <w:spacing w:val="-2"/>
          <w:sz w:val="30"/>
          <w:szCs w:val="30"/>
        </w:rPr>
        <w:t>矿财务公司股权收购，认购齐鲁银行定向增发股份，金融资产规模进一步扩大。物流贸易突出效益优先、量效兼顾、风险可控原则，稳步推进资源整合、流程再造和风险管控，贸易规模和创效能力创出历史最好水平。成功收购准东铁路25%股权，拓宽</w:t>
      </w:r>
      <w:proofErr w:type="gramStart"/>
      <w:r w:rsidRPr="004F14D4">
        <w:rPr>
          <w:rFonts w:ascii="宋体" w:hAnsi="宋体" w:hint="eastAsia"/>
          <w:color w:val="000000"/>
          <w:spacing w:val="-2"/>
          <w:sz w:val="30"/>
          <w:szCs w:val="30"/>
        </w:rPr>
        <w:t>了蒙煤外运</w:t>
      </w:r>
      <w:proofErr w:type="gramEnd"/>
      <w:r w:rsidRPr="004F14D4">
        <w:rPr>
          <w:rFonts w:ascii="宋体" w:hAnsi="宋体" w:hint="eastAsia"/>
          <w:color w:val="000000"/>
          <w:spacing w:val="-2"/>
          <w:sz w:val="30"/>
          <w:szCs w:val="30"/>
        </w:rPr>
        <w:t>通道。</w:t>
      </w:r>
    </w:p>
    <w:p w:rsidR="00972531" w:rsidRPr="004F14D4" w:rsidRDefault="00972531" w:rsidP="00972531">
      <w:pPr>
        <w:adjustRightInd w:val="0"/>
        <w:snapToGrid w:val="0"/>
        <w:spacing w:line="520" w:lineRule="exact"/>
        <w:ind w:firstLineChars="250" w:firstLine="743"/>
        <w:rPr>
          <w:rFonts w:ascii="宋体" w:hAnsi="宋体"/>
          <w:color w:val="000000"/>
          <w:spacing w:val="-2"/>
          <w:sz w:val="30"/>
          <w:szCs w:val="30"/>
        </w:rPr>
      </w:pPr>
      <w:r w:rsidRPr="00076259">
        <w:rPr>
          <w:rFonts w:ascii="楷体_GB2312" w:eastAsia="楷体_GB2312" w:hint="eastAsia"/>
          <w:b/>
          <w:spacing w:val="-2"/>
          <w:sz w:val="30"/>
          <w:szCs w:val="30"/>
        </w:rPr>
        <w:t>（四）经营管</w:t>
      </w:r>
      <w:proofErr w:type="gramStart"/>
      <w:r w:rsidRPr="00076259">
        <w:rPr>
          <w:rFonts w:ascii="楷体_GB2312" w:eastAsia="楷体_GB2312" w:hint="eastAsia"/>
          <w:b/>
          <w:spacing w:val="-2"/>
          <w:sz w:val="30"/>
          <w:szCs w:val="30"/>
        </w:rPr>
        <w:t>控成效</w:t>
      </w:r>
      <w:proofErr w:type="gramEnd"/>
      <w:r w:rsidRPr="00076259">
        <w:rPr>
          <w:rFonts w:ascii="楷体_GB2312" w:eastAsia="楷体_GB2312" w:hint="eastAsia"/>
          <w:b/>
          <w:spacing w:val="-2"/>
          <w:sz w:val="30"/>
          <w:szCs w:val="30"/>
        </w:rPr>
        <w:t>显著。</w:t>
      </w:r>
      <w:r w:rsidRPr="004F14D4">
        <w:rPr>
          <w:rFonts w:ascii="宋体" w:hAnsi="宋体" w:hint="eastAsia"/>
          <w:color w:val="000000"/>
          <w:spacing w:val="-2"/>
          <w:sz w:val="30"/>
          <w:szCs w:val="30"/>
        </w:rPr>
        <w:t>推进管理优化升级，着力提升经济运行质量。围绕价值增值，实施智慧营销，准确把握市场运行趋势，灵活调整营销策略，实现营销效益最大化。聚力降本提质，实施深挖内潜，采取物资集采、厂家直供、优化人员结构等节支降耗措施，主要材料单耗得到有效降低。建成投用行业首家共享中心，实现资源高效配置，共享协同发展。实施创新驱动战略，加强产学研合作，多项科技成果获得国家及省部级以上奖励，主导产业关键技术保持行业领先水平。</w:t>
      </w:r>
    </w:p>
    <w:p w:rsidR="00972531" w:rsidRDefault="00972531" w:rsidP="00972531">
      <w:pPr>
        <w:spacing w:line="520" w:lineRule="exact"/>
        <w:ind w:firstLineChars="200" w:firstLine="594"/>
        <w:rPr>
          <w:spacing w:val="-2"/>
          <w:sz w:val="30"/>
          <w:szCs w:val="30"/>
        </w:rPr>
      </w:pPr>
      <w:r w:rsidRPr="00076259">
        <w:rPr>
          <w:rFonts w:ascii="楷体_GB2312" w:eastAsia="楷体_GB2312" w:hint="eastAsia"/>
          <w:b/>
          <w:spacing w:val="-2"/>
          <w:sz w:val="30"/>
          <w:szCs w:val="30"/>
        </w:rPr>
        <w:t>（五）信息披露及时严谨。</w:t>
      </w:r>
      <w:r w:rsidRPr="00D7140C">
        <w:rPr>
          <w:rFonts w:hint="eastAsia"/>
          <w:spacing w:val="-2"/>
          <w:sz w:val="30"/>
          <w:szCs w:val="30"/>
        </w:rPr>
        <w:t>公司董事会严格按照法律、法规和境内外上市监管规定，始终遵循公开、公正、公平的原则，及时高效地</w:t>
      </w:r>
      <w:r>
        <w:rPr>
          <w:rFonts w:hint="eastAsia"/>
          <w:spacing w:val="-2"/>
          <w:sz w:val="30"/>
          <w:szCs w:val="30"/>
        </w:rPr>
        <w:t>做好</w:t>
      </w:r>
      <w:r w:rsidRPr="00D7140C">
        <w:rPr>
          <w:rFonts w:hint="eastAsia"/>
          <w:spacing w:val="-2"/>
          <w:sz w:val="30"/>
          <w:szCs w:val="30"/>
        </w:rPr>
        <w:t>全年各项信息披露工作</w:t>
      </w:r>
      <w:r>
        <w:rPr>
          <w:rFonts w:hint="eastAsia"/>
          <w:spacing w:val="-2"/>
          <w:sz w:val="30"/>
          <w:szCs w:val="30"/>
        </w:rPr>
        <w:t>，确保公司</w:t>
      </w:r>
      <w:r w:rsidRPr="00D7140C">
        <w:rPr>
          <w:rFonts w:hint="eastAsia"/>
          <w:spacing w:val="-2"/>
          <w:sz w:val="30"/>
          <w:szCs w:val="30"/>
        </w:rPr>
        <w:t>信息披露真实、准确、完整、及时和公平。针对在境内外拥有多地上市平台的实际，坚持“从多不就少、从严不就宽、同步公平披露”原则，将公司及</w:t>
      </w:r>
      <w:proofErr w:type="gramStart"/>
      <w:r w:rsidRPr="00D7140C">
        <w:rPr>
          <w:rFonts w:hint="eastAsia"/>
          <w:spacing w:val="-2"/>
          <w:sz w:val="30"/>
          <w:szCs w:val="30"/>
        </w:rPr>
        <w:t>兖</w:t>
      </w:r>
      <w:proofErr w:type="gramEnd"/>
      <w:r w:rsidRPr="00D7140C">
        <w:rPr>
          <w:rFonts w:hint="eastAsia"/>
          <w:spacing w:val="-2"/>
          <w:sz w:val="30"/>
          <w:szCs w:val="30"/>
        </w:rPr>
        <w:t>煤澳洲的相关信息在境内外市场同步披露。</w:t>
      </w:r>
      <w:r w:rsidRPr="00D7140C">
        <w:rPr>
          <w:rFonts w:hint="eastAsia"/>
          <w:spacing w:val="-2"/>
          <w:sz w:val="30"/>
          <w:szCs w:val="30"/>
        </w:rPr>
        <w:t>201</w:t>
      </w:r>
      <w:r>
        <w:rPr>
          <w:rFonts w:hint="eastAsia"/>
          <w:spacing w:val="-2"/>
          <w:sz w:val="30"/>
          <w:szCs w:val="30"/>
        </w:rPr>
        <w:t>7</w:t>
      </w:r>
      <w:r w:rsidRPr="00D7140C">
        <w:rPr>
          <w:rFonts w:hint="eastAsia"/>
          <w:spacing w:val="-2"/>
          <w:sz w:val="30"/>
          <w:szCs w:val="30"/>
        </w:rPr>
        <w:t>年</w:t>
      </w:r>
      <w:r>
        <w:rPr>
          <w:rFonts w:hint="eastAsia"/>
          <w:spacing w:val="-2"/>
          <w:sz w:val="30"/>
          <w:szCs w:val="30"/>
        </w:rPr>
        <w:t>，公司</w:t>
      </w:r>
      <w:r w:rsidRPr="00D7140C">
        <w:rPr>
          <w:rFonts w:hint="eastAsia"/>
          <w:spacing w:val="-2"/>
          <w:sz w:val="30"/>
          <w:szCs w:val="30"/>
        </w:rPr>
        <w:t>在</w:t>
      </w:r>
      <w:r>
        <w:rPr>
          <w:rFonts w:hint="eastAsia"/>
          <w:spacing w:val="-2"/>
          <w:sz w:val="30"/>
          <w:szCs w:val="30"/>
        </w:rPr>
        <w:t>上海证券交易所</w:t>
      </w:r>
      <w:r w:rsidRPr="00D7140C">
        <w:rPr>
          <w:rFonts w:hint="eastAsia"/>
          <w:spacing w:val="-2"/>
          <w:sz w:val="30"/>
          <w:szCs w:val="30"/>
        </w:rPr>
        <w:t>、</w:t>
      </w:r>
      <w:r>
        <w:rPr>
          <w:rFonts w:hint="eastAsia"/>
          <w:spacing w:val="-2"/>
          <w:sz w:val="30"/>
          <w:szCs w:val="30"/>
        </w:rPr>
        <w:t>香港联合交易所</w:t>
      </w:r>
      <w:r w:rsidRPr="00D7140C">
        <w:rPr>
          <w:rFonts w:hint="eastAsia"/>
          <w:spacing w:val="-2"/>
          <w:sz w:val="30"/>
          <w:szCs w:val="30"/>
        </w:rPr>
        <w:t>披露重大经营信息、重大资本运营、重大关联交易等临时公告</w:t>
      </w:r>
      <w:r w:rsidRPr="00885609">
        <w:rPr>
          <w:rFonts w:ascii="宋体" w:hAnsi="宋体" w:hint="eastAsia"/>
          <w:spacing w:val="-2"/>
          <w:sz w:val="30"/>
          <w:szCs w:val="30"/>
        </w:rPr>
        <w:t>5</w:t>
      </w:r>
      <w:r>
        <w:rPr>
          <w:rFonts w:ascii="宋体" w:hAnsi="宋体" w:hint="eastAsia"/>
          <w:spacing w:val="-2"/>
          <w:sz w:val="30"/>
          <w:szCs w:val="30"/>
        </w:rPr>
        <w:t>11份</w:t>
      </w:r>
      <w:r w:rsidRPr="00D7140C">
        <w:rPr>
          <w:rFonts w:hint="eastAsia"/>
          <w:spacing w:val="-2"/>
          <w:sz w:val="30"/>
          <w:szCs w:val="30"/>
        </w:rPr>
        <w:t>，</w:t>
      </w:r>
      <w:r>
        <w:rPr>
          <w:rFonts w:hint="eastAsia"/>
          <w:spacing w:val="-2"/>
          <w:sz w:val="30"/>
          <w:szCs w:val="30"/>
        </w:rPr>
        <w:t>为境内外资本市场提供了更加全面、清晰、准确的</w:t>
      </w:r>
      <w:r w:rsidRPr="00D7140C">
        <w:rPr>
          <w:rFonts w:hint="eastAsia"/>
          <w:spacing w:val="-2"/>
          <w:sz w:val="30"/>
          <w:szCs w:val="30"/>
        </w:rPr>
        <w:t>信息。公司信息披露工作</w:t>
      </w:r>
      <w:r>
        <w:rPr>
          <w:rFonts w:hint="eastAsia"/>
          <w:spacing w:val="-2"/>
          <w:sz w:val="30"/>
          <w:szCs w:val="30"/>
        </w:rPr>
        <w:t>第</w:t>
      </w:r>
      <w:r>
        <w:rPr>
          <w:rFonts w:hint="eastAsia"/>
          <w:spacing w:val="-2"/>
          <w:sz w:val="30"/>
          <w:szCs w:val="30"/>
        </w:rPr>
        <w:t>8</w:t>
      </w:r>
      <w:r>
        <w:rPr>
          <w:rFonts w:hint="eastAsia"/>
          <w:spacing w:val="-2"/>
          <w:sz w:val="30"/>
          <w:szCs w:val="30"/>
        </w:rPr>
        <w:t>次</w:t>
      </w:r>
      <w:r w:rsidRPr="00D7140C">
        <w:rPr>
          <w:rFonts w:hint="eastAsia"/>
          <w:spacing w:val="-2"/>
          <w:sz w:val="30"/>
          <w:szCs w:val="30"/>
        </w:rPr>
        <w:t>被上交所年度考核评为</w:t>
      </w:r>
      <w:r w:rsidRPr="00D7140C">
        <w:rPr>
          <w:rFonts w:hint="eastAsia"/>
          <w:spacing w:val="-2"/>
          <w:sz w:val="30"/>
          <w:szCs w:val="30"/>
        </w:rPr>
        <w:t>A</w:t>
      </w:r>
      <w:r w:rsidRPr="00D7140C">
        <w:rPr>
          <w:rFonts w:hint="eastAsia"/>
          <w:spacing w:val="-2"/>
          <w:sz w:val="30"/>
          <w:szCs w:val="30"/>
        </w:rPr>
        <w:t>级。</w:t>
      </w:r>
    </w:p>
    <w:p w:rsidR="00972531" w:rsidRPr="00D7140C" w:rsidRDefault="00972531" w:rsidP="00972531">
      <w:pPr>
        <w:spacing w:line="520" w:lineRule="exact"/>
        <w:ind w:firstLineChars="200" w:firstLine="594"/>
        <w:rPr>
          <w:spacing w:val="-2"/>
          <w:sz w:val="30"/>
          <w:szCs w:val="30"/>
        </w:rPr>
      </w:pPr>
      <w:r>
        <w:rPr>
          <w:rFonts w:ascii="楷体" w:eastAsia="楷体" w:hAnsi="楷体" w:cs="黑体" w:hint="eastAsia"/>
          <w:b/>
          <w:spacing w:val="-2"/>
          <w:kern w:val="0"/>
          <w:sz w:val="30"/>
          <w:szCs w:val="30"/>
        </w:rPr>
        <w:lastRenderedPageBreak/>
        <w:t>（六）</w:t>
      </w:r>
      <w:r w:rsidRPr="00D7140C">
        <w:rPr>
          <w:rFonts w:ascii="楷体" w:eastAsia="楷体" w:hAnsi="楷体" w:cs="黑体" w:hint="eastAsia"/>
          <w:b/>
          <w:spacing w:val="-2"/>
          <w:kern w:val="0"/>
          <w:sz w:val="30"/>
          <w:szCs w:val="30"/>
        </w:rPr>
        <w:t>投资者关系更加和谐。</w:t>
      </w:r>
      <w:r w:rsidRPr="00D7140C">
        <w:rPr>
          <w:rFonts w:hint="eastAsia"/>
          <w:spacing w:val="-2"/>
          <w:sz w:val="30"/>
          <w:szCs w:val="30"/>
        </w:rPr>
        <w:t>坚持每年至少组织两次境内</w:t>
      </w:r>
      <w:proofErr w:type="gramStart"/>
      <w:r w:rsidRPr="00D7140C">
        <w:rPr>
          <w:rFonts w:hint="eastAsia"/>
          <w:spacing w:val="-2"/>
          <w:sz w:val="30"/>
          <w:szCs w:val="30"/>
        </w:rPr>
        <w:t>外业绩路</w:t>
      </w:r>
      <w:proofErr w:type="gramEnd"/>
      <w:r w:rsidRPr="00D7140C">
        <w:rPr>
          <w:rFonts w:hint="eastAsia"/>
          <w:spacing w:val="-2"/>
          <w:sz w:val="30"/>
          <w:szCs w:val="30"/>
        </w:rPr>
        <w:t>演，通过召开一对多会议、一对一面谈、记者会等多种方式，</w:t>
      </w:r>
      <w:r w:rsidRPr="007A3395">
        <w:rPr>
          <w:rFonts w:hint="eastAsia"/>
          <w:spacing w:val="-2"/>
          <w:sz w:val="30"/>
          <w:szCs w:val="30"/>
        </w:rPr>
        <w:t>向资本市场详细介绍公司的经营业绩情况及资本市场关心的热点焦点问题，实现了境内外资本市场同公司管理层良性互动。在日常工作中，</w:t>
      </w:r>
      <w:r>
        <w:rPr>
          <w:rFonts w:hint="eastAsia"/>
          <w:spacing w:val="-2"/>
          <w:sz w:val="30"/>
          <w:szCs w:val="30"/>
        </w:rPr>
        <w:t>采取</w:t>
      </w:r>
      <w:r w:rsidRPr="00D7140C">
        <w:rPr>
          <w:rFonts w:hint="eastAsia"/>
          <w:spacing w:val="-2"/>
          <w:sz w:val="30"/>
          <w:szCs w:val="30"/>
        </w:rPr>
        <w:t>现场</w:t>
      </w:r>
      <w:r>
        <w:rPr>
          <w:rFonts w:hint="eastAsia"/>
          <w:spacing w:val="-2"/>
          <w:sz w:val="30"/>
          <w:szCs w:val="30"/>
        </w:rPr>
        <w:t>座谈</w:t>
      </w:r>
      <w:r w:rsidRPr="00D7140C">
        <w:rPr>
          <w:rFonts w:hint="eastAsia"/>
          <w:spacing w:val="-2"/>
          <w:sz w:val="30"/>
          <w:szCs w:val="30"/>
        </w:rPr>
        <w:t>、电话沟通和</w:t>
      </w:r>
      <w:r>
        <w:rPr>
          <w:rFonts w:hint="eastAsia"/>
          <w:spacing w:val="-2"/>
          <w:sz w:val="30"/>
          <w:szCs w:val="30"/>
        </w:rPr>
        <w:t>网络平台</w:t>
      </w:r>
      <w:r w:rsidRPr="00D7140C">
        <w:rPr>
          <w:rFonts w:hint="eastAsia"/>
          <w:spacing w:val="-2"/>
          <w:sz w:val="30"/>
          <w:szCs w:val="30"/>
        </w:rPr>
        <w:t>等方式，主动加强与投资者</w:t>
      </w:r>
      <w:r>
        <w:rPr>
          <w:rFonts w:hint="eastAsia"/>
          <w:spacing w:val="-2"/>
          <w:sz w:val="30"/>
          <w:szCs w:val="30"/>
        </w:rPr>
        <w:t>交流</w:t>
      </w:r>
      <w:r w:rsidRPr="00D7140C">
        <w:rPr>
          <w:rFonts w:hint="eastAsia"/>
          <w:spacing w:val="-2"/>
          <w:sz w:val="30"/>
          <w:szCs w:val="30"/>
        </w:rPr>
        <w:t>，</w:t>
      </w:r>
      <w:r w:rsidRPr="007A3395">
        <w:rPr>
          <w:rFonts w:hint="eastAsia"/>
          <w:spacing w:val="-2"/>
          <w:sz w:val="30"/>
          <w:szCs w:val="30"/>
        </w:rPr>
        <w:t>向境内外资本市场传递公司发展战略和经营措施，积极传递公司投资价值，获得了境内外资本市场的高度认可。</w:t>
      </w:r>
      <w:r w:rsidRPr="00D7140C">
        <w:rPr>
          <w:rFonts w:hint="eastAsia"/>
          <w:spacing w:val="-2"/>
          <w:sz w:val="30"/>
          <w:szCs w:val="30"/>
        </w:rPr>
        <w:t>全年累计接洽境内外投资者</w:t>
      </w:r>
      <w:r>
        <w:rPr>
          <w:rFonts w:hint="eastAsia"/>
          <w:spacing w:val="-2"/>
          <w:sz w:val="30"/>
          <w:szCs w:val="30"/>
        </w:rPr>
        <w:t>890</w:t>
      </w:r>
      <w:r>
        <w:rPr>
          <w:rFonts w:hint="eastAsia"/>
          <w:spacing w:val="-2"/>
          <w:sz w:val="30"/>
          <w:szCs w:val="30"/>
        </w:rPr>
        <w:t>余</w:t>
      </w:r>
      <w:r w:rsidRPr="00D7140C">
        <w:rPr>
          <w:rFonts w:hint="eastAsia"/>
          <w:spacing w:val="-2"/>
          <w:sz w:val="30"/>
          <w:szCs w:val="30"/>
        </w:rPr>
        <w:t>人次，获得了投资者的广泛理解和支持。公司</w:t>
      </w:r>
      <w:r w:rsidRPr="007A3395">
        <w:rPr>
          <w:spacing w:val="-2"/>
          <w:sz w:val="30"/>
          <w:szCs w:val="30"/>
        </w:rPr>
        <w:t>荣获</w:t>
      </w:r>
      <w:r>
        <w:rPr>
          <w:rFonts w:ascii="宋体" w:hAnsi="宋体" w:hint="eastAsia"/>
          <w:spacing w:val="-2"/>
          <w:sz w:val="30"/>
          <w:szCs w:val="30"/>
        </w:rPr>
        <w:t>2017年度</w:t>
      </w:r>
      <w:r w:rsidRPr="00FC7C91">
        <w:rPr>
          <w:rFonts w:hint="eastAsia"/>
          <w:spacing w:val="-2"/>
          <w:sz w:val="30"/>
          <w:szCs w:val="30"/>
        </w:rPr>
        <w:t>“中国主办板上市公司投资者关系最佳董事会奖”</w:t>
      </w:r>
      <w:r>
        <w:rPr>
          <w:rFonts w:hint="eastAsia"/>
          <w:spacing w:val="-2"/>
          <w:sz w:val="30"/>
          <w:szCs w:val="30"/>
        </w:rPr>
        <w:t>。</w:t>
      </w:r>
    </w:p>
    <w:p w:rsidR="00972531" w:rsidRDefault="00972531" w:rsidP="00972531">
      <w:pPr>
        <w:spacing w:line="520" w:lineRule="exact"/>
        <w:ind w:firstLineChars="200" w:firstLine="594"/>
        <w:rPr>
          <w:rFonts w:ascii="宋体" w:hAnsi="宋体"/>
          <w:spacing w:val="-2"/>
          <w:kern w:val="0"/>
          <w:sz w:val="30"/>
          <w:szCs w:val="30"/>
        </w:rPr>
      </w:pPr>
      <w:r w:rsidRPr="00076259">
        <w:rPr>
          <w:rFonts w:ascii="楷体_GB2312" w:eastAsia="楷体_GB2312" w:hint="eastAsia"/>
          <w:b/>
          <w:spacing w:val="-2"/>
          <w:sz w:val="30"/>
          <w:szCs w:val="30"/>
        </w:rPr>
        <w:t>（七）积极履行社会责任。</w:t>
      </w:r>
      <w:r w:rsidRPr="00D40259">
        <w:rPr>
          <w:rFonts w:ascii="宋体" w:hAnsi="宋体" w:hint="eastAsia"/>
          <w:spacing w:val="-2"/>
          <w:kern w:val="0"/>
          <w:sz w:val="30"/>
          <w:szCs w:val="30"/>
        </w:rPr>
        <w:t>公司始终把履行社会责任纳入公司治理、融入企业发展战略，重视对利益相关</w:t>
      </w:r>
      <w:r>
        <w:rPr>
          <w:rFonts w:ascii="宋体" w:hAnsi="宋体" w:hint="eastAsia"/>
          <w:spacing w:val="-2"/>
          <w:kern w:val="0"/>
          <w:sz w:val="30"/>
          <w:szCs w:val="30"/>
        </w:rPr>
        <w:t>方</w:t>
      </w:r>
      <w:r w:rsidRPr="00D40259">
        <w:rPr>
          <w:rFonts w:ascii="宋体" w:hAnsi="宋体" w:hint="eastAsia"/>
          <w:spacing w:val="-2"/>
          <w:kern w:val="0"/>
          <w:sz w:val="30"/>
          <w:szCs w:val="30"/>
        </w:rPr>
        <w:t>、社会、环境保护、资源利用等方面的非商业贡献。注重环保节能，坚持推广煤炭清洁利用技术，实施资源清洁开采和综合利用，全方位推进绿色低碳生态文明矿井建设。深化安全预控管理，落实安全责任，保障员工职业安全健康，打造本质安全型企业。关心支持公益事业，开展扶贫帮困、捐资助学、</w:t>
      </w:r>
      <w:r>
        <w:rPr>
          <w:rFonts w:ascii="宋体" w:hAnsi="宋体" w:hint="eastAsia"/>
          <w:spacing w:val="-2"/>
          <w:kern w:val="0"/>
          <w:sz w:val="30"/>
          <w:szCs w:val="30"/>
        </w:rPr>
        <w:t>精准</w:t>
      </w:r>
      <w:r w:rsidRPr="00D40259">
        <w:rPr>
          <w:rFonts w:ascii="宋体" w:hAnsi="宋体" w:hint="eastAsia"/>
          <w:spacing w:val="-2"/>
          <w:kern w:val="0"/>
          <w:sz w:val="30"/>
          <w:szCs w:val="30"/>
        </w:rPr>
        <w:t>扶贫和对口帮扶，实现企业与社会协调发展。</w:t>
      </w:r>
      <w:r>
        <w:rPr>
          <w:rFonts w:ascii="宋体" w:hAnsi="宋体" w:hint="eastAsia"/>
          <w:spacing w:val="-2"/>
          <w:kern w:val="0"/>
          <w:sz w:val="30"/>
          <w:szCs w:val="30"/>
        </w:rPr>
        <w:t>坚持单独编制披露社会责任报告，向社会公众呈现公司</w:t>
      </w:r>
      <w:proofErr w:type="gramStart"/>
      <w:r>
        <w:rPr>
          <w:rFonts w:ascii="宋体" w:hAnsi="宋体" w:hint="eastAsia"/>
          <w:spacing w:val="-2"/>
          <w:kern w:val="0"/>
          <w:sz w:val="30"/>
          <w:szCs w:val="30"/>
        </w:rPr>
        <w:t>践行</w:t>
      </w:r>
      <w:proofErr w:type="gramEnd"/>
      <w:r>
        <w:rPr>
          <w:rFonts w:ascii="宋体" w:hAnsi="宋体" w:hint="eastAsia"/>
          <w:spacing w:val="-2"/>
          <w:kern w:val="0"/>
          <w:sz w:val="30"/>
          <w:szCs w:val="30"/>
        </w:rPr>
        <w:t>社会责任情况。2017年，</w:t>
      </w:r>
      <w:r w:rsidRPr="00D40259">
        <w:rPr>
          <w:rFonts w:ascii="宋体" w:hAnsi="宋体" w:hint="eastAsia"/>
          <w:spacing w:val="-2"/>
          <w:kern w:val="0"/>
          <w:sz w:val="30"/>
          <w:szCs w:val="30"/>
        </w:rPr>
        <w:t>公司荣获</w:t>
      </w:r>
      <w:r w:rsidRPr="00FC7C91">
        <w:rPr>
          <w:rFonts w:ascii="宋体" w:hAnsi="宋体" w:hint="eastAsia"/>
          <w:spacing w:val="-2"/>
          <w:kern w:val="0"/>
          <w:sz w:val="30"/>
          <w:szCs w:val="30"/>
        </w:rPr>
        <w:t>“中国道德企业奖”、“中国最具影响力绿色企业”</w:t>
      </w:r>
      <w:r>
        <w:rPr>
          <w:rFonts w:ascii="宋体" w:hAnsi="宋体" w:hint="eastAsia"/>
          <w:spacing w:val="-2"/>
          <w:kern w:val="0"/>
          <w:sz w:val="30"/>
          <w:szCs w:val="30"/>
        </w:rPr>
        <w:t>等奖项。</w:t>
      </w:r>
    </w:p>
    <w:p w:rsidR="00972531" w:rsidRPr="00D7140C" w:rsidRDefault="00972531" w:rsidP="00972531">
      <w:pPr>
        <w:spacing w:line="520" w:lineRule="exact"/>
        <w:ind w:firstLineChars="200" w:firstLine="592"/>
        <w:jc w:val="left"/>
        <w:rPr>
          <w:rFonts w:ascii="黑体" w:eastAsia="黑体" w:hAnsi="黑体"/>
          <w:spacing w:val="-2"/>
          <w:kern w:val="0"/>
          <w:sz w:val="30"/>
          <w:szCs w:val="30"/>
        </w:rPr>
      </w:pPr>
      <w:r w:rsidRPr="00D7140C">
        <w:rPr>
          <w:rFonts w:ascii="黑体" w:eastAsia="黑体" w:hAnsi="黑体" w:hint="eastAsia"/>
          <w:spacing w:val="-2"/>
          <w:kern w:val="0"/>
          <w:sz w:val="30"/>
          <w:szCs w:val="30"/>
        </w:rPr>
        <w:t>二、</w:t>
      </w:r>
      <w:r>
        <w:rPr>
          <w:rFonts w:ascii="黑体" w:eastAsia="黑体" w:hAnsi="黑体" w:hint="eastAsia"/>
          <w:spacing w:val="-2"/>
          <w:kern w:val="0"/>
          <w:sz w:val="30"/>
          <w:szCs w:val="30"/>
        </w:rPr>
        <w:t>2018</w:t>
      </w:r>
      <w:r w:rsidRPr="00D7140C">
        <w:rPr>
          <w:rFonts w:ascii="黑体" w:eastAsia="黑体" w:hAnsi="黑体" w:hint="eastAsia"/>
          <w:spacing w:val="-2"/>
          <w:kern w:val="0"/>
          <w:sz w:val="30"/>
          <w:szCs w:val="30"/>
        </w:rPr>
        <w:t>年</w:t>
      </w:r>
      <w:r>
        <w:rPr>
          <w:rFonts w:ascii="黑体" w:eastAsia="黑体" w:hAnsi="黑体" w:hint="eastAsia"/>
          <w:spacing w:val="-2"/>
          <w:kern w:val="0"/>
          <w:sz w:val="30"/>
          <w:szCs w:val="30"/>
        </w:rPr>
        <w:t>度</w:t>
      </w:r>
      <w:r w:rsidRPr="00D7140C">
        <w:rPr>
          <w:rFonts w:ascii="黑体" w:eastAsia="黑体" w:hAnsi="黑体" w:hint="eastAsia"/>
          <w:spacing w:val="-2"/>
          <w:kern w:val="0"/>
          <w:sz w:val="30"/>
          <w:szCs w:val="30"/>
        </w:rPr>
        <w:t>工作重点</w:t>
      </w:r>
    </w:p>
    <w:p w:rsidR="00972531" w:rsidRPr="00D7140C" w:rsidRDefault="00972531" w:rsidP="00972531">
      <w:pPr>
        <w:spacing w:line="520" w:lineRule="exact"/>
        <w:ind w:firstLineChars="200" w:firstLine="592"/>
        <w:rPr>
          <w:rFonts w:ascii="仿宋_GB2312"/>
          <w:spacing w:val="-2"/>
          <w:sz w:val="30"/>
          <w:szCs w:val="30"/>
        </w:rPr>
      </w:pPr>
      <w:r>
        <w:rPr>
          <w:rFonts w:hint="eastAsia"/>
          <w:spacing w:val="-2"/>
          <w:sz w:val="30"/>
          <w:szCs w:val="30"/>
        </w:rPr>
        <w:t>2018</w:t>
      </w:r>
      <w:r w:rsidRPr="00885609">
        <w:rPr>
          <w:rFonts w:hint="eastAsia"/>
          <w:spacing w:val="-2"/>
          <w:sz w:val="30"/>
          <w:szCs w:val="30"/>
        </w:rPr>
        <w:t>年，</w:t>
      </w:r>
      <w:r w:rsidRPr="00076259">
        <w:rPr>
          <w:rFonts w:hint="eastAsia"/>
          <w:spacing w:val="-2"/>
          <w:sz w:val="30"/>
          <w:szCs w:val="30"/>
        </w:rPr>
        <w:t>世界经济体总体回暖，中国经济由高速增长阶段转向高质量发展阶段，整体形势稳中向好。随着中国供给侧结构性改革持续深入，预计</w:t>
      </w:r>
      <w:r w:rsidRPr="00076259">
        <w:rPr>
          <w:rFonts w:hint="eastAsia"/>
          <w:spacing w:val="-2"/>
          <w:sz w:val="30"/>
          <w:szCs w:val="30"/>
        </w:rPr>
        <w:t>2018</w:t>
      </w:r>
      <w:r w:rsidRPr="00076259">
        <w:rPr>
          <w:rFonts w:hint="eastAsia"/>
          <w:spacing w:val="-2"/>
          <w:sz w:val="30"/>
          <w:szCs w:val="30"/>
        </w:rPr>
        <w:t>年煤炭市场供需将保持基本平衡态势，煤炭价格总体平稳。</w:t>
      </w:r>
      <w:r w:rsidRPr="00885609">
        <w:rPr>
          <w:rFonts w:hint="eastAsia"/>
          <w:spacing w:val="-2"/>
          <w:sz w:val="30"/>
          <w:szCs w:val="30"/>
        </w:rPr>
        <w:t>201</w:t>
      </w:r>
      <w:r>
        <w:rPr>
          <w:rFonts w:hint="eastAsia"/>
          <w:spacing w:val="-2"/>
          <w:sz w:val="30"/>
          <w:szCs w:val="30"/>
        </w:rPr>
        <w:t>8</w:t>
      </w:r>
      <w:r w:rsidRPr="00885609">
        <w:rPr>
          <w:rFonts w:hint="eastAsia"/>
          <w:spacing w:val="-2"/>
          <w:sz w:val="30"/>
          <w:szCs w:val="30"/>
        </w:rPr>
        <w:t>年将是公司</w:t>
      </w:r>
      <w:r w:rsidRPr="00791939">
        <w:rPr>
          <w:rFonts w:hint="eastAsia"/>
          <w:spacing w:val="-2"/>
          <w:sz w:val="30"/>
          <w:szCs w:val="30"/>
        </w:rPr>
        <w:t>增量崛起、提质增效的关键之年</w:t>
      </w:r>
      <w:r>
        <w:rPr>
          <w:rFonts w:hint="eastAsia"/>
          <w:spacing w:val="-2"/>
          <w:sz w:val="30"/>
          <w:szCs w:val="30"/>
        </w:rPr>
        <w:t>，</w:t>
      </w:r>
      <w:r w:rsidRPr="00D7140C">
        <w:rPr>
          <w:rFonts w:ascii="仿宋_GB2312" w:hint="eastAsia"/>
          <w:spacing w:val="-2"/>
          <w:sz w:val="30"/>
          <w:szCs w:val="30"/>
        </w:rPr>
        <w:t>公司董事会将审时度势，积极把握产业政策发展趋势，</w:t>
      </w:r>
      <w:r w:rsidRPr="00791939">
        <w:rPr>
          <w:rFonts w:ascii="仿宋_GB2312" w:hint="eastAsia"/>
          <w:spacing w:val="-2"/>
          <w:sz w:val="30"/>
          <w:szCs w:val="30"/>
        </w:rPr>
        <w:t>以</w:t>
      </w:r>
      <w:r w:rsidRPr="00791939">
        <w:rPr>
          <w:rFonts w:ascii="仿宋_GB2312" w:hint="eastAsia"/>
          <w:spacing w:val="-2"/>
          <w:sz w:val="30"/>
          <w:szCs w:val="30"/>
        </w:rPr>
        <w:lastRenderedPageBreak/>
        <w:t>新旧动能转换为主线，优化完善实体产业、金融产业、物流贸易“三位一体”产业布局，统筹实施产业升级、挖潜增效、多元发展，着力发掘协同价值，培育新的经济增长点</w:t>
      </w:r>
      <w:r>
        <w:rPr>
          <w:rFonts w:ascii="仿宋_GB2312" w:hint="eastAsia"/>
          <w:spacing w:val="-2"/>
          <w:sz w:val="30"/>
          <w:szCs w:val="30"/>
        </w:rPr>
        <w:t>，</w:t>
      </w:r>
      <w:r w:rsidRPr="00D7140C">
        <w:rPr>
          <w:rFonts w:ascii="仿宋_GB2312" w:hint="eastAsia"/>
          <w:spacing w:val="-2"/>
          <w:sz w:val="30"/>
          <w:szCs w:val="30"/>
        </w:rPr>
        <w:t>以良好的</w:t>
      </w:r>
      <w:r>
        <w:rPr>
          <w:rFonts w:ascii="仿宋_GB2312" w:hint="eastAsia"/>
          <w:spacing w:val="-2"/>
          <w:sz w:val="30"/>
          <w:szCs w:val="30"/>
        </w:rPr>
        <w:t>经营</w:t>
      </w:r>
      <w:r w:rsidRPr="00D7140C">
        <w:rPr>
          <w:rFonts w:ascii="仿宋_GB2312" w:hint="eastAsia"/>
          <w:spacing w:val="-2"/>
          <w:sz w:val="30"/>
          <w:szCs w:val="30"/>
        </w:rPr>
        <w:t>业绩</w:t>
      </w:r>
      <w:r>
        <w:rPr>
          <w:rFonts w:ascii="仿宋_GB2312" w:hint="eastAsia"/>
          <w:spacing w:val="-2"/>
          <w:sz w:val="30"/>
          <w:szCs w:val="30"/>
        </w:rPr>
        <w:t>回报广大</w:t>
      </w:r>
      <w:r w:rsidRPr="00D7140C">
        <w:rPr>
          <w:rFonts w:ascii="仿宋_GB2312" w:hint="eastAsia"/>
          <w:spacing w:val="-2"/>
          <w:sz w:val="30"/>
          <w:szCs w:val="30"/>
        </w:rPr>
        <w:t>股东。</w:t>
      </w:r>
    </w:p>
    <w:p w:rsidR="00972531" w:rsidRDefault="00972531" w:rsidP="00972531">
      <w:pPr>
        <w:spacing w:line="520" w:lineRule="exact"/>
        <w:ind w:firstLineChars="200" w:firstLine="592"/>
        <w:rPr>
          <w:rFonts w:ascii="仿宋_GB2312"/>
          <w:spacing w:val="-2"/>
          <w:sz w:val="30"/>
          <w:szCs w:val="30"/>
        </w:rPr>
      </w:pPr>
      <w:r w:rsidRPr="00885609">
        <w:rPr>
          <w:rFonts w:ascii="宋体" w:hAnsi="宋体" w:hint="eastAsia"/>
          <w:spacing w:val="-2"/>
          <w:sz w:val="30"/>
          <w:szCs w:val="30"/>
        </w:rPr>
        <w:t>201</w:t>
      </w:r>
      <w:r>
        <w:rPr>
          <w:rFonts w:ascii="宋体" w:hAnsi="宋体" w:hint="eastAsia"/>
          <w:spacing w:val="-2"/>
          <w:sz w:val="30"/>
          <w:szCs w:val="30"/>
        </w:rPr>
        <w:t>8</w:t>
      </w:r>
      <w:r w:rsidRPr="00D7140C">
        <w:rPr>
          <w:rFonts w:ascii="仿宋_GB2312" w:hint="eastAsia"/>
          <w:spacing w:val="-2"/>
          <w:sz w:val="30"/>
          <w:szCs w:val="30"/>
        </w:rPr>
        <w:t>年</w:t>
      </w:r>
      <w:r>
        <w:rPr>
          <w:rFonts w:ascii="仿宋_GB2312" w:hint="eastAsia"/>
          <w:spacing w:val="-2"/>
          <w:sz w:val="30"/>
          <w:szCs w:val="30"/>
        </w:rPr>
        <w:t>度</w:t>
      </w:r>
      <w:r w:rsidRPr="00D7140C">
        <w:rPr>
          <w:rFonts w:ascii="仿宋_GB2312" w:hint="eastAsia"/>
          <w:spacing w:val="-2"/>
          <w:sz w:val="30"/>
          <w:szCs w:val="30"/>
        </w:rPr>
        <w:t>，公司董事会将重点推进以下工作：</w:t>
      </w:r>
    </w:p>
    <w:p w:rsidR="00972531" w:rsidRDefault="00972531" w:rsidP="00972531">
      <w:pPr>
        <w:adjustRightInd w:val="0"/>
        <w:snapToGrid w:val="0"/>
        <w:spacing w:line="560" w:lineRule="exact"/>
        <w:ind w:firstLineChars="200" w:firstLine="594"/>
        <w:rPr>
          <w:rFonts w:ascii="仿宋_GB2312"/>
          <w:spacing w:val="-2"/>
          <w:sz w:val="30"/>
          <w:szCs w:val="30"/>
        </w:rPr>
      </w:pPr>
      <w:r>
        <w:rPr>
          <w:rFonts w:ascii="楷体_GB2312" w:eastAsia="楷体_GB2312" w:hAnsi="宋体" w:cs="黑体" w:hint="eastAsia"/>
          <w:b/>
          <w:spacing w:val="-2"/>
          <w:kern w:val="0"/>
          <w:sz w:val="30"/>
          <w:szCs w:val="30"/>
        </w:rPr>
        <w:t>（一）持续</w:t>
      </w:r>
      <w:r w:rsidRPr="00D7140C">
        <w:rPr>
          <w:rFonts w:ascii="楷体_GB2312" w:eastAsia="楷体_GB2312" w:hAnsi="宋体" w:cs="黑体" w:hint="eastAsia"/>
          <w:b/>
          <w:spacing w:val="-2"/>
          <w:kern w:val="0"/>
          <w:sz w:val="30"/>
          <w:szCs w:val="30"/>
        </w:rPr>
        <w:t>规范</w:t>
      </w:r>
      <w:r>
        <w:rPr>
          <w:rFonts w:ascii="楷体_GB2312" w:eastAsia="楷体_GB2312" w:hAnsi="宋体" w:cs="黑体" w:hint="eastAsia"/>
          <w:b/>
          <w:spacing w:val="-2"/>
          <w:kern w:val="0"/>
          <w:sz w:val="30"/>
          <w:szCs w:val="30"/>
        </w:rPr>
        <w:t>，增强董事会决策能力</w:t>
      </w:r>
      <w:r w:rsidRPr="00D7140C">
        <w:rPr>
          <w:rFonts w:ascii="楷体_GB2312" w:eastAsia="楷体_GB2312" w:hAnsi="宋体" w:cs="黑体" w:hint="eastAsia"/>
          <w:b/>
          <w:spacing w:val="-2"/>
          <w:kern w:val="0"/>
          <w:sz w:val="30"/>
          <w:szCs w:val="30"/>
        </w:rPr>
        <w:t>。</w:t>
      </w:r>
      <w:r>
        <w:rPr>
          <w:rFonts w:ascii="仿宋_GB2312" w:hint="eastAsia"/>
          <w:spacing w:val="-2"/>
          <w:sz w:val="30"/>
          <w:szCs w:val="30"/>
        </w:rPr>
        <w:t>突出发挥</w:t>
      </w:r>
      <w:r w:rsidRPr="00D7140C">
        <w:rPr>
          <w:rFonts w:ascii="仿宋_GB2312" w:hint="eastAsia"/>
          <w:spacing w:val="-2"/>
          <w:sz w:val="30"/>
          <w:szCs w:val="30"/>
        </w:rPr>
        <w:t>董事会</w:t>
      </w:r>
      <w:r>
        <w:rPr>
          <w:rFonts w:ascii="仿宋_GB2312" w:hint="eastAsia"/>
          <w:spacing w:val="-2"/>
          <w:sz w:val="30"/>
          <w:szCs w:val="30"/>
        </w:rPr>
        <w:t>职能作用，</w:t>
      </w:r>
      <w:r w:rsidRPr="00D7140C">
        <w:rPr>
          <w:rFonts w:ascii="仿宋_GB2312" w:hint="eastAsia"/>
          <w:spacing w:val="-2"/>
          <w:sz w:val="30"/>
          <w:szCs w:val="30"/>
        </w:rPr>
        <w:t>积极履行公司</w:t>
      </w:r>
      <w:r>
        <w:rPr>
          <w:rFonts w:ascii="仿宋_GB2312" w:hint="eastAsia"/>
          <w:spacing w:val="-2"/>
          <w:sz w:val="30"/>
          <w:szCs w:val="30"/>
        </w:rPr>
        <w:t>《</w:t>
      </w:r>
      <w:r w:rsidRPr="00D7140C">
        <w:rPr>
          <w:rFonts w:ascii="仿宋_GB2312" w:hint="eastAsia"/>
          <w:spacing w:val="-2"/>
          <w:sz w:val="30"/>
          <w:szCs w:val="30"/>
        </w:rPr>
        <w:t>章程</w:t>
      </w:r>
      <w:r>
        <w:rPr>
          <w:rFonts w:ascii="仿宋_GB2312" w:hint="eastAsia"/>
          <w:spacing w:val="-2"/>
          <w:sz w:val="30"/>
          <w:szCs w:val="30"/>
        </w:rPr>
        <w:t>》</w:t>
      </w:r>
      <w:r w:rsidRPr="00D7140C">
        <w:rPr>
          <w:rFonts w:ascii="仿宋_GB2312" w:hint="eastAsia"/>
          <w:spacing w:val="-2"/>
          <w:sz w:val="30"/>
          <w:szCs w:val="30"/>
        </w:rPr>
        <w:t>赋予的职权，强化公司经营风险预控管理，促进公司合</w:t>
      </w:r>
      <w:proofErr w:type="gramStart"/>
      <w:r w:rsidRPr="00D7140C">
        <w:rPr>
          <w:rFonts w:ascii="仿宋_GB2312" w:hint="eastAsia"/>
          <w:spacing w:val="-2"/>
          <w:sz w:val="30"/>
          <w:szCs w:val="30"/>
        </w:rPr>
        <w:t>规</w:t>
      </w:r>
      <w:proofErr w:type="gramEnd"/>
      <w:r w:rsidRPr="00D7140C">
        <w:rPr>
          <w:rFonts w:ascii="仿宋_GB2312" w:hint="eastAsia"/>
          <w:spacing w:val="-2"/>
          <w:sz w:val="30"/>
          <w:szCs w:val="30"/>
        </w:rPr>
        <w:t>运营。加强各专门委员会建设，</w:t>
      </w:r>
      <w:r>
        <w:rPr>
          <w:rFonts w:ascii="仿宋_GB2312" w:hint="eastAsia"/>
          <w:spacing w:val="-2"/>
          <w:sz w:val="30"/>
          <w:szCs w:val="30"/>
        </w:rPr>
        <w:t>完善专门委员会功能，</w:t>
      </w:r>
      <w:r w:rsidRPr="00D7140C">
        <w:rPr>
          <w:rFonts w:ascii="仿宋_GB2312" w:hint="eastAsia"/>
          <w:spacing w:val="-2"/>
          <w:sz w:val="30"/>
          <w:szCs w:val="30"/>
        </w:rPr>
        <w:t>利用各专门委员会这一常设平台，提高董事会工作</w:t>
      </w:r>
      <w:r>
        <w:rPr>
          <w:rFonts w:ascii="仿宋_GB2312" w:hint="eastAsia"/>
          <w:spacing w:val="-2"/>
          <w:sz w:val="30"/>
          <w:szCs w:val="30"/>
        </w:rPr>
        <w:t>水平</w:t>
      </w:r>
      <w:r w:rsidRPr="00D7140C">
        <w:rPr>
          <w:rFonts w:ascii="仿宋_GB2312" w:hint="eastAsia"/>
          <w:spacing w:val="-2"/>
          <w:sz w:val="30"/>
          <w:szCs w:val="30"/>
        </w:rPr>
        <w:t>。</w:t>
      </w:r>
      <w:r>
        <w:rPr>
          <w:rFonts w:ascii="仿宋_GB2312" w:hint="eastAsia"/>
          <w:spacing w:val="-2"/>
          <w:sz w:val="30"/>
          <w:szCs w:val="30"/>
        </w:rPr>
        <w:t>充分依托独立董事的中立性和独立性定位，</w:t>
      </w:r>
      <w:r w:rsidRPr="00D7140C">
        <w:rPr>
          <w:rFonts w:ascii="仿宋_GB2312" w:hint="eastAsia"/>
          <w:spacing w:val="-2"/>
          <w:sz w:val="30"/>
          <w:szCs w:val="30"/>
        </w:rPr>
        <w:t>发挥独立董事的专业特长，不断提高董事会决策的专业化水准。加快探索建立科学有效的绩效评价体系，力求报酬和绩效挂钩，长期激励与短期激励相结合</w:t>
      </w:r>
      <w:r>
        <w:rPr>
          <w:rFonts w:ascii="仿宋_GB2312" w:hint="eastAsia"/>
          <w:spacing w:val="-2"/>
          <w:sz w:val="30"/>
          <w:szCs w:val="30"/>
        </w:rPr>
        <w:t>，</w:t>
      </w:r>
      <w:r w:rsidRPr="00501BA0">
        <w:rPr>
          <w:rFonts w:ascii="仿宋_GB2312" w:hint="eastAsia"/>
          <w:spacing w:val="-2"/>
          <w:sz w:val="30"/>
          <w:szCs w:val="30"/>
        </w:rPr>
        <w:t>促进董事个人的专业能力和董事会团队的协作能力，不断提升董事会决策能力</w:t>
      </w:r>
      <w:r>
        <w:rPr>
          <w:rFonts w:ascii="仿宋_GB2312" w:hint="eastAsia"/>
          <w:spacing w:val="-2"/>
          <w:sz w:val="30"/>
          <w:szCs w:val="30"/>
        </w:rPr>
        <w:t>。积极</w:t>
      </w:r>
      <w:r w:rsidRPr="00DD4064">
        <w:rPr>
          <w:rFonts w:ascii="仿宋_GB2312" w:hint="eastAsia"/>
          <w:spacing w:val="-2"/>
          <w:sz w:val="30"/>
          <w:szCs w:val="30"/>
        </w:rPr>
        <w:t>组织公司董</w:t>
      </w:r>
      <w:proofErr w:type="gramStart"/>
      <w:r w:rsidRPr="00DD4064">
        <w:rPr>
          <w:rFonts w:ascii="仿宋_GB2312" w:hint="eastAsia"/>
          <w:spacing w:val="-2"/>
          <w:sz w:val="30"/>
          <w:szCs w:val="30"/>
        </w:rPr>
        <w:t>监高参加</w:t>
      </w:r>
      <w:proofErr w:type="gramEnd"/>
      <w:r w:rsidRPr="00DD4064">
        <w:rPr>
          <w:rFonts w:ascii="仿宋_GB2312" w:hint="eastAsia"/>
          <w:spacing w:val="-2"/>
          <w:sz w:val="30"/>
          <w:szCs w:val="30"/>
        </w:rPr>
        <w:t>境内外监管机构的相关培训</w:t>
      </w:r>
      <w:r>
        <w:rPr>
          <w:rFonts w:ascii="仿宋_GB2312" w:hint="eastAsia"/>
          <w:spacing w:val="-2"/>
          <w:sz w:val="30"/>
          <w:szCs w:val="30"/>
        </w:rPr>
        <w:t>，</w:t>
      </w:r>
      <w:r w:rsidRPr="00DD4064">
        <w:rPr>
          <w:rFonts w:ascii="仿宋_GB2312" w:hint="eastAsia"/>
          <w:spacing w:val="-2"/>
          <w:sz w:val="30"/>
          <w:szCs w:val="30"/>
        </w:rPr>
        <w:t>进一步增强规范运行意识。</w:t>
      </w:r>
    </w:p>
    <w:p w:rsidR="00972531" w:rsidRPr="00D300F7" w:rsidRDefault="00972531" w:rsidP="00972531">
      <w:pPr>
        <w:adjustRightInd w:val="0"/>
        <w:snapToGrid w:val="0"/>
        <w:spacing w:line="560" w:lineRule="exact"/>
        <w:ind w:firstLineChars="200" w:firstLine="594"/>
        <w:rPr>
          <w:rFonts w:ascii="仿宋_GB2312"/>
          <w:spacing w:val="-2"/>
          <w:sz w:val="30"/>
          <w:szCs w:val="30"/>
        </w:rPr>
      </w:pPr>
      <w:r w:rsidRPr="00D300F7">
        <w:rPr>
          <w:rFonts w:ascii="楷体_GB2312" w:eastAsia="楷体_GB2312" w:hAnsi="宋体" w:cs="黑体" w:hint="eastAsia"/>
          <w:b/>
          <w:spacing w:val="-2"/>
          <w:kern w:val="0"/>
          <w:sz w:val="30"/>
          <w:szCs w:val="30"/>
        </w:rPr>
        <w:t>（二）优化布局，提升实体产业运营质量。</w:t>
      </w:r>
      <w:r w:rsidRPr="00D300F7">
        <w:rPr>
          <w:rFonts w:ascii="仿宋_GB2312" w:hint="eastAsia"/>
          <w:spacing w:val="-2"/>
          <w:sz w:val="30"/>
          <w:szCs w:val="30"/>
        </w:rPr>
        <w:t>围绕煤炭、化工电力、装备制造传统动能转型升级，着力打造布局更加合理、业务更加清晰、运营更加高效的实体产业体系。一是推动煤炭产业集约高效绿色发展，本部矿井实施</w:t>
      </w:r>
      <w:proofErr w:type="gramStart"/>
      <w:r w:rsidRPr="00D300F7">
        <w:rPr>
          <w:rFonts w:ascii="仿宋_GB2312" w:hint="eastAsia"/>
          <w:spacing w:val="-2"/>
          <w:sz w:val="30"/>
          <w:szCs w:val="30"/>
        </w:rPr>
        <w:t>精采</w:t>
      </w:r>
      <w:proofErr w:type="gramEnd"/>
      <w:r w:rsidRPr="00D300F7">
        <w:rPr>
          <w:rFonts w:ascii="仿宋_GB2312" w:hint="eastAsia"/>
          <w:spacing w:val="-2"/>
          <w:sz w:val="30"/>
          <w:szCs w:val="30"/>
        </w:rPr>
        <w:t>细采，确保稳产稳量，保持效益支持作用；陕蒙基地抓好新建矿井达产达效，建成支撑发展的战略核心基地；澳洲基地发挥整合效应，释放优势产能，建成国际一流大型能源基地。二是加快推进荣信化工、榆林甲醇厂二期项目建设，精心打造两个高端化工园区。三是加快装备制造产业优化升级，加强与业内一流企业合作，推动装备制造产业向高端制造、智能制造转变。</w:t>
      </w:r>
    </w:p>
    <w:p w:rsidR="00972531" w:rsidRDefault="00972531" w:rsidP="00972531">
      <w:pPr>
        <w:adjustRightInd w:val="0"/>
        <w:snapToGrid w:val="0"/>
        <w:spacing w:line="560" w:lineRule="exact"/>
        <w:ind w:firstLineChars="200" w:firstLine="594"/>
        <w:rPr>
          <w:rFonts w:ascii="仿宋_GB2312"/>
          <w:spacing w:val="-2"/>
          <w:sz w:val="30"/>
          <w:szCs w:val="30"/>
        </w:rPr>
      </w:pPr>
      <w:r>
        <w:rPr>
          <w:rFonts w:ascii="楷体_GB2312" w:eastAsia="楷体_GB2312" w:hAnsi="宋体" w:cs="黑体" w:hint="eastAsia"/>
          <w:b/>
          <w:spacing w:val="-2"/>
          <w:kern w:val="0"/>
          <w:sz w:val="30"/>
          <w:szCs w:val="30"/>
        </w:rPr>
        <w:lastRenderedPageBreak/>
        <w:t>（三）</w:t>
      </w:r>
      <w:r w:rsidRPr="00D300F7">
        <w:rPr>
          <w:rFonts w:ascii="楷体_GB2312" w:eastAsia="楷体_GB2312" w:hAnsi="宋体" w:cs="黑体" w:hint="eastAsia"/>
          <w:b/>
          <w:spacing w:val="-2"/>
          <w:kern w:val="0"/>
          <w:sz w:val="30"/>
          <w:szCs w:val="30"/>
        </w:rPr>
        <w:t>创新模式，推动金融产业优化升级。</w:t>
      </w:r>
      <w:r w:rsidRPr="00D300F7">
        <w:rPr>
          <w:rFonts w:ascii="仿宋_GB2312" w:hint="eastAsia"/>
          <w:spacing w:val="-2"/>
          <w:sz w:val="30"/>
          <w:szCs w:val="30"/>
        </w:rPr>
        <w:t>围绕“金融服务实体、实体助力金融”，创新产融发展模式，构建多层次、多功能、多牌照金融产业体系。一是明确定位、整合资源，优化完善北京、上海、深圳、青岛“四位一体”金融产业布局。二是拓宽融资渠道，保障公司发展资金需求。三是促进产融一体化协同发展，变革资产运营模式，实施存量资产重组、增量优化，促进实体产业轻资产运营。</w:t>
      </w:r>
    </w:p>
    <w:p w:rsidR="00972531" w:rsidRPr="00D300F7" w:rsidRDefault="00972531" w:rsidP="00972531">
      <w:pPr>
        <w:adjustRightInd w:val="0"/>
        <w:snapToGrid w:val="0"/>
        <w:spacing w:line="560" w:lineRule="exact"/>
        <w:ind w:firstLineChars="200" w:firstLine="594"/>
        <w:rPr>
          <w:rFonts w:ascii="仿宋_GB2312"/>
          <w:spacing w:val="-2"/>
          <w:sz w:val="30"/>
          <w:szCs w:val="30"/>
        </w:rPr>
      </w:pPr>
      <w:r>
        <w:rPr>
          <w:rFonts w:ascii="楷体_GB2312" w:eastAsia="楷体_GB2312" w:hAnsi="宋体" w:cs="黑体" w:hint="eastAsia"/>
          <w:b/>
          <w:spacing w:val="-2"/>
          <w:kern w:val="0"/>
          <w:sz w:val="30"/>
          <w:szCs w:val="30"/>
        </w:rPr>
        <w:t>（四）</w:t>
      </w:r>
      <w:r w:rsidRPr="00D300F7">
        <w:rPr>
          <w:rFonts w:ascii="楷体_GB2312" w:eastAsia="楷体_GB2312" w:hAnsi="宋体" w:cs="黑体" w:hint="eastAsia"/>
          <w:b/>
          <w:spacing w:val="-2"/>
          <w:kern w:val="0"/>
          <w:sz w:val="30"/>
          <w:szCs w:val="30"/>
        </w:rPr>
        <w:t>拓展空间，增强物</w:t>
      </w:r>
      <w:proofErr w:type="gramStart"/>
      <w:r w:rsidRPr="00D300F7">
        <w:rPr>
          <w:rFonts w:ascii="楷体_GB2312" w:eastAsia="楷体_GB2312" w:hAnsi="宋体" w:cs="黑体" w:hint="eastAsia"/>
          <w:b/>
          <w:spacing w:val="-2"/>
          <w:kern w:val="0"/>
          <w:sz w:val="30"/>
          <w:szCs w:val="30"/>
        </w:rPr>
        <w:t>贸产业</w:t>
      </w:r>
      <w:proofErr w:type="gramEnd"/>
      <w:r w:rsidRPr="00D300F7">
        <w:rPr>
          <w:rFonts w:ascii="楷体_GB2312" w:eastAsia="楷体_GB2312" w:hAnsi="宋体" w:cs="黑体" w:hint="eastAsia"/>
          <w:b/>
          <w:spacing w:val="-2"/>
          <w:kern w:val="0"/>
          <w:sz w:val="30"/>
          <w:szCs w:val="30"/>
        </w:rPr>
        <w:t>支撑作用。</w:t>
      </w:r>
      <w:r w:rsidRPr="00D300F7">
        <w:rPr>
          <w:rFonts w:ascii="仿宋_GB2312" w:hint="eastAsia"/>
          <w:spacing w:val="-2"/>
          <w:sz w:val="30"/>
          <w:szCs w:val="30"/>
        </w:rPr>
        <w:t>围绕“大贸易、大物流”战略，加快构建专业化、区域化、协同化物流贸易产业体系。一是创新贸易运营模式，建立直供购销网络，做到上控资源、中联物流、下拓市场，推动贸易由经营产品向控制市场转变，由注重规模向量</w:t>
      </w:r>
      <w:proofErr w:type="gramStart"/>
      <w:r w:rsidRPr="00D300F7">
        <w:rPr>
          <w:rFonts w:ascii="仿宋_GB2312" w:hint="eastAsia"/>
          <w:spacing w:val="-2"/>
          <w:sz w:val="30"/>
          <w:szCs w:val="30"/>
        </w:rPr>
        <w:t>效</w:t>
      </w:r>
      <w:proofErr w:type="gramEnd"/>
      <w:r w:rsidRPr="00D300F7">
        <w:rPr>
          <w:rFonts w:ascii="仿宋_GB2312" w:hint="eastAsia"/>
          <w:spacing w:val="-2"/>
          <w:sz w:val="30"/>
          <w:szCs w:val="30"/>
        </w:rPr>
        <w:t>并重转变。二是统筹国内国际“两大市场”，做</w:t>
      </w:r>
      <w:proofErr w:type="gramStart"/>
      <w:r w:rsidRPr="00D300F7">
        <w:rPr>
          <w:rFonts w:ascii="仿宋_GB2312" w:hint="eastAsia"/>
          <w:spacing w:val="-2"/>
          <w:sz w:val="30"/>
          <w:szCs w:val="30"/>
        </w:rPr>
        <w:t>强做优核心</w:t>
      </w:r>
      <w:proofErr w:type="gramEnd"/>
      <w:r w:rsidRPr="00D300F7">
        <w:rPr>
          <w:rFonts w:ascii="仿宋_GB2312" w:hint="eastAsia"/>
          <w:spacing w:val="-2"/>
          <w:sz w:val="30"/>
          <w:szCs w:val="30"/>
        </w:rPr>
        <w:t>业务，保持贸易产业规模当量。三是协同优化物流贸易资源，实现区域内物流、资金流、商流、信息流“四流”联动，高效链接。</w:t>
      </w:r>
    </w:p>
    <w:p w:rsidR="00972531" w:rsidRPr="00D300F7" w:rsidRDefault="00972531" w:rsidP="00972531">
      <w:pPr>
        <w:adjustRightInd w:val="0"/>
        <w:snapToGrid w:val="0"/>
        <w:spacing w:line="560" w:lineRule="exact"/>
        <w:ind w:firstLineChars="200" w:firstLine="594"/>
        <w:rPr>
          <w:rFonts w:ascii="仿宋_GB2312"/>
          <w:spacing w:val="-2"/>
          <w:sz w:val="30"/>
          <w:szCs w:val="30"/>
        </w:rPr>
      </w:pPr>
      <w:r>
        <w:rPr>
          <w:rFonts w:ascii="楷体_GB2312" w:eastAsia="楷体_GB2312" w:hAnsi="宋体" w:cs="黑体" w:hint="eastAsia"/>
          <w:b/>
          <w:spacing w:val="-2"/>
          <w:kern w:val="0"/>
          <w:sz w:val="30"/>
          <w:szCs w:val="30"/>
        </w:rPr>
        <w:t>（五）</w:t>
      </w:r>
      <w:r w:rsidRPr="00D300F7">
        <w:rPr>
          <w:rFonts w:ascii="楷体_GB2312" w:eastAsia="楷体_GB2312" w:hAnsi="宋体" w:cs="黑体" w:hint="eastAsia"/>
          <w:b/>
          <w:spacing w:val="-2"/>
          <w:kern w:val="0"/>
          <w:sz w:val="30"/>
          <w:szCs w:val="30"/>
        </w:rPr>
        <w:t>精益管控，提升经济运行内涵质量。</w:t>
      </w:r>
      <w:r w:rsidRPr="00D300F7">
        <w:rPr>
          <w:rFonts w:ascii="仿宋_GB2312" w:hint="eastAsia"/>
          <w:spacing w:val="-2"/>
          <w:sz w:val="30"/>
          <w:szCs w:val="30"/>
        </w:rPr>
        <w:t>综合运用精益思维，主动倒</w:t>
      </w:r>
      <w:proofErr w:type="gramStart"/>
      <w:r w:rsidRPr="00D300F7">
        <w:rPr>
          <w:rFonts w:ascii="仿宋_GB2312" w:hint="eastAsia"/>
          <w:spacing w:val="-2"/>
          <w:sz w:val="30"/>
          <w:szCs w:val="30"/>
        </w:rPr>
        <w:t>逼管理</w:t>
      </w:r>
      <w:proofErr w:type="gramEnd"/>
      <w:r w:rsidRPr="00D300F7">
        <w:rPr>
          <w:rFonts w:ascii="仿宋_GB2312" w:hint="eastAsia"/>
          <w:spacing w:val="-2"/>
          <w:sz w:val="30"/>
          <w:szCs w:val="30"/>
        </w:rPr>
        <w:t>升级，提升企业发展内涵质量。一是坚持效益导向，借助大数据和营销模型，加强煤炭市场</w:t>
      </w:r>
      <w:proofErr w:type="gramStart"/>
      <w:r w:rsidRPr="00D300F7">
        <w:rPr>
          <w:rFonts w:ascii="仿宋_GB2312" w:hint="eastAsia"/>
          <w:spacing w:val="-2"/>
          <w:sz w:val="30"/>
          <w:szCs w:val="30"/>
        </w:rPr>
        <w:t>研</w:t>
      </w:r>
      <w:proofErr w:type="gramEnd"/>
      <w:r w:rsidRPr="00D300F7">
        <w:rPr>
          <w:rFonts w:ascii="仿宋_GB2312" w:hint="eastAsia"/>
          <w:spacing w:val="-2"/>
          <w:sz w:val="30"/>
          <w:szCs w:val="30"/>
        </w:rPr>
        <w:t>判，实施智慧营销，实现营销创效、增值提效。二是推动“三减三提”向全产业、全流程、全方位拓展，深挖</w:t>
      </w:r>
      <w:proofErr w:type="gramStart"/>
      <w:r w:rsidRPr="00D300F7">
        <w:rPr>
          <w:rFonts w:ascii="仿宋_GB2312" w:hint="eastAsia"/>
          <w:spacing w:val="-2"/>
          <w:sz w:val="30"/>
          <w:szCs w:val="30"/>
        </w:rPr>
        <w:t>內</w:t>
      </w:r>
      <w:proofErr w:type="gramEnd"/>
      <w:r w:rsidRPr="00D300F7">
        <w:rPr>
          <w:rFonts w:ascii="仿宋_GB2312" w:hint="eastAsia"/>
          <w:spacing w:val="-2"/>
          <w:sz w:val="30"/>
          <w:szCs w:val="30"/>
        </w:rPr>
        <w:t>潜，</w:t>
      </w:r>
      <w:proofErr w:type="gramStart"/>
      <w:r w:rsidRPr="00D300F7">
        <w:rPr>
          <w:rFonts w:ascii="仿宋_GB2312" w:hint="eastAsia"/>
          <w:spacing w:val="-2"/>
          <w:sz w:val="30"/>
          <w:szCs w:val="30"/>
        </w:rPr>
        <w:t>拓展控费降本</w:t>
      </w:r>
      <w:proofErr w:type="gramEnd"/>
      <w:r w:rsidRPr="00D300F7">
        <w:rPr>
          <w:rFonts w:ascii="仿宋_GB2312" w:hint="eastAsia"/>
          <w:spacing w:val="-2"/>
          <w:sz w:val="30"/>
          <w:szCs w:val="30"/>
        </w:rPr>
        <w:t>增效空间。三是严格全面预算，强化各类项目闭环管理，提高资金使用价值。四是完善共享平台建设，提高资源配置效率和经营管控效能。</w:t>
      </w:r>
    </w:p>
    <w:p w:rsidR="00972531" w:rsidRDefault="00972531" w:rsidP="00972531">
      <w:pPr>
        <w:spacing w:line="520" w:lineRule="exact"/>
        <w:ind w:firstLineChars="200" w:firstLine="594"/>
        <w:rPr>
          <w:rFonts w:ascii="仿宋_GB2312"/>
          <w:spacing w:val="-2"/>
          <w:sz w:val="30"/>
          <w:szCs w:val="30"/>
        </w:rPr>
      </w:pPr>
      <w:r>
        <w:rPr>
          <w:rFonts w:ascii="楷体_GB2312" w:eastAsia="楷体_GB2312" w:hint="eastAsia"/>
          <w:b/>
          <w:spacing w:val="-2"/>
          <w:sz w:val="30"/>
          <w:szCs w:val="30"/>
        </w:rPr>
        <w:t>（六）联动市场，</w:t>
      </w:r>
      <w:r w:rsidRPr="009D0BCF">
        <w:rPr>
          <w:rFonts w:ascii="楷体_GB2312" w:eastAsia="楷体_GB2312" w:hint="eastAsia"/>
          <w:b/>
          <w:spacing w:val="-2"/>
          <w:sz w:val="30"/>
          <w:szCs w:val="30"/>
        </w:rPr>
        <w:t>维护公司良好</w:t>
      </w:r>
      <w:r>
        <w:rPr>
          <w:rFonts w:ascii="楷体_GB2312" w:eastAsia="楷体_GB2312" w:hint="eastAsia"/>
          <w:b/>
          <w:spacing w:val="-2"/>
          <w:sz w:val="30"/>
          <w:szCs w:val="30"/>
        </w:rPr>
        <w:t>发展</w:t>
      </w:r>
      <w:r w:rsidRPr="009D0BCF">
        <w:rPr>
          <w:rFonts w:ascii="楷体_GB2312" w:eastAsia="楷体_GB2312" w:hint="eastAsia"/>
          <w:b/>
          <w:spacing w:val="-2"/>
          <w:sz w:val="30"/>
          <w:szCs w:val="30"/>
        </w:rPr>
        <w:t>形象</w:t>
      </w:r>
      <w:r>
        <w:rPr>
          <w:rFonts w:ascii="楷体_GB2312" w:eastAsia="楷体_GB2312" w:hint="eastAsia"/>
          <w:b/>
          <w:spacing w:val="-2"/>
          <w:sz w:val="30"/>
          <w:szCs w:val="30"/>
        </w:rPr>
        <w:t>。</w:t>
      </w:r>
      <w:r>
        <w:rPr>
          <w:rFonts w:ascii="仿宋_GB2312" w:hint="eastAsia"/>
          <w:spacing w:val="-2"/>
          <w:sz w:val="30"/>
          <w:szCs w:val="30"/>
        </w:rPr>
        <w:t>积极开展投资者关系</w:t>
      </w:r>
      <w:r w:rsidRPr="00DD4064">
        <w:rPr>
          <w:rFonts w:ascii="仿宋_GB2312" w:hint="eastAsia"/>
          <w:spacing w:val="-2"/>
          <w:sz w:val="30"/>
          <w:szCs w:val="30"/>
        </w:rPr>
        <w:t>管理，</w:t>
      </w:r>
      <w:r w:rsidRPr="00D7140C">
        <w:rPr>
          <w:rFonts w:hint="eastAsia"/>
          <w:spacing w:val="-2"/>
          <w:sz w:val="30"/>
          <w:szCs w:val="30"/>
        </w:rPr>
        <w:t>严格按照法律、法规和境内外上市监管规定，及时高效地</w:t>
      </w:r>
      <w:r>
        <w:rPr>
          <w:rFonts w:hint="eastAsia"/>
          <w:spacing w:val="-2"/>
          <w:sz w:val="30"/>
          <w:szCs w:val="30"/>
        </w:rPr>
        <w:t>做好</w:t>
      </w:r>
      <w:r w:rsidRPr="00D7140C">
        <w:rPr>
          <w:rFonts w:hint="eastAsia"/>
          <w:spacing w:val="-2"/>
          <w:sz w:val="30"/>
          <w:szCs w:val="30"/>
        </w:rPr>
        <w:t>各项信息披露工作</w:t>
      </w:r>
      <w:r w:rsidRPr="00DD4064">
        <w:rPr>
          <w:rFonts w:ascii="仿宋_GB2312" w:hint="eastAsia"/>
          <w:spacing w:val="-2"/>
          <w:sz w:val="30"/>
          <w:szCs w:val="30"/>
        </w:rPr>
        <w:t>。</w:t>
      </w:r>
      <w:r>
        <w:rPr>
          <w:rFonts w:ascii="仿宋_GB2312" w:hint="eastAsia"/>
          <w:spacing w:val="-2"/>
          <w:sz w:val="30"/>
          <w:szCs w:val="30"/>
        </w:rPr>
        <w:t>继续</w:t>
      </w:r>
      <w:r w:rsidRPr="00DD4064">
        <w:rPr>
          <w:rFonts w:ascii="仿宋_GB2312" w:hint="eastAsia"/>
          <w:spacing w:val="-2"/>
          <w:sz w:val="30"/>
          <w:szCs w:val="30"/>
        </w:rPr>
        <w:t>深入</w:t>
      </w:r>
      <w:r>
        <w:rPr>
          <w:rFonts w:ascii="仿宋_GB2312" w:hint="eastAsia"/>
          <w:spacing w:val="-2"/>
          <w:sz w:val="30"/>
          <w:szCs w:val="30"/>
        </w:rPr>
        <w:t>细致地</w:t>
      </w:r>
      <w:r w:rsidRPr="00DD4064">
        <w:rPr>
          <w:rFonts w:ascii="仿宋_GB2312" w:hint="eastAsia"/>
          <w:spacing w:val="-2"/>
          <w:sz w:val="30"/>
          <w:szCs w:val="30"/>
        </w:rPr>
        <w:t>做好与投资者之间</w:t>
      </w:r>
      <w:r w:rsidRPr="00DD4064">
        <w:rPr>
          <w:rFonts w:ascii="仿宋_GB2312" w:hint="eastAsia"/>
          <w:spacing w:val="-2"/>
          <w:sz w:val="30"/>
          <w:szCs w:val="30"/>
        </w:rPr>
        <w:lastRenderedPageBreak/>
        <w:t>的双向交流工作，坚持定期业绩路演，加强与投资者的沟通联络</w:t>
      </w:r>
      <w:r>
        <w:rPr>
          <w:rFonts w:ascii="仿宋_GB2312" w:hint="eastAsia"/>
          <w:spacing w:val="-2"/>
          <w:sz w:val="30"/>
          <w:szCs w:val="30"/>
        </w:rPr>
        <w:t>；</w:t>
      </w:r>
      <w:r w:rsidRPr="00461CE1">
        <w:rPr>
          <w:rFonts w:ascii="仿宋_GB2312" w:hint="eastAsia"/>
          <w:spacing w:val="-2"/>
          <w:sz w:val="30"/>
          <w:szCs w:val="30"/>
        </w:rPr>
        <w:t>“引进来”邀请或接待投资者来公司现场调研、“走出去”参加境内外券商组织的投资者论坛</w:t>
      </w:r>
      <w:r>
        <w:rPr>
          <w:rFonts w:ascii="仿宋_GB2312" w:hint="eastAsia"/>
          <w:spacing w:val="-2"/>
          <w:sz w:val="30"/>
          <w:szCs w:val="30"/>
        </w:rPr>
        <w:t>，准确传递公司投资价值</w:t>
      </w:r>
      <w:r w:rsidRPr="00DD4064">
        <w:rPr>
          <w:rFonts w:ascii="仿宋_GB2312" w:hint="eastAsia"/>
          <w:spacing w:val="-2"/>
          <w:sz w:val="30"/>
          <w:szCs w:val="30"/>
        </w:rPr>
        <w:t>。加强公共关系管理，</w:t>
      </w:r>
      <w:r>
        <w:rPr>
          <w:rFonts w:ascii="仿宋_GB2312" w:hint="eastAsia"/>
          <w:spacing w:val="-2"/>
          <w:sz w:val="30"/>
          <w:szCs w:val="30"/>
        </w:rPr>
        <w:t>进一步密切</w:t>
      </w:r>
      <w:r w:rsidRPr="00DD4064">
        <w:rPr>
          <w:rFonts w:ascii="仿宋_GB2312" w:hint="eastAsia"/>
          <w:spacing w:val="-2"/>
          <w:sz w:val="30"/>
          <w:szCs w:val="30"/>
        </w:rPr>
        <w:t>与监管机构、行业协会、境内外媒体</w:t>
      </w:r>
      <w:r>
        <w:rPr>
          <w:rFonts w:ascii="仿宋_GB2312" w:hint="eastAsia"/>
          <w:spacing w:val="-2"/>
          <w:sz w:val="30"/>
          <w:szCs w:val="30"/>
        </w:rPr>
        <w:t>的</w:t>
      </w:r>
      <w:r w:rsidRPr="00DD4064">
        <w:rPr>
          <w:rFonts w:ascii="仿宋_GB2312" w:hint="eastAsia"/>
          <w:spacing w:val="-2"/>
          <w:sz w:val="30"/>
          <w:szCs w:val="30"/>
        </w:rPr>
        <w:t>沟通交流</w:t>
      </w:r>
      <w:r>
        <w:rPr>
          <w:rFonts w:ascii="仿宋_GB2312" w:hint="eastAsia"/>
          <w:spacing w:val="-2"/>
          <w:sz w:val="30"/>
          <w:szCs w:val="30"/>
        </w:rPr>
        <w:t>。</w:t>
      </w:r>
      <w:r w:rsidRPr="003A038E">
        <w:rPr>
          <w:rFonts w:ascii="仿宋_GB2312"/>
          <w:spacing w:val="-2"/>
          <w:sz w:val="30"/>
          <w:szCs w:val="30"/>
        </w:rPr>
        <w:t>公平对待所有股东，严格内幕信息管理和内幕信息知情人登记管理，维护公司整体利益，</w:t>
      </w:r>
      <w:r>
        <w:rPr>
          <w:rFonts w:ascii="仿宋_GB2312" w:hint="eastAsia"/>
          <w:spacing w:val="-2"/>
          <w:sz w:val="30"/>
          <w:szCs w:val="30"/>
        </w:rPr>
        <w:t>保护</w:t>
      </w:r>
      <w:r w:rsidRPr="003A038E">
        <w:rPr>
          <w:rFonts w:ascii="仿宋_GB2312"/>
          <w:spacing w:val="-2"/>
          <w:sz w:val="30"/>
          <w:szCs w:val="30"/>
        </w:rPr>
        <w:t>中小股东利益。</w:t>
      </w:r>
    </w:p>
    <w:p w:rsidR="00972531" w:rsidRPr="00792ED1" w:rsidRDefault="00972531" w:rsidP="00972531">
      <w:pPr>
        <w:spacing w:line="520" w:lineRule="exact"/>
        <w:ind w:firstLineChars="200" w:firstLine="592"/>
        <w:rPr>
          <w:rFonts w:ascii="仿宋_GB2312"/>
          <w:spacing w:val="-2"/>
          <w:sz w:val="30"/>
          <w:szCs w:val="30"/>
        </w:rPr>
      </w:pPr>
      <w:r>
        <w:rPr>
          <w:rFonts w:ascii="宋体" w:hAnsi="宋体"/>
          <w:spacing w:val="-2"/>
          <w:sz w:val="30"/>
          <w:szCs w:val="30"/>
        </w:rPr>
        <w:t>201</w:t>
      </w:r>
      <w:r>
        <w:rPr>
          <w:rFonts w:ascii="宋体" w:hAnsi="宋体" w:hint="eastAsia"/>
          <w:spacing w:val="-2"/>
          <w:sz w:val="30"/>
          <w:szCs w:val="30"/>
        </w:rPr>
        <w:t>8</w:t>
      </w:r>
      <w:r w:rsidRPr="00885609">
        <w:rPr>
          <w:rFonts w:ascii="宋体" w:hAnsi="宋体"/>
          <w:spacing w:val="-2"/>
          <w:sz w:val="30"/>
          <w:szCs w:val="30"/>
        </w:rPr>
        <w:t>年</w:t>
      </w:r>
      <w:r w:rsidRPr="00D7140C">
        <w:rPr>
          <w:rFonts w:ascii="仿宋_GB2312"/>
          <w:spacing w:val="-2"/>
          <w:sz w:val="30"/>
          <w:szCs w:val="30"/>
        </w:rPr>
        <w:t>，</w:t>
      </w:r>
      <w:r w:rsidRPr="00D7140C">
        <w:rPr>
          <w:rFonts w:ascii="仿宋_GB2312" w:hint="eastAsia"/>
          <w:spacing w:val="-2"/>
          <w:sz w:val="30"/>
          <w:szCs w:val="30"/>
        </w:rPr>
        <w:t>是</w:t>
      </w:r>
      <w:r>
        <w:rPr>
          <w:rFonts w:ascii="仿宋_GB2312" w:hint="eastAsia"/>
          <w:spacing w:val="-2"/>
          <w:sz w:val="30"/>
          <w:szCs w:val="30"/>
        </w:rPr>
        <w:t>中国改革开放</w:t>
      </w:r>
      <w:r>
        <w:rPr>
          <w:rFonts w:ascii="仿宋_GB2312" w:hint="eastAsia"/>
          <w:spacing w:val="-2"/>
          <w:sz w:val="30"/>
          <w:szCs w:val="30"/>
        </w:rPr>
        <w:t>40</w:t>
      </w:r>
      <w:r>
        <w:rPr>
          <w:rFonts w:ascii="仿宋_GB2312" w:hint="eastAsia"/>
          <w:spacing w:val="-2"/>
          <w:sz w:val="30"/>
          <w:szCs w:val="30"/>
        </w:rPr>
        <w:t>周年；也是</w:t>
      </w:r>
      <w:r w:rsidRPr="00D7140C">
        <w:rPr>
          <w:rFonts w:ascii="仿宋_GB2312" w:hint="eastAsia"/>
          <w:spacing w:val="-2"/>
          <w:sz w:val="30"/>
          <w:szCs w:val="30"/>
        </w:rPr>
        <w:t>公司</w:t>
      </w:r>
      <w:r>
        <w:rPr>
          <w:rFonts w:ascii="仿宋_GB2312" w:hint="eastAsia"/>
          <w:spacing w:val="-2"/>
          <w:sz w:val="30"/>
          <w:szCs w:val="30"/>
        </w:rPr>
        <w:t>站在新的历史方位，加速新旧动能转换，实现转型升级跨越发展</w:t>
      </w:r>
      <w:r w:rsidRPr="00D7140C">
        <w:rPr>
          <w:rFonts w:ascii="仿宋_GB2312" w:hint="eastAsia"/>
          <w:spacing w:val="-2"/>
          <w:sz w:val="30"/>
          <w:szCs w:val="30"/>
        </w:rPr>
        <w:t>之年。公司董事会将在全体股东、监事会</w:t>
      </w:r>
      <w:r>
        <w:rPr>
          <w:rFonts w:ascii="仿宋_GB2312" w:hint="eastAsia"/>
          <w:spacing w:val="-2"/>
          <w:sz w:val="30"/>
          <w:szCs w:val="30"/>
        </w:rPr>
        <w:t>的</w:t>
      </w:r>
      <w:r w:rsidRPr="00D7140C">
        <w:rPr>
          <w:rFonts w:ascii="仿宋_GB2312" w:hint="eastAsia"/>
          <w:spacing w:val="-2"/>
          <w:sz w:val="30"/>
          <w:szCs w:val="30"/>
        </w:rPr>
        <w:t>大力支持下，在高级管理层的全力协助下，</w:t>
      </w:r>
      <w:r w:rsidRPr="00792ED1">
        <w:rPr>
          <w:rFonts w:ascii="仿宋_GB2312" w:hint="eastAsia"/>
          <w:spacing w:val="-2"/>
          <w:sz w:val="30"/>
          <w:szCs w:val="30"/>
        </w:rPr>
        <w:t>以全球化思维</w:t>
      </w:r>
      <w:r>
        <w:rPr>
          <w:rFonts w:ascii="仿宋_GB2312" w:hint="eastAsia"/>
          <w:spacing w:val="-2"/>
          <w:sz w:val="30"/>
          <w:szCs w:val="30"/>
        </w:rPr>
        <w:t>、</w:t>
      </w:r>
      <w:r w:rsidRPr="00792ED1">
        <w:rPr>
          <w:rFonts w:ascii="仿宋_GB2312" w:hint="eastAsia"/>
          <w:spacing w:val="-2"/>
          <w:sz w:val="30"/>
          <w:szCs w:val="30"/>
        </w:rPr>
        <w:t>立体化视角</w:t>
      </w:r>
      <w:r>
        <w:rPr>
          <w:rFonts w:ascii="仿宋_GB2312" w:hint="eastAsia"/>
          <w:spacing w:val="-2"/>
          <w:sz w:val="30"/>
          <w:szCs w:val="30"/>
        </w:rPr>
        <w:t>，</w:t>
      </w:r>
      <w:r w:rsidRPr="00792ED1">
        <w:rPr>
          <w:rFonts w:ascii="仿宋_GB2312" w:hint="eastAsia"/>
          <w:spacing w:val="-2"/>
          <w:sz w:val="30"/>
          <w:szCs w:val="30"/>
        </w:rPr>
        <w:t>全力抢抓发展机遇，奋力破解困难挑战，</w:t>
      </w:r>
      <w:r w:rsidRPr="00D7140C">
        <w:rPr>
          <w:rFonts w:ascii="仿宋_GB2312" w:hint="eastAsia"/>
          <w:spacing w:val="-2"/>
          <w:sz w:val="30"/>
          <w:szCs w:val="30"/>
        </w:rPr>
        <w:t>积极落实股东大会的各项决议，</w:t>
      </w:r>
      <w:r w:rsidRPr="00357D98">
        <w:rPr>
          <w:rFonts w:ascii="仿宋_GB2312" w:hint="eastAsia"/>
          <w:spacing w:val="-2"/>
          <w:sz w:val="30"/>
          <w:szCs w:val="30"/>
        </w:rPr>
        <w:t>确保公司稳健向上发展，</w:t>
      </w:r>
      <w:r w:rsidRPr="00792ED1">
        <w:rPr>
          <w:rFonts w:ascii="仿宋_GB2312" w:hint="eastAsia"/>
          <w:spacing w:val="-2"/>
          <w:sz w:val="30"/>
          <w:szCs w:val="30"/>
        </w:rPr>
        <w:t>为股东创造更多</w:t>
      </w:r>
      <w:r>
        <w:rPr>
          <w:rFonts w:ascii="仿宋_GB2312" w:hint="eastAsia"/>
          <w:spacing w:val="-2"/>
          <w:sz w:val="30"/>
          <w:szCs w:val="30"/>
        </w:rPr>
        <w:t>价值</w:t>
      </w:r>
      <w:r w:rsidRPr="00792ED1">
        <w:rPr>
          <w:rFonts w:ascii="仿宋_GB2312" w:hint="eastAsia"/>
          <w:spacing w:val="-2"/>
          <w:sz w:val="30"/>
          <w:szCs w:val="30"/>
        </w:rPr>
        <w:t>回报。</w:t>
      </w:r>
    </w:p>
    <w:p w:rsidR="00972531" w:rsidRDefault="00972531" w:rsidP="00972531">
      <w:pPr>
        <w:spacing w:line="520" w:lineRule="exact"/>
        <w:ind w:firstLineChars="1134" w:firstLine="3402"/>
        <w:rPr>
          <w:rFonts w:ascii="宋体" w:hAnsi="宋体"/>
          <w:kern w:val="0"/>
          <w:sz w:val="30"/>
          <w:szCs w:val="30"/>
        </w:rPr>
      </w:pPr>
    </w:p>
    <w:p w:rsidR="00972531" w:rsidRPr="00D7140C" w:rsidRDefault="00972531" w:rsidP="00972531">
      <w:pPr>
        <w:spacing w:line="520" w:lineRule="exact"/>
        <w:ind w:firstLineChars="1134" w:firstLine="3402"/>
        <w:rPr>
          <w:rFonts w:ascii="宋体" w:hAnsi="宋体"/>
          <w:kern w:val="0"/>
          <w:sz w:val="30"/>
          <w:szCs w:val="30"/>
        </w:rPr>
      </w:pPr>
    </w:p>
    <w:p w:rsidR="00972531" w:rsidRPr="00D7140C" w:rsidRDefault="00972531" w:rsidP="00972531">
      <w:pPr>
        <w:spacing w:line="520" w:lineRule="exact"/>
        <w:ind w:firstLineChars="1184" w:firstLine="3552"/>
        <w:rPr>
          <w:rFonts w:ascii="仿宋_GB2312"/>
          <w:sz w:val="30"/>
          <w:szCs w:val="30"/>
        </w:rPr>
      </w:pPr>
      <w:r w:rsidRPr="00D7140C">
        <w:rPr>
          <w:rFonts w:ascii="仿宋_GB2312" w:hint="eastAsia"/>
          <w:sz w:val="30"/>
          <w:szCs w:val="30"/>
        </w:rPr>
        <w:t>兖州煤业股份有限公司董事会</w:t>
      </w:r>
    </w:p>
    <w:p w:rsidR="00972531" w:rsidRPr="00D7140C" w:rsidRDefault="00972531" w:rsidP="00972531">
      <w:pPr>
        <w:spacing w:line="520" w:lineRule="exact"/>
        <w:ind w:firstLineChars="1612" w:firstLine="4836"/>
        <w:rPr>
          <w:rFonts w:ascii="仿宋_GB2312"/>
          <w:sz w:val="30"/>
          <w:szCs w:val="30"/>
        </w:rPr>
      </w:pPr>
      <w:r w:rsidRPr="00D7140C">
        <w:rPr>
          <w:rFonts w:ascii="仿宋_GB2312" w:hint="eastAsia"/>
          <w:sz w:val="30"/>
          <w:szCs w:val="30"/>
        </w:rPr>
        <w:t>201</w:t>
      </w:r>
      <w:r>
        <w:rPr>
          <w:rFonts w:ascii="仿宋_GB2312" w:hint="eastAsia"/>
          <w:sz w:val="30"/>
          <w:szCs w:val="30"/>
        </w:rPr>
        <w:t>8</w:t>
      </w:r>
      <w:r w:rsidRPr="00D7140C">
        <w:rPr>
          <w:rFonts w:ascii="仿宋_GB2312" w:hint="eastAsia"/>
          <w:sz w:val="30"/>
          <w:szCs w:val="30"/>
        </w:rPr>
        <w:t>年</w:t>
      </w:r>
      <w:r w:rsidRPr="00D7140C">
        <w:rPr>
          <w:rFonts w:ascii="仿宋_GB2312" w:hint="eastAsia"/>
          <w:sz w:val="30"/>
          <w:szCs w:val="30"/>
        </w:rPr>
        <w:t>3</w:t>
      </w:r>
      <w:r w:rsidRPr="00D7140C">
        <w:rPr>
          <w:rFonts w:ascii="仿宋_GB2312" w:hint="eastAsia"/>
          <w:sz w:val="30"/>
          <w:szCs w:val="30"/>
        </w:rPr>
        <w:t>月</w:t>
      </w:r>
      <w:r>
        <w:rPr>
          <w:rFonts w:ascii="仿宋_GB2312" w:hint="eastAsia"/>
          <w:sz w:val="30"/>
          <w:szCs w:val="30"/>
        </w:rPr>
        <w:t>23</w:t>
      </w:r>
      <w:r w:rsidRPr="00D7140C">
        <w:rPr>
          <w:rFonts w:ascii="仿宋_GB2312" w:hint="eastAsia"/>
          <w:sz w:val="30"/>
          <w:szCs w:val="30"/>
        </w:rPr>
        <w:t>日</w:t>
      </w:r>
    </w:p>
    <w:p w:rsidR="00972531" w:rsidRPr="00D7140C" w:rsidRDefault="00972531" w:rsidP="00972531">
      <w:pPr>
        <w:spacing w:line="480" w:lineRule="exact"/>
        <w:ind w:right="301"/>
        <w:rPr>
          <w:rFonts w:ascii="宋体" w:hAnsi="宋体"/>
          <w:sz w:val="30"/>
          <w:szCs w:val="30"/>
        </w:rPr>
      </w:pPr>
    </w:p>
    <w:p w:rsidR="00EC40C5" w:rsidRDefault="00EC40C5" w:rsidP="00972531"/>
    <w:p w:rsidR="00EC40C5" w:rsidRDefault="00EC40C5">
      <w:pPr>
        <w:widowControl/>
        <w:jc w:val="left"/>
      </w:pPr>
      <w:r>
        <w:br w:type="page"/>
      </w:r>
    </w:p>
    <w:p w:rsidR="000D33AB" w:rsidRPr="006E7958" w:rsidRDefault="000D33AB" w:rsidP="000D33AB">
      <w:pPr>
        <w:pageBreakBefore/>
        <w:spacing w:line="520" w:lineRule="exact"/>
        <w:jc w:val="left"/>
        <w:rPr>
          <w:rFonts w:ascii="楷体_GB2312" w:eastAsia="楷体_GB2312"/>
          <w:bCs/>
          <w:sz w:val="28"/>
          <w:szCs w:val="28"/>
        </w:rPr>
      </w:pPr>
      <w:r>
        <w:rPr>
          <w:rFonts w:ascii="楷体_GB2312" w:eastAsia="楷体_GB2312" w:hint="eastAsia"/>
          <w:bCs/>
          <w:sz w:val="28"/>
          <w:szCs w:val="28"/>
        </w:rPr>
        <w:lastRenderedPageBreak/>
        <w:t>附件二</w:t>
      </w:r>
    </w:p>
    <w:p w:rsidR="000D33AB" w:rsidRDefault="000D33AB" w:rsidP="000D33AB">
      <w:pPr>
        <w:jc w:val="center"/>
        <w:rPr>
          <w:rFonts w:ascii="宋体" w:hAnsi="宋体"/>
          <w:b/>
          <w:bCs/>
          <w:color w:val="000000"/>
          <w:sz w:val="36"/>
          <w:szCs w:val="36"/>
        </w:rPr>
      </w:pPr>
    </w:p>
    <w:p w:rsidR="000A55C3" w:rsidRDefault="000D33AB">
      <w:pPr>
        <w:jc w:val="center"/>
        <w:rPr>
          <w:rFonts w:ascii="宋体" w:hAnsi="宋体"/>
          <w:b/>
          <w:bCs/>
          <w:color w:val="000000"/>
          <w:sz w:val="36"/>
          <w:szCs w:val="36"/>
        </w:rPr>
      </w:pPr>
      <w:r w:rsidRPr="00BE06CD">
        <w:rPr>
          <w:rFonts w:ascii="宋体" w:hAnsi="宋体" w:hint="eastAsia"/>
          <w:b/>
          <w:bCs/>
          <w:color w:val="000000"/>
          <w:sz w:val="36"/>
          <w:szCs w:val="36"/>
        </w:rPr>
        <w:t>兖州煤业股份有限公司</w:t>
      </w:r>
    </w:p>
    <w:p w:rsidR="000A55C3" w:rsidRDefault="000D33AB">
      <w:pPr>
        <w:jc w:val="center"/>
        <w:rPr>
          <w:rFonts w:ascii="宋体" w:hAnsi="宋体"/>
          <w:b/>
          <w:bCs/>
          <w:color w:val="000000"/>
          <w:sz w:val="36"/>
          <w:szCs w:val="36"/>
        </w:rPr>
      </w:pPr>
      <w:r w:rsidRPr="00BE06CD">
        <w:rPr>
          <w:rFonts w:ascii="宋体" w:hAnsi="宋体" w:hint="eastAsia"/>
          <w:b/>
          <w:bCs/>
          <w:color w:val="000000"/>
          <w:sz w:val="36"/>
          <w:szCs w:val="36"/>
        </w:rPr>
        <w:t>监事会201</w:t>
      </w:r>
      <w:r>
        <w:rPr>
          <w:rFonts w:ascii="宋体" w:hAnsi="宋体" w:hint="eastAsia"/>
          <w:b/>
          <w:bCs/>
          <w:color w:val="000000"/>
          <w:sz w:val="36"/>
          <w:szCs w:val="36"/>
        </w:rPr>
        <w:t>7年</w:t>
      </w:r>
      <w:r w:rsidRPr="00BE06CD">
        <w:rPr>
          <w:rFonts w:ascii="宋体" w:hAnsi="宋体" w:hint="eastAsia"/>
          <w:b/>
          <w:bCs/>
          <w:color w:val="000000"/>
          <w:sz w:val="36"/>
          <w:szCs w:val="36"/>
        </w:rPr>
        <w:t>年度</w:t>
      </w:r>
      <w:r>
        <w:rPr>
          <w:rFonts w:ascii="宋体" w:hAnsi="宋体" w:hint="eastAsia"/>
          <w:b/>
          <w:bCs/>
          <w:color w:val="000000"/>
          <w:sz w:val="36"/>
          <w:szCs w:val="36"/>
        </w:rPr>
        <w:t>工作</w:t>
      </w:r>
      <w:r w:rsidRPr="00BE06CD">
        <w:rPr>
          <w:rFonts w:ascii="宋体" w:hAnsi="宋体" w:hint="eastAsia"/>
          <w:b/>
          <w:bCs/>
          <w:color w:val="000000"/>
          <w:sz w:val="36"/>
          <w:szCs w:val="36"/>
        </w:rPr>
        <w:t>报告</w:t>
      </w:r>
    </w:p>
    <w:p w:rsidR="000D33AB" w:rsidRPr="00171A8C" w:rsidRDefault="000D33AB" w:rsidP="000D33AB">
      <w:pPr>
        <w:ind w:firstLineChars="200" w:firstLine="602"/>
        <w:jc w:val="center"/>
        <w:rPr>
          <w:rFonts w:ascii="宋体" w:hAnsi="宋体"/>
          <w:b/>
          <w:bCs/>
          <w:color w:val="000000"/>
          <w:sz w:val="30"/>
          <w:szCs w:val="30"/>
        </w:rPr>
      </w:pPr>
    </w:p>
    <w:p w:rsidR="000D33AB" w:rsidRDefault="000D33AB" w:rsidP="000D33AB">
      <w:pPr>
        <w:spacing w:line="560" w:lineRule="exact"/>
        <w:ind w:firstLineChars="200" w:firstLine="600"/>
        <w:rPr>
          <w:rFonts w:ascii="宋体" w:hAnsi="宋体"/>
          <w:sz w:val="30"/>
          <w:szCs w:val="30"/>
        </w:rPr>
      </w:pPr>
      <w:r w:rsidRPr="00FE1349">
        <w:rPr>
          <w:rFonts w:ascii="宋体" w:hAnsi="宋体" w:hint="eastAsia"/>
          <w:sz w:val="30"/>
          <w:szCs w:val="30"/>
        </w:rPr>
        <w:t>2017年度，全体监事按照《公司法》和兖州煤业股份有限公司（“公司”）《章程》的有关规定，认真履行监督职能，维护公司利益，维护股东权益，遵照诚信原则谨慎地、积极努力地开展工作。</w:t>
      </w:r>
    </w:p>
    <w:p w:rsidR="000D33AB" w:rsidRPr="00715E42" w:rsidRDefault="000D33AB" w:rsidP="000D33AB">
      <w:pPr>
        <w:spacing w:line="560" w:lineRule="exact"/>
        <w:ind w:firstLineChars="200" w:firstLine="600"/>
        <w:rPr>
          <w:rFonts w:ascii="黑体" w:eastAsia="黑体" w:hAnsi="黑体"/>
          <w:sz w:val="30"/>
          <w:szCs w:val="30"/>
        </w:rPr>
      </w:pPr>
      <w:r w:rsidRPr="00715E42">
        <w:rPr>
          <w:rFonts w:ascii="黑体" w:eastAsia="黑体" w:hAnsi="黑体" w:hint="eastAsia"/>
          <w:sz w:val="30"/>
          <w:szCs w:val="30"/>
        </w:rPr>
        <w:t>一、报告期内公司监事会会议召开情况</w:t>
      </w:r>
    </w:p>
    <w:p w:rsidR="000D33AB" w:rsidRPr="00FE1349" w:rsidRDefault="000D33AB" w:rsidP="000D33AB">
      <w:pPr>
        <w:spacing w:line="560" w:lineRule="exact"/>
        <w:ind w:firstLineChars="200" w:firstLine="600"/>
        <w:rPr>
          <w:rFonts w:ascii="宋体" w:hAnsi="宋体"/>
          <w:sz w:val="30"/>
          <w:szCs w:val="30"/>
        </w:rPr>
      </w:pPr>
      <w:r w:rsidRPr="00FE1349">
        <w:rPr>
          <w:rFonts w:ascii="宋体" w:hAnsi="宋体" w:hint="eastAsia"/>
          <w:sz w:val="30"/>
          <w:szCs w:val="30"/>
        </w:rPr>
        <w:t>报告期内</w:t>
      </w:r>
      <w:r>
        <w:rPr>
          <w:rFonts w:ascii="宋体" w:hAnsi="宋体" w:hint="eastAsia"/>
          <w:sz w:val="30"/>
          <w:szCs w:val="30"/>
        </w:rPr>
        <w:t>，</w:t>
      </w:r>
      <w:r w:rsidRPr="00FE1349">
        <w:rPr>
          <w:rFonts w:ascii="宋体" w:hAnsi="宋体" w:hint="eastAsia"/>
          <w:sz w:val="30"/>
          <w:szCs w:val="30"/>
        </w:rPr>
        <w:t>公司监事会共召开</w:t>
      </w:r>
      <w:r>
        <w:rPr>
          <w:rFonts w:ascii="宋体" w:hAnsi="宋体" w:hint="eastAsia"/>
          <w:sz w:val="30"/>
          <w:szCs w:val="30"/>
        </w:rPr>
        <w:t>6</w:t>
      </w:r>
      <w:r w:rsidRPr="00FE1349">
        <w:rPr>
          <w:rFonts w:ascii="宋体" w:hAnsi="宋体" w:hint="eastAsia"/>
          <w:sz w:val="30"/>
          <w:szCs w:val="30"/>
        </w:rPr>
        <w:t>次会议。具体情况如下：</w:t>
      </w:r>
    </w:p>
    <w:p w:rsidR="000D33AB" w:rsidRPr="00FE1349" w:rsidRDefault="000D33AB" w:rsidP="000D33AB">
      <w:pPr>
        <w:spacing w:line="560" w:lineRule="exact"/>
        <w:ind w:firstLineChars="200" w:firstLine="600"/>
        <w:rPr>
          <w:rFonts w:ascii="宋体" w:hAnsi="宋体"/>
          <w:sz w:val="30"/>
          <w:szCs w:val="30"/>
        </w:rPr>
      </w:pPr>
      <w:r>
        <w:rPr>
          <w:rFonts w:ascii="宋体" w:hAnsi="宋体" w:hint="eastAsia"/>
          <w:sz w:val="30"/>
          <w:szCs w:val="30"/>
        </w:rPr>
        <w:t>（一）</w:t>
      </w:r>
      <w:r w:rsidRPr="00FE1349">
        <w:rPr>
          <w:rFonts w:ascii="宋体" w:hAnsi="宋体" w:hint="eastAsia"/>
          <w:sz w:val="30"/>
          <w:szCs w:val="30"/>
        </w:rPr>
        <w:t>2017年3月31日召开第六届监事会第十五次会议，审议通过了《兖州煤业股份有限公司</w:t>
      </w:r>
      <w:r w:rsidRPr="00FE1349">
        <w:rPr>
          <w:rFonts w:ascii="宋体" w:hAnsi="宋体"/>
          <w:sz w:val="30"/>
          <w:szCs w:val="30"/>
        </w:rPr>
        <w:t>20</w:t>
      </w:r>
      <w:r w:rsidRPr="00FE1349">
        <w:rPr>
          <w:rFonts w:ascii="宋体" w:hAnsi="宋体" w:hint="eastAsia"/>
          <w:sz w:val="30"/>
          <w:szCs w:val="30"/>
        </w:rPr>
        <w:t>16年年度报告》、《兖州煤业股份有限公司监事会</w:t>
      </w:r>
      <w:r w:rsidRPr="00FE1349">
        <w:rPr>
          <w:rFonts w:ascii="宋体" w:hAnsi="宋体"/>
          <w:sz w:val="30"/>
          <w:szCs w:val="30"/>
        </w:rPr>
        <w:t>20</w:t>
      </w:r>
      <w:r w:rsidRPr="00FE1349">
        <w:rPr>
          <w:rFonts w:ascii="宋体" w:hAnsi="宋体" w:hint="eastAsia"/>
          <w:sz w:val="30"/>
          <w:szCs w:val="30"/>
        </w:rPr>
        <w:t>16</w:t>
      </w:r>
      <w:r>
        <w:rPr>
          <w:rFonts w:ascii="宋体" w:hAnsi="宋体" w:hint="eastAsia"/>
          <w:sz w:val="30"/>
          <w:szCs w:val="30"/>
        </w:rPr>
        <w:t>年</w:t>
      </w:r>
      <w:r w:rsidRPr="00FE1349">
        <w:rPr>
          <w:rFonts w:ascii="宋体" w:hAnsi="宋体" w:hint="eastAsia"/>
          <w:sz w:val="30"/>
          <w:szCs w:val="30"/>
        </w:rPr>
        <w:t>年度工作报告》、《兖州煤业股份有限公司2016年度财务报告》、《兖州煤业股份有限公司</w:t>
      </w:r>
      <w:r w:rsidRPr="00FE1349">
        <w:rPr>
          <w:rFonts w:ascii="宋体" w:hAnsi="宋体"/>
          <w:sz w:val="30"/>
          <w:szCs w:val="30"/>
        </w:rPr>
        <w:t>20</w:t>
      </w:r>
      <w:r w:rsidRPr="00FE1349">
        <w:rPr>
          <w:rFonts w:ascii="宋体" w:hAnsi="宋体" w:hint="eastAsia"/>
          <w:sz w:val="30"/>
          <w:szCs w:val="30"/>
        </w:rPr>
        <w:t>16年度利润分配预案》、《兖州煤业股份有限公司2016年度内部控制评价报告》、《兖州煤业股份有限公司2016年度社会责任报告》、《关于对公司内幕消息知情人登记管理制度2016年度实施情况的评价意见》、《关于确认兖州煤业股份有限公司</w:t>
      </w:r>
      <w:r w:rsidRPr="00FE1349">
        <w:rPr>
          <w:rFonts w:ascii="宋体" w:hAnsi="宋体"/>
          <w:sz w:val="30"/>
          <w:szCs w:val="30"/>
        </w:rPr>
        <w:t>20</w:t>
      </w:r>
      <w:r w:rsidRPr="00FE1349">
        <w:rPr>
          <w:rFonts w:ascii="宋体" w:hAnsi="宋体" w:hint="eastAsia"/>
          <w:sz w:val="30"/>
          <w:szCs w:val="30"/>
        </w:rPr>
        <w:t>16年度持续性关联交易的议案》、《关于兖州煤业股份有限公司监事会换届的议案》、《关于公司符合非公开发行股票条件的议案》、《关于公司向特定对象非公开发行股票方案的议案》、《关于&lt;兖州煤业股份有限公司2017年度非公开发行人民币普通股股票募集资金运用的可行性分析报告&gt;的议案》、《关于&lt;兖州煤业股份有限公司2017</w:t>
      </w:r>
      <w:r w:rsidRPr="00FE1349">
        <w:rPr>
          <w:rFonts w:ascii="宋体" w:hAnsi="宋体" w:hint="eastAsia"/>
          <w:sz w:val="30"/>
          <w:szCs w:val="30"/>
        </w:rPr>
        <w:lastRenderedPageBreak/>
        <w:t>年度非公开发行A股股票预案&gt;的议案》、《关于公司2017年度非公开发行股票摊薄即期回报及填补措施的议案》、《关于讨论审议提取资产减值准备的议案》。</w:t>
      </w:r>
    </w:p>
    <w:p w:rsidR="000D33AB" w:rsidRPr="00FE1349" w:rsidRDefault="000D33AB" w:rsidP="000D33AB">
      <w:pPr>
        <w:spacing w:line="560" w:lineRule="exact"/>
        <w:ind w:firstLineChars="200" w:firstLine="600"/>
        <w:rPr>
          <w:rFonts w:ascii="宋体" w:hAnsi="宋体"/>
          <w:sz w:val="30"/>
          <w:szCs w:val="30"/>
        </w:rPr>
      </w:pPr>
      <w:r>
        <w:rPr>
          <w:rFonts w:ascii="宋体" w:hAnsi="宋体" w:hint="eastAsia"/>
          <w:sz w:val="30"/>
          <w:szCs w:val="30"/>
        </w:rPr>
        <w:t>（二）</w:t>
      </w:r>
      <w:r w:rsidRPr="00FE1349">
        <w:rPr>
          <w:rFonts w:ascii="宋体" w:hAnsi="宋体" w:hint="eastAsia"/>
          <w:sz w:val="30"/>
          <w:szCs w:val="30"/>
        </w:rPr>
        <w:t>2017年4月</w:t>
      </w:r>
      <w:r>
        <w:rPr>
          <w:rFonts w:ascii="宋体" w:hAnsi="宋体" w:hint="eastAsia"/>
          <w:sz w:val="30"/>
          <w:szCs w:val="30"/>
        </w:rPr>
        <w:t>28</w:t>
      </w:r>
      <w:r w:rsidRPr="00FE1349">
        <w:rPr>
          <w:rFonts w:ascii="宋体" w:hAnsi="宋体" w:hint="eastAsia"/>
          <w:sz w:val="30"/>
          <w:szCs w:val="30"/>
        </w:rPr>
        <w:t>日召开第六届监事会第十六次会议，审议通过了《兖州煤业股份有限公司2017年第一季度报告》、《关于讨论审议&lt;兖州煤业股份有限公司非公开发行A股股票预案（修订稿）&gt;的议案》、《关于讨论审议&lt;兖州煤业股份有限公司非公开发行人民币普通股股票募集资金运用的可行性分析报告（修订稿）&gt;的议案》。</w:t>
      </w:r>
    </w:p>
    <w:p w:rsidR="000D33AB" w:rsidRPr="00793129" w:rsidRDefault="000D33AB" w:rsidP="000D33AB">
      <w:pPr>
        <w:spacing w:line="560" w:lineRule="exact"/>
        <w:ind w:firstLineChars="200" w:firstLine="600"/>
        <w:rPr>
          <w:rFonts w:ascii="宋体" w:hAnsi="宋体"/>
          <w:sz w:val="30"/>
          <w:szCs w:val="30"/>
        </w:rPr>
      </w:pPr>
      <w:r>
        <w:rPr>
          <w:rFonts w:ascii="宋体" w:hAnsi="宋体" w:hint="eastAsia"/>
          <w:sz w:val="30"/>
          <w:szCs w:val="30"/>
        </w:rPr>
        <w:t>（三）</w:t>
      </w:r>
      <w:r w:rsidRPr="00FE1349">
        <w:rPr>
          <w:rFonts w:ascii="宋体" w:hAnsi="宋体" w:hint="eastAsia"/>
          <w:sz w:val="30"/>
          <w:szCs w:val="30"/>
        </w:rPr>
        <w:t>2017年6月29日召开第七届监事会第一次会议，审议通过了</w:t>
      </w:r>
      <w:r>
        <w:rPr>
          <w:rFonts w:ascii="宋体" w:hAnsi="宋体" w:hint="eastAsia"/>
          <w:sz w:val="30"/>
          <w:szCs w:val="30"/>
        </w:rPr>
        <w:t>《选举兖州煤业股份有限公司监事会主席的议案》、《选举兖州煤业股份有限公司监事会副主席的议案》、《</w:t>
      </w:r>
      <w:r w:rsidRPr="00793129">
        <w:rPr>
          <w:rFonts w:ascii="宋体" w:hAnsi="宋体" w:hint="eastAsia"/>
          <w:sz w:val="30"/>
          <w:szCs w:val="30"/>
        </w:rPr>
        <w:t>关于聘任兖州煤业股份有限公司监事会秘书的议案</w:t>
      </w:r>
      <w:r>
        <w:rPr>
          <w:rFonts w:ascii="宋体" w:hAnsi="宋体" w:hint="eastAsia"/>
          <w:sz w:val="30"/>
          <w:szCs w:val="30"/>
        </w:rPr>
        <w:t>》。</w:t>
      </w:r>
    </w:p>
    <w:p w:rsidR="000D33AB" w:rsidRPr="00FE1349" w:rsidRDefault="000D33AB" w:rsidP="000D33AB">
      <w:pPr>
        <w:spacing w:line="560" w:lineRule="exact"/>
        <w:ind w:firstLineChars="200" w:firstLine="600"/>
        <w:rPr>
          <w:rFonts w:ascii="宋体" w:hAnsi="宋体"/>
          <w:sz w:val="30"/>
          <w:szCs w:val="30"/>
        </w:rPr>
      </w:pPr>
      <w:r>
        <w:rPr>
          <w:rFonts w:ascii="宋体" w:hAnsi="宋体" w:hint="eastAsia"/>
          <w:sz w:val="30"/>
          <w:szCs w:val="30"/>
        </w:rPr>
        <w:t>（四）</w:t>
      </w:r>
      <w:r w:rsidRPr="00FE1349">
        <w:rPr>
          <w:rFonts w:ascii="宋体" w:hAnsi="宋体" w:hint="eastAsia"/>
          <w:sz w:val="30"/>
          <w:szCs w:val="30"/>
        </w:rPr>
        <w:t>2017年8月25日召开第七届监事会第二次会议，审议通过了</w:t>
      </w:r>
      <w:r>
        <w:rPr>
          <w:rFonts w:ascii="宋体" w:hAnsi="宋体" w:hint="eastAsia"/>
          <w:sz w:val="30"/>
          <w:szCs w:val="30"/>
        </w:rPr>
        <w:t>《兖州煤业股份有限公司2017年半年度报告》。</w:t>
      </w:r>
    </w:p>
    <w:p w:rsidR="000D33AB" w:rsidRPr="00FE1349" w:rsidRDefault="000D33AB" w:rsidP="000D33AB">
      <w:pPr>
        <w:spacing w:line="560" w:lineRule="exact"/>
        <w:ind w:firstLineChars="200" w:firstLine="600"/>
        <w:rPr>
          <w:rFonts w:ascii="宋体" w:hAnsi="宋体"/>
          <w:sz w:val="30"/>
          <w:szCs w:val="30"/>
        </w:rPr>
      </w:pPr>
      <w:r>
        <w:rPr>
          <w:rFonts w:ascii="宋体" w:hAnsi="宋体" w:hint="eastAsia"/>
          <w:sz w:val="30"/>
          <w:szCs w:val="30"/>
        </w:rPr>
        <w:t>（五）</w:t>
      </w:r>
      <w:r w:rsidRPr="00FE1349">
        <w:rPr>
          <w:rFonts w:ascii="宋体" w:hAnsi="宋体" w:hint="eastAsia"/>
          <w:sz w:val="30"/>
          <w:szCs w:val="30"/>
        </w:rPr>
        <w:t>201</w:t>
      </w:r>
      <w:r>
        <w:rPr>
          <w:rFonts w:ascii="宋体" w:hAnsi="宋体" w:hint="eastAsia"/>
          <w:sz w:val="30"/>
          <w:szCs w:val="30"/>
        </w:rPr>
        <w:t>7</w:t>
      </w:r>
      <w:r w:rsidRPr="00FE1349">
        <w:rPr>
          <w:rFonts w:ascii="宋体" w:hAnsi="宋体" w:hint="eastAsia"/>
          <w:sz w:val="30"/>
          <w:szCs w:val="30"/>
        </w:rPr>
        <w:t>年</w:t>
      </w:r>
      <w:r>
        <w:rPr>
          <w:rFonts w:ascii="宋体" w:hAnsi="宋体" w:hint="eastAsia"/>
          <w:sz w:val="30"/>
          <w:szCs w:val="30"/>
        </w:rPr>
        <w:t>10</w:t>
      </w:r>
      <w:r w:rsidRPr="00FE1349">
        <w:rPr>
          <w:rFonts w:ascii="宋体" w:hAnsi="宋体" w:hint="eastAsia"/>
          <w:sz w:val="30"/>
          <w:szCs w:val="30"/>
        </w:rPr>
        <w:t>月</w:t>
      </w:r>
      <w:r>
        <w:rPr>
          <w:rFonts w:ascii="宋体" w:hAnsi="宋体" w:hint="eastAsia"/>
          <w:sz w:val="30"/>
          <w:szCs w:val="30"/>
        </w:rPr>
        <w:t>30</w:t>
      </w:r>
      <w:r w:rsidRPr="00FE1349">
        <w:rPr>
          <w:rFonts w:ascii="宋体" w:hAnsi="宋体" w:hint="eastAsia"/>
          <w:sz w:val="30"/>
          <w:szCs w:val="30"/>
        </w:rPr>
        <w:t>日召开第</w:t>
      </w:r>
      <w:r>
        <w:rPr>
          <w:rFonts w:ascii="宋体" w:hAnsi="宋体" w:hint="eastAsia"/>
          <w:sz w:val="30"/>
          <w:szCs w:val="30"/>
        </w:rPr>
        <w:t>七</w:t>
      </w:r>
      <w:r w:rsidRPr="00FE1349">
        <w:rPr>
          <w:rFonts w:ascii="宋体" w:hAnsi="宋体" w:hint="eastAsia"/>
          <w:sz w:val="30"/>
          <w:szCs w:val="30"/>
        </w:rPr>
        <w:t>届监事会第三次会议，审议通过了</w:t>
      </w:r>
      <w:r w:rsidRPr="001B7519">
        <w:rPr>
          <w:rFonts w:ascii="宋体" w:hAnsi="宋体" w:hint="eastAsia"/>
          <w:color w:val="000000"/>
          <w:sz w:val="30"/>
          <w:szCs w:val="30"/>
        </w:rPr>
        <w:t>《</w:t>
      </w:r>
      <w:r w:rsidRPr="001B7519">
        <w:rPr>
          <w:rFonts w:ascii="宋体" w:hAnsi="宋体" w:hint="eastAsia"/>
          <w:bCs/>
          <w:sz w:val="30"/>
          <w:szCs w:val="30"/>
        </w:rPr>
        <w:t>兖州煤业股份有限公司</w:t>
      </w:r>
      <w:r>
        <w:rPr>
          <w:rFonts w:ascii="宋体" w:hAnsi="宋体" w:hint="eastAsia"/>
          <w:bCs/>
          <w:sz w:val="30"/>
          <w:szCs w:val="30"/>
        </w:rPr>
        <w:t>2017</w:t>
      </w:r>
      <w:r w:rsidRPr="001B7519">
        <w:rPr>
          <w:rFonts w:ascii="宋体" w:hAnsi="宋体" w:hint="eastAsia"/>
          <w:bCs/>
          <w:sz w:val="30"/>
          <w:szCs w:val="30"/>
        </w:rPr>
        <w:t>年第三季度报告》</w:t>
      </w:r>
      <w:r w:rsidRPr="00FE1349">
        <w:rPr>
          <w:rFonts w:ascii="宋体" w:hAnsi="宋体" w:hint="eastAsia"/>
          <w:sz w:val="30"/>
          <w:szCs w:val="30"/>
        </w:rPr>
        <w:t>。</w:t>
      </w:r>
    </w:p>
    <w:p w:rsidR="000D33AB" w:rsidRPr="00FE1349" w:rsidRDefault="000D33AB" w:rsidP="000D33AB">
      <w:pPr>
        <w:spacing w:line="560" w:lineRule="exact"/>
        <w:ind w:firstLineChars="200" w:firstLine="600"/>
        <w:rPr>
          <w:rFonts w:ascii="宋体" w:hAnsi="宋体"/>
          <w:sz w:val="30"/>
          <w:szCs w:val="30"/>
        </w:rPr>
      </w:pPr>
      <w:r>
        <w:rPr>
          <w:rFonts w:ascii="宋体" w:hAnsi="宋体" w:hint="eastAsia"/>
          <w:sz w:val="30"/>
          <w:szCs w:val="30"/>
        </w:rPr>
        <w:t>（六）</w:t>
      </w:r>
      <w:r w:rsidRPr="00FE1349">
        <w:rPr>
          <w:rFonts w:ascii="宋体" w:hAnsi="宋体" w:hint="eastAsia"/>
          <w:sz w:val="30"/>
          <w:szCs w:val="30"/>
        </w:rPr>
        <w:t>201</w:t>
      </w:r>
      <w:r>
        <w:rPr>
          <w:rFonts w:ascii="宋体" w:hAnsi="宋体" w:hint="eastAsia"/>
          <w:sz w:val="30"/>
          <w:szCs w:val="30"/>
        </w:rPr>
        <w:t>7</w:t>
      </w:r>
      <w:r w:rsidRPr="00FE1349">
        <w:rPr>
          <w:rFonts w:ascii="宋体" w:hAnsi="宋体" w:hint="eastAsia"/>
          <w:sz w:val="30"/>
          <w:szCs w:val="30"/>
        </w:rPr>
        <w:t>年12月</w:t>
      </w:r>
      <w:r>
        <w:rPr>
          <w:rFonts w:ascii="宋体" w:hAnsi="宋体" w:hint="eastAsia"/>
          <w:sz w:val="30"/>
          <w:szCs w:val="30"/>
        </w:rPr>
        <w:t>15</w:t>
      </w:r>
      <w:r w:rsidRPr="00FE1349">
        <w:rPr>
          <w:rFonts w:ascii="宋体" w:hAnsi="宋体" w:hint="eastAsia"/>
          <w:sz w:val="30"/>
          <w:szCs w:val="30"/>
        </w:rPr>
        <w:t>日召开第</w:t>
      </w:r>
      <w:r>
        <w:rPr>
          <w:rFonts w:ascii="宋体" w:hAnsi="宋体" w:hint="eastAsia"/>
          <w:sz w:val="30"/>
          <w:szCs w:val="30"/>
        </w:rPr>
        <w:t>七</w:t>
      </w:r>
      <w:r w:rsidRPr="00FE1349">
        <w:rPr>
          <w:rFonts w:ascii="宋体" w:hAnsi="宋体" w:hint="eastAsia"/>
          <w:sz w:val="30"/>
          <w:szCs w:val="30"/>
        </w:rPr>
        <w:t>届监事会第四次会议，审议通过了</w:t>
      </w:r>
      <w:r w:rsidRPr="00164493">
        <w:rPr>
          <w:rFonts w:ascii="宋体" w:hAnsi="宋体" w:hint="eastAsia"/>
          <w:sz w:val="30"/>
          <w:szCs w:val="30"/>
        </w:rPr>
        <w:t>《</w:t>
      </w:r>
      <w:r>
        <w:rPr>
          <w:rFonts w:ascii="宋体" w:hAnsi="宋体" w:hint="eastAsia"/>
          <w:sz w:val="30"/>
          <w:szCs w:val="30"/>
        </w:rPr>
        <w:t>关于&lt;</w:t>
      </w:r>
      <w:r w:rsidRPr="00164493">
        <w:rPr>
          <w:rFonts w:ascii="宋体" w:hAnsi="宋体" w:hint="eastAsia"/>
          <w:sz w:val="30"/>
          <w:szCs w:val="30"/>
        </w:rPr>
        <w:t>兖州煤业股份有限公司2017年度非公开发行A股股票预案（</w:t>
      </w:r>
      <w:r>
        <w:rPr>
          <w:rFonts w:ascii="宋体" w:hAnsi="宋体" w:hint="eastAsia"/>
          <w:sz w:val="30"/>
          <w:szCs w:val="30"/>
        </w:rPr>
        <w:t>三</w:t>
      </w:r>
      <w:r w:rsidRPr="00164493">
        <w:rPr>
          <w:rFonts w:ascii="宋体" w:hAnsi="宋体" w:hint="eastAsia"/>
          <w:sz w:val="30"/>
          <w:szCs w:val="30"/>
        </w:rPr>
        <w:t>次修订稿）</w:t>
      </w:r>
      <w:r>
        <w:rPr>
          <w:rFonts w:ascii="宋体" w:hAnsi="宋体" w:hint="eastAsia"/>
          <w:sz w:val="30"/>
          <w:szCs w:val="30"/>
        </w:rPr>
        <w:t>&gt;的议案</w:t>
      </w:r>
      <w:r w:rsidRPr="00164493">
        <w:rPr>
          <w:rFonts w:ascii="宋体" w:hAnsi="宋体" w:hint="eastAsia"/>
          <w:sz w:val="30"/>
          <w:szCs w:val="30"/>
        </w:rPr>
        <w:t>》</w:t>
      </w:r>
      <w:r>
        <w:rPr>
          <w:rFonts w:ascii="宋体" w:hAnsi="宋体" w:hint="eastAsia"/>
          <w:sz w:val="30"/>
          <w:szCs w:val="30"/>
        </w:rPr>
        <w:t>、</w:t>
      </w:r>
      <w:r w:rsidRPr="00164493">
        <w:rPr>
          <w:rFonts w:ascii="宋体" w:hAnsi="宋体" w:hint="eastAsia"/>
          <w:color w:val="000000"/>
          <w:sz w:val="30"/>
          <w:szCs w:val="30"/>
        </w:rPr>
        <w:t>《</w:t>
      </w:r>
      <w:r>
        <w:rPr>
          <w:rFonts w:ascii="宋体" w:hAnsi="宋体" w:hint="eastAsia"/>
          <w:color w:val="000000"/>
          <w:sz w:val="30"/>
          <w:szCs w:val="30"/>
        </w:rPr>
        <w:t>关于&lt;</w:t>
      </w:r>
      <w:r w:rsidRPr="00164493">
        <w:rPr>
          <w:rFonts w:ascii="宋体" w:hAnsi="宋体" w:hint="eastAsia"/>
          <w:color w:val="000000"/>
          <w:sz w:val="30"/>
          <w:szCs w:val="30"/>
        </w:rPr>
        <w:t>兖州煤业股份有限公司2017年度非公开发行人民币普通股股票募集资金运用的可行性分析报告（</w:t>
      </w:r>
      <w:r>
        <w:rPr>
          <w:rFonts w:ascii="宋体" w:hAnsi="宋体" w:hint="eastAsia"/>
          <w:color w:val="000000"/>
          <w:sz w:val="30"/>
          <w:szCs w:val="30"/>
        </w:rPr>
        <w:t>三</w:t>
      </w:r>
      <w:r w:rsidRPr="00164493">
        <w:rPr>
          <w:rFonts w:ascii="宋体" w:hAnsi="宋体" w:hint="eastAsia"/>
          <w:color w:val="000000"/>
          <w:sz w:val="30"/>
          <w:szCs w:val="30"/>
        </w:rPr>
        <w:t>次修订稿）</w:t>
      </w:r>
      <w:r>
        <w:rPr>
          <w:rFonts w:ascii="宋体" w:hAnsi="宋体" w:hint="eastAsia"/>
          <w:color w:val="000000"/>
          <w:sz w:val="30"/>
          <w:szCs w:val="30"/>
        </w:rPr>
        <w:t>&gt;的议案</w:t>
      </w:r>
      <w:r w:rsidRPr="00164493">
        <w:rPr>
          <w:rFonts w:ascii="宋体" w:hAnsi="宋体" w:hint="eastAsia"/>
          <w:color w:val="000000"/>
          <w:sz w:val="30"/>
          <w:szCs w:val="30"/>
        </w:rPr>
        <w:t>》</w:t>
      </w:r>
      <w:r>
        <w:rPr>
          <w:rFonts w:ascii="宋体" w:hAnsi="宋体" w:hint="eastAsia"/>
          <w:color w:val="000000"/>
          <w:sz w:val="30"/>
          <w:szCs w:val="30"/>
        </w:rPr>
        <w:t>、《关于&lt;</w:t>
      </w:r>
      <w:r w:rsidRPr="00164493">
        <w:rPr>
          <w:rFonts w:ascii="宋体" w:hAnsi="宋体" w:hint="eastAsia"/>
          <w:color w:val="000000"/>
          <w:sz w:val="30"/>
          <w:szCs w:val="30"/>
        </w:rPr>
        <w:t>公司2017年度非公开发行股票摊薄即期回报及填补措施</w:t>
      </w:r>
      <w:r>
        <w:rPr>
          <w:rFonts w:ascii="宋体" w:hAnsi="宋体" w:hint="eastAsia"/>
          <w:color w:val="000000"/>
          <w:sz w:val="30"/>
          <w:szCs w:val="30"/>
        </w:rPr>
        <w:t>（修订稿</w:t>
      </w:r>
      <w:r>
        <w:rPr>
          <w:rFonts w:ascii="宋体" w:hAnsi="宋体"/>
          <w:color w:val="000000"/>
          <w:sz w:val="30"/>
          <w:szCs w:val="30"/>
        </w:rPr>
        <w:t>）</w:t>
      </w:r>
      <w:r>
        <w:rPr>
          <w:rFonts w:ascii="宋体" w:hAnsi="宋体" w:hint="eastAsia"/>
          <w:color w:val="000000"/>
          <w:sz w:val="30"/>
          <w:szCs w:val="30"/>
        </w:rPr>
        <w:t>&gt;的议案》、《关于&lt;联合煤炭工业有限公司2016年及2017年1-6月审计报</w:t>
      </w:r>
      <w:r>
        <w:rPr>
          <w:rFonts w:ascii="宋体" w:hAnsi="宋体" w:hint="eastAsia"/>
          <w:color w:val="000000"/>
          <w:sz w:val="30"/>
          <w:szCs w:val="30"/>
        </w:rPr>
        <w:lastRenderedPageBreak/>
        <w:t>告&gt;的议案》、《关于&lt;兖州煤业股份有限公司2016年度及2017年1-6月备考合并财务报表审阅报告&gt;的议案》</w:t>
      </w:r>
      <w:r w:rsidRPr="00FE1349">
        <w:rPr>
          <w:rFonts w:ascii="宋体" w:hAnsi="宋体" w:hint="eastAsia"/>
          <w:sz w:val="30"/>
          <w:szCs w:val="30"/>
        </w:rPr>
        <w:t>。</w:t>
      </w:r>
    </w:p>
    <w:p w:rsidR="000D33AB" w:rsidRPr="00715E42" w:rsidRDefault="000D33AB" w:rsidP="000D33AB">
      <w:pPr>
        <w:spacing w:line="560" w:lineRule="exact"/>
        <w:ind w:firstLineChars="200" w:firstLine="600"/>
        <w:rPr>
          <w:rFonts w:ascii="黑体" w:eastAsia="黑体" w:hAnsi="黑体"/>
          <w:sz w:val="30"/>
          <w:szCs w:val="30"/>
        </w:rPr>
      </w:pPr>
      <w:r w:rsidRPr="00715E42">
        <w:rPr>
          <w:rFonts w:ascii="黑体" w:eastAsia="黑体" w:hAnsi="黑体" w:hint="eastAsia"/>
          <w:sz w:val="30"/>
          <w:szCs w:val="30"/>
        </w:rPr>
        <w:t>二、报告期内公司监事会发表意见情况</w:t>
      </w:r>
    </w:p>
    <w:p w:rsidR="000D33AB" w:rsidRPr="00FE1349" w:rsidRDefault="000D33AB" w:rsidP="000D33AB">
      <w:pPr>
        <w:spacing w:line="560" w:lineRule="exact"/>
        <w:ind w:firstLineChars="200" w:firstLine="600"/>
        <w:rPr>
          <w:rFonts w:ascii="宋体" w:hAnsi="宋体"/>
          <w:sz w:val="30"/>
          <w:szCs w:val="30"/>
        </w:rPr>
      </w:pPr>
      <w:r w:rsidRPr="00FE1349">
        <w:rPr>
          <w:rFonts w:ascii="宋体" w:hAnsi="宋体" w:hint="eastAsia"/>
          <w:sz w:val="30"/>
          <w:szCs w:val="30"/>
        </w:rPr>
        <w:t>报告期内，公司监事会对以下事项发表意见：</w:t>
      </w:r>
    </w:p>
    <w:p w:rsidR="000D33AB" w:rsidRPr="00D75DD7" w:rsidRDefault="00931B3E" w:rsidP="000D33AB">
      <w:pPr>
        <w:spacing w:line="560" w:lineRule="exact"/>
        <w:ind w:firstLineChars="200" w:firstLine="602"/>
        <w:rPr>
          <w:rFonts w:ascii="楷体_GB2312" w:eastAsia="楷体_GB2312" w:hAnsi="宋体"/>
          <w:b/>
          <w:sz w:val="30"/>
          <w:szCs w:val="30"/>
        </w:rPr>
      </w:pPr>
      <w:r w:rsidRPr="00931B3E">
        <w:rPr>
          <w:rFonts w:ascii="楷体_GB2312" w:eastAsia="楷体_GB2312" w:hAnsi="宋体" w:hint="eastAsia"/>
          <w:b/>
          <w:sz w:val="30"/>
          <w:szCs w:val="30"/>
        </w:rPr>
        <w:t>（一）</w:t>
      </w:r>
      <w:r w:rsidRPr="00931B3E">
        <w:rPr>
          <w:rFonts w:ascii="楷体_GB2312" w:eastAsia="楷体_GB2312" w:hAnsi="宋体"/>
          <w:b/>
          <w:sz w:val="30"/>
          <w:szCs w:val="30"/>
        </w:rPr>
        <w:t>2017年依法运作情况</w:t>
      </w:r>
    </w:p>
    <w:p w:rsidR="000D33AB" w:rsidRPr="00FE1349" w:rsidRDefault="000D33AB" w:rsidP="000D33AB">
      <w:pPr>
        <w:spacing w:line="560" w:lineRule="exact"/>
        <w:ind w:firstLineChars="200" w:firstLine="600"/>
        <w:rPr>
          <w:rFonts w:ascii="宋体" w:hAnsi="宋体"/>
          <w:sz w:val="30"/>
          <w:szCs w:val="30"/>
        </w:rPr>
      </w:pPr>
      <w:r w:rsidRPr="00FE1349">
        <w:rPr>
          <w:rFonts w:ascii="宋体" w:hAnsi="宋体" w:hint="eastAsia"/>
          <w:sz w:val="30"/>
          <w:szCs w:val="30"/>
        </w:rPr>
        <w:t>公司监事通过列席董事会会议和出席股东大会，根据有关法律、法规，对公司股东大会和董事会会议召开的程序、决议事项、董事会对股东大会决议的执行情况、高级管理人员职责的履行情况和公司管理制度等进行检查和监督，未有违反法律、法规和违背公司《章程》的行为，未发现董事、高级管理人员执行公司职务时有违法、违规行为。监事会认为，公司董事会和管理层201</w:t>
      </w:r>
      <w:r>
        <w:rPr>
          <w:rFonts w:ascii="宋体" w:hAnsi="宋体" w:hint="eastAsia"/>
          <w:sz w:val="30"/>
          <w:szCs w:val="30"/>
        </w:rPr>
        <w:t>7</w:t>
      </w:r>
      <w:r w:rsidRPr="00FE1349">
        <w:rPr>
          <w:rFonts w:ascii="宋体" w:hAnsi="宋体" w:hint="eastAsia"/>
          <w:sz w:val="30"/>
          <w:szCs w:val="30"/>
        </w:rPr>
        <w:t>年度工作按国家有关法律、法规和公司《章程》规范运作，工作认真负责，决策程序规范有序，公司内部控制制度能够有效运行。</w:t>
      </w:r>
    </w:p>
    <w:p w:rsidR="000D33AB" w:rsidRPr="00D75DD7" w:rsidRDefault="00931B3E" w:rsidP="000D33AB">
      <w:pPr>
        <w:spacing w:line="560" w:lineRule="exact"/>
        <w:ind w:firstLineChars="200" w:firstLine="602"/>
        <w:rPr>
          <w:rFonts w:ascii="楷体_GB2312" w:eastAsia="楷体_GB2312" w:hAnsi="宋体"/>
          <w:b/>
          <w:sz w:val="30"/>
          <w:szCs w:val="30"/>
        </w:rPr>
      </w:pPr>
      <w:r w:rsidRPr="00931B3E">
        <w:rPr>
          <w:rFonts w:ascii="楷体_GB2312" w:eastAsia="楷体_GB2312" w:hAnsi="宋体" w:hint="eastAsia"/>
          <w:b/>
          <w:sz w:val="30"/>
          <w:szCs w:val="30"/>
        </w:rPr>
        <w:t>（二）检查公司财务的情况</w:t>
      </w:r>
    </w:p>
    <w:p w:rsidR="000D33AB" w:rsidRPr="00FE1349" w:rsidRDefault="000D33AB" w:rsidP="000D33AB">
      <w:pPr>
        <w:spacing w:line="560" w:lineRule="exact"/>
        <w:ind w:firstLineChars="200" w:firstLine="600"/>
        <w:rPr>
          <w:rFonts w:ascii="宋体" w:hAnsi="宋体"/>
          <w:sz w:val="30"/>
          <w:szCs w:val="30"/>
        </w:rPr>
      </w:pPr>
      <w:r w:rsidRPr="00FE1349">
        <w:rPr>
          <w:rFonts w:ascii="宋体" w:hAnsi="宋体" w:hint="eastAsia"/>
          <w:sz w:val="30"/>
          <w:szCs w:val="30"/>
        </w:rPr>
        <w:t>在报告期内，监事会对公司财务状况和经营成果进行了检查。监事会认为，公司财务报告内容格式符合相关规定，所包含的信息能从各个方面真实地反映公司当年度的财务状况和经营成果。本公司的业绩是真实的，各项费用支出及各项提取符合法律、法规和公司《章程》的规定。</w:t>
      </w:r>
    </w:p>
    <w:p w:rsidR="000D33AB" w:rsidRPr="00D75DD7" w:rsidRDefault="00931B3E" w:rsidP="000D33AB">
      <w:pPr>
        <w:spacing w:line="560" w:lineRule="exact"/>
        <w:ind w:firstLineChars="200" w:firstLine="602"/>
        <w:rPr>
          <w:rFonts w:ascii="楷体_GB2312" w:eastAsia="楷体_GB2312" w:hAnsi="宋体"/>
          <w:b/>
          <w:sz w:val="30"/>
          <w:szCs w:val="30"/>
        </w:rPr>
      </w:pPr>
      <w:r w:rsidRPr="00931B3E">
        <w:rPr>
          <w:rFonts w:ascii="楷体_GB2312" w:eastAsia="楷体_GB2312" w:hAnsi="宋体" w:hint="eastAsia"/>
          <w:b/>
          <w:sz w:val="30"/>
          <w:szCs w:val="30"/>
        </w:rPr>
        <w:t>（三）募集资金使用情况</w:t>
      </w:r>
    </w:p>
    <w:p w:rsidR="000D33AB" w:rsidRPr="00FE1349" w:rsidRDefault="000D33AB" w:rsidP="000D33AB">
      <w:pPr>
        <w:spacing w:line="560" w:lineRule="exact"/>
        <w:ind w:firstLineChars="200" w:firstLine="600"/>
        <w:rPr>
          <w:rFonts w:ascii="宋体" w:hAnsi="宋体"/>
          <w:sz w:val="30"/>
          <w:szCs w:val="30"/>
        </w:rPr>
      </w:pPr>
      <w:r w:rsidRPr="00FE1349">
        <w:rPr>
          <w:rFonts w:ascii="宋体" w:hAnsi="宋体" w:hint="eastAsia"/>
          <w:sz w:val="30"/>
          <w:szCs w:val="30"/>
        </w:rPr>
        <w:t>监事会认为公司募集资金在报告期内的实际投入项目和承诺项目一致。</w:t>
      </w:r>
    </w:p>
    <w:p w:rsidR="000D33AB" w:rsidRPr="00D75DD7" w:rsidRDefault="00931B3E" w:rsidP="000D33AB">
      <w:pPr>
        <w:spacing w:line="560" w:lineRule="exact"/>
        <w:ind w:firstLineChars="200" w:firstLine="602"/>
        <w:rPr>
          <w:rFonts w:ascii="楷体_GB2312" w:eastAsia="楷体_GB2312" w:hAnsi="宋体"/>
          <w:b/>
          <w:sz w:val="30"/>
          <w:szCs w:val="30"/>
        </w:rPr>
      </w:pPr>
      <w:r w:rsidRPr="00931B3E">
        <w:rPr>
          <w:rFonts w:ascii="楷体_GB2312" w:eastAsia="楷体_GB2312" w:hAnsi="宋体" w:hint="eastAsia"/>
          <w:b/>
          <w:sz w:val="30"/>
          <w:szCs w:val="30"/>
        </w:rPr>
        <w:t>（四）收购资产公允情况</w:t>
      </w:r>
    </w:p>
    <w:p w:rsidR="000D33AB" w:rsidRPr="00FE1349" w:rsidRDefault="000D33AB" w:rsidP="000D33AB">
      <w:pPr>
        <w:spacing w:line="560" w:lineRule="exact"/>
        <w:ind w:firstLineChars="200" w:firstLine="600"/>
        <w:rPr>
          <w:rFonts w:ascii="宋体" w:hAnsi="宋体"/>
          <w:sz w:val="30"/>
          <w:szCs w:val="30"/>
        </w:rPr>
      </w:pPr>
      <w:r w:rsidRPr="00FE1349">
        <w:rPr>
          <w:rFonts w:ascii="宋体" w:hAnsi="宋体" w:hint="eastAsia"/>
          <w:sz w:val="30"/>
          <w:szCs w:val="30"/>
        </w:rPr>
        <w:t>报告期内，收购资产交易事项定价客观公允，没有发现内幕</w:t>
      </w:r>
      <w:r w:rsidRPr="00FE1349">
        <w:rPr>
          <w:rFonts w:ascii="宋体" w:hAnsi="宋体" w:hint="eastAsia"/>
          <w:sz w:val="30"/>
          <w:szCs w:val="30"/>
        </w:rPr>
        <w:lastRenderedPageBreak/>
        <w:t>交易，没有损害股东权益或造成公司资产流失。</w:t>
      </w:r>
    </w:p>
    <w:p w:rsidR="000D33AB" w:rsidRPr="00D75DD7" w:rsidRDefault="00931B3E" w:rsidP="000D33AB">
      <w:pPr>
        <w:spacing w:line="560" w:lineRule="exact"/>
        <w:ind w:firstLineChars="200" w:firstLine="602"/>
        <w:rPr>
          <w:rFonts w:ascii="楷体_GB2312" w:eastAsia="楷体_GB2312" w:hAnsi="宋体"/>
          <w:b/>
          <w:sz w:val="30"/>
          <w:szCs w:val="30"/>
        </w:rPr>
      </w:pPr>
      <w:r w:rsidRPr="00931B3E">
        <w:rPr>
          <w:rFonts w:ascii="楷体_GB2312" w:eastAsia="楷体_GB2312" w:hAnsi="宋体" w:hint="eastAsia"/>
          <w:b/>
          <w:sz w:val="30"/>
          <w:szCs w:val="30"/>
        </w:rPr>
        <w:t>（五）关联交易情况</w:t>
      </w:r>
    </w:p>
    <w:p w:rsidR="000D33AB" w:rsidRPr="00FE1349" w:rsidRDefault="000D33AB" w:rsidP="000D33AB">
      <w:pPr>
        <w:spacing w:line="560" w:lineRule="exact"/>
        <w:ind w:firstLineChars="200" w:firstLine="600"/>
        <w:rPr>
          <w:rFonts w:ascii="宋体" w:hAnsi="宋体"/>
          <w:sz w:val="30"/>
          <w:szCs w:val="30"/>
        </w:rPr>
      </w:pPr>
      <w:r w:rsidRPr="00FE1349">
        <w:rPr>
          <w:rFonts w:ascii="宋体" w:hAnsi="宋体" w:hint="eastAsia"/>
          <w:sz w:val="30"/>
          <w:szCs w:val="30"/>
        </w:rPr>
        <w:t>报告期内，本公司和控股股东及其附属各公司之间的关联交易公平、公正、合法，没有损害公司股东的利益。</w:t>
      </w:r>
    </w:p>
    <w:p w:rsidR="000D33AB" w:rsidRPr="00D75DD7" w:rsidRDefault="00931B3E" w:rsidP="000D33AB">
      <w:pPr>
        <w:spacing w:line="560" w:lineRule="exact"/>
        <w:ind w:firstLineChars="200" w:firstLine="602"/>
        <w:rPr>
          <w:rFonts w:ascii="楷体_GB2312" w:eastAsia="楷体_GB2312" w:hAnsi="宋体"/>
          <w:b/>
          <w:sz w:val="30"/>
          <w:szCs w:val="30"/>
        </w:rPr>
      </w:pPr>
      <w:r w:rsidRPr="00931B3E">
        <w:rPr>
          <w:rFonts w:ascii="楷体_GB2312" w:eastAsia="楷体_GB2312" w:hAnsi="宋体" w:hint="eastAsia"/>
          <w:b/>
          <w:sz w:val="30"/>
          <w:szCs w:val="30"/>
        </w:rPr>
        <w:t>（六）内部控制自我评价报告</w:t>
      </w:r>
    </w:p>
    <w:p w:rsidR="000D33AB" w:rsidRPr="00FE1349" w:rsidRDefault="000D33AB" w:rsidP="000D33AB">
      <w:pPr>
        <w:spacing w:line="560" w:lineRule="exact"/>
        <w:ind w:firstLineChars="200" w:firstLine="600"/>
        <w:rPr>
          <w:rFonts w:ascii="宋体" w:hAnsi="宋体"/>
          <w:sz w:val="30"/>
          <w:szCs w:val="30"/>
        </w:rPr>
      </w:pPr>
      <w:r w:rsidRPr="00FE1349">
        <w:rPr>
          <w:rFonts w:ascii="宋体" w:hAnsi="宋体" w:hint="eastAsia"/>
          <w:sz w:val="30"/>
          <w:szCs w:val="30"/>
        </w:rPr>
        <w:t>监事会认为：董事会出具的《内部控制自我评价报告》真实、完整的反映了公司内部控制的实际情况。公司内部控制制度基本健全，不存在重大缺陷。这些内部控制的设计是合理的，执行是有效的。</w:t>
      </w:r>
    </w:p>
    <w:p w:rsidR="00931B3E" w:rsidRPr="00931B3E" w:rsidRDefault="00931B3E" w:rsidP="0052059D">
      <w:pPr>
        <w:spacing w:line="560" w:lineRule="exact"/>
        <w:ind w:firstLineChars="200" w:firstLine="602"/>
        <w:rPr>
          <w:rFonts w:ascii="楷体_GB2312" w:eastAsia="楷体_GB2312" w:hAnsi="宋体"/>
          <w:b/>
          <w:sz w:val="30"/>
          <w:szCs w:val="30"/>
        </w:rPr>
      </w:pPr>
      <w:r w:rsidRPr="00931B3E">
        <w:rPr>
          <w:rFonts w:ascii="楷体_GB2312" w:eastAsia="楷体_GB2312" w:hAnsi="宋体" w:hint="eastAsia"/>
          <w:b/>
          <w:sz w:val="30"/>
          <w:szCs w:val="30"/>
        </w:rPr>
        <w:t>（七）公司建立和实施内幕信息知情人管理制度情况</w:t>
      </w:r>
    </w:p>
    <w:p w:rsidR="000D33AB" w:rsidRPr="00FE1349" w:rsidRDefault="000D33AB" w:rsidP="000D33AB">
      <w:pPr>
        <w:spacing w:line="560" w:lineRule="exact"/>
        <w:ind w:firstLineChars="200" w:firstLine="600"/>
        <w:rPr>
          <w:rFonts w:ascii="宋体" w:hAnsi="宋体"/>
          <w:sz w:val="30"/>
          <w:szCs w:val="30"/>
        </w:rPr>
      </w:pPr>
      <w:r w:rsidRPr="00FE1349">
        <w:rPr>
          <w:rFonts w:ascii="宋体" w:hAnsi="宋体" w:hint="eastAsia"/>
          <w:sz w:val="30"/>
          <w:szCs w:val="30"/>
        </w:rPr>
        <w:t>报告期内，公司严格执行了《兖州煤业股份有限公司信息披露管理制度》中相关规定，没有发生内幕信息知情人在影响公司股价的重大敏感信息披露前利用内幕信息买卖公司股份的情况。</w:t>
      </w:r>
      <w:r w:rsidRPr="00FE1349">
        <w:rPr>
          <w:rFonts w:ascii="宋体" w:hAnsi="宋体" w:hint="eastAsia"/>
          <w:sz w:val="30"/>
          <w:szCs w:val="30"/>
        </w:rPr>
        <w:cr/>
      </w:r>
      <w:r w:rsidRPr="00FE1349">
        <w:rPr>
          <w:rFonts w:ascii="宋体" w:hAnsi="宋体" w:hint="eastAsia"/>
          <w:sz w:val="30"/>
          <w:szCs w:val="30"/>
        </w:rPr>
        <w:cr/>
      </w:r>
    </w:p>
    <w:p w:rsidR="000D33AB" w:rsidRPr="00FE1349" w:rsidRDefault="000D33AB" w:rsidP="000D33AB">
      <w:pPr>
        <w:spacing w:line="560" w:lineRule="exact"/>
        <w:ind w:firstLineChars="1400" w:firstLine="4200"/>
        <w:rPr>
          <w:rFonts w:ascii="宋体" w:hAnsi="宋体"/>
          <w:sz w:val="30"/>
          <w:szCs w:val="30"/>
        </w:rPr>
      </w:pPr>
      <w:r w:rsidRPr="00FE1349">
        <w:rPr>
          <w:rFonts w:ascii="宋体" w:hAnsi="宋体" w:hint="eastAsia"/>
          <w:sz w:val="30"/>
          <w:szCs w:val="30"/>
        </w:rPr>
        <w:t>兖州煤业股份有限公司监事会</w:t>
      </w:r>
    </w:p>
    <w:p w:rsidR="000D33AB" w:rsidRPr="00FE1349" w:rsidRDefault="000D33AB" w:rsidP="000D33AB">
      <w:pPr>
        <w:spacing w:line="560" w:lineRule="exact"/>
        <w:ind w:firstLineChars="1700" w:firstLine="5100"/>
        <w:rPr>
          <w:rFonts w:ascii="宋体" w:hAnsi="宋体"/>
          <w:sz w:val="30"/>
          <w:szCs w:val="30"/>
        </w:rPr>
      </w:pPr>
      <w:r w:rsidRPr="00FE1349">
        <w:rPr>
          <w:rFonts w:ascii="宋体" w:hAnsi="宋体" w:hint="eastAsia"/>
          <w:sz w:val="30"/>
          <w:szCs w:val="30"/>
        </w:rPr>
        <w:t>201</w:t>
      </w:r>
      <w:r>
        <w:rPr>
          <w:rFonts w:ascii="宋体" w:hAnsi="宋体" w:hint="eastAsia"/>
          <w:sz w:val="30"/>
          <w:szCs w:val="30"/>
        </w:rPr>
        <w:t>8</w:t>
      </w:r>
      <w:r w:rsidRPr="00FE1349">
        <w:rPr>
          <w:rFonts w:ascii="宋体" w:hAnsi="宋体" w:hint="eastAsia"/>
          <w:sz w:val="30"/>
          <w:szCs w:val="30"/>
        </w:rPr>
        <w:t>年3月</w:t>
      </w:r>
      <w:r>
        <w:rPr>
          <w:rFonts w:ascii="宋体" w:hAnsi="宋体" w:hint="eastAsia"/>
          <w:sz w:val="30"/>
          <w:szCs w:val="30"/>
        </w:rPr>
        <w:t>23</w:t>
      </w:r>
      <w:r w:rsidRPr="00FE1349">
        <w:rPr>
          <w:rFonts w:ascii="宋体" w:hAnsi="宋体" w:hint="eastAsia"/>
          <w:sz w:val="30"/>
          <w:szCs w:val="30"/>
        </w:rPr>
        <w:t>日</w:t>
      </w:r>
    </w:p>
    <w:p w:rsidR="000D33AB" w:rsidRPr="00FE1349" w:rsidRDefault="000D33AB" w:rsidP="000D33AB">
      <w:pPr>
        <w:spacing w:line="560" w:lineRule="exact"/>
        <w:ind w:firstLineChars="200" w:firstLine="600"/>
        <w:rPr>
          <w:rFonts w:ascii="宋体" w:hAnsi="宋体"/>
          <w:sz w:val="30"/>
          <w:szCs w:val="30"/>
        </w:rPr>
      </w:pPr>
    </w:p>
    <w:p w:rsidR="00972531" w:rsidRDefault="00972531" w:rsidP="00972531"/>
    <w:p w:rsidR="00C44670" w:rsidRDefault="00C44670" w:rsidP="00972531"/>
    <w:p w:rsidR="00C44670" w:rsidRDefault="00C44670" w:rsidP="00972531"/>
    <w:p w:rsidR="00C44670" w:rsidRDefault="00C44670" w:rsidP="00972531"/>
    <w:p w:rsidR="00C44670" w:rsidRDefault="00C44670" w:rsidP="00972531"/>
    <w:p w:rsidR="00C44670" w:rsidRDefault="00C44670" w:rsidP="00972531"/>
    <w:p w:rsidR="00C44670" w:rsidRDefault="00C44670" w:rsidP="00972531"/>
    <w:p w:rsidR="00C44670" w:rsidRDefault="00C44670" w:rsidP="00972531"/>
    <w:p w:rsidR="00C44670" w:rsidRDefault="00C44670" w:rsidP="00972531"/>
    <w:p w:rsidR="00C44670" w:rsidRDefault="00C44670" w:rsidP="00972531"/>
    <w:p w:rsidR="00C44670" w:rsidRDefault="00C44670" w:rsidP="00C44670">
      <w:pPr>
        <w:pageBreakBefore/>
        <w:spacing w:line="520" w:lineRule="exact"/>
        <w:jc w:val="left"/>
        <w:rPr>
          <w:rFonts w:ascii="楷体_GB2312" w:eastAsia="楷体_GB2312"/>
          <w:bCs/>
          <w:sz w:val="28"/>
          <w:szCs w:val="28"/>
        </w:rPr>
      </w:pPr>
      <w:r>
        <w:rPr>
          <w:rFonts w:ascii="楷体_GB2312" w:eastAsia="楷体_GB2312" w:hint="eastAsia"/>
          <w:bCs/>
          <w:sz w:val="28"/>
          <w:szCs w:val="28"/>
        </w:rPr>
        <w:lastRenderedPageBreak/>
        <w:t>附</w:t>
      </w:r>
      <w:r w:rsidR="008F01E4">
        <w:rPr>
          <w:rFonts w:ascii="楷体_GB2312" w:eastAsia="楷体_GB2312" w:hint="eastAsia"/>
          <w:bCs/>
          <w:sz w:val="28"/>
          <w:szCs w:val="28"/>
        </w:rPr>
        <w:t>：</w:t>
      </w:r>
    </w:p>
    <w:p w:rsidR="00C44670" w:rsidRDefault="00C44670" w:rsidP="00C44670">
      <w:pPr>
        <w:spacing w:line="520" w:lineRule="exact"/>
        <w:jc w:val="center"/>
        <w:rPr>
          <w:rFonts w:asciiTheme="majorEastAsia" w:eastAsiaTheme="majorEastAsia" w:hAnsiTheme="majorEastAsia"/>
          <w:b/>
          <w:sz w:val="36"/>
        </w:rPr>
      </w:pPr>
    </w:p>
    <w:p w:rsidR="00C860C7" w:rsidRPr="00103320" w:rsidRDefault="00C860C7" w:rsidP="00C860C7">
      <w:pPr>
        <w:spacing w:line="360" w:lineRule="auto"/>
        <w:jc w:val="center"/>
        <w:rPr>
          <w:rFonts w:ascii="宋体" w:hAnsi="宋体"/>
          <w:b/>
          <w:sz w:val="36"/>
        </w:rPr>
      </w:pPr>
      <w:r w:rsidRPr="00103320">
        <w:rPr>
          <w:rFonts w:ascii="宋体" w:hAnsi="宋体" w:hint="eastAsia"/>
          <w:b/>
          <w:sz w:val="36"/>
        </w:rPr>
        <w:t>兖州煤业股份有限公司</w:t>
      </w:r>
    </w:p>
    <w:p w:rsidR="00C860C7" w:rsidRPr="00103320" w:rsidRDefault="00C860C7" w:rsidP="00C860C7">
      <w:pPr>
        <w:spacing w:line="360" w:lineRule="auto"/>
        <w:jc w:val="center"/>
        <w:outlineLvl w:val="0"/>
        <w:rPr>
          <w:rFonts w:ascii="宋体" w:hAnsi="宋体"/>
          <w:b/>
          <w:sz w:val="36"/>
        </w:rPr>
      </w:pPr>
      <w:r w:rsidRPr="00103320">
        <w:rPr>
          <w:rFonts w:ascii="宋体" w:hAnsi="宋体" w:hint="eastAsia"/>
          <w:b/>
          <w:sz w:val="36"/>
        </w:rPr>
        <w:t>201</w:t>
      </w:r>
      <w:r w:rsidR="003F69C3">
        <w:rPr>
          <w:rFonts w:ascii="宋体" w:hAnsi="宋体" w:hint="eastAsia"/>
          <w:b/>
          <w:sz w:val="36"/>
        </w:rPr>
        <w:t>7</w:t>
      </w:r>
      <w:r w:rsidRPr="00103320">
        <w:rPr>
          <w:rFonts w:ascii="宋体" w:hAnsi="宋体" w:hint="eastAsia"/>
          <w:b/>
          <w:sz w:val="36"/>
        </w:rPr>
        <w:t>年度独立董事述职报告</w:t>
      </w:r>
    </w:p>
    <w:p w:rsidR="00931B3E" w:rsidRDefault="00C860C7" w:rsidP="00931B3E">
      <w:pPr>
        <w:autoSpaceDE w:val="0"/>
        <w:autoSpaceDN w:val="0"/>
        <w:adjustRightInd w:val="0"/>
        <w:spacing w:line="360" w:lineRule="auto"/>
        <w:jc w:val="center"/>
        <w:rPr>
          <w:rFonts w:ascii="宋体" w:hAnsi="宋体" w:cs="仿宋_GB2312"/>
          <w:b/>
          <w:kern w:val="0"/>
          <w:sz w:val="30"/>
          <w:szCs w:val="30"/>
        </w:rPr>
      </w:pPr>
      <w:r w:rsidRPr="00D303A3">
        <w:rPr>
          <w:rFonts w:ascii="宋体" w:hAnsi="宋体" w:cs="仿宋_GB2312" w:hint="eastAsia"/>
          <w:b/>
          <w:kern w:val="0"/>
          <w:sz w:val="30"/>
          <w:szCs w:val="30"/>
        </w:rPr>
        <w:t>（无需股东大会表决）</w:t>
      </w:r>
    </w:p>
    <w:p w:rsidR="00C44670" w:rsidRPr="00C860C7" w:rsidRDefault="00C44670" w:rsidP="00C44670">
      <w:pPr>
        <w:autoSpaceDE w:val="0"/>
        <w:autoSpaceDN w:val="0"/>
        <w:adjustRightInd w:val="0"/>
        <w:spacing w:line="520" w:lineRule="exact"/>
        <w:ind w:firstLineChars="200" w:firstLine="560"/>
        <w:jc w:val="center"/>
        <w:rPr>
          <w:rFonts w:asciiTheme="minorEastAsia" w:eastAsiaTheme="minorEastAsia" w:hAnsiTheme="minorEastAsia" w:cs="仿宋_GB2312"/>
          <w:kern w:val="0"/>
          <w:sz w:val="28"/>
          <w:szCs w:val="28"/>
        </w:rPr>
      </w:pPr>
    </w:p>
    <w:p w:rsidR="00C44670" w:rsidRDefault="00C44670" w:rsidP="00C44670">
      <w:pPr>
        <w:spacing w:line="520" w:lineRule="exact"/>
        <w:ind w:firstLineChars="200" w:firstLine="600"/>
        <w:rPr>
          <w:rFonts w:asciiTheme="minorEastAsia" w:eastAsiaTheme="minorEastAsia" w:hAnsiTheme="minorEastAsia"/>
          <w:kern w:val="0"/>
          <w:sz w:val="30"/>
          <w:szCs w:val="30"/>
        </w:rPr>
      </w:pPr>
      <w:r>
        <w:rPr>
          <w:rFonts w:asciiTheme="minorEastAsia" w:eastAsiaTheme="minorEastAsia" w:hAnsiTheme="minorEastAsia" w:hint="eastAsia"/>
          <w:kern w:val="0"/>
          <w:sz w:val="30"/>
          <w:szCs w:val="30"/>
        </w:rPr>
        <w:t>我们作为兖州煤业股份有限公司（以下简称“公司”）的独立董事，严格按照《公司法》、《关于在上市公司建立独立董事制度的指导意见》、《关于加强社会公众股股东权益保护的若干规定》、《上海证券交易所股票上市规则》等法律法规以及公司《章程》、《独立董事工作制度》等相关制度的要求，认真履行职责，及时了解公司生产经营信息，全面关注公司发展状况，充分发挥独立董事的作用，维护了公司整体利益和全体股东尤其是中小股东的合法权益。现就</w:t>
      </w:r>
      <w:r>
        <w:rPr>
          <w:rFonts w:asciiTheme="minorEastAsia" w:eastAsiaTheme="minorEastAsia" w:hAnsiTheme="minorEastAsia"/>
          <w:kern w:val="0"/>
          <w:sz w:val="30"/>
          <w:szCs w:val="30"/>
        </w:rPr>
        <w:t>201</w:t>
      </w:r>
      <w:r>
        <w:rPr>
          <w:rFonts w:asciiTheme="minorEastAsia" w:eastAsiaTheme="minorEastAsia" w:hAnsiTheme="minorEastAsia" w:hint="eastAsia"/>
          <w:kern w:val="0"/>
          <w:sz w:val="30"/>
          <w:szCs w:val="30"/>
        </w:rPr>
        <w:t>7年度履行职责情况报告如下：</w:t>
      </w:r>
    </w:p>
    <w:p w:rsidR="00000000" w:rsidRDefault="007F6DF8" w:rsidP="000A6D72">
      <w:pPr>
        <w:spacing w:line="520" w:lineRule="exact"/>
        <w:ind w:firstLineChars="200" w:firstLine="600"/>
        <w:rPr>
          <w:rFonts w:ascii="黑体" w:eastAsia="黑体" w:hAnsi="黑体"/>
          <w:bCs/>
          <w:kern w:val="0"/>
          <w:sz w:val="30"/>
          <w:szCs w:val="30"/>
        </w:rPr>
      </w:pPr>
      <w:r w:rsidRPr="007F6DF8">
        <w:rPr>
          <w:rFonts w:ascii="黑体" w:eastAsia="黑体" w:hAnsi="黑体" w:hint="eastAsia"/>
          <w:bCs/>
          <w:kern w:val="0"/>
          <w:sz w:val="30"/>
          <w:szCs w:val="30"/>
        </w:rPr>
        <w:t>一、独立董事的基本情况</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公司现有孔祥国、蔡昌、潘昭国、戚安邦四位独立董事。其中戚安邦、潘昭国两位先生为薪酬委员会委员，戚安邦先生担任薪酬委员会主任；蔡昌、孔祥国、潘昭国、戚安邦四位先生为审计委员会委员，蔡昌先生担任审计委员会主任；戚安邦先生为战略与发展委员会委员；潘昭国、孔祥国两位先生为提名委员会委员，潘昭国先生担任提名委员会主任。</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经</w:t>
      </w:r>
      <w:r>
        <w:rPr>
          <w:rFonts w:asciiTheme="minorEastAsia" w:eastAsiaTheme="minorEastAsia" w:hAnsiTheme="minorEastAsia"/>
          <w:sz w:val="30"/>
          <w:szCs w:val="30"/>
        </w:rPr>
        <w:t>2017年3</w:t>
      </w:r>
      <w:r>
        <w:rPr>
          <w:rFonts w:asciiTheme="minorEastAsia" w:eastAsiaTheme="minorEastAsia" w:hAnsiTheme="minorEastAsia" w:hint="eastAsia"/>
          <w:sz w:val="30"/>
          <w:szCs w:val="30"/>
        </w:rPr>
        <w:t>月</w:t>
      </w:r>
      <w:r>
        <w:rPr>
          <w:rFonts w:asciiTheme="minorEastAsia" w:eastAsiaTheme="minorEastAsia" w:hAnsiTheme="minorEastAsia"/>
          <w:sz w:val="30"/>
          <w:szCs w:val="30"/>
        </w:rPr>
        <w:t>10</w:t>
      </w:r>
      <w:r>
        <w:rPr>
          <w:rFonts w:asciiTheme="minorEastAsia" w:eastAsiaTheme="minorEastAsia" w:hAnsiTheme="minorEastAsia" w:hint="eastAsia"/>
          <w:sz w:val="30"/>
          <w:szCs w:val="30"/>
        </w:rPr>
        <w:t>日召开的</w:t>
      </w:r>
      <w:r>
        <w:rPr>
          <w:rFonts w:asciiTheme="minorEastAsia" w:eastAsiaTheme="minorEastAsia" w:hAnsiTheme="minorEastAsia"/>
          <w:sz w:val="30"/>
          <w:szCs w:val="30"/>
        </w:rPr>
        <w:t>2017</w:t>
      </w:r>
      <w:r>
        <w:rPr>
          <w:rFonts w:asciiTheme="minorEastAsia" w:eastAsiaTheme="minorEastAsia" w:hAnsiTheme="minorEastAsia" w:hint="eastAsia"/>
          <w:sz w:val="30"/>
          <w:szCs w:val="30"/>
        </w:rPr>
        <w:t>年度第一次临时股东大会审议批准，选举孔祥国先生为公司第六届董事会独立董事，王立杰先生因身体原因不再担任公司独立董事。</w:t>
      </w:r>
    </w:p>
    <w:p w:rsidR="00C44670" w:rsidRPr="00BD6817"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经2017年6月29日召开的2016年年度股东周年大会审议批准，选举孔祥国先生、贾绍华先生、潘昭国先生及戚安邦先生</w:t>
      </w:r>
      <w:r>
        <w:rPr>
          <w:rFonts w:asciiTheme="minorEastAsia" w:eastAsiaTheme="minorEastAsia" w:hAnsiTheme="minorEastAsia" w:hint="eastAsia"/>
          <w:sz w:val="30"/>
          <w:szCs w:val="30"/>
        </w:rPr>
        <w:lastRenderedPageBreak/>
        <w:t>为公司第七届董事会独立董事。</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经2017年11月27日召开的2017年度第三次临时股东大会审议批准，选举蔡昌先生为公司第七届董事会独立董事，贾绍华先生因身体原因不再担任公司独立董事。</w:t>
      </w:r>
    </w:p>
    <w:p w:rsidR="00000000" w:rsidRDefault="007F6DF8" w:rsidP="000A6D72">
      <w:pPr>
        <w:spacing w:line="520" w:lineRule="exact"/>
        <w:ind w:firstLineChars="200" w:firstLine="602"/>
        <w:rPr>
          <w:rFonts w:asciiTheme="minorEastAsia" w:eastAsiaTheme="minorEastAsia" w:hAnsiTheme="minorEastAsia"/>
          <w:sz w:val="30"/>
          <w:szCs w:val="30"/>
        </w:rPr>
      </w:pPr>
      <w:r w:rsidRPr="007F6DF8">
        <w:rPr>
          <w:rFonts w:asciiTheme="minorEastAsia" w:eastAsiaTheme="minorEastAsia" w:hAnsiTheme="minorEastAsia" w:hint="eastAsia"/>
          <w:b/>
          <w:sz w:val="30"/>
          <w:szCs w:val="30"/>
        </w:rPr>
        <w:t>（一）现任独立董事情况</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孔祥国，出生于1955年6月，教授级高级工程师，全国注册咨询工程师，全国注册采矿工程师，享受国务院政府津贴。孔先生现任中国煤炭建设协会勘察设计委员会总图运输技术部主任，中煤科工集团西安研究院有限公司董事。孔先生曾任南京市第十三届政协委员，中煤科工集团南京设计研究院有限公司董事长、党委副书记，先后荣获全国勘察设计院优秀院长，全国勘察设计行业“十佳现代管理企业家”等荣誉称号。孔先生毕业于山东科技大学。</w:t>
      </w:r>
    </w:p>
    <w:p w:rsidR="00C44670" w:rsidRPr="00CE69AF" w:rsidRDefault="00C44670" w:rsidP="00C44670">
      <w:pPr>
        <w:spacing w:line="520" w:lineRule="exact"/>
        <w:ind w:firstLineChars="200" w:firstLine="600"/>
        <w:rPr>
          <w:rFonts w:asciiTheme="minorEastAsia" w:eastAsiaTheme="minorEastAsia" w:hAnsiTheme="minorEastAsia"/>
          <w:sz w:val="30"/>
          <w:szCs w:val="30"/>
        </w:rPr>
      </w:pPr>
      <w:r w:rsidRPr="00CE69AF">
        <w:rPr>
          <w:rFonts w:asciiTheme="minorEastAsia" w:eastAsiaTheme="minorEastAsia" w:hAnsiTheme="minorEastAsia"/>
          <w:sz w:val="30"/>
          <w:szCs w:val="30"/>
        </w:rPr>
        <w:t>蔡昌，</w:t>
      </w:r>
      <w:r>
        <w:rPr>
          <w:rFonts w:asciiTheme="minorEastAsia" w:eastAsiaTheme="minorEastAsia" w:hAnsiTheme="minorEastAsia" w:hint="eastAsia"/>
          <w:sz w:val="30"/>
          <w:szCs w:val="30"/>
        </w:rPr>
        <w:t>出生于1971年12月</w:t>
      </w:r>
      <w:r w:rsidRPr="00CE69AF">
        <w:rPr>
          <w:rFonts w:asciiTheme="minorEastAsia" w:eastAsiaTheme="minorEastAsia" w:hAnsiTheme="minorEastAsia"/>
          <w:sz w:val="30"/>
          <w:szCs w:val="30"/>
        </w:rPr>
        <w:t>，教授，博士生导师，会计学博士，经济学博士后，国际注册高级会计师（ICSPA</w:t>
      </w:r>
      <w:r>
        <w:rPr>
          <w:rFonts w:asciiTheme="minorEastAsia" w:eastAsiaTheme="minorEastAsia" w:hAnsiTheme="minorEastAsia"/>
          <w:sz w:val="30"/>
          <w:szCs w:val="30"/>
        </w:rPr>
        <w:t>）</w:t>
      </w:r>
      <w:r w:rsidRPr="00CE69AF">
        <w:rPr>
          <w:rFonts w:asciiTheme="minorEastAsia" w:eastAsiaTheme="minorEastAsia" w:hAnsiTheme="minorEastAsia"/>
          <w:sz w:val="30"/>
          <w:szCs w:val="30"/>
        </w:rPr>
        <w:t>。蔡先生现任中央财经大学税收筹划与法律研究中心主任、税务管理系主任，《中国税收与法律智库》编委会主任。蔡先生还兼任中国税务学会学术委员，中国注册税务师协会特聘顾问，北京大学、清华大学客座教授，中国社会科学院研究生院税务专业硕士生导师</w:t>
      </w:r>
      <w:r>
        <w:rPr>
          <w:rFonts w:asciiTheme="minorEastAsia" w:eastAsiaTheme="minorEastAsia" w:hAnsiTheme="minorEastAsia" w:hint="eastAsia"/>
          <w:sz w:val="30"/>
          <w:szCs w:val="30"/>
        </w:rPr>
        <w:t>，哈尔滨金融学院金苑讲座坚守。</w:t>
      </w:r>
      <w:r w:rsidRPr="00CE69AF">
        <w:rPr>
          <w:rFonts w:asciiTheme="minorEastAsia" w:eastAsiaTheme="minorEastAsia" w:hAnsiTheme="minorEastAsia"/>
          <w:sz w:val="30"/>
          <w:szCs w:val="30"/>
        </w:rPr>
        <w:t>蔡先生主持完成多项国家级和省部级重点科研课题，出版会计学、税务学领域著作10部。蔡先生毕业于天津财经大学和中国社会科学院。</w:t>
      </w:r>
    </w:p>
    <w:p w:rsidR="00C44670" w:rsidRDefault="00C44670" w:rsidP="00C44670">
      <w:pPr>
        <w:spacing w:line="520" w:lineRule="exact"/>
        <w:ind w:firstLineChars="200" w:firstLine="600"/>
        <w:rPr>
          <w:rFonts w:asciiTheme="minorEastAsia" w:eastAsiaTheme="minorEastAsia" w:hAnsiTheme="minorEastAsia"/>
          <w:sz w:val="30"/>
          <w:szCs w:val="30"/>
        </w:rPr>
      </w:pPr>
      <w:r w:rsidRPr="00CE69AF">
        <w:rPr>
          <w:rFonts w:asciiTheme="minorEastAsia" w:eastAsiaTheme="minorEastAsia" w:hAnsiTheme="minorEastAsia"/>
          <w:sz w:val="30"/>
          <w:szCs w:val="30"/>
        </w:rPr>
        <w:t>潘昭国，</w:t>
      </w:r>
      <w:r>
        <w:rPr>
          <w:rFonts w:asciiTheme="minorEastAsia" w:eastAsiaTheme="minorEastAsia" w:hAnsiTheme="minorEastAsia" w:hint="eastAsia"/>
          <w:sz w:val="30"/>
          <w:szCs w:val="30"/>
        </w:rPr>
        <w:t>出生于1962年4月</w:t>
      </w:r>
      <w:r w:rsidRPr="00CE69AF">
        <w:rPr>
          <w:rFonts w:asciiTheme="minorEastAsia" w:eastAsiaTheme="minorEastAsia" w:hAnsiTheme="minorEastAsia"/>
          <w:sz w:val="30"/>
          <w:szCs w:val="30"/>
        </w:rPr>
        <w:t>，法律学士及商业学学士、国际会计学硕士，</w:t>
      </w:r>
      <w:r>
        <w:rPr>
          <w:rFonts w:asciiTheme="minorEastAsia" w:eastAsiaTheme="minorEastAsia" w:hAnsiTheme="minorEastAsia" w:hint="eastAsia"/>
          <w:sz w:val="30"/>
          <w:szCs w:val="30"/>
        </w:rPr>
        <w:t>澳洲资深注册会计师，</w:t>
      </w:r>
      <w:r w:rsidRPr="00CE69AF">
        <w:rPr>
          <w:rFonts w:asciiTheme="minorEastAsia" w:eastAsiaTheme="minorEastAsia" w:hAnsiTheme="minorEastAsia"/>
          <w:sz w:val="30"/>
          <w:szCs w:val="30"/>
        </w:rPr>
        <w:t>香港特许秘书公会资深会员及其技术咨询小组</w:t>
      </w:r>
      <w:r>
        <w:rPr>
          <w:rFonts w:asciiTheme="minorEastAsia" w:eastAsiaTheme="minorEastAsia" w:hAnsiTheme="minorEastAsia" w:hint="eastAsia"/>
          <w:sz w:val="30"/>
          <w:szCs w:val="30"/>
        </w:rPr>
        <w:t>、审计委员会、中国焦点组</w:t>
      </w:r>
      <w:r w:rsidRPr="00CE69AF">
        <w:rPr>
          <w:rFonts w:asciiTheme="minorEastAsia" w:eastAsiaTheme="minorEastAsia" w:hAnsiTheme="minorEastAsia"/>
          <w:sz w:val="30"/>
          <w:szCs w:val="30"/>
        </w:rPr>
        <w:t>及专业发展委员会成员、英国特许公司秘书及行政人员公会资深会员、香港证券</w:t>
      </w:r>
      <w:r w:rsidRPr="00CE69AF">
        <w:rPr>
          <w:rFonts w:asciiTheme="minorEastAsia" w:eastAsiaTheme="minorEastAsia" w:hAnsiTheme="minorEastAsia"/>
          <w:sz w:val="30"/>
          <w:szCs w:val="30"/>
        </w:rPr>
        <w:lastRenderedPageBreak/>
        <w:t>及投资学会资深会员及特邀导师。</w:t>
      </w:r>
      <w:r>
        <w:rPr>
          <w:rFonts w:asciiTheme="minorEastAsia" w:eastAsiaTheme="minorEastAsia" w:hAnsiTheme="minorEastAsia" w:hint="eastAsia"/>
          <w:sz w:val="30"/>
          <w:szCs w:val="30"/>
        </w:rPr>
        <w:t>潘先生</w:t>
      </w:r>
      <w:r w:rsidRPr="00CE69AF">
        <w:rPr>
          <w:rFonts w:asciiTheme="minorEastAsia" w:eastAsiaTheme="minorEastAsia" w:hAnsiTheme="minorEastAsia"/>
          <w:sz w:val="30"/>
          <w:szCs w:val="30"/>
        </w:rPr>
        <w:t>现任华宝国际控股有限公司执行董事、副总裁、公司秘书。潘先生在合</w:t>
      </w:r>
      <w:proofErr w:type="gramStart"/>
      <w:r w:rsidRPr="00CE69AF">
        <w:rPr>
          <w:rFonts w:asciiTheme="minorEastAsia" w:eastAsiaTheme="minorEastAsia" w:hAnsiTheme="minorEastAsia"/>
          <w:sz w:val="30"/>
          <w:szCs w:val="30"/>
        </w:rPr>
        <w:t>规</w:t>
      </w:r>
      <w:proofErr w:type="gramEnd"/>
      <w:r w:rsidRPr="00CE69AF">
        <w:rPr>
          <w:rFonts w:asciiTheme="minorEastAsia" w:eastAsiaTheme="minorEastAsia" w:hAnsiTheme="minorEastAsia"/>
          <w:sz w:val="30"/>
          <w:szCs w:val="30"/>
        </w:rPr>
        <w:t>监管、企业融资、上市公司管治及管理方面拥有丰富工作经验</w:t>
      </w:r>
      <w:r>
        <w:rPr>
          <w:rFonts w:asciiTheme="minorEastAsia" w:eastAsiaTheme="minorEastAsia" w:hAnsiTheme="minorEastAsia" w:hint="eastAsia"/>
          <w:sz w:val="30"/>
          <w:szCs w:val="30"/>
        </w:rPr>
        <w:t>。</w:t>
      </w:r>
      <w:r w:rsidRPr="00CE69AF">
        <w:rPr>
          <w:rFonts w:asciiTheme="minorEastAsia" w:eastAsiaTheme="minorEastAsia" w:hAnsiTheme="minorEastAsia"/>
          <w:sz w:val="30"/>
          <w:szCs w:val="30"/>
        </w:rPr>
        <w:t>目前担任</w:t>
      </w:r>
      <w:r>
        <w:rPr>
          <w:rFonts w:asciiTheme="minorEastAsia" w:eastAsiaTheme="minorEastAsia" w:hAnsiTheme="minorEastAsia" w:hint="eastAsia"/>
          <w:sz w:val="30"/>
          <w:szCs w:val="30"/>
        </w:rPr>
        <w:t>创建集团（控股）有限公司非执行董事，</w:t>
      </w:r>
      <w:proofErr w:type="gramStart"/>
      <w:r w:rsidRPr="00CE69AF">
        <w:rPr>
          <w:rFonts w:asciiTheme="minorEastAsia" w:eastAsiaTheme="minorEastAsia" w:hAnsiTheme="minorEastAsia"/>
          <w:sz w:val="30"/>
          <w:szCs w:val="30"/>
        </w:rPr>
        <w:t>融创中国</w:t>
      </w:r>
      <w:proofErr w:type="gramEnd"/>
      <w:r w:rsidRPr="00CE69AF">
        <w:rPr>
          <w:rFonts w:asciiTheme="minorEastAsia" w:eastAsiaTheme="minorEastAsia" w:hAnsiTheme="minorEastAsia"/>
          <w:sz w:val="30"/>
          <w:szCs w:val="30"/>
        </w:rPr>
        <w:t>控股有限公司、三一重</w:t>
      </w:r>
      <w:proofErr w:type="gramStart"/>
      <w:r w:rsidRPr="00CE69AF">
        <w:rPr>
          <w:rFonts w:asciiTheme="minorEastAsia" w:eastAsiaTheme="minorEastAsia" w:hAnsiTheme="minorEastAsia"/>
          <w:sz w:val="30"/>
          <w:szCs w:val="30"/>
        </w:rPr>
        <w:t>装国际</w:t>
      </w:r>
      <w:proofErr w:type="gramEnd"/>
      <w:r w:rsidRPr="00CE69AF">
        <w:rPr>
          <w:rFonts w:asciiTheme="minorEastAsia" w:eastAsiaTheme="minorEastAsia" w:hAnsiTheme="minorEastAsia"/>
          <w:sz w:val="30"/>
          <w:szCs w:val="30"/>
        </w:rPr>
        <w:t>控股有限公司、奥克斯国际控股有限公司、重庆长安民生物流股份有限公司、绿城服务集团有限公司、通力电子控股有限公司、启迪国际有限公司、远大中国控股有限公司</w:t>
      </w:r>
      <w:r>
        <w:rPr>
          <w:rFonts w:asciiTheme="minorEastAsia" w:eastAsiaTheme="minorEastAsia" w:hAnsiTheme="minorEastAsia" w:hint="eastAsia"/>
          <w:sz w:val="30"/>
          <w:szCs w:val="30"/>
        </w:rPr>
        <w:t>、</w:t>
      </w:r>
      <w:r w:rsidRPr="00CE69AF">
        <w:rPr>
          <w:rFonts w:asciiTheme="minorEastAsia" w:eastAsiaTheme="minorEastAsia" w:hAnsiTheme="minorEastAsia"/>
          <w:sz w:val="30"/>
          <w:szCs w:val="30"/>
        </w:rPr>
        <w:t>金川集团国际资源有限公司及宏华集团有限公司等香港联交所上市公司独立董事。潘先生毕业于英国伦敦大学。</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戚安邦，出生于1952年2月</w:t>
      </w:r>
      <w:r>
        <w:rPr>
          <w:rFonts w:asciiTheme="minorEastAsia" w:eastAsiaTheme="minorEastAsia" w:hAnsiTheme="minorEastAsia"/>
          <w:sz w:val="30"/>
          <w:szCs w:val="30"/>
        </w:rPr>
        <w:t>，管理学博士，教授，博士生导师，</w:t>
      </w:r>
      <w:r>
        <w:rPr>
          <w:rFonts w:asciiTheme="minorEastAsia" w:eastAsiaTheme="minorEastAsia" w:hAnsiTheme="minorEastAsia" w:hint="eastAsia"/>
          <w:sz w:val="30"/>
          <w:szCs w:val="30"/>
        </w:rPr>
        <w:t>戚先生</w:t>
      </w:r>
      <w:r>
        <w:rPr>
          <w:rFonts w:asciiTheme="minorEastAsia" w:eastAsiaTheme="minorEastAsia" w:hAnsiTheme="minorEastAsia"/>
          <w:sz w:val="30"/>
          <w:szCs w:val="30"/>
        </w:rPr>
        <w:t>现任南开大学项目管理工程硕士中心主任、现代项目管理研究中心主任、南开大学MBA中心副主任。戚先生主要从事企业管理、项目管理、投资项目评估、技术经济分析等方面的研究，先后完成国家和教育部的多项国家级和省部级课题研究，曾获得国际项目管理协会2009年研究大奖和天津市社科成果优秀奖等一系列科研奖励。戚先生还兼任国际项目管理协会研究委员会主席，中国项目管理研究会副主席，中国系统学会信息系统研究会副主席，中国工程造价管理协会专家委员会委员，天津市政府管理顾问等社会职务。戚先生毕业于南开大学。</w:t>
      </w:r>
    </w:p>
    <w:p w:rsidR="00000000" w:rsidRDefault="007F6DF8" w:rsidP="000A6D72">
      <w:pPr>
        <w:spacing w:line="520" w:lineRule="exact"/>
        <w:ind w:firstLineChars="200" w:firstLine="602"/>
        <w:outlineLvl w:val="0"/>
        <w:rPr>
          <w:rFonts w:asciiTheme="minorEastAsia" w:eastAsiaTheme="minorEastAsia" w:hAnsiTheme="minorEastAsia"/>
          <w:b/>
          <w:sz w:val="30"/>
          <w:szCs w:val="30"/>
        </w:rPr>
      </w:pPr>
      <w:r w:rsidRPr="007F6DF8">
        <w:rPr>
          <w:rFonts w:asciiTheme="minorEastAsia" w:eastAsiaTheme="minorEastAsia" w:hAnsiTheme="minorEastAsia" w:hint="eastAsia"/>
          <w:b/>
          <w:sz w:val="30"/>
          <w:szCs w:val="30"/>
        </w:rPr>
        <w:t>（二）离任独立董事基本情况</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王立杰，出生于1953年3月，教授，博士生导师，王先生现任中国矿业大学（北京）能源经济研究所所长，兼任中国技术经济研究会煤炭专业委员会主任和中国煤炭学会经济管理专业委员会副主任。王先生为煤炭系统专业技术拔尖人才，享受政府特殊津贴，曾任中国矿业大学（北京）管理学院院长，主要从事矿业、能源经济管理与政策、企业战略等方面的研究工作。王先</w:t>
      </w:r>
      <w:r>
        <w:rPr>
          <w:rFonts w:asciiTheme="minorEastAsia" w:eastAsiaTheme="minorEastAsia" w:hAnsiTheme="minorEastAsia" w:hint="eastAsia"/>
          <w:sz w:val="30"/>
          <w:szCs w:val="30"/>
        </w:rPr>
        <w:lastRenderedPageBreak/>
        <w:t>生还担任河南大有能源股份有限公司、北京龙软科技股份有限公司独立董事。王先生毕业于中国矿业大学（北京）。</w:t>
      </w:r>
    </w:p>
    <w:p w:rsidR="00C44670" w:rsidRDefault="00C44670" w:rsidP="00C44670">
      <w:pPr>
        <w:spacing w:line="520" w:lineRule="exact"/>
        <w:ind w:firstLineChars="200" w:firstLine="600"/>
        <w:rPr>
          <w:rFonts w:asciiTheme="minorEastAsia" w:eastAsiaTheme="minorEastAsia" w:hAnsiTheme="minorEastAsia"/>
          <w:sz w:val="30"/>
          <w:szCs w:val="30"/>
        </w:rPr>
      </w:pPr>
      <w:r w:rsidRPr="00BD6817">
        <w:rPr>
          <w:rFonts w:asciiTheme="minorEastAsia" w:eastAsiaTheme="minorEastAsia" w:hAnsiTheme="minorEastAsia" w:hint="eastAsia"/>
          <w:sz w:val="30"/>
          <w:szCs w:val="30"/>
        </w:rPr>
        <w:t>王小军，</w:t>
      </w:r>
      <w:r>
        <w:rPr>
          <w:rFonts w:asciiTheme="minorEastAsia" w:eastAsiaTheme="minorEastAsia" w:hAnsiTheme="minorEastAsia" w:hint="eastAsia"/>
          <w:sz w:val="30"/>
          <w:szCs w:val="30"/>
        </w:rPr>
        <w:t>出生于1954年8月</w:t>
      </w:r>
      <w:r w:rsidRPr="00BD6817">
        <w:rPr>
          <w:rFonts w:asciiTheme="minorEastAsia" w:eastAsiaTheme="minorEastAsia" w:hAnsiTheme="minorEastAsia" w:hint="eastAsia"/>
          <w:sz w:val="30"/>
          <w:szCs w:val="30"/>
        </w:rPr>
        <w:t>，中国注册律师、香港注册律师、英格兰及威尔士注册律师，法学硕士，</w:t>
      </w:r>
      <w:r>
        <w:rPr>
          <w:rFonts w:asciiTheme="minorEastAsia" w:eastAsiaTheme="minorEastAsia" w:hAnsiTheme="minorEastAsia" w:hint="eastAsia"/>
          <w:sz w:val="30"/>
          <w:szCs w:val="30"/>
        </w:rPr>
        <w:t>王先生现任</w:t>
      </w:r>
      <w:r w:rsidRPr="00BD6817">
        <w:rPr>
          <w:rFonts w:asciiTheme="minorEastAsia" w:eastAsiaTheme="minorEastAsia" w:hAnsiTheme="minorEastAsia" w:hint="eastAsia"/>
          <w:sz w:val="30"/>
          <w:szCs w:val="30"/>
        </w:rPr>
        <w:t>君合律师事务所合伙人。王先生1988年获得中国律师资格，1995年获得香港律师资格，1996年获得英格兰及威尔士注册律师资格。王先生曾在香港联交所、英国齐伯礼律师事务所从事律师工作。王先生还担任中国航天国际控股有限公司、丽珠医药集团股份有限公司、东英金融投资有限公司的独立非执行董事。王先生毕业于中国人民大学和中国社会科学院研究生院。</w:t>
      </w:r>
    </w:p>
    <w:p w:rsidR="00C44670" w:rsidRPr="00BD6817"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贾绍华，出生于1950年12月，</w:t>
      </w:r>
      <w:r w:rsidRPr="00BD6817">
        <w:rPr>
          <w:rFonts w:asciiTheme="minorEastAsia" w:eastAsiaTheme="minorEastAsia" w:hAnsiTheme="minorEastAsia" w:hint="eastAsia"/>
          <w:sz w:val="30"/>
          <w:szCs w:val="30"/>
        </w:rPr>
        <w:t>经济学博士，研究员，</w:t>
      </w:r>
      <w:r>
        <w:rPr>
          <w:rFonts w:asciiTheme="minorEastAsia" w:eastAsiaTheme="minorEastAsia" w:hAnsiTheme="minorEastAsia" w:hint="eastAsia"/>
          <w:sz w:val="30"/>
          <w:szCs w:val="30"/>
        </w:rPr>
        <w:t>贾先生</w:t>
      </w:r>
      <w:r w:rsidRPr="00BD6817">
        <w:rPr>
          <w:rFonts w:asciiTheme="minorEastAsia" w:eastAsiaTheme="minorEastAsia" w:hAnsiTheme="minorEastAsia" w:hint="eastAsia"/>
          <w:sz w:val="30"/>
          <w:szCs w:val="30"/>
        </w:rPr>
        <w:t>现任中央财经大学税收教育研究所所长；兼任中国税务学会学术研究委员，中国注册税务师协会教育委员会委员，中国财税法学研究会副会长，中国企业财税管理协会常务理事，中国税收教育研究会、中国税收筹划研究会顾问，中央财经大学、中国社会科学院研究生院、财政部科研所研究生部等院校研究生导师。贾先生曾任宁夏回族自治区财政厅处长，海南省商业集团公司副总经理，江西省、海南省国税局副局长，国家税务总局税务干部学院院长，中国税务出版社总编辑等职。贾先生在会计、税务方面拥有丰富的经验，主持完成国家和省级多项重点科研课题。1996年在企业经营管理岗位被海南省人民政府授予有突出贡献优秀专家称号，2000年在税收科研与教学岗位被国务院授予有突出贡献优秀专家称号，享受政府特殊津贴。贾先生还担任哈尔滨电气集团佳木斯电机股份有限公司、</w:t>
      </w:r>
      <w:proofErr w:type="gramStart"/>
      <w:r w:rsidRPr="00BD6817">
        <w:rPr>
          <w:rFonts w:asciiTheme="minorEastAsia" w:eastAsiaTheme="minorEastAsia" w:hAnsiTheme="minorEastAsia" w:hint="eastAsia"/>
          <w:sz w:val="30"/>
          <w:szCs w:val="30"/>
        </w:rPr>
        <w:t>晶澳太阳能</w:t>
      </w:r>
      <w:proofErr w:type="gramEnd"/>
      <w:r w:rsidRPr="00BD6817">
        <w:rPr>
          <w:rFonts w:asciiTheme="minorEastAsia" w:eastAsiaTheme="minorEastAsia" w:hAnsiTheme="minorEastAsia" w:hint="eastAsia"/>
          <w:sz w:val="30"/>
          <w:szCs w:val="30"/>
        </w:rPr>
        <w:t>股份有限公司、珠海市乐通化工股份有限公司和海马汽车集团股份有限公司独立董事。贾先生毕业于中国社会科学院研究生院。</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作为公司的独立董事，我们均不在公司及其附属公司担任任何执行职务，且不在与公司及其控股股东或者其各自的附属公司具有重大业务往来的单位任职，也不在该业务往来单位的控股股东单位任职。除独立董事津贴外，我们未从公司及其主要股东或有利害关系的机构和人员取得额外的、未予披露的其他利益，履职的独立性得到了保证，符合相关监管要求。</w:t>
      </w:r>
    </w:p>
    <w:p w:rsidR="00000000" w:rsidRDefault="007F6DF8" w:rsidP="000A6D72">
      <w:pPr>
        <w:spacing w:line="520" w:lineRule="exact"/>
        <w:ind w:firstLineChars="200" w:firstLine="600"/>
        <w:rPr>
          <w:rFonts w:ascii="黑体" w:eastAsia="黑体" w:hAnsi="黑体"/>
          <w:bCs/>
          <w:kern w:val="0"/>
          <w:sz w:val="30"/>
          <w:szCs w:val="30"/>
        </w:rPr>
      </w:pPr>
      <w:r w:rsidRPr="007F6DF8">
        <w:rPr>
          <w:rFonts w:ascii="黑体" w:eastAsia="黑体" w:hAnsi="黑体" w:hint="eastAsia"/>
          <w:bCs/>
          <w:kern w:val="0"/>
          <w:sz w:val="30"/>
          <w:szCs w:val="30"/>
        </w:rPr>
        <w:t>二、独立董事年度履职情况</w:t>
      </w:r>
    </w:p>
    <w:p w:rsidR="00C44670" w:rsidRDefault="00C44670" w:rsidP="00C44670">
      <w:pPr>
        <w:spacing w:line="520" w:lineRule="exact"/>
        <w:ind w:firstLineChars="200" w:firstLine="602"/>
        <w:rPr>
          <w:rFonts w:asciiTheme="minorEastAsia" w:eastAsiaTheme="minorEastAsia" w:hAnsiTheme="minorEastAsia"/>
          <w:b/>
          <w:bCs/>
          <w:kern w:val="0"/>
          <w:sz w:val="30"/>
          <w:szCs w:val="30"/>
        </w:rPr>
      </w:pPr>
      <w:r>
        <w:rPr>
          <w:rFonts w:asciiTheme="minorEastAsia" w:eastAsiaTheme="minorEastAsia" w:hAnsiTheme="minorEastAsia" w:hint="eastAsia"/>
          <w:b/>
          <w:bCs/>
          <w:kern w:val="0"/>
          <w:sz w:val="30"/>
          <w:szCs w:val="30"/>
        </w:rPr>
        <w:t>（一）出席会议情况</w:t>
      </w:r>
    </w:p>
    <w:p w:rsidR="00C44670" w:rsidRDefault="00C44670" w:rsidP="00C44670">
      <w:pPr>
        <w:spacing w:line="520" w:lineRule="exact"/>
        <w:ind w:firstLineChars="200" w:firstLine="600"/>
        <w:rPr>
          <w:rFonts w:asciiTheme="minorEastAsia" w:eastAsiaTheme="minorEastAsia" w:hAnsiTheme="minorEastAsia"/>
          <w:kern w:val="0"/>
          <w:sz w:val="30"/>
          <w:szCs w:val="30"/>
        </w:rPr>
      </w:pPr>
      <w:r>
        <w:rPr>
          <w:rFonts w:asciiTheme="minorEastAsia" w:eastAsiaTheme="minorEastAsia" w:hAnsiTheme="minorEastAsia"/>
          <w:kern w:val="0"/>
          <w:sz w:val="30"/>
          <w:szCs w:val="30"/>
        </w:rPr>
        <w:t>201</w:t>
      </w:r>
      <w:r>
        <w:rPr>
          <w:rFonts w:asciiTheme="minorEastAsia" w:eastAsiaTheme="minorEastAsia" w:hAnsiTheme="minorEastAsia" w:hint="eastAsia"/>
          <w:kern w:val="0"/>
          <w:sz w:val="30"/>
          <w:szCs w:val="30"/>
        </w:rPr>
        <w:t>7年度，公司共召开了</w:t>
      </w:r>
      <w:r>
        <w:rPr>
          <w:rFonts w:asciiTheme="minorEastAsia" w:eastAsiaTheme="minorEastAsia" w:hAnsiTheme="minorEastAsia"/>
          <w:kern w:val="0"/>
          <w:sz w:val="30"/>
          <w:szCs w:val="30"/>
        </w:rPr>
        <w:t>1</w:t>
      </w:r>
      <w:r>
        <w:rPr>
          <w:rFonts w:asciiTheme="minorEastAsia" w:eastAsiaTheme="minorEastAsia" w:hAnsiTheme="minorEastAsia" w:hint="eastAsia"/>
          <w:kern w:val="0"/>
          <w:sz w:val="30"/>
          <w:szCs w:val="30"/>
        </w:rPr>
        <w:t>6次董事会会议和10次股东大会。独立董事出席会议情况如下图所示：</w:t>
      </w:r>
    </w:p>
    <w:tbl>
      <w:tblPr>
        <w:tblStyle w:val="ab"/>
        <w:tblW w:w="5000" w:type="pct"/>
        <w:tblLook w:val="04A0"/>
      </w:tblPr>
      <w:tblGrid>
        <w:gridCol w:w="1561"/>
        <w:gridCol w:w="1561"/>
        <w:gridCol w:w="1681"/>
        <w:gridCol w:w="2040"/>
        <w:gridCol w:w="1679"/>
      </w:tblGrid>
      <w:tr w:rsidR="00C44670" w:rsidRPr="00CA36C0" w:rsidTr="00C860C7">
        <w:tc>
          <w:tcPr>
            <w:tcW w:w="916" w:type="pct"/>
            <w:vAlign w:val="center"/>
          </w:tcPr>
          <w:p w:rsidR="00C44670" w:rsidRDefault="00C44670" w:rsidP="00C860C7">
            <w:pPr>
              <w:spacing w:line="520" w:lineRule="exact"/>
              <w:jc w:val="center"/>
              <w:rPr>
                <w:rFonts w:asciiTheme="minorEastAsia" w:eastAsiaTheme="minorEastAsia" w:hAnsiTheme="minorEastAsia" w:cs="MHei-Light-Identity-H"/>
                <w:b/>
                <w:bCs/>
                <w:kern w:val="0"/>
                <w:sz w:val="30"/>
                <w:szCs w:val="30"/>
              </w:rPr>
            </w:pPr>
            <w:r>
              <w:rPr>
                <w:rFonts w:asciiTheme="minorEastAsia" w:eastAsiaTheme="minorEastAsia" w:hAnsiTheme="minorEastAsia" w:cs="MHei-Light-Identity-H" w:hint="eastAsia"/>
                <w:b/>
                <w:bCs/>
                <w:kern w:val="0"/>
                <w:sz w:val="30"/>
                <w:szCs w:val="30"/>
              </w:rPr>
              <w:t>独立董事在职情况</w:t>
            </w:r>
          </w:p>
        </w:tc>
        <w:tc>
          <w:tcPr>
            <w:tcW w:w="916" w:type="pct"/>
            <w:vAlign w:val="center"/>
          </w:tcPr>
          <w:p w:rsidR="00C44670" w:rsidRDefault="00C44670" w:rsidP="00C860C7">
            <w:pPr>
              <w:spacing w:line="520" w:lineRule="exact"/>
              <w:jc w:val="center"/>
              <w:rPr>
                <w:rFonts w:asciiTheme="minorEastAsia" w:eastAsiaTheme="minorEastAsia" w:hAnsiTheme="minorEastAsia" w:cs="MHei-Light-Identity-H"/>
                <w:b/>
                <w:bCs/>
                <w:kern w:val="0"/>
                <w:sz w:val="30"/>
                <w:szCs w:val="30"/>
              </w:rPr>
            </w:pPr>
            <w:r>
              <w:rPr>
                <w:rFonts w:asciiTheme="minorEastAsia" w:eastAsiaTheme="minorEastAsia" w:hAnsiTheme="minorEastAsia" w:cs="MHei-Light-Identity-H" w:hint="eastAsia"/>
                <w:b/>
                <w:bCs/>
                <w:kern w:val="0"/>
                <w:sz w:val="30"/>
                <w:szCs w:val="30"/>
              </w:rPr>
              <w:t>姓名</w:t>
            </w:r>
          </w:p>
        </w:tc>
        <w:tc>
          <w:tcPr>
            <w:tcW w:w="986" w:type="pct"/>
            <w:vAlign w:val="center"/>
          </w:tcPr>
          <w:p w:rsidR="00C44670" w:rsidRDefault="00C44670" w:rsidP="00C860C7">
            <w:pPr>
              <w:spacing w:line="520" w:lineRule="exact"/>
              <w:jc w:val="center"/>
              <w:rPr>
                <w:rFonts w:asciiTheme="minorEastAsia" w:eastAsiaTheme="minorEastAsia" w:hAnsiTheme="minorEastAsia" w:cs="MHei-Light-Identity-H"/>
                <w:b/>
                <w:bCs/>
                <w:kern w:val="0"/>
                <w:sz w:val="30"/>
                <w:szCs w:val="30"/>
              </w:rPr>
            </w:pPr>
            <w:r>
              <w:rPr>
                <w:rFonts w:asciiTheme="minorEastAsia" w:eastAsiaTheme="minorEastAsia" w:hAnsiTheme="minorEastAsia" w:cs="MHei-Light-Identity-H" w:hint="eastAsia"/>
                <w:b/>
                <w:bCs/>
                <w:kern w:val="0"/>
                <w:sz w:val="30"/>
                <w:szCs w:val="30"/>
              </w:rPr>
              <w:t>董事会</w:t>
            </w:r>
          </w:p>
          <w:p w:rsidR="00C44670" w:rsidRDefault="00C44670" w:rsidP="00C860C7">
            <w:pPr>
              <w:spacing w:line="520" w:lineRule="exact"/>
              <w:jc w:val="center"/>
              <w:rPr>
                <w:rFonts w:asciiTheme="minorEastAsia" w:eastAsiaTheme="minorEastAsia" w:hAnsiTheme="minorEastAsia" w:cs="MHei-Light-Identity-H"/>
                <w:b/>
                <w:bCs/>
                <w:kern w:val="0"/>
                <w:sz w:val="30"/>
                <w:szCs w:val="30"/>
              </w:rPr>
            </w:pPr>
            <w:r>
              <w:rPr>
                <w:rFonts w:asciiTheme="minorEastAsia" w:eastAsiaTheme="minorEastAsia" w:hAnsiTheme="minorEastAsia" w:cs="MHei-Light-Identity-H" w:hint="eastAsia"/>
                <w:b/>
                <w:bCs/>
                <w:kern w:val="0"/>
                <w:sz w:val="30"/>
                <w:szCs w:val="30"/>
              </w:rPr>
              <w:t>出席率</w:t>
            </w:r>
          </w:p>
        </w:tc>
        <w:tc>
          <w:tcPr>
            <w:tcW w:w="1197" w:type="pct"/>
            <w:vAlign w:val="center"/>
          </w:tcPr>
          <w:p w:rsidR="00C44670" w:rsidRDefault="00C44670" w:rsidP="00C860C7">
            <w:pPr>
              <w:spacing w:line="520" w:lineRule="exact"/>
              <w:jc w:val="center"/>
              <w:rPr>
                <w:rFonts w:asciiTheme="minorEastAsia" w:eastAsiaTheme="minorEastAsia" w:hAnsiTheme="minorEastAsia" w:cs="MHei-Light-Identity-H"/>
                <w:b/>
                <w:bCs/>
                <w:kern w:val="0"/>
                <w:sz w:val="30"/>
                <w:szCs w:val="30"/>
              </w:rPr>
            </w:pPr>
            <w:r>
              <w:rPr>
                <w:rFonts w:asciiTheme="minorEastAsia" w:eastAsiaTheme="minorEastAsia" w:hAnsiTheme="minorEastAsia" w:cs="MHei-Light-Identity-H" w:hint="eastAsia"/>
                <w:b/>
                <w:bCs/>
                <w:kern w:val="0"/>
                <w:sz w:val="30"/>
                <w:szCs w:val="30"/>
              </w:rPr>
              <w:t>股东大会</w:t>
            </w:r>
          </w:p>
          <w:p w:rsidR="00C44670" w:rsidRDefault="00C44670" w:rsidP="00C860C7">
            <w:pPr>
              <w:spacing w:line="520" w:lineRule="exact"/>
              <w:jc w:val="center"/>
              <w:rPr>
                <w:rFonts w:asciiTheme="minorEastAsia" w:eastAsiaTheme="minorEastAsia" w:hAnsiTheme="minorEastAsia" w:cs="MHei-Light-Identity-H"/>
                <w:b/>
                <w:bCs/>
                <w:kern w:val="0"/>
                <w:sz w:val="30"/>
                <w:szCs w:val="30"/>
              </w:rPr>
            </w:pPr>
            <w:r>
              <w:rPr>
                <w:rFonts w:asciiTheme="minorEastAsia" w:eastAsiaTheme="minorEastAsia" w:hAnsiTheme="minorEastAsia" w:cs="MHei-Light-Identity-H" w:hint="eastAsia"/>
                <w:b/>
                <w:bCs/>
                <w:kern w:val="0"/>
                <w:sz w:val="30"/>
                <w:szCs w:val="30"/>
              </w:rPr>
              <w:t>出席率</w:t>
            </w:r>
          </w:p>
        </w:tc>
        <w:tc>
          <w:tcPr>
            <w:tcW w:w="985" w:type="pct"/>
            <w:vAlign w:val="center"/>
          </w:tcPr>
          <w:p w:rsidR="00C44670" w:rsidRDefault="00C44670" w:rsidP="00C860C7">
            <w:pPr>
              <w:spacing w:line="520" w:lineRule="exact"/>
              <w:jc w:val="center"/>
              <w:rPr>
                <w:rFonts w:asciiTheme="minorEastAsia" w:eastAsiaTheme="minorEastAsia" w:hAnsiTheme="minorEastAsia" w:cs="MHei-Light-Identity-H"/>
                <w:b/>
                <w:bCs/>
                <w:kern w:val="0"/>
                <w:sz w:val="30"/>
                <w:szCs w:val="30"/>
              </w:rPr>
            </w:pPr>
            <w:r>
              <w:rPr>
                <w:rFonts w:asciiTheme="minorEastAsia" w:eastAsiaTheme="minorEastAsia" w:hAnsiTheme="minorEastAsia" w:cs="MHei-Light-Identity-H" w:hint="eastAsia"/>
                <w:b/>
                <w:bCs/>
                <w:kern w:val="0"/>
                <w:sz w:val="30"/>
                <w:szCs w:val="30"/>
              </w:rPr>
              <w:t>出席方式</w:t>
            </w:r>
          </w:p>
        </w:tc>
      </w:tr>
      <w:tr w:rsidR="00C44670" w:rsidRPr="00CA36C0" w:rsidTr="00C860C7">
        <w:tc>
          <w:tcPr>
            <w:tcW w:w="916" w:type="pct"/>
            <w:vMerge w:val="restar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现任</w:t>
            </w:r>
          </w:p>
        </w:tc>
        <w:tc>
          <w:tcPr>
            <w:tcW w:w="916"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孔祥国</w:t>
            </w:r>
          </w:p>
        </w:tc>
        <w:tc>
          <w:tcPr>
            <w:tcW w:w="986"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100%</w:t>
            </w:r>
          </w:p>
        </w:tc>
        <w:tc>
          <w:tcPr>
            <w:tcW w:w="1197"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100%</w:t>
            </w:r>
          </w:p>
        </w:tc>
        <w:tc>
          <w:tcPr>
            <w:tcW w:w="985"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亲自出席</w:t>
            </w:r>
          </w:p>
        </w:tc>
      </w:tr>
      <w:tr w:rsidR="00C44670" w:rsidRPr="00CA36C0" w:rsidTr="00C860C7">
        <w:tc>
          <w:tcPr>
            <w:tcW w:w="916" w:type="pct"/>
            <w:vMerge/>
          </w:tcPr>
          <w:p w:rsidR="00C44670" w:rsidRDefault="00C44670" w:rsidP="00C860C7">
            <w:pPr>
              <w:spacing w:line="520" w:lineRule="exact"/>
              <w:jc w:val="center"/>
              <w:rPr>
                <w:rFonts w:asciiTheme="minorEastAsia" w:eastAsiaTheme="minorEastAsia" w:hAnsiTheme="minorEastAsia" w:cs="MHei-Light-Identity-H"/>
                <w:kern w:val="0"/>
                <w:sz w:val="30"/>
                <w:szCs w:val="30"/>
              </w:rPr>
            </w:pPr>
          </w:p>
        </w:tc>
        <w:tc>
          <w:tcPr>
            <w:tcW w:w="916"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蔡昌</w:t>
            </w:r>
          </w:p>
        </w:tc>
        <w:tc>
          <w:tcPr>
            <w:tcW w:w="986"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kern w:val="0"/>
                <w:sz w:val="30"/>
                <w:szCs w:val="30"/>
              </w:rPr>
              <w:t>100%</w:t>
            </w:r>
          </w:p>
        </w:tc>
        <w:tc>
          <w:tcPr>
            <w:tcW w:w="1197"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0</w:t>
            </w:r>
            <w:r>
              <w:rPr>
                <w:rFonts w:asciiTheme="minorEastAsia" w:eastAsiaTheme="minorEastAsia" w:hAnsiTheme="minorEastAsia" w:cs="MHei-Light-Identity-H"/>
                <w:kern w:val="0"/>
                <w:sz w:val="30"/>
                <w:szCs w:val="30"/>
              </w:rPr>
              <w:t>%</w:t>
            </w:r>
          </w:p>
        </w:tc>
        <w:tc>
          <w:tcPr>
            <w:tcW w:w="985"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亲自出席</w:t>
            </w:r>
          </w:p>
        </w:tc>
      </w:tr>
      <w:tr w:rsidR="00C44670" w:rsidRPr="00CA36C0" w:rsidTr="00C860C7">
        <w:tc>
          <w:tcPr>
            <w:tcW w:w="916" w:type="pct"/>
            <w:vMerge/>
          </w:tcPr>
          <w:p w:rsidR="00C44670" w:rsidRDefault="00C44670" w:rsidP="00C860C7">
            <w:pPr>
              <w:spacing w:line="520" w:lineRule="exact"/>
              <w:jc w:val="center"/>
              <w:rPr>
                <w:rFonts w:asciiTheme="minorEastAsia" w:eastAsiaTheme="minorEastAsia" w:hAnsiTheme="minorEastAsia" w:cs="MHei-Light-Identity-H"/>
                <w:kern w:val="0"/>
                <w:sz w:val="30"/>
                <w:szCs w:val="30"/>
              </w:rPr>
            </w:pPr>
          </w:p>
        </w:tc>
        <w:tc>
          <w:tcPr>
            <w:tcW w:w="916"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潘昭国</w:t>
            </w:r>
          </w:p>
        </w:tc>
        <w:tc>
          <w:tcPr>
            <w:tcW w:w="986"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kern w:val="0"/>
                <w:sz w:val="30"/>
                <w:szCs w:val="30"/>
              </w:rPr>
              <w:t>100%</w:t>
            </w:r>
          </w:p>
        </w:tc>
        <w:tc>
          <w:tcPr>
            <w:tcW w:w="1197"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kern w:val="0"/>
                <w:sz w:val="30"/>
                <w:szCs w:val="30"/>
              </w:rPr>
              <w:t>100%</w:t>
            </w:r>
          </w:p>
        </w:tc>
        <w:tc>
          <w:tcPr>
            <w:tcW w:w="985"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亲自出席</w:t>
            </w:r>
          </w:p>
        </w:tc>
      </w:tr>
      <w:tr w:rsidR="00C44670" w:rsidRPr="00CA36C0" w:rsidTr="00C860C7">
        <w:tc>
          <w:tcPr>
            <w:tcW w:w="916" w:type="pct"/>
            <w:vMerge/>
          </w:tcPr>
          <w:p w:rsidR="00C44670" w:rsidRDefault="00C44670" w:rsidP="00C860C7">
            <w:pPr>
              <w:spacing w:line="520" w:lineRule="exact"/>
              <w:jc w:val="center"/>
              <w:rPr>
                <w:rFonts w:asciiTheme="minorEastAsia" w:eastAsiaTheme="minorEastAsia" w:hAnsiTheme="minorEastAsia" w:cs="MHei-Light-Identity-H"/>
                <w:kern w:val="0"/>
                <w:sz w:val="30"/>
                <w:szCs w:val="30"/>
              </w:rPr>
            </w:pPr>
          </w:p>
        </w:tc>
        <w:tc>
          <w:tcPr>
            <w:tcW w:w="916"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戚安邦</w:t>
            </w:r>
          </w:p>
        </w:tc>
        <w:tc>
          <w:tcPr>
            <w:tcW w:w="986"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kern w:val="0"/>
                <w:sz w:val="30"/>
                <w:szCs w:val="30"/>
              </w:rPr>
              <w:t>100%</w:t>
            </w:r>
          </w:p>
        </w:tc>
        <w:tc>
          <w:tcPr>
            <w:tcW w:w="1197"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10</w:t>
            </w:r>
            <w:r>
              <w:rPr>
                <w:rFonts w:asciiTheme="minorEastAsia" w:eastAsiaTheme="minorEastAsia" w:hAnsiTheme="minorEastAsia" w:cs="MHei-Light-Identity-H"/>
                <w:kern w:val="0"/>
                <w:sz w:val="30"/>
                <w:szCs w:val="30"/>
              </w:rPr>
              <w:t>%</w:t>
            </w:r>
          </w:p>
        </w:tc>
        <w:tc>
          <w:tcPr>
            <w:tcW w:w="985"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亲自出席</w:t>
            </w:r>
          </w:p>
        </w:tc>
      </w:tr>
      <w:tr w:rsidR="00C44670" w:rsidRPr="00CA36C0" w:rsidTr="00C860C7">
        <w:tc>
          <w:tcPr>
            <w:tcW w:w="916" w:type="pct"/>
            <w:vMerge w:val="restar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离任</w:t>
            </w:r>
          </w:p>
        </w:tc>
        <w:tc>
          <w:tcPr>
            <w:tcW w:w="916"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王立杰</w:t>
            </w:r>
          </w:p>
        </w:tc>
        <w:tc>
          <w:tcPr>
            <w:tcW w:w="986"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kern w:val="0"/>
                <w:sz w:val="30"/>
                <w:szCs w:val="30"/>
              </w:rPr>
              <w:t>100%</w:t>
            </w:r>
          </w:p>
        </w:tc>
        <w:tc>
          <w:tcPr>
            <w:tcW w:w="1197"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0</w:t>
            </w:r>
            <w:r>
              <w:rPr>
                <w:rFonts w:asciiTheme="minorEastAsia" w:eastAsiaTheme="minorEastAsia" w:hAnsiTheme="minorEastAsia" w:cs="MHei-Light-Identity-H"/>
                <w:kern w:val="0"/>
                <w:sz w:val="30"/>
                <w:szCs w:val="30"/>
              </w:rPr>
              <w:t>%</w:t>
            </w:r>
          </w:p>
        </w:tc>
        <w:tc>
          <w:tcPr>
            <w:tcW w:w="985"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亲自出席</w:t>
            </w:r>
          </w:p>
        </w:tc>
      </w:tr>
      <w:tr w:rsidR="00C44670" w:rsidRPr="00CA36C0" w:rsidTr="00C860C7">
        <w:tc>
          <w:tcPr>
            <w:tcW w:w="916" w:type="pct"/>
            <w:vMerge/>
          </w:tcPr>
          <w:p w:rsidR="00C44670" w:rsidRDefault="00C44670" w:rsidP="00C860C7">
            <w:pPr>
              <w:spacing w:line="520" w:lineRule="exact"/>
              <w:jc w:val="center"/>
              <w:rPr>
                <w:rFonts w:asciiTheme="minorEastAsia" w:eastAsiaTheme="minorEastAsia" w:hAnsiTheme="minorEastAsia" w:cs="MHei-Light-Identity-H"/>
                <w:kern w:val="0"/>
                <w:sz w:val="30"/>
                <w:szCs w:val="30"/>
              </w:rPr>
            </w:pPr>
          </w:p>
        </w:tc>
        <w:tc>
          <w:tcPr>
            <w:tcW w:w="916"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王小军</w:t>
            </w:r>
          </w:p>
        </w:tc>
        <w:tc>
          <w:tcPr>
            <w:tcW w:w="986"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kern w:val="0"/>
                <w:sz w:val="30"/>
                <w:szCs w:val="30"/>
              </w:rPr>
              <w:t>100%</w:t>
            </w:r>
          </w:p>
        </w:tc>
        <w:tc>
          <w:tcPr>
            <w:tcW w:w="1197"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60</w:t>
            </w:r>
            <w:r>
              <w:rPr>
                <w:rFonts w:asciiTheme="minorEastAsia" w:eastAsiaTheme="minorEastAsia" w:hAnsiTheme="minorEastAsia" w:cs="MHei-Light-Identity-H"/>
                <w:kern w:val="0"/>
                <w:sz w:val="30"/>
                <w:szCs w:val="30"/>
              </w:rPr>
              <w:t>%</w:t>
            </w:r>
          </w:p>
        </w:tc>
        <w:tc>
          <w:tcPr>
            <w:tcW w:w="985"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亲自出席</w:t>
            </w:r>
          </w:p>
        </w:tc>
      </w:tr>
      <w:tr w:rsidR="00C44670" w:rsidRPr="00CA36C0" w:rsidTr="00C860C7">
        <w:tc>
          <w:tcPr>
            <w:tcW w:w="916" w:type="pct"/>
            <w:vMerge/>
          </w:tcPr>
          <w:p w:rsidR="00C44670" w:rsidRDefault="00C44670" w:rsidP="00C860C7">
            <w:pPr>
              <w:spacing w:line="520" w:lineRule="exact"/>
              <w:jc w:val="center"/>
              <w:rPr>
                <w:rFonts w:asciiTheme="minorEastAsia" w:eastAsiaTheme="minorEastAsia" w:hAnsiTheme="minorEastAsia" w:cs="MHei-Light-Identity-H"/>
                <w:kern w:val="0"/>
                <w:sz w:val="30"/>
                <w:szCs w:val="30"/>
              </w:rPr>
            </w:pPr>
          </w:p>
        </w:tc>
        <w:tc>
          <w:tcPr>
            <w:tcW w:w="916"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贾绍华</w:t>
            </w:r>
          </w:p>
        </w:tc>
        <w:tc>
          <w:tcPr>
            <w:tcW w:w="986"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100%</w:t>
            </w:r>
          </w:p>
        </w:tc>
        <w:tc>
          <w:tcPr>
            <w:tcW w:w="1197"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90%</w:t>
            </w:r>
          </w:p>
        </w:tc>
        <w:tc>
          <w:tcPr>
            <w:tcW w:w="985" w:type="pct"/>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r>
              <w:rPr>
                <w:rFonts w:asciiTheme="minorEastAsia" w:eastAsiaTheme="minorEastAsia" w:hAnsiTheme="minorEastAsia" w:cs="MHei-Light-Identity-H" w:hint="eastAsia"/>
                <w:kern w:val="0"/>
                <w:sz w:val="30"/>
                <w:szCs w:val="30"/>
              </w:rPr>
              <w:t>亲自出席</w:t>
            </w:r>
          </w:p>
        </w:tc>
      </w:tr>
    </w:tbl>
    <w:p w:rsidR="00C44670" w:rsidRDefault="00C44670" w:rsidP="00C44670">
      <w:pPr>
        <w:spacing w:line="520" w:lineRule="exact"/>
        <w:ind w:firstLineChars="200" w:firstLine="600"/>
        <w:rPr>
          <w:rFonts w:asciiTheme="minorEastAsia" w:eastAsiaTheme="minorEastAsia" w:hAnsiTheme="minorEastAsia"/>
          <w:kern w:val="0"/>
          <w:sz w:val="30"/>
          <w:szCs w:val="30"/>
        </w:rPr>
      </w:pPr>
      <w:r>
        <w:rPr>
          <w:rFonts w:asciiTheme="minorEastAsia" w:eastAsiaTheme="minorEastAsia" w:hAnsiTheme="minorEastAsia" w:hint="eastAsia"/>
          <w:kern w:val="0"/>
          <w:sz w:val="30"/>
          <w:szCs w:val="30"/>
        </w:rPr>
        <w:t>作为董事会专门委员会的成员，我们分别亲自参加了各自所在专门委员会在报告期内召开的历次会议。</w:t>
      </w:r>
    </w:p>
    <w:tbl>
      <w:tblPr>
        <w:tblStyle w:val="ab"/>
        <w:tblW w:w="5000" w:type="pct"/>
        <w:tblLook w:val="04A0"/>
      </w:tblPr>
      <w:tblGrid>
        <w:gridCol w:w="1221"/>
        <w:gridCol w:w="1217"/>
        <w:gridCol w:w="1075"/>
        <w:gridCol w:w="1135"/>
        <w:gridCol w:w="1133"/>
        <w:gridCol w:w="1132"/>
        <w:gridCol w:w="1609"/>
      </w:tblGrid>
      <w:tr w:rsidR="00C44670" w:rsidRPr="00CA36C0" w:rsidTr="00C860C7">
        <w:tc>
          <w:tcPr>
            <w:tcW w:w="716" w:type="pct"/>
            <w:vAlign w:val="center"/>
          </w:tcPr>
          <w:p w:rsidR="00C44670" w:rsidRDefault="00C44670" w:rsidP="00C860C7">
            <w:pPr>
              <w:spacing w:line="520" w:lineRule="exact"/>
              <w:jc w:val="center"/>
              <w:rPr>
                <w:rFonts w:asciiTheme="minorEastAsia" w:eastAsiaTheme="minorEastAsia" w:hAnsiTheme="minorEastAsia" w:cs="MHei-Light-Identity-H"/>
                <w:b/>
                <w:bCs/>
                <w:kern w:val="0"/>
                <w:sz w:val="30"/>
                <w:szCs w:val="30"/>
              </w:rPr>
            </w:pPr>
            <w:r>
              <w:rPr>
                <w:rFonts w:asciiTheme="minorEastAsia" w:eastAsiaTheme="minorEastAsia" w:hAnsiTheme="minorEastAsia" w:cs="MHei-Light-Identity-H" w:hint="eastAsia"/>
                <w:b/>
                <w:bCs/>
                <w:kern w:val="0"/>
                <w:sz w:val="30"/>
                <w:szCs w:val="30"/>
              </w:rPr>
              <w:t>独立董事在职情况</w:t>
            </w:r>
          </w:p>
        </w:tc>
        <w:tc>
          <w:tcPr>
            <w:tcW w:w="714" w:type="pct"/>
            <w:vAlign w:val="center"/>
          </w:tcPr>
          <w:p w:rsidR="00C44670" w:rsidRDefault="00C44670" w:rsidP="00C860C7">
            <w:pPr>
              <w:spacing w:line="520" w:lineRule="exact"/>
              <w:jc w:val="center"/>
              <w:rPr>
                <w:rFonts w:asciiTheme="minorEastAsia" w:eastAsiaTheme="minorEastAsia" w:hAnsiTheme="minorEastAsia"/>
                <w:kern w:val="0"/>
                <w:sz w:val="30"/>
                <w:szCs w:val="30"/>
              </w:rPr>
            </w:pPr>
            <w:r>
              <w:rPr>
                <w:rFonts w:asciiTheme="minorEastAsia" w:eastAsiaTheme="minorEastAsia" w:hAnsiTheme="minorEastAsia" w:cs="MHei-Light-Identity-H" w:hint="eastAsia"/>
                <w:b/>
                <w:bCs/>
                <w:kern w:val="0"/>
                <w:sz w:val="30"/>
                <w:szCs w:val="30"/>
              </w:rPr>
              <w:t>姓名</w:t>
            </w:r>
          </w:p>
        </w:tc>
        <w:tc>
          <w:tcPr>
            <w:tcW w:w="631" w:type="pct"/>
            <w:vAlign w:val="center"/>
          </w:tcPr>
          <w:p w:rsidR="00C44670" w:rsidRDefault="00C44670" w:rsidP="00C860C7">
            <w:pPr>
              <w:spacing w:line="520" w:lineRule="exact"/>
              <w:jc w:val="center"/>
              <w:rPr>
                <w:rFonts w:asciiTheme="minorEastAsia" w:eastAsiaTheme="minorEastAsia" w:hAnsiTheme="minorEastAsia" w:cs="MHei-Light-Identity-H"/>
                <w:b/>
                <w:bCs/>
                <w:kern w:val="0"/>
                <w:sz w:val="30"/>
                <w:szCs w:val="30"/>
              </w:rPr>
            </w:pPr>
            <w:r>
              <w:rPr>
                <w:rFonts w:asciiTheme="minorEastAsia" w:eastAsiaTheme="minorEastAsia" w:hAnsiTheme="minorEastAsia" w:cs="MHei-Light-Identity-H" w:hint="eastAsia"/>
                <w:b/>
                <w:bCs/>
                <w:kern w:val="0"/>
                <w:sz w:val="30"/>
                <w:szCs w:val="30"/>
              </w:rPr>
              <w:t>薪酬委员会会议</w:t>
            </w:r>
          </w:p>
        </w:tc>
        <w:tc>
          <w:tcPr>
            <w:tcW w:w="666" w:type="pct"/>
            <w:vAlign w:val="center"/>
          </w:tcPr>
          <w:p w:rsidR="00C44670" w:rsidRDefault="00C44670" w:rsidP="00C860C7">
            <w:pPr>
              <w:spacing w:line="520" w:lineRule="exact"/>
              <w:jc w:val="center"/>
              <w:rPr>
                <w:rFonts w:asciiTheme="minorEastAsia" w:eastAsiaTheme="minorEastAsia" w:hAnsiTheme="minorEastAsia" w:cs="MHei-Light-Identity-H"/>
                <w:b/>
                <w:bCs/>
                <w:kern w:val="0"/>
                <w:sz w:val="30"/>
                <w:szCs w:val="30"/>
              </w:rPr>
            </w:pPr>
            <w:r>
              <w:rPr>
                <w:rFonts w:asciiTheme="minorEastAsia" w:eastAsiaTheme="minorEastAsia" w:hAnsiTheme="minorEastAsia" w:cs="MHei-Light-Identity-H" w:hint="eastAsia"/>
                <w:b/>
                <w:bCs/>
                <w:kern w:val="0"/>
                <w:sz w:val="30"/>
                <w:szCs w:val="30"/>
              </w:rPr>
              <w:t>审计委员会会议</w:t>
            </w:r>
          </w:p>
        </w:tc>
        <w:tc>
          <w:tcPr>
            <w:tcW w:w="665" w:type="pct"/>
            <w:vAlign w:val="center"/>
          </w:tcPr>
          <w:p w:rsidR="00C44670" w:rsidRDefault="00C44670" w:rsidP="00C860C7">
            <w:pPr>
              <w:spacing w:line="520" w:lineRule="exact"/>
              <w:jc w:val="center"/>
              <w:rPr>
                <w:rFonts w:asciiTheme="minorEastAsia" w:eastAsiaTheme="minorEastAsia" w:hAnsiTheme="minorEastAsia" w:cs="MHei-Light-Identity-H"/>
                <w:b/>
                <w:bCs/>
                <w:kern w:val="0"/>
                <w:sz w:val="30"/>
                <w:szCs w:val="30"/>
              </w:rPr>
            </w:pPr>
            <w:r>
              <w:rPr>
                <w:rFonts w:asciiTheme="minorEastAsia" w:eastAsiaTheme="minorEastAsia" w:hAnsiTheme="minorEastAsia" w:cs="MHei-Light-Identity-H" w:hint="eastAsia"/>
                <w:b/>
                <w:bCs/>
                <w:kern w:val="0"/>
                <w:sz w:val="30"/>
                <w:szCs w:val="30"/>
              </w:rPr>
              <w:t>战略与发展委员会会议</w:t>
            </w:r>
          </w:p>
        </w:tc>
        <w:tc>
          <w:tcPr>
            <w:tcW w:w="664" w:type="pct"/>
            <w:vAlign w:val="center"/>
          </w:tcPr>
          <w:p w:rsidR="00C44670" w:rsidRDefault="00C44670" w:rsidP="00C860C7">
            <w:pPr>
              <w:spacing w:line="520" w:lineRule="exact"/>
              <w:jc w:val="center"/>
              <w:rPr>
                <w:rFonts w:asciiTheme="minorEastAsia" w:eastAsiaTheme="minorEastAsia" w:hAnsiTheme="minorEastAsia" w:cs="MHei-Light-Identity-H"/>
                <w:b/>
                <w:bCs/>
                <w:kern w:val="0"/>
                <w:sz w:val="30"/>
                <w:szCs w:val="30"/>
              </w:rPr>
            </w:pPr>
            <w:r>
              <w:rPr>
                <w:rFonts w:asciiTheme="minorEastAsia" w:eastAsiaTheme="minorEastAsia" w:hAnsiTheme="minorEastAsia" w:cs="MHei-Light-Identity-H" w:hint="eastAsia"/>
                <w:b/>
                <w:bCs/>
                <w:kern w:val="0"/>
                <w:sz w:val="30"/>
                <w:szCs w:val="30"/>
              </w:rPr>
              <w:t>提名委员会会议</w:t>
            </w:r>
          </w:p>
        </w:tc>
        <w:tc>
          <w:tcPr>
            <w:tcW w:w="944" w:type="pct"/>
            <w:vAlign w:val="center"/>
          </w:tcPr>
          <w:p w:rsidR="00C44670" w:rsidRDefault="00C44670" w:rsidP="00C860C7">
            <w:pPr>
              <w:spacing w:line="520" w:lineRule="exact"/>
              <w:jc w:val="center"/>
              <w:rPr>
                <w:rFonts w:asciiTheme="minorEastAsia" w:eastAsiaTheme="minorEastAsia" w:hAnsiTheme="minorEastAsia" w:cs="MHei-Light-Identity-H"/>
                <w:b/>
                <w:bCs/>
                <w:kern w:val="0"/>
                <w:sz w:val="30"/>
                <w:szCs w:val="30"/>
              </w:rPr>
            </w:pPr>
            <w:r>
              <w:rPr>
                <w:rFonts w:asciiTheme="minorEastAsia" w:eastAsiaTheme="minorEastAsia" w:hAnsiTheme="minorEastAsia" w:cs="MHei-Light-Identity-H"/>
                <w:b/>
                <w:bCs/>
                <w:kern w:val="0"/>
                <w:sz w:val="30"/>
                <w:szCs w:val="30"/>
              </w:rPr>
              <w:t>出席方式</w:t>
            </w:r>
          </w:p>
        </w:tc>
      </w:tr>
      <w:tr w:rsidR="00C44670" w:rsidRPr="00CA36C0" w:rsidTr="00C860C7">
        <w:tc>
          <w:tcPr>
            <w:tcW w:w="716" w:type="pct"/>
            <w:vMerge w:val="restart"/>
            <w:vAlign w:val="center"/>
          </w:tcPr>
          <w:p w:rsidR="00C44670" w:rsidRPr="00EC4592" w:rsidRDefault="00C44670" w:rsidP="00C860C7">
            <w:pPr>
              <w:spacing w:line="520" w:lineRule="exact"/>
              <w:jc w:val="center"/>
              <w:rPr>
                <w:rFonts w:asciiTheme="minorEastAsia" w:eastAsiaTheme="minorEastAsia" w:hAnsiTheme="minorEastAsia" w:cs="MHei-Light-Identity-H"/>
                <w:b/>
                <w:kern w:val="0"/>
                <w:sz w:val="30"/>
                <w:szCs w:val="30"/>
              </w:rPr>
            </w:pPr>
            <w:r w:rsidRPr="00EC4592">
              <w:rPr>
                <w:rFonts w:asciiTheme="minorEastAsia" w:eastAsiaTheme="minorEastAsia" w:hAnsiTheme="minorEastAsia" w:cs="MHei-Light-Identity-H" w:hint="eastAsia"/>
                <w:b/>
                <w:kern w:val="0"/>
                <w:sz w:val="30"/>
                <w:szCs w:val="30"/>
              </w:rPr>
              <w:t>现任</w:t>
            </w:r>
          </w:p>
        </w:tc>
        <w:tc>
          <w:tcPr>
            <w:tcW w:w="714"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cs="MHei-Light-Identity-H" w:hint="eastAsia"/>
                <w:kern w:val="0"/>
                <w:sz w:val="30"/>
                <w:szCs w:val="30"/>
              </w:rPr>
              <w:t>孔祥国</w:t>
            </w:r>
          </w:p>
        </w:tc>
        <w:tc>
          <w:tcPr>
            <w:tcW w:w="631"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hint="eastAsia"/>
                <w:kern w:val="0"/>
                <w:sz w:val="30"/>
                <w:szCs w:val="30"/>
              </w:rPr>
              <w:t>—</w:t>
            </w:r>
          </w:p>
        </w:tc>
        <w:tc>
          <w:tcPr>
            <w:tcW w:w="666"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kern w:val="0"/>
                <w:sz w:val="30"/>
                <w:szCs w:val="30"/>
              </w:rPr>
              <w:t>100%</w:t>
            </w:r>
          </w:p>
        </w:tc>
        <w:tc>
          <w:tcPr>
            <w:tcW w:w="665"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hint="eastAsia"/>
                <w:kern w:val="0"/>
                <w:sz w:val="30"/>
                <w:szCs w:val="30"/>
              </w:rPr>
              <w:t>—</w:t>
            </w:r>
          </w:p>
        </w:tc>
        <w:tc>
          <w:tcPr>
            <w:tcW w:w="664"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kern w:val="0"/>
                <w:sz w:val="30"/>
                <w:szCs w:val="30"/>
              </w:rPr>
              <w:t>100%</w:t>
            </w:r>
          </w:p>
        </w:tc>
        <w:tc>
          <w:tcPr>
            <w:tcW w:w="944"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hint="eastAsia"/>
                <w:kern w:val="0"/>
                <w:sz w:val="30"/>
                <w:szCs w:val="30"/>
              </w:rPr>
              <w:t>亲自出席</w:t>
            </w:r>
          </w:p>
        </w:tc>
      </w:tr>
      <w:tr w:rsidR="00C44670" w:rsidRPr="00CA36C0" w:rsidTr="00C860C7">
        <w:tc>
          <w:tcPr>
            <w:tcW w:w="716" w:type="pct"/>
            <w:vMerge/>
            <w:vAlign w:val="center"/>
          </w:tcPr>
          <w:p w:rsidR="00C44670" w:rsidRPr="00EC4592" w:rsidRDefault="00C44670" w:rsidP="00C860C7">
            <w:pPr>
              <w:spacing w:line="520" w:lineRule="exact"/>
              <w:jc w:val="center"/>
              <w:rPr>
                <w:rFonts w:asciiTheme="minorEastAsia" w:eastAsiaTheme="minorEastAsia" w:hAnsiTheme="minorEastAsia" w:cs="MHei-Light-Identity-H"/>
                <w:b/>
                <w:kern w:val="0"/>
                <w:sz w:val="30"/>
                <w:szCs w:val="30"/>
              </w:rPr>
            </w:pPr>
          </w:p>
        </w:tc>
        <w:tc>
          <w:tcPr>
            <w:tcW w:w="714"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cs="MHei-Light-Identity-H" w:hint="eastAsia"/>
                <w:kern w:val="0"/>
                <w:sz w:val="30"/>
                <w:szCs w:val="30"/>
              </w:rPr>
              <w:t>蔡昌</w:t>
            </w:r>
          </w:p>
        </w:tc>
        <w:tc>
          <w:tcPr>
            <w:tcW w:w="631"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hint="eastAsia"/>
                <w:kern w:val="0"/>
                <w:sz w:val="30"/>
                <w:szCs w:val="30"/>
              </w:rPr>
              <w:t>—</w:t>
            </w:r>
          </w:p>
        </w:tc>
        <w:tc>
          <w:tcPr>
            <w:tcW w:w="666"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cs="MHei-Light-Identity-H"/>
                <w:kern w:val="0"/>
                <w:sz w:val="30"/>
                <w:szCs w:val="30"/>
              </w:rPr>
              <w:t>100%</w:t>
            </w:r>
          </w:p>
        </w:tc>
        <w:tc>
          <w:tcPr>
            <w:tcW w:w="665"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hint="eastAsia"/>
                <w:kern w:val="0"/>
                <w:sz w:val="30"/>
                <w:szCs w:val="30"/>
              </w:rPr>
              <w:t>—</w:t>
            </w:r>
          </w:p>
        </w:tc>
        <w:tc>
          <w:tcPr>
            <w:tcW w:w="664"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hint="eastAsia"/>
                <w:kern w:val="0"/>
                <w:sz w:val="30"/>
                <w:szCs w:val="30"/>
              </w:rPr>
              <w:t>—</w:t>
            </w:r>
          </w:p>
        </w:tc>
        <w:tc>
          <w:tcPr>
            <w:tcW w:w="944"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cs="MHei-Light-Identity-H" w:hint="eastAsia"/>
                <w:kern w:val="0"/>
                <w:sz w:val="30"/>
                <w:szCs w:val="30"/>
              </w:rPr>
              <w:t>亲自出席</w:t>
            </w:r>
          </w:p>
        </w:tc>
      </w:tr>
      <w:tr w:rsidR="00C44670" w:rsidRPr="00CA36C0" w:rsidTr="00C860C7">
        <w:tc>
          <w:tcPr>
            <w:tcW w:w="716" w:type="pct"/>
            <w:vMerge/>
            <w:vAlign w:val="center"/>
          </w:tcPr>
          <w:p w:rsidR="00C44670" w:rsidRPr="00EC4592" w:rsidRDefault="00C44670" w:rsidP="00C860C7">
            <w:pPr>
              <w:spacing w:line="520" w:lineRule="exact"/>
              <w:jc w:val="center"/>
              <w:rPr>
                <w:rFonts w:asciiTheme="minorEastAsia" w:eastAsiaTheme="minorEastAsia" w:hAnsiTheme="minorEastAsia" w:cs="MHei-Light-Identity-H"/>
                <w:b/>
                <w:kern w:val="0"/>
                <w:sz w:val="30"/>
                <w:szCs w:val="30"/>
              </w:rPr>
            </w:pPr>
          </w:p>
        </w:tc>
        <w:tc>
          <w:tcPr>
            <w:tcW w:w="714"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cs="MHei-Light-Identity-H" w:hint="eastAsia"/>
                <w:kern w:val="0"/>
                <w:sz w:val="30"/>
                <w:szCs w:val="30"/>
              </w:rPr>
              <w:t>潘昭国</w:t>
            </w:r>
          </w:p>
        </w:tc>
        <w:tc>
          <w:tcPr>
            <w:tcW w:w="631"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cs="MHei-Light-Identity-H"/>
                <w:kern w:val="0"/>
                <w:sz w:val="30"/>
                <w:szCs w:val="30"/>
              </w:rPr>
              <w:t>100%</w:t>
            </w:r>
          </w:p>
        </w:tc>
        <w:tc>
          <w:tcPr>
            <w:tcW w:w="666"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cs="MHei-Light-Identity-H"/>
                <w:kern w:val="0"/>
                <w:sz w:val="30"/>
                <w:szCs w:val="30"/>
              </w:rPr>
              <w:t>100%</w:t>
            </w:r>
          </w:p>
        </w:tc>
        <w:tc>
          <w:tcPr>
            <w:tcW w:w="665"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hint="eastAsia"/>
                <w:kern w:val="0"/>
                <w:sz w:val="30"/>
                <w:szCs w:val="30"/>
              </w:rPr>
              <w:t>—</w:t>
            </w:r>
          </w:p>
        </w:tc>
        <w:tc>
          <w:tcPr>
            <w:tcW w:w="664"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cs="MHei-Light-Identity-H"/>
                <w:kern w:val="0"/>
                <w:sz w:val="30"/>
                <w:szCs w:val="30"/>
              </w:rPr>
              <w:t>100%</w:t>
            </w:r>
          </w:p>
        </w:tc>
        <w:tc>
          <w:tcPr>
            <w:tcW w:w="944"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cs="MHei-Light-Identity-H" w:hint="eastAsia"/>
                <w:kern w:val="0"/>
                <w:sz w:val="30"/>
                <w:szCs w:val="30"/>
              </w:rPr>
              <w:t>亲自出席</w:t>
            </w:r>
          </w:p>
        </w:tc>
      </w:tr>
      <w:tr w:rsidR="00C44670" w:rsidRPr="00CA36C0" w:rsidTr="00C860C7">
        <w:tc>
          <w:tcPr>
            <w:tcW w:w="716" w:type="pct"/>
            <w:vMerge/>
            <w:vAlign w:val="center"/>
          </w:tcPr>
          <w:p w:rsidR="00C44670" w:rsidRPr="00EC4592" w:rsidRDefault="00C44670" w:rsidP="00C860C7">
            <w:pPr>
              <w:spacing w:line="520" w:lineRule="exact"/>
              <w:jc w:val="center"/>
              <w:rPr>
                <w:rFonts w:asciiTheme="minorEastAsia" w:eastAsiaTheme="minorEastAsia" w:hAnsiTheme="minorEastAsia" w:cs="MHei-Light-Identity-H"/>
                <w:b/>
                <w:kern w:val="0"/>
                <w:sz w:val="30"/>
                <w:szCs w:val="30"/>
              </w:rPr>
            </w:pPr>
          </w:p>
        </w:tc>
        <w:tc>
          <w:tcPr>
            <w:tcW w:w="714"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cs="MHei-Light-Identity-H" w:hint="eastAsia"/>
                <w:kern w:val="0"/>
                <w:sz w:val="30"/>
                <w:szCs w:val="30"/>
              </w:rPr>
              <w:t>戚安邦</w:t>
            </w:r>
          </w:p>
        </w:tc>
        <w:tc>
          <w:tcPr>
            <w:tcW w:w="631"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cs="MHei-Light-Identity-H"/>
                <w:kern w:val="0"/>
                <w:sz w:val="30"/>
                <w:szCs w:val="30"/>
              </w:rPr>
              <w:t>100%</w:t>
            </w:r>
          </w:p>
        </w:tc>
        <w:tc>
          <w:tcPr>
            <w:tcW w:w="666"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cs="MHei-Light-Identity-H"/>
                <w:kern w:val="0"/>
                <w:sz w:val="30"/>
                <w:szCs w:val="30"/>
              </w:rPr>
              <w:t>100%</w:t>
            </w:r>
          </w:p>
        </w:tc>
        <w:tc>
          <w:tcPr>
            <w:tcW w:w="665"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cs="MHei-Light-Identity-H"/>
                <w:kern w:val="0"/>
                <w:sz w:val="30"/>
                <w:szCs w:val="30"/>
              </w:rPr>
              <w:t>100%</w:t>
            </w:r>
          </w:p>
        </w:tc>
        <w:tc>
          <w:tcPr>
            <w:tcW w:w="664"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hint="eastAsia"/>
                <w:kern w:val="0"/>
                <w:sz w:val="30"/>
                <w:szCs w:val="30"/>
              </w:rPr>
              <w:t>—</w:t>
            </w:r>
          </w:p>
        </w:tc>
        <w:tc>
          <w:tcPr>
            <w:tcW w:w="944"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cs="MHei-Light-Identity-H" w:hint="eastAsia"/>
                <w:kern w:val="0"/>
                <w:sz w:val="30"/>
                <w:szCs w:val="30"/>
              </w:rPr>
              <w:t>亲自出席</w:t>
            </w:r>
          </w:p>
        </w:tc>
      </w:tr>
      <w:tr w:rsidR="00C44670" w:rsidRPr="00CA36C0" w:rsidTr="00C860C7">
        <w:tc>
          <w:tcPr>
            <w:tcW w:w="716" w:type="pct"/>
            <w:vMerge w:val="restart"/>
            <w:vAlign w:val="center"/>
          </w:tcPr>
          <w:p w:rsidR="00C44670" w:rsidRPr="00EC4592" w:rsidRDefault="00C44670" w:rsidP="00C860C7">
            <w:pPr>
              <w:spacing w:line="520" w:lineRule="exact"/>
              <w:jc w:val="center"/>
              <w:rPr>
                <w:rFonts w:asciiTheme="minorEastAsia" w:eastAsiaTheme="minorEastAsia" w:hAnsiTheme="minorEastAsia" w:cs="MHei-Light-Identity-H"/>
                <w:b/>
                <w:kern w:val="0"/>
                <w:sz w:val="30"/>
                <w:szCs w:val="30"/>
              </w:rPr>
            </w:pPr>
            <w:r w:rsidRPr="00EC4592">
              <w:rPr>
                <w:rFonts w:asciiTheme="minorEastAsia" w:eastAsiaTheme="minorEastAsia" w:hAnsiTheme="minorEastAsia" w:cs="MHei-Light-Identity-H" w:hint="eastAsia"/>
                <w:b/>
                <w:kern w:val="0"/>
                <w:sz w:val="30"/>
                <w:szCs w:val="30"/>
              </w:rPr>
              <w:t>离任</w:t>
            </w:r>
          </w:p>
        </w:tc>
        <w:tc>
          <w:tcPr>
            <w:tcW w:w="714"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cs="MHei-Light-Identity-H" w:hint="eastAsia"/>
                <w:kern w:val="0"/>
                <w:sz w:val="30"/>
                <w:szCs w:val="30"/>
              </w:rPr>
              <w:t>王立杰</w:t>
            </w:r>
          </w:p>
        </w:tc>
        <w:tc>
          <w:tcPr>
            <w:tcW w:w="631"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hint="eastAsia"/>
                <w:kern w:val="0"/>
                <w:sz w:val="30"/>
                <w:szCs w:val="30"/>
              </w:rPr>
              <w:t>—</w:t>
            </w:r>
          </w:p>
        </w:tc>
        <w:tc>
          <w:tcPr>
            <w:tcW w:w="666"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cs="MHei-Light-Identity-H"/>
                <w:kern w:val="0"/>
                <w:sz w:val="30"/>
                <w:szCs w:val="30"/>
              </w:rPr>
              <w:t>100%</w:t>
            </w:r>
          </w:p>
        </w:tc>
        <w:tc>
          <w:tcPr>
            <w:tcW w:w="665"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hint="eastAsia"/>
                <w:kern w:val="0"/>
                <w:sz w:val="30"/>
                <w:szCs w:val="30"/>
              </w:rPr>
              <w:t>—</w:t>
            </w:r>
          </w:p>
        </w:tc>
        <w:tc>
          <w:tcPr>
            <w:tcW w:w="664"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kern w:val="0"/>
                <w:sz w:val="30"/>
                <w:szCs w:val="30"/>
              </w:rPr>
              <w:t>100%</w:t>
            </w:r>
          </w:p>
        </w:tc>
        <w:tc>
          <w:tcPr>
            <w:tcW w:w="944"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cs="MHei-Light-Identity-H" w:hint="eastAsia"/>
                <w:kern w:val="0"/>
                <w:sz w:val="30"/>
                <w:szCs w:val="30"/>
              </w:rPr>
              <w:t>亲自出席</w:t>
            </w:r>
          </w:p>
        </w:tc>
      </w:tr>
      <w:tr w:rsidR="00C44670" w:rsidRPr="00CA36C0" w:rsidTr="00C860C7">
        <w:tc>
          <w:tcPr>
            <w:tcW w:w="716" w:type="pct"/>
            <w:vMerge/>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p>
        </w:tc>
        <w:tc>
          <w:tcPr>
            <w:tcW w:w="714"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cs="MHei-Light-Identity-H" w:hint="eastAsia"/>
                <w:kern w:val="0"/>
                <w:sz w:val="30"/>
                <w:szCs w:val="30"/>
              </w:rPr>
              <w:t>王小军</w:t>
            </w:r>
          </w:p>
        </w:tc>
        <w:tc>
          <w:tcPr>
            <w:tcW w:w="631"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cs="MHei-Light-Identity-H"/>
                <w:kern w:val="0"/>
                <w:sz w:val="30"/>
                <w:szCs w:val="30"/>
              </w:rPr>
              <w:t>100%</w:t>
            </w:r>
          </w:p>
        </w:tc>
        <w:tc>
          <w:tcPr>
            <w:tcW w:w="666"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cs="MHei-Light-Identity-H"/>
                <w:kern w:val="0"/>
                <w:sz w:val="30"/>
                <w:szCs w:val="30"/>
              </w:rPr>
              <w:t>100%</w:t>
            </w:r>
          </w:p>
        </w:tc>
        <w:tc>
          <w:tcPr>
            <w:tcW w:w="665"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hint="eastAsia"/>
                <w:kern w:val="0"/>
                <w:sz w:val="30"/>
                <w:szCs w:val="30"/>
              </w:rPr>
              <w:t>—</w:t>
            </w:r>
          </w:p>
        </w:tc>
        <w:tc>
          <w:tcPr>
            <w:tcW w:w="664"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kern w:val="0"/>
                <w:sz w:val="30"/>
                <w:szCs w:val="30"/>
              </w:rPr>
              <w:t>100%</w:t>
            </w:r>
          </w:p>
        </w:tc>
        <w:tc>
          <w:tcPr>
            <w:tcW w:w="944"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cs="MHei-Light-Identity-H" w:hint="eastAsia"/>
                <w:kern w:val="0"/>
                <w:sz w:val="30"/>
                <w:szCs w:val="30"/>
              </w:rPr>
              <w:t>亲自出席</w:t>
            </w:r>
          </w:p>
        </w:tc>
      </w:tr>
      <w:tr w:rsidR="00C44670" w:rsidRPr="00CA36C0" w:rsidTr="00C860C7">
        <w:tc>
          <w:tcPr>
            <w:tcW w:w="716" w:type="pct"/>
            <w:vMerge/>
            <w:vAlign w:val="center"/>
          </w:tcPr>
          <w:p w:rsidR="00C44670" w:rsidRDefault="00C44670" w:rsidP="00C860C7">
            <w:pPr>
              <w:spacing w:line="520" w:lineRule="exact"/>
              <w:jc w:val="center"/>
              <w:rPr>
                <w:rFonts w:asciiTheme="minorEastAsia" w:eastAsiaTheme="minorEastAsia" w:hAnsiTheme="minorEastAsia" w:cs="MHei-Light-Identity-H"/>
                <w:kern w:val="0"/>
                <w:sz w:val="30"/>
                <w:szCs w:val="30"/>
              </w:rPr>
            </w:pPr>
          </w:p>
        </w:tc>
        <w:tc>
          <w:tcPr>
            <w:tcW w:w="714" w:type="pct"/>
            <w:vAlign w:val="center"/>
          </w:tcPr>
          <w:p w:rsidR="00C44670" w:rsidRPr="007B1A08" w:rsidRDefault="00C44670" w:rsidP="00C860C7">
            <w:pPr>
              <w:spacing w:line="520" w:lineRule="exact"/>
              <w:jc w:val="center"/>
              <w:rPr>
                <w:rFonts w:asciiTheme="minorEastAsia" w:eastAsiaTheme="minorEastAsia" w:hAnsiTheme="minorEastAsia" w:cs="MHei-Light-Identity-H"/>
                <w:kern w:val="0"/>
                <w:sz w:val="30"/>
                <w:szCs w:val="30"/>
              </w:rPr>
            </w:pPr>
            <w:r w:rsidRPr="00EF6BB2">
              <w:rPr>
                <w:rFonts w:asciiTheme="minorEastAsia" w:eastAsiaTheme="minorEastAsia" w:hAnsiTheme="minorEastAsia" w:cs="MHei-Light-Identity-H" w:hint="eastAsia"/>
                <w:kern w:val="0"/>
                <w:sz w:val="30"/>
                <w:szCs w:val="30"/>
              </w:rPr>
              <w:t>贾绍华</w:t>
            </w:r>
          </w:p>
        </w:tc>
        <w:tc>
          <w:tcPr>
            <w:tcW w:w="631" w:type="pct"/>
            <w:vAlign w:val="center"/>
          </w:tcPr>
          <w:p w:rsidR="00C44670" w:rsidRPr="007B1A08" w:rsidRDefault="00C44670" w:rsidP="00C860C7">
            <w:pPr>
              <w:spacing w:line="520" w:lineRule="exact"/>
              <w:jc w:val="center"/>
              <w:rPr>
                <w:rFonts w:asciiTheme="minorEastAsia" w:eastAsiaTheme="minorEastAsia" w:hAnsiTheme="minorEastAsia" w:cs="MHei-Light-Identity-H"/>
                <w:kern w:val="0"/>
                <w:sz w:val="30"/>
                <w:szCs w:val="30"/>
              </w:rPr>
            </w:pPr>
            <w:r w:rsidRPr="00EF6BB2">
              <w:rPr>
                <w:rFonts w:asciiTheme="minorEastAsia" w:eastAsiaTheme="minorEastAsia" w:hAnsiTheme="minorEastAsia" w:cs="MHei-Light-Identity-H" w:hint="eastAsia"/>
                <w:kern w:val="0"/>
                <w:sz w:val="30"/>
                <w:szCs w:val="30"/>
              </w:rPr>
              <w:t>—</w:t>
            </w:r>
          </w:p>
        </w:tc>
        <w:tc>
          <w:tcPr>
            <w:tcW w:w="666" w:type="pct"/>
            <w:vAlign w:val="center"/>
          </w:tcPr>
          <w:p w:rsidR="00C44670" w:rsidRPr="007B1A08" w:rsidRDefault="00C44670" w:rsidP="00C860C7">
            <w:pPr>
              <w:spacing w:line="520" w:lineRule="exact"/>
              <w:jc w:val="center"/>
              <w:rPr>
                <w:rFonts w:asciiTheme="minorEastAsia" w:eastAsiaTheme="minorEastAsia" w:hAnsiTheme="minorEastAsia" w:cs="MHei-Light-Identity-H"/>
                <w:kern w:val="0"/>
                <w:sz w:val="30"/>
                <w:szCs w:val="30"/>
              </w:rPr>
            </w:pPr>
            <w:r w:rsidRPr="00EF6BB2">
              <w:rPr>
                <w:rFonts w:asciiTheme="minorEastAsia" w:eastAsiaTheme="minorEastAsia" w:hAnsiTheme="minorEastAsia" w:cs="MHei-Light-Identity-H"/>
                <w:kern w:val="0"/>
                <w:sz w:val="30"/>
                <w:szCs w:val="30"/>
              </w:rPr>
              <w:t>100%</w:t>
            </w:r>
          </w:p>
        </w:tc>
        <w:tc>
          <w:tcPr>
            <w:tcW w:w="665" w:type="pct"/>
            <w:vAlign w:val="center"/>
          </w:tcPr>
          <w:p w:rsidR="00C44670" w:rsidRPr="007B1A08" w:rsidRDefault="00C44670" w:rsidP="00C860C7">
            <w:pPr>
              <w:spacing w:line="520" w:lineRule="exact"/>
              <w:jc w:val="center"/>
              <w:rPr>
                <w:rFonts w:asciiTheme="minorEastAsia" w:eastAsiaTheme="minorEastAsia" w:hAnsiTheme="minorEastAsia" w:cs="MHei-Light-Identity-H"/>
                <w:kern w:val="0"/>
                <w:sz w:val="30"/>
                <w:szCs w:val="30"/>
              </w:rPr>
            </w:pPr>
            <w:r w:rsidRPr="00EF6BB2">
              <w:rPr>
                <w:rFonts w:asciiTheme="minorEastAsia" w:eastAsiaTheme="minorEastAsia" w:hAnsiTheme="minorEastAsia" w:cs="MHei-Light-Identity-H" w:hint="eastAsia"/>
                <w:kern w:val="0"/>
                <w:sz w:val="30"/>
                <w:szCs w:val="30"/>
              </w:rPr>
              <w:t>—</w:t>
            </w:r>
          </w:p>
        </w:tc>
        <w:tc>
          <w:tcPr>
            <w:tcW w:w="664" w:type="pct"/>
            <w:vAlign w:val="center"/>
          </w:tcPr>
          <w:p w:rsidR="00C44670" w:rsidRPr="007B1A08" w:rsidRDefault="00C44670" w:rsidP="00C860C7">
            <w:pPr>
              <w:spacing w:line="520" w:lineRule="exact"/>
              <w:jc w:val="center"/>
              <w:rPr>
                <w:rFonts w:asciiTheme="minorEastAsia" w:eastAsiaTheme="minorEastAsia" w:hAnsiTheme="minorEastAsia"/>
                <w:kern w:val="0"/>
                <w:sz w:val="30"/>
                <w:szCs w:val="30"/>
              </w:rPr>
            </w:pPr>
            <w:r w:rsidRPr="00EF6BB2">
              <w:rPr>
                <w:rFonts w:asciiTheme="minorEastAsia" w:eastAsiaTheme="minorEastAsia" w:hAnsiTheme="minorEastAsia" w:hint="eastAsia"/>
                <w:kern w:val="0"/>
                <w:sz w:val="30"/>
                <w:szCs w:val="30"/>
              </w:rPr>
              <w:t>—</w:t>
            </w:r>
          </w:p>
        </w:tc>
        <w:tc>
          <w:tcPr>
            <w:tcW w:w="944" w:type="pct"/>
            <w:vAlign w:val="center"/>
          </w:tcPr>
          <w:p w:rsidR="00C44670" w:rsidRPr="007B1A08" w:rsidRDefault="00C44670" w:rsidP="00C860C7">
            <w:pPr>
              <w:spacing w:line="520" w:lineRule="exact"/>
              <w:jc w:val="center"/>
              <w:rPr>
                <w:rFonts w:asciiTheme="minorEastAsia" w:eastAsiaTheme="minorEastAsia" w:hAnsiTheme="minorEastAsia" w:cs="MHei-Light-Identity-H"/>
                <w:kern w:val="0"/>
                <w:sz w:val="30"/>
                <w:szCs w:val="30"/>
              </w:rPr>
            </w:pPr>
            <w:r w:rsidRPr="00EF6BB2">
              <w:rPr>
                <w:rFonts w:asciiTheme="minorEastAsia" w:eastAsiaTheme="minorEastAsia" w:hAnsiTheme="minorEastAsia" w:cs="MHei-Light-Identity-H" w:hint="eastAsia"/>
                <w:kern w:val="0"/>
                <w:sz w:val="30"/>
                <w:szCs w:val="30"/>
              </w:rPr>
              <w:t>亲自出席</w:t>
            </w:r>
          </w:p>
        </w:tc>
      </w:tr>
    </w:tbl>
    <w:p w:rsidR="00C44670" w:rsidRDefault="00C44670" w:rsidP="00C44670">
      <w:pPr>
        <w:spacing w:line="520" w:lineRule="exact"/>
        <w:ind w:firstLineChars="150" w:firstLine="452"/>
        <w:rPr>
          <w:rFonts w:asciiTheme="minorEastAsia" w:eastAsiaTheme="minorEastAsia" w:hAnsiTheme="minorEastAsia"/>
          <w:b/>
          <w:bCs/>
          <w:kern w:val="0"/>
          <w:sz w:val="30"/>
          <w:szCs w:val="30"/>
        </w:rPr>
      </w:pPr>
      <w:r>
        <w:rPr>
          <w:rFonts w:asciiTheme="minorEastAsia" w:eastAsiaTheme="minorEastAsia" w:hAnsiTheme="minorEastAsia" w:hint="eastAsia"/>
          <w:b/>
          <w:bCs/>
          <w:kern w:val="0"/>
          <w:sz w:val="30"/>
          <w:szCs w:val="30"/>
        </w:rPr>
        <w:t>（二）相关决议及表决结果情况</w:t>
      </w:r>
    </w:p>
    <w:p w:rsidR="00C44670" w:rsidRDefault="00C44670" w:rsidP="00C44670">
      <w:pPr>
        <w:spacing w:line="520" w:lineRule="exact"/>
        <w:ind w:firstLineChars="200" w:firstLine="600"/>
        <w:rPr>
          <w:rFonts w:asciiTheme="minorEastAsia" w:eastAsiaTheme="minorEastAsia" w:hAnsiTheme="minorEastAsia"/>
          <w:kern w:val="0"/>
          <w:sz w:val="30"/>
          <w:szCs w:val="30"/>
        </w:rPr>
      </w:pPr>
      <w:r>
        <w:rPr>
          <w:rFonts w:asciiTheme="minorEastAsia" w:eastAsiaTheme="minorEastAsia" w:hAnsiTheme="minorEastAsia" w:hint="eastAsia"/>
          <w:kern w:val="0"/>
          <w:sz w:val="30"/>
          <w:szCs w:val="30"/>
        </w:rPr>
        <w:t>本着勤勉务实、客观审慎和诚信负责的态度，我们对提交董事会和股东大会的全部议案进行了认真审议，认为有关议案未损害全体股东特别是中小股东的利益，均投出赞成票，未对审议事项提出异议。我们认为，</w:t>
      </w:r>
      <w:r>
        <w:rPr>
          <w:rFonts w:asciiTheme="minorEastAsia" w:eastAsiaTheme="minorEastAsia" w:hAnsiTheme="minorEastAsia"/>
          <w:kern w:val="0"/>
          <w:sz w:val="30"/>
          <w:szCs w:val="30"/>
        </w:rPr>
        <w:t>201</w:t>
      </w:r>
      <w:r>
        <w:rPr>
          <w:rFonts w:asciiTheme="minorEastAsia" w:eastAsiaTheme="minorEastAsia" w:hAnsiTheme="minorEastAsia" w:hint="eastAsia"/>
          <w:kern w:val="0"/>
          <w:sz w:val="30"/>
          <w:szCs w:val="30"/>
        </w:rPr>
        <w:t>7年度公司董事会、股东大会的召集、召开符合法定程序，会议决议事项合法有效。</w:t>
      </w:r>
    </w:p>
    <w:p w:rsidR="00C44670" w:rsidRDefault="00C44670" w:rsidP="00C44670">
      <w:pPr>
        <w:spacing w:line="520" w:lineRule="exact"/>
        <w:ind w:firstLineChars="200" w:firstLine="602"/>
        <w:outlineLvl w:val="0"/>
        <w:rPr>
          <w:rFonts w:asciiTheme="minorEastAsia" w:eastAsiaTheme="minorEastAsia" w:hAnsiTheme="minorEastAsia"/>
          <w:b/>
          <w:bCs/>
          <w:kern w:val="0"/>
          <w:sz w:val="30"/>
          <w:szCs w:val="30"/>
        </w:rPr>
      </w:pPr>
      <w:r>
        <w:rPr>
          <w:rFonts w:asciiTheme="minorEastAsia" w:eastAsiaTheme="minorEastAsia" w:hAnsiTheme="minorEastAsia" w:hint="eastAsia"/>
          <w:b/>
          <w:bCs/>
          <w:kern w:val="0"/>
          <w:sz w:val="30"/>
          <w:szCs w:val="30"/>
        </w:rPr>
        <w:t>（三）现场考察情况</w:t>
      </w:r>
    </w:p>
    <w:p w:rsidR="00C44670" w:rsidRDefault="00C44670" w:rsidP="00C44670">
      <w:pPr>
        <w:spacing w:line="520" w:lineRule="exact"/>
        <w:ind w:firstLineChars="200" w:firstLine="600"/>
        <w:rPr>
          <w:rFonts w:asciiTheme="minorEastAsia" w:eastAsiaTheme="minorEastAsia" w:hAnsiTheme="minorEastAsia"/>
          <w:kern w:val="0"/>
          <w:sz w:val="30"/>
          <w:szCs w:val="30"/>
        </w:rPr>
      </w:pPr>
      <w:r>
        <w:rPr>
          <w:rFonts w:asciiTheme="minorEastAsia" w:eastAsiaTheme="minorEastAsia" w:hAnsiTheme="minorEastAsia"/>
          <w:kern w:val="0"/>
          <w:sz w:val="30"/>
          <w:szCs w:val="30"/>
        </w:rPr>
        <w:t>201</w:t>
      </w:r>
      <w:r>
        <w:rPr>
          <w:rFonts w:asciiTheme="minorEastAsia" w:eastAsiaTheme="minorEastAsia" w:hAnsiTheme="minorEastAsia" w:hint="eastAsia"/>
          <w:kern w:val="0"/>
          <w:sz w:val="30"/>
          <w:szCs w:val="30"/>
        </w:rPr>
        <w:t>7年，我们对公司关联交易执行情况、对外担保及资金占用情况、募集资金使用情况以及</w:t>
      </w:r>
      <w:r>
        <w:rPr>
          <w:rFonts w:asciiTheme="minorEastAsia" w:eastAsiaTheme="minorEastAsia" w:hAnsiTheme="minorEastAsia" w:cs="宋体" w:hint="eastAsia"/>
          <w:kern w:val="0"/>
          <w:sz w:val="30"/>
          <w:szCs w:val="30"/>
        </w:rPr>
        <w:t>现金分红情况进行了重点查看，并于10月23日至27日前往公司的</w:t>
      </w:r>
      <w:r>
        <w:rPr>
          <w:rFonts w:asciiTheme="minorEastAsia" w:eastAsiaTheme="minorEastAsia" w:hAnsiTheme="minorEastAsia" w:hint="eastAsia"/>
          <w:kern w:val="0"/>
          <w:sz w:val="30"/>
          <w:szCs w:val="30"/>
        </w:rPr>
        <w:t>陕蒙基地，对其生产运营情况进行了实地考察</w:t>
      </w:r>
      <w:r>
        <w:rPr>
          <w:rFonts w:asciiTheme="minorEastAsia" w:eastAsiaTheme="minorEastAsia" w:hAnsiTheme="minorEastAsia" w:cs="宋体" w:hint="eastAsia"/>
          <w:kern w:val="0"/>
          <w:sz w:val="30"/>
          <w:szCs w:val="30"/>
        </w:rPr>
        <w:t>；同时，广泛通过电视、广播、报纸、网络等媒体了解公司的生产经营及运营治理状况，以会议座谈、电话、传真及电子邮件等多种方式与公司董事、高级管理人员、董事会秘书及相关工作人员保持密切联系，时刻关注外部环境及市场变化对公司的影响，确保公司严格执行有关法律法规及业务规章制度、督促董事会积极落实股东会议决议事项，有力维护了股东利益。</w:t>
      </w:r>
    </w:p>
    <w:p w:rsidR="00C44670" w:rsidRDefault="00C44670" w:rsidP="00C44670">
      <w:pPr>
        <w:spacing w:line="520" w:lineRule="exact"/>
        <w:ind w:firstLineChars="200" w:firstLine="602"/>
        <w:outlineLvl w:val="0"/>
        <w:rPr>
          <w:rFonts w:asciiTheme="minorEastAsia" w:eastAsiaTheme="minorEastAsia" w:hAnsiTheme="minorEastAsia"/>
          <w:b/>
          <w:bCs/>
          <w:kern w:val="0"/>
          <w:sz w:val="30"/>
          <w:szCs w:val="30"/>
        </w:rPr>
      </w:pPr>
      <w:r>
        <w:rPr>
          <w:rFonts w:asciiTheme="minorEastAsia" w:eastAsiaTheme="minorEastAsia" w:hAnsiTheme="minorEastAsia" w:hint="eastAsia"/>
          <w:b/>
          <w:bCs/>
          <w:kern w:val="0"/>
          <w:sz w:val="30"/>
          <w:szCs w:val="30"/>
        </w:rPr>
        <w:t>（四）公司配合独立董事工作的情况</w:t>
      </w:r>
    </w:p>
    <w:p w:rsidR="00C44670" w:rsidRDefault="00C44670" w:rsidP="00C44670">
      <w:pPr>
        <w:spacing w:line="520" w:lineRule="exact"/>
        <w:ind w:firstLineChars="200" w:firstLine="600"/>
        <w:rPr>
          <w:rFonts w:asciiTheme="minorEastAsia" w:eastAsiaTheme="minorEastAsia" w:hAnsiTheme="minorEastAsia"/>
          <w:kern w:val="0"/>
          <w:sz w:val="30"/>
          <w:szCs w:val="30"/>
        </w:rPr>
      </w:pPr>
      <w:r>
        <w:rPr>
          <w:rFonts w:asciiTheme="minorEastAsia" w:eastAsiaTheme="minorEastAsia" w:hAnsiTheme="minorEastAsia"/>
          <w:kern w:val="0"/>
          <w:sz w:val="30"/>
          <w:szCs w:val="30"/>
        </w:rPr>
        <w:t>201</w:t>
      </w:r>
      <w:r>
        <w:rPr>
          <w:rFonts w:asciiTheme="minorEastAsia" w:eastAsiaTheme="minorEastAsia" w:hAnsiTheme="minorEastAsia" w:hint="eastAsia"/>
          <w:kern w:val="0"/>
          <w:sz w:val="30"/>
          <w:szCs w:val="30"/>
        </w:rPr>
        <w:t>7年，公司严格按照上市地有关监管要求，为我们履行职责提供了必要条件。在日常工作期间，公司通过各种方式定期</w:t>
      </w:r>
      <w:r>
        <w:rPr>
          <w:rFonts w:asciiTheme="minorEastAsia" w:eastAsiaTheme="minorEastAsia" w:hAnsiTheme="minorEastAsia" w:hint="eastAsia"/>
          <w:kern w:val="0"/>
          <w:sz w:val="30"/>
          <w:szCs w:val="30"/>
        </w:rPr>
        <w:lastRenderedPageBreak/>
        <w:t>向我们提供公司日常相关材料和信息；到公司考察及出席会议期间，公司能够及时提供相关材料和信息，如实汇报公司运营情况，保障了我们的知情权；在发表独立意见前，公司能够提供中介机构针对相关事项出具的专业意见和公司业务部门出具的专项说明等资料，为我们发表意见提供了支持依据；公司制定的《独立董事工作制度》，为我们在工作条件、知情权、降低决策风险和保持独立性等方面提供了制度保障。</w:t>
      </w:r>
    </w:p>
    <w:p w:rsidR="00C44670" w:rsidRDefault="00C44670" w:rsidP="00C44670">
      <w:pPr>
        <w:spacing w:line="520" w:lineRule="exact"/>
        <w:ind w:firstLineChars="200" w:firstLine="600"/>
        <w:rPr>
          <w:rFonts w:asciiTheme="minorEastAsia" w:eastAsiaTheme="minorEastAsia" w:hAnsiTheme="minorEastAsia"/>
          <w:kern w:val="0"/>
          <w:sz w:val="30"/>
          <w:szCs w:val="30"/>
        </w:rPr>
      </w:pPr>
      <w:r>
        <w:rPr>
          <w:rFonts w:asciiTheme="minorEastAsia" w:eastAsiaTheme="minorEastAsia" w:hAnsiTheme="minorEastAsia" w:hint="eastAsia"/>
          <w:kern w:val="0"/>
          <w:sz w:val="30"/>
          <w:szCs w:val="30"/>
        </w:rPr>
        <w:t>在履行职责过程中，我们没有受到公司主要股东、实际控制人或与公司及其主要股东、实际控制人存在利害关系的单位或个人的任何影响，确保了履行职责的独立性。</w:t>
      </w:r>
    </w:p>
    <w:p w:rsidR="00000000" w:rsidRDefault="007F6DF8" w:rsidP="000A6D72">
      <w:pPr>
        <w:spacing w:line="520" w:lineRule="exact"/>
        <w:ind w:firstLineChars="200" w:firstLine="600"/>
        <w:rPr>
          <w:rFonts w:ascii="黑体" w:eastAsia="黑体" w:hAnsi="黑体"/>
          <w:kern w:val="0"/>
          <w:sz w:val="30"/>
          <w:szCs w:val="30"/>
        </w:rPr>
      </w:pPr>
      <w:r w:rsidRPr="007F6DF8">
        <w:rPr>
          <w:rFonts w:ascii="黑体" w:eastAsia="黑体" w:hAnsi="黑体" w:hint="eastAsia"/>
          <w:kern w:val="0"/>
          <w:sz w:val="30"/>
          <w:szCs w:val="30"/>
        </w:rPr>
        <w:t>三、独立董事年度履职重点关注事项的情况</w:t>
      </w:r>
    </w:p>
    <w:p w:rsidR="00C44670" w:rsidRDefault="00C44670" w:rsidP="00C44670">
      <w:pPr>
        <w:spacing w:line="520" w:lineRule="exact"/>
        <w:ind w:firstLineChars="150" w:firstLine="452"/>
        <w:outlineLvl w:val="0"/>
        <w:rPr>
          <w:rFonts w:asciiTheme="minorEastAsia" w:eastAsiaTheme="minorEastAsia" w:hAnsiTheme="minorEastAsia"/>
          <w:b/>
          <w:kern w:val="0"/>
          <w:sz w:val="30"/>
          <w:szCs w:val="30"/>
        </w:rPr>
      </w:pPr>
      <w:r>
        <w:rPr>
          <w:rFonts w:asciiTheme="minorEastAsia" w:eastAsiaTheme="minorEastAsia" w:hAnsiTheme="minorEastAsia" w:hint="eastAsia"/>
          <w:b/>
          <w:kern w:val="0"/>
          <w:sz w:val="30"/>
          <w:szCs w:val="30"/>
        </w:rPr>
        <w:t>（一）关联交易情况</w:t>
      </w:r>
    </w:p>
    <w:p w:rsidR="00C44670" w:rsidRPr="00EC4592" w:rsidRDefault="00C44670" w:rsidP="00C44670">
      <w:pPr>
        <w:spacing w:line="520" w:lineRule="exact"/>
        <w:ind w:firstLineChars="236" w:firstLine="711"/>
        <w:rPr>
          <w:rFonts w:asciiTheme="minorEastAsia" w:eastAsiaTheme="minorEastAsia" w:hAnsiTheme="minorEastAsia"/>
          <w:b/>
          <w:bCs/>
          <w:color w:val="000000"/>
          <w:sz w:val="30"/>
          <w:szCs w:val="30"/>
        </w:rPr>
      </w:pPr>
      <w:r>
        <w:rPr>
          <w:rFonts w:asciiTheme="minorEastAsia" w:eastAsiaTheme="minorEastAsia" w:hAnsiTheme="minorEastAsia"/>
          <w:b/>
          <w:bCs/>
          <w:sz w:val="30"/>
          <w:szCs w:val="30"/>
        </w:rPr>
        <w:t>1</w:t>
      </w:r>
      <w:r>
        <w:rPr>
          <w:rFonts w:asciiTheme="minorEastAsia" w:eastAsiaTheme="minorEastAsia" w:hAnsiTheme="minorEastAsia" w:hint="eastAsia"/>
          <w:b/>
          <w:bCs/>
          <w:sz w:val="30"/>
          <w:szCs w:val="30"/>
        </w:rPr>
        <w:t>、</w:t>
      </w:r>
      <w:r w:rsidRPr="00EC4592">
        <w:rPr>
          <w:rFonts w:asciiTheme="minorEastAsia" w:eastAsiaTheme="minorEastAsia" w:hAnsiTheme="minorEastAsia"/>
          <w:b/>
          <w:bCs/>
          <w:color w:val="000000"/>
          <w:sz w:val="30"/>
          <w:szCs w:val="30"/>
        </w:rPr>
        <w:t>201</w:t>
      </w:r>
      <w:r>
        <w:rPr>
          <w:rFonts w:asciiTheme="minorEastAsia" w:eastAsiaTheme="minorEastAsia" w:hAnsiTheme="minorEastAsia" w:hint="eastAsia"/>
          <w:b/>
          <w:bCs/>
          <w:color w:val="000000"/>
          <w:sz w:val="30"/>
          <w:szCs w:val="30"/>
        </w:rPr>
        <w:t>6</w:t>
      </w:r>
      <w:r w:rsidRPr="00EC4592">
        <w:rPr>
          <w:rFonts w:asciiTheme="minorEastAsia" w:eastAsiaTheme="minorEastAsia" w:hAnsiTheme="minorEastAsia"/>
          <w:b/>
          <w:bCs/>
          <w:color w:val="000000"/>
          <w:sz w:val="30"/>
          <w:szCs w:val="30"/>
        </w:rPr>
        <w:t>年度持续性关联交易执行情况</w:t>
      </w:r>
    </w:p>
    <w:p w:rsidR="00C44670" w:rsidRPr="004B29D7" w:rsidRDefault="00C44670" w:rsidP="00C44670">
      <w:pPr>
        <w:autoSpaceDE w:val="0"/>
        <w:autoSpaceDN w:val="0"/>
        <w:adjustRightInd w:val="0"/>
        <w:spacing w:line="520" w:lineRule="exact"/>
        <w:ind w:firstLineChars="200" w:firstLine="600"/>
        <w:rPr>
          <w:rFonts w:asciiTheme="minorEastAsia" w:eastAsiaTheme="minorEastAsia" w:hAnsiTheme="minorEastAsia"/>
          <w:color w:val="000000"/>
          <w:sz w:val="30"/>
          <w:szCs w:val="30"/>
        </w:rPr>
      </w:pPr>
      <w:r>
        <w:rPr>
          <w:rFonts w:asciiTheme="minorEastAsia" w:eastAsiaTheme="minorEastAsia" w:hAnsiTheme="minorEastAsia"/>
          <w:bCs/>
          <w:sz w:val="30"/>
          <w:szCs w:val="30"/>
        </w:rPr>
        <w:t>201</w:t>
      </w:r>
      <w:r>
        <w:rPr>
          <w:rFonts w:asciiTheme="minorEastAsia" w:eastAsiaTheme="minorEastAsia" w:hAnsiTheme="minorEastAsia" w:hint="eastAsia"/>
          <w:bCs/>
          <w:sz w:val="30"/>
          <w:szCs w:val="30"/>
        </w:rPr>
        <w:t>7</w:t>
      </w:r>
      <w:r>
        <w:rPr>
          <w:rFonts w:asciiTheme="minorEastAsia" w:eastAsiaTheme="minorEastAsia" w:hAnsiTheme="minorEastAsia"/>
          <w:bCs/>
          <w:sz w:val="30"/>
          <w:szCs w:val="30"/>
        </w:rPr>
        <w:t>年3月</w:t>
      </w:r>
      <w:r>
        <w:rPr>
          <w:rFonts w:asciiTheme="minorEastAsia" w:eastAsiaTheme="minorEastAsia" w:hAnsiTheme="minorEastAsia" w:hint="eastAsia"/>
          <w:bCs/>
          <w:sz w:val="30"/>
          <w:szCs w:val="30"/>
        </w:rPr>
        <w:t>31</w:t>
      </w:r>
      <w:r>
        <w:rPr>
          <w:rFonts w:asciiTheme="minorEastAsia" w:eastAsiaTheme="minorEastAsia" w:hAnsiTheme="minorEastAsia"/>
          <w:bCs/>
          <w:sz w:val="30"/>
          <w:szCs w:val="30"/>
        </w:rPr>
        <w:t>日召开的第六届董事会第</w:t>
      </w:r>
      <w:r>
        <w:rPr>
          <w:rFonts w:asciiTheme="minorEastAsia" w:eastAsiaTheme="minorEastAsia" w:hAnsiTheme="minorEastAsia" w:hint="eastAsia"/>
          <w:bCs/>
          <w:sz w:val="30"/>
          <w:szCs w:val="30"/>
        </w:rPr>
        <w:t>三十</w:t>
      </w:r>
      <w:r>
        <w:rPr>
          <w:rFonts w:asciiTheme="minorEastAsia" w:eastAsiaTheme="minorEastAsia" w:hAnsiTheme="minorEastAsia"/>
          <w:bCs/>
          <w:sz w:val="30"/>
          <w:szCs w:val="30"/>
        </w:rPr>
        <w:t>次会议，审议</w:t>
      </w:r>
      <w:r>
        <w:rPr>
          <w:rFonts w:asciiTheme="minorEastAsia" w:eastAsiaTheme="minorEastAsia" w:hAnsiTheme="minorEastAsia" w:hint="eastAsia"/>
          <w:bCs/>
          <w:sz w:val="30"/>
          <w:szCs w:val="30"/>
        </w:rPr>
        <w:t>批准</w:t>
      </w:r>
      <w:r>
        <w:rPr>
          <w:rFonts w:asciiTheme="minorEastAsia" w:eastAsiaTheme="minorEastAsia" w:hAnsiTheme="minorEastAsia"/>
          <w:bCs/>
          <w:sz w:val="30"/>
          <w:szCs w:val="30"/>
        </w:rPr>
        <w:t>了</w:t>
      </w:r>
      <w:r w:rsidRPr="00EC4592">
        <w:rPr>
          <w:rFonts w:asciiTheme="minorEastAsia" w:eastAsiaTheme="minorEastAsia" w:hAnsiTheme="minorEastAsia" w:hint="eastAsia"/>
          <w:color w:val="000000"/>
          <w:sz w:val="30"/>
          <w:szCs w:val="30"/>
        </w:rPr>
        <w:t>《</w:t>
      </w:r>
      <w:r>
        <w:rPr>
          <w:rFonts w:asciiTheme="minorEastAsia" w:eastAsiaTheme="minorEastAsia" w:hAnsiTheme="minorEastAsia" w:hint="eastAsia"/>
          <w:bCs/>
          <w:sz w:val="30"/>
          <w:szCs w:val="30"/>
        </w:rPr>
        <w:t>关于确认兖州煤业股份有限公司</w:t>
      </w:r>
      <w:r>
        <w:rPr>
          <w:rFonts w:asciiTheme="minorEastAsia" w:eastAsiaTheme="minorEastAsia" w:hAnsiTheme="minorEastAsia"/>
          <w:bCs/>
          <w:sz w:val="30"/>
          <w:szCs w:val="30"/>
        </w:rPr>
        <w:t>201</w:t>
      </w:r>
      <w:r>
        <w:rPr>
          <w:rFonts w:asciiTheme="minorEastAsia" w:eastAsiaTheme="minorEastAsia" w:hAnsiTheme="minorEastAsia" w:hint="eastAsia"/>
          <w:bCs/>
          <w:sz w:val="30"/>
          <w:szCs w:val="30"/>
        </w:rPr>
        <w:t>6</w:t>
      </w:r>
      <w:r>
        <w:rPr>
          <w:rFonts w:asciiTheme="minorEastAsia" w:eastAsiaTheme="minorEastAsia" w:hAnsiTheme="minorEastAsia"/>
          <w:bCs/>
          <w:sz w:val="30"/>
          <w:szCs w:val="30"/>
        </w:rPr>
        <w:t>年度持续性关联交易的议案</w:t>
      </w:r>
      <w:r w:rsidRPr="00EC4592">
        <w:rPr>
          <w:rFonts w:asciiTheme="minorEastAsia" w:eastAsiaTheme="minorEastAsia" w:hAnsiTheme="minorEastAsia" w:hint="eastAsia"/>
          <w:color w:val="000000"/>
          <w:sz w:val="30"/>
          <w:szCs w:val="30"/>
        </w:rPr>
        <w:t>》。依据会计师出具的《兖州煤业股份有限公司</w:t>
      </w:r>
      <w:r w:rsidRPr="00EC4592">
        <w:rPr>
          <w:rFonts w:asciiTheme="minorEastAsia" w:eastAsiaTheme="minorEastAsia" w:hAnsiTheme="minorEastAsia"/>
          <w:color w:val="000000"/>
          <w:sz w:val="30"/>
          <w:szCs w:val="30"/>
        </w:rPr>
        <w:t>201</w:t>
      </w:r>
      <w:r>
        <w:rPr>
          <w:rFonts w:asciiTheme="minorEastAsia" w:eastAsiaTheme="minorEastAsia" w:hAnsiTheme="minorEastAsia" w:hint="eastAsia"/>
          <w:color w:val="000000"/>
          <w:sz w:val="30"/>
          <w:szCs w:val="30"/>
        </w:rPr>
        <w:t>6</w:t>
      </w:r>
      <w:r w:rsidRPr="00EC4592">
        <w:rPr>
          <w:rFonts w:asciiTheme="minorEastAsia" w:eastAsiaTheme="minorEastAsia" w:hAnsiTheme="minorEastAsia"/>
          <w:color w:val="000000"/>
          <w:sz w:val="30"/>
          <w:szCs w:val="30"/>
        </w:rPr>
        <w:t>年度审计报告》，及公司提供的相关说明资料，我们</w:t>
      </w:r>
      <w:r>
        <w:rPr>
          <w:rFonts w:asciiTheme="minorEastAsia" w:eastAsiaTheme="minorEastAsia" w:hAnsiTheme="minorEastAsia" w:hint="eastAsia"/>
          <w:color w:val="000000"/>
          <w:sz w:val="30"/>
          <w:szCs w:val="30"/>
        </w:rPr>
        <w:t>就</w:t>
      </w:r>
      <w:r w:rsidRPr="00EC4592">
        <w:rPr>
          <w:rFonts w:asciiTheme="minorEastAsia" w:eastAsiaTheme="minorEastAsia" w:hAnsiTheme="minorEastAsia"/>
          <w:color w:val="000000"/>
          <w:sz w:val="30"/>
          <w:szCs w:val="30"/>
        </w:rPr>
        <w:t>201</w:t>
      </w:r>
      <w:r>
        <w:rPr>
          <w:rFonts w:asciiTheme="minorEastAsia" w:eastAsiaTheme="minorEastAsia" w:hAnsiTheme="minorEastAsia" w:hint="eastAsia"/>
          <w:color w:val="000000"/>
          <w:sz w:val="30"/>
          <w:szCs w:val="30"/>
        </w:rPr>
        <w:t>6</w:t>
      </w:r>
      <w:r w:rsidRPr="00EC4592">
        <w:rPr>
          <w:rFonts w:asciiTheme="minorEastAsia" w:eastAsiaTheme="minorEastAsia" w:hAnsiTheme="minorEastAsia"/>
          <w:color w:val="000000"/>
          <w:sz w:val="30"/>
          <w:szCs w:val="30"/>
        </w:rPr>
        <w:t>年度发生的持续性关联交易，发表了如下独立审核意见：（1）201</w:t>
      </w:r>
      <w:r>
        <w:rPr>
          <w:rFonts w:asciiTheme="minorEastAsia" w:eastAsiaTheme="minorEastAsia" w:hAnsiTheme="minorEastAsia" w:hint="eastAsia"/>
          <w:color w:val="000000"/>
          <w:sz w:val="30"/>
          <w:szCs w:val="30"/>
        </w:rPr>
        <w:t>6</w:t>
      </w:r>
      <w:r w:rsidRPr="00EC4592">
        <w:rPr>
          <w:rFonts w:asciiTheme="minorEastAsia" w:eastAsiaTheme="minorEastAsia" w:hAnsiTheme="minorEastAsia"/>
          <w:color w:val="000000"/>
          <w:sz w:val="30"/>
          <w:szCs w:val="30"/>
        </w:rPr>
        <w:t>年度兖州煤业与</w:t>
      </w:r>
      <w:proofErr w:type="gramStart"/>
      <w:r w:rsidRPr="00EC4592">
        <w:rPr>
          <w:rFonts w:asciiTheme="minorEastAsia" w:eastAsiaTheme="minorEastAsia" w:hAnsiTheme="minorEastAsia"/>
          <w:color w:val="000000"/>
          <w:sz w:val="30"/>
          <w:szCs w:val="30"/>
        </w:rPr>
        <w:t>兖</w:t>
      </w:r>
      <w:proofErr w:type="gramEnd"/>
      <w:r w:rsidRPr="00EC4592">
        <w:rPr>
          <w:rFonts w:asciiTheme="minorEastAsia" w:eastAsiaTheme="minorEastAsia" w:hAnsiTheme="minorEastAsia"/>
          <w:color w:val="000000"/>
          <w:sz w:val="30"/>
          <w:szCs w:val="30"/>
        </w:rPr>
        <w:t>矿集团之间相互提供材料和服务供应持续性关联交易、保险金持续性关联交易的交易金额，未超出经批准的年度上限金额。（2）兖州煤业与</w:t>
      </w:r>
      <w:proofErr w:type="gramStart"/>
      <w:r w:rsidRPr="00EC4592">
        <w:rPr>
          <w:rFonts w:asciiTheme="minorEastAsia" w:eastAsiaTheme="minorEastAsia" w:hAnsiTheme="minorEastAsia"/>
          <w:color w:val="000000"/>
          <w:sz w:val="30"/>
          <w:szCs w:val="30"/>
        </w:rPr>
        <w:t>兖</w:t>
      </w:r>
      <w:proofErr w:type="gramEnd"/>
      <w:r w:rsidRPr="00EC4592">
        <w:rPr>
          <w:rFonts w:asciiTheme="minorEastAsia" w:eastAsiaTheme="minorEastAsia" w:hAnsiTheme="minorEastAsia"/>
          <w:color w:val="000000"/>
          <w:sz w:val="30"/>
          <w:szCs w:val="30"/>
        </w:rPr>
        <w:t>矿集团之间发生的持续性关联交易，属于公司的日常业务所需。（3）该等持续性关联交易是按照一般商业条款进行；如果可供比较的交易不足以判断该等交易条款是否为一般商业条款，则对兖州煤业而言，该等交易的条款不逊于</w:t>
      </w:r>
      <w:proofErr w:type="gramStart"/>
      <w:r w:rsidRPr="00EC4592">
        <w:rPr>
          <w:rFonts w:asciiTheme="minorEastAsia" w:eastAsiaTheme="minorEastAsia" w:hAnsiTheme="minorEastAsia"/>
          <w:color w:val="000000"/>
          <w:sz w:val="30"/>
          <w:szCs w:val="30"/>
        </w:rPr>
        <w:t>独立第三</w:t>
      </w:r>
      <w:proofErr w:type="gramEnd"/>
      <w:r w:rsidRPr="00EC4592">
        <w:rPr>
          <w:rFonts w:asciiTheme="minorEastAsia" w:eastAsiaTheme="minorEastAsia" w:hAnsiTheme="minorEastAsia"/>
          <w:color w:val="000000"/>
          <w:sz w:val="30"/>
          <w:szCs w:val="30"/>
        </w:rPr>
        <w:t>方可取得或提供的条款。（4）该等交易是根据经批准的持续性关联交易协议条款进行，而交易条款公平合理，符合公司</w:t>
      </w:r>
      <w:r w:rsidRPr="00EC4592">
        <w:rPr>
          <w:rFonts w:asciiTheme="minorEastAsia" w:eastAsiaTheme="minorEastAsia" w:hAnsiTheme="minorEastAsia"/>
          <w:color w:val="000000"/>
          <w:sz w:val="30"/>
          <w:szCs w:val="30"/>
        </w:rPr>
        <w:lastRenderedPageBreak/>
        <w:t>股东的整体利益。</w:t>
      </w:r>
    </w:p>
    <w:p w:rsidR="00C44670" w:rsidRDefault="00C44670" w:rsidP="00C44670">
      <w:pPr>
        <w:spacing w:line="520" w:lineRule="exact"/>
        <w:ind w:firstLineChars="198" w:firstLine="596"/>
        <w:jc w:val="left"/>
        <w:rPr>
          <w:rFonts w:asciiTheme="minorEastAsia" w:eastAsiaTheme="minorEastAsia" w:hAnsiTheme="minorEastAsia"/>
          <w:b/>
          <w:bCs/>
          <w:sz w:val="30"/>
          <w:szCs w:val="30"/>
        </w:rPr>
      </w:pPr>
      <w:r>
        <w:rPr>
          <w:rFonts w:asciiTheme="minorEastAsia" w:eastAsiaTheme="minorEastAsia" w:hAnsiTheme="minorEastAsia"/>
          <w:b/>
          <w:kern w:val="0"/>
          <w:sz w:val="30"/>
          <w:szCs w:val="30"/>
        </w:rPr>
        <w:t>2、</w:t>
      </w:r>
      <w:r w:rsidRPr="00EF6BB2">
        <w:rPr>
          <w:rFonts w:ascii="宋体" w:hAnsi="宋体" w:hint="eastAsia"/>
          <w:b/>
          <w:color w:val="000000"/>
          <w:sz w:val="30"/>
          <w:szCs w:val="30"/>
        </w:rPr>
        <w:t>与</w:t>
      </w:r>
      <w:proofErr w:type="gramStart"/>
      <w:r w:rsidRPr="00EF6BB2">
        <w:rPr>
          <w:rFonts w:ascii="宋体" w:hAnsi="宋体" w:hint="eastAsia"/>
          <w:b/>
          <w:color w:val="000000"/>
          <w:sz w:val="30"/>
          <w:szCs w:val="30"/>
        </w:rPr>
        <w:t>兖</w:t>
      </w:r>
      <w:proofErr w:type="gramEnd"/>
      <w:r w:rsidRPr="00EF6BB2">
        <w:rPr>
          <w:rFonts w:ascii="宋体" w:hAnsi="宋体" w:hint="eastAsia"/>
          <w:b/>
          <w:color w:val="000000"/>
          <w:sz w:val="30"/>
          <w:szCs w:val="30"/>
        </w:rPr>
        <w:t>矿集团财务有限公司签署《金融服务协议》</w:t>
      </w:r>
    </w:p>
    <w:p w:rsidR="00C44670" w:rsidRDefault="00C44670" w:rsidP="00C44670">
      <w:pPr>
        <w:spacing w:line="520" w:lineRule="exact"/>
        <w:ind w:firstLineChars="200" w:firstLine="600"/>
        <w:rPr>
          <w:rFonts w:ascii="宋体" w:hAnsi="宋体"/>
          <w:color w:val="000000"/>
          <w:sz w:val="30"/>
          <w:szCs w:val="30"/>
        </w:rPr>
      </w:pPr>
      <w:r>
        <w:rPr>
          <w:rFonts w:asciiTheme="minorEastAsia" w:eastAsiaTheme="minorEastAsia" w:hAnsiTheme="minorEastAsia"/>
          <w:bCs/>
          <w:sz w:val="30"/>
          <w:szCs w:val="30"/>
        </w:rPr>
        <w:t>201</w:t>
      </w:r>
      <w:r>
        <w:rPr>
          <w:rFonts w:asciiTheme="minorEastAsia" w:eastAsiaTheme="minorEastAsia" w:hAnsiTheme="minorEastAsia" w:hint="eastAsia"/>
          <w:bCs/>
          <w:sz w:val="30"/>
          <w:szCs w:val="30"/>
        </w:rPr>
        <w:t>7</w:t>
      </w:r>
      <w:r>
        <w:rPr>
          <w:rFonts w:asciiTheme="minorEastAsia" w:eastAsiaTheme="minorEastAsia" w:hAnsiTheme="minorEastAsia"/>
          <w:bCs/>
          <w:sz w:val="30"/>
          <w:szCs w:val="30"/>
        </w:rPr>
        <w:t>年3月</w:t>
      </w:r>
      <w:r>
        <w:rPr>
          <w:rFonts w:asciiTheme="minorEastAsia" w:eastAsiaTheme="minorEastAsia" w:hAnsiTheme="minorEastAsia" w:hint="eastAsia"/>
          <w:bCs/>
          <w:sz w:val="30"/>
          <w:szCs w:val="30"/>
        </w:rPr>
        <w:t>31</w:t>
      </w:r>
      <w:r>
        <w:rPr>
          <w:rFonts w:asciiTheme="minorEastAsia" w:eastAsiaTheme="minorEastAsia" w:hAnsiTheme="minorEastAsia"/>
          <w:bCs/>
          <w:sz w:val="30"/>
          <w:szCs w:val="30"/>
        </w:rPr>
        <w:t>日召开的第六届董事会第</w:t>
      </w:r>
      <w:r>
        <w:rPr>
          <w:rFonts w:asciiTheme="minorEastAsia" w:eastAsiaTheme="minorEastAsia" w:hAnsiTheme="minorEastAsia" w:hint="eastAsia"/>
          <w:bCs/>
          <w:sz w:val="30"/>
          <w:szCs w:val="30"/>
        </w:rPr>
        <w:t>三十</w:t>
      </w:r>
      <w:r>
        <w:rPr>
          <w:rFonts w:asciiTheme="minorEastAsia" w:eastAsiaTheme="minorEastAsia" w:hAnsiTheme="minorEastAsia"/>
          <w:bCs/>
          <w:sz w:val="30"/>
          <w:szCs w:val="30"/>
        </w:rPr>
        <w:t>次会议，审议</w:t>
      </w:r>
      <w:r>
        <w:rPr>
          <w:rFonts w:asciiTheme="minorEastAsia" w:eastAsiaTheme="minorEastAsia" w:hAnsiTheme="minorEastAsia" w:hint="eastAsia"/>
          <w:bCs/>
          <w:sz w:val="30"/>
          <w:szCs w:val="30"/>
        </w:rPr>
        <w:t>批准</w:t>
      </w:r>
      <w:r>
        <w:rPr>
          <w:rFonts w:asciiTheme="minorEastAsia" w:eastAsiaTheme="minorEastAsia" w:hAnsiTheme="minorEastAsia"/>
          <w:bCs/>
          <w:sz w:val="30"/>
          <w:szCs w:val="30"/>
        </w:rPr>
        <w:t>了</w:t>
      </w:r>
      <w:r w:rsidRPr="00EC4592">
        <w:rPr>
          <w:rFonts w:asciiTheme="minorEastAsia" w:eastAsiaTheme="minorEastAsia" w:hAnsiTheme="minorEastAsia" w:hint="eastAsia"/>
          <w:color w:val="000000"/>
          <w:sz w:val="30"/>
          <w:szCs w:val="30"/>
        </w:rPr>
        <w:t>《</w:t>
      </w:r>
      <w:r w:rsidRPr="00EE1EEB">
        <w:rPr>
          <w:rFonts w:ascii="宋体" w:hAnsi="宋体" w:hint="eastAsia"/>
          <w:color w:val="000000"/>
          <w:sz w:val="30"/>
          <w:szCs w:val="30"/>
        </w:rPr>
        <w:t>关于与兖矿集团财务有限公司签署</w:t>
      </w:r>
      <w:r>
        <w:rPr>
          <w:rFonts w:ascii="宋体" w:hAnsi="宋体" w:hint="eastAsia"/>
          <w:color w:val="000000"/>
          <w:sz w:val="30"/>
          <w:szCs w:val="30"/>
        </w:rPr>
        <w:t>〈</w:t>
      </w:r>
      <w:r w:rsidRPr="00EE1EEB">
        <w:rPr>
          <w:rFonts w:ascii="宋体" w:hAnsi="宋体" w:hint="eastAsia"/>
          <w:color w:val="000000"/>
          <w:sz w:val="30"/>
          <w:szCs w:val="30"/>
        </w:rPr>
        <w:t>金融服务协议</w:t>
      </w:r>
      <w:r>
        <w:rPr>
          <w:rFonts w:ascii="宋体" w:hAnsi="宋体" w:hint="eastAsia"/>
          <w:color w:val="000000"/>
          <w:sz w:val="30"/>
          <w:szCs w:val="30"/>
        </w:rPr>
        <w:t>〉</w:t>
      </w:r>
      <w:r w:rsidRPr="00EE1EEB">
        <w:rPr>
          <w:rFonts w:ascii="宋体" w:hAnsi="宋体" w:hint="eastAsia"/>
          <w:color w:val="000000"/>
          <w:sz w:val="30"/>
          <w:szCs w:val="30"/>
        </w:rPr>
        <w:t>的议案</w:t>
      </w:r>
      <w:r w:rsidRPr="00EC4592">
        <w:rPr>
          <w:rFonts w:asciiTheme="minorEastAsia" w:eastAsiaTheme="minorEastAsia" w:hAnsiTheme="minorEastAsia" w:hint="eastAsia"/>
          <w:color w:val="000000"/>
          <w:sz w:val="30"/>
          <w:szCs w:val="30"/>
        </w:rPr>
        <w:t>》</w:t>
      </w:r>
      <w:r>
        <w:rPr>
          <w:rFonts w:asciiTheme="minorEastAsia" w:eastAsiaTheme="minorEastAsia" w:hAnsiTheme="minorEastAsia" w:hint="eastAsia"/>
          <w:color w:val="000000"/>
          <w:sz w:val="30"/>
          <w:szCs w:val="30"/>
        </w:rPr>
        <w:t>，</w:t>
      </w:r>
      <w:r>
        <w:rPr>
          <w:rFonts w:asciiTheme="minorEastAsia" w:eastAsiaTheme="minorEastAsia" w:hAnsiTheme="minorEastAsia" w:hint="eastAsia"/>
          <w:bCs/>
          <w:sz w:val="30"/>
          <w:szCs w:val="30"/>
        </w:rPr>
        <w:t>我们审阅了</w:t>
      </w:r>
      <w:proofErr w:type="gramStart"/>
      <w:r>
        <w:rPr>
          <w:rFonts w:asciiTheme="minorEastAsia" w:eastAsiaTheme="minorEastAsia" w:hAnsiTheme="minorEastAsia" w:hint="eastAsia"/>
          <w:bCs/>
          <w:sz w:val="30"/>
          <w:szCs w:val="30"/>
        </w:rPr>
        <w:t>拟签署</w:t>
      </w:r>
      <w:proofErr w:type="gramEnd"/>
      <w:r>
        <w:rPr>
          <w:rFonts w:asciiTheme="minorEastAsia" w:eastAsiaTheme="minorEastAsia" w:hAnsiTheme="minorEastAsia" w:hint="eastAsia"/>
          <w:bCs/>
          <w:sz w:val="30"/>
          <w:szCs w:val="30"/>
        </w:rPr>
        <w:t>的《金融服务协议》等相关资料，发表了如下事前认可意见：（</w:t>
      </w:r>
      <w:r>
        <w:rPr>
          <w:rFonts w:asciiTheme="minorEastAsia" w:eastAsiaTheme="minorEastAsia" w:hAnsiTheme="minorEastAsia"/>
          <w:bCs/>
          <w:sz w:val="30"/>
          <w:szCs w:val="30"/>
        </w:rPr>
        <w:t>1）</w:t>
      </w:r>
      <w:r>
        <w:rPr>
          <w:rFonts w:asciiTheme="minorEastAsia" w:eastAsiaTheme="minorEastAsia" w:hAnsiTheme="minorEastAsia" w:hint="eastAsia"/>
          <w:bCs/>
          <w:sz w:val="30"/>
          <w:szCs w:val="30"/>
        </w:rPr>
        <w:t>公司与</w:t>
      </w:r>
      <w:proofErr w:type="gramStart"/>
      <w:r>
        <w:rPr>
          <w:rFonts w:asciiTheme="minorEastAsia" w:eastAsiaTheme="minorEastAsia" w:hAnsiTheme="minorEastAsia" w:hint="eastAsia"/>
          <w:bCs/>
          <w:sz w:val="30"/>
          <w:szCs w:val="30"/>
        </w:rPr>
        <w:t>兖</w:t>
      </w:r>
      <w:proofErr w:type="gramEnd"/>
      <w:r>
        <w:rPr>
          <w:rFonts w:asciiTheme="minorEastAsia" w:eastAsiaTheme="minorEastAsia" w:hAnsiTheme="minorEastAsia" w:hint="eastAsia"/>
          <w:bCs/>
          <w:sz w:val="30"/>
          <w:szCs w:val="30"/>
        </w:rPr>
        <w:t>矿财务公司</w:t>
      </w:r>
      <w:r>
        <w:rPr>
          <w:rFonts w:asciiTheme="minorEastAsia" w:eastAsiaTheme="minorEastAsia" w:hAnsiTheme="minorEastAsia"/>
          <w:bCs/>
          <w:sz w:val="30"/>
          <w:szCs w:val="30"/>
        </w:rPr>
        <w:t>签署上述有关《金融服务协议》</w:t>
      </w:r>
      <w:r>
        <w:rPr>
          <w:rFonts w:asciiTheme="minorEastAsia" w:eastAsiaTheme="minorEastAsia" w:hAnsiTheme="minorEastAsia" w:hint="eastAsia"/>
          <w:bCs/>
          <w:sz w:val="30"/>
          <w:szCs w:val="30"/>
        </w:rPr>
        <w:t>，</w:t>
      </w:r>
      <w:r>
        <w:rPr>
          <w:rFonts w:asciiTheme="minorEastAsia" w:eastAsiaTheme="minorEastAsia" w:hAnsiTheme="minorEastAsia"/>
          <w:bCs/>
          <w:sz w:val="30"/>
          <w:szCs w:val="30"/>
        </w:rPr>
        <w:t>有利于公司拓展金融产业，促进公司产融协同发展；有利于</w:t>
      </w:r>
      <w:proofErr w:type="gramStart"/>
      <w:r>
        <w:rPr>
          <w:rFonts w:asciiTheme="minorEastAsia" w:eastAsiaTheme="minorEastAsia" w:hAnsiTheme="minorEastAsia"/>
          <w:bCs/>
          <w:sz w:val="30"/>
          <w:szCs w:val="30"/>
        </w:rPr>
        <w:t>兖</w:t>
      </w:r>
      <w:proofErr w:type="gramEnd"/>
      <w:r>
        <w:rPr>
          <w:rFonts w:asciiTheme="minorEastAsia" w:eastAsiaTheme="minorEastAsia" w:hAnsiTheme="minorEastAsia"/>
          <w:bCs/>
          <w:sz w:val="30"/>
          <w:szCs w:val="30"/>
        </w:rPr>
        <w:t>矿财务公司业务的连续性；（2）同意将《</w:t>
      </w:r>
      <w:r w:rsidRPr="00EE1EEB">
        <w:rPr>
          <w:rFonts w:ascii="宋体" w:hAnsi="宋体" w:hint="eastAsia"/>
          <w:color w:val="000000"/>
          <w:sz w:val="30"/>
          <w:szCs w:val="30"/>
        </w:rPr>
        <w:t>关于与兖矿集团财务有限公司签署</w:t>
      </w:r>
      <w:r>
        <w:rPr>
          <w:rFonts w:ascii="宋体" w:hAnsi="宋体" w:hint="eastAsia"/>
          <w:color w:val="000000"/>
          <w:sz w:val="30"/>
          <w:szCs w:val="30"/>
        </w:rPr>
        <w:t>〈</w:t>
      </w:r>
      <w:r w:rsidRPr="00EE1EEB">
        <w:rPr>
          <w:rFonts w:ascii="宋体" w:hAnsi="宋体" w:hint="eastAsia"/>
          <w:color w:val="000000"/>
          <w:sz w:val="30"/>
          <w:szCs w:val="30"/>
        </w:rPr>
        <w:t>金融服务协议</w:t>
      </w:r>
      <w:r>
        <w:rPr>
          <w:rFonts w:ascii="宋体" w:hAnsi="宋体" w:hint="eastAsia"/>
          <w:color w:val="000000"/>
          <w:sz w:val="30"/>
          <w:szCs w:val="30"/>
        </w:rPr>
        <w:t>〉</w:t>
      </w:r>
      <w:r w:rsidRPr="00EE1EEB">
        <w:rPr>
          <w:rFonts w:ascii="宋体" w:hAnsi="宋体" w:hint="eastAsia"/>
          <w:color w:val="000000"/>
          <w:sz w:val="30"/>
          <w:szCs w:val="30"/>
        </w:rPr>
        <w:t>的议案</w:t>
      </w:r>
      <w:r>
        <w:rPr>
          <w:rFonts w:asciiTheme="minorEastAsia" w:eastAsiaTheme="minorEastAsia" w:hAnsiTheme="minorEastAsia" w:hint="eastAsia"/>
          <w:bCs/>
          <w:sz w:val="30"/>
          <w:szCs w:val="30"/>
        </w:rPr>
        <w:t>》提交第六届董事会第三十次会议讨论审议</w:t>
      </w:r>
      <w:r>
        <w:rPr>
          <w:rFonts w:asciiTheme="minorEastAsia" w:eastAsiaTheme="minorEastAsia" w:hAnsiTheme="minorEastAsia"/>
          <w:bCs/>
          <w:sz w:val="30"/>
          <w:szCs w:val="30"/>
        </w:rPr>
        <w:t>;（3）请公司严格遵守境内外上市地规则，开展日常关联交易事项的审批工作，严格按照协议条款执行日常关联交易。</w:t>
      </w:r>
      <w:r>
        <w:rPr>
          <w:rFonts w:asciiTheme="minorEastAsia" w:eastAsiaTheme="minorEastAsia" w:hAnsiTheme="minorEastAsia" w:hint="eastAsia"/>
          <w:bCs/>
          <w:sz w:val="30"/>
          <w:szCs w:val="30"/>
        </w:rPr>
        <w:t>同时，我们</w:t>
      </w:r>
      <w:r w:rsidRPr="00B65E4D">
        <w:rPr>
          <w:rFonts w:ascii="宋体" w:hAnsi="宋体" w:hint="eastAsia"/>
          <w:color w:val="000000"/>
          <w:sz w:val="30"/>
          <w:szCs w:val="30"/>
        </w:rPr>
        <w:t>审阅了公司日常关联交易的相关资料，包括公司出具的《兖州煤业股份有限公司关于</w:t>
      </w:r>
      <w:r>
        <w:rPr>
          <w:rFonts w:ascii="宋体" w:hAnsi="宋体" w:hint="eastAsia"/>
          <w:color w:val="000000"/>
          <w:sz w:val="30"/>
          <w:szCs w:val="30"/>
        </w:rPr>
        <w:t>金融</w:t>
      </w:r>
      <w:r w:rsidRPr="00B65E4D">
        <w:rPr>
          <w:rFonts w:ascii="宋体" w:hAnsi="宋体" w:hint="eastAsia"/>
          <w:color w:val="000000"/>
          <w:sz w:val="30"/>
          <w:szCs w:val="30"/>
        </w:rPr>
        <w:t>服务关联交易事项的说明》等，发表如下独立意见：</w:t>
      </w:r>
      <w:r>
        <w:rPr>
          <w:rFonts w:ascii="宋体" w:hAnsi="宋体" w:hint="eastAsia"/>
          <w:color w:val="000000"/>
          <w:sz w:val="30"/>
          <w:szCs w:val="30"/>
        </w:rPr>
        <w:t>（1）</w:t>
      </w:r>
      <w:r w:rsidRPr="00B65E4D">
        <w:rPr>
          <w:rFonts w:ascii="宋体" w:hAnsi="宋体" w:hint="eastAsia"/>
          <w:color w:val="000000"/>
          <w:sz w:val="30"/>
          <w:szCs w:val="30"/>
        </w:rPr>
        <w:t>公司董事会对</w:t>
      </w:r>
      <w:r>
        <w:rPr>
          <w:rFonts w:ascii="宋体" w:hAnsi="宋体" w:hint="eastAsia"/>
          <w:color w:val="000000"/>
          <w:sz w:val="30"/>
          <w:szCs w:val="30"/>
        </w:rPr>
        <w:t>《</w:t>
      </w:r>
      <w:r w:rsidRPr="00EE1EEB">
        <w:rPr>
          <w:rFonts w:ascii="宋体" w:hAnsi="宋体" w:hint="eastAsia"/>
          <w:color w:val="000000"/>
          <w:sz w:val="30"/>
          <w:szCs w:val="30"/>
        </w:rPr>
        <w:t>关于与兖矿集团财务有限公司签署</w:t>
      </w:r>
      <w:r>
        <w:rPr>
          <w:rFonts w:ascii="宋体" w:hAnsi="宋体" w:hint="eastAsia"/>
          <w:color w:val="000000"/>
          <w:sz w:val="30"/>
          <w:szCs w:val="30"/>
        </w:rPr>
        <w:t>〈</w:t>
      </w:r>
      <w:r w:rsidRPr="00EE1EEB">
        <w:rPr>
          <w:rFonts w:ascii="宋体" w:hAnsi="宋体" w:hint="eastAsia"/>
          <w:color w:val="000000"/>
          <w:sz w:val="30"/>
          <w:szCs w:val="30"/>
        </w:rPr>
        <w:t>金融服务协议</w:t>
      </w:r>
      <w:r>
        <w:rPr>
          <w:rFonts w:ascii="宋体" w:hAnsi="宋体" w:hint="eastAsia"/>
          <w:color w:val="000000"/>
          <w:sz w:val="30"/>
          <w:szCs w:val="30"/>
        </w:rPr>
        <w:t>〉</w:t>
      </w:r>
      <w:r w:rsidRPr="00EE1EEB">
        <w:rPr>
          <w:rFonts w:ascii="宋体" w:hAnsi="宋体" w:hint="eastAsia"/>
          <w:color w:val="000000"/>
          <w:sz w:val="30"/>
          <w:szCs w:val="30"/>
        </w:rPr>
        <w:t>的议案</w:t>
      </w:r>
      <w:r>
        <w:rPr>
          <w:rFonts w:ascii="宋体" w:hAnsi="宋体" w:hint="eastAsia"/>
          <w:color w:val="000000"/>
          <w:sz w:val="30"/>
          <w:szCs w:val="30"/>
        </w:rPr>
        <w:t>》的审议、表决程序符合法律、法规、上市监管规定及公司《章程》规定。（2）</w:t>
      </w:r>
      <w:r w:rsidRPr="00B65E4D">
        <w:rPr>
          <w:rFonts w:ascii="宋体" w:hAnsi="宋体" w:hint="eastAsia"/>
          <w:color w:val="000000"/>
          <w:sz w:val="30"/>
          <w:szCs w:val="30"/>
        </w:rPr>
        <w:t>公司与</w:t>
      </w:r>
      <w:proofErr w:type="gramStart"/>
      <w:r>
        <w:rPr>
          <w:rFonts w:ascii="宋体" w:hAnsi="宋体" w:hint="eastAsia"/>
          <w:color w:val="000000"/>
          <w:sz w:val="30"/>
          <w:szCs w:val="30"/>
        </w:rPr>
        <w:t>兖</w:t>
      </w:r>
      <w:proofErr w:type="gramEnd"/>
      <w:r>
        <w:rPr>
          <w:rFonts w:ascii="宋体" w:hAnsi="宋体" w:hint="eastAsia"/>
          <w:color w:val="000000"/>
          <w:sz w:val="30"/>
          <w:szCs w:val="30"/>
        </w:rPr>
        <w:t>矿集团</w:t>
      </w:r>
      <w:r w:rsidRPr="00B65E4D">
        <w:rPr>
          <w:rFonts w:ascii="宋体" w:hAnsi="宋体" w:hint="eastAsia"/>
          <w:color w:val="000000"/>
          <w:sz w:val="30"/>
          <w:szCs w:val="30"/>
        </w:rPr>
        <w:t>财务</w:t>
      </w:r>
      <w:r>
        <w:rPr>
          <w:rFonts w:ascii="宋体" w:hAnsi="宋体" w:hint="eastAsia"/>
          <w:color w:val="000000"/>
          <w:sz w:val="30"/>
          <w:szCs w:val="30"/>
        </w:rPr>
        <w:t>有限</w:t>
      </w:r>
      <w:r w:rsidRPr="00B65E4D">
        <w:rPr>
          <w:rFonts w:ascii="宋体" w:hAnsi="宋体" w:hint="eastAsia"/>
          <w:color w:val="000000"/>
          <w:sz w:val="30"/>
          <w:szCs w:val="30"/>
        </w:rPr>
        <w:t>公司签订的日常关</w:t>
      </w:r>
      <w:r>
        <w:rPr>
          <w:rFonts w:ascii="宋体" w:hAnsi="宋体" w:hint="eastAsia"/>
          <w:color w:val="000000"/>
          <w:sz w:val="30"/>
          <w:szCs w:val="30"/>
        </w:rPr>
        <w:t>联交易协议按一般商业条款订立，是公司日常和一般业务，对公司及全体股东公平合理；该项日常关联交易的上限交易金额对公司及全体</w:t>
      </w:r>
      <w:r w:rsidRPr="00B65E4D">
        <w:rPr>
          <w:rFonts w:ascii="宋体" w:hAnsi="宋体" w:hint="eastAsia"/>
          <w:color w:val="000000"/>
          <w:sz w:val="30"/>
          <w:szCs w:val="30"/>
        </w:rPr>
        <w:t>股东而言公平合理</w:t>
      </w:r>
      <w:r>
        <w:rPr>
          <w:rFonts w:ascii="宋体" w:hAnsi="宋体" w:hint="eastAsia"/>
          <w:color w:val="000000"/>
          <w:sz w:val="30"/>
          <w:szCs w:val="30"/>
        </w:rPr>
        <w:t>；订立日常关联交易协议符合公司及全体股东整体利益</w:t>
      </w:r>
      <w:r w:rsidRPr="00B65E4D">
        <w:rPr>
          <w:rFonts w:ascii="宋体" w:hAnsi="宋体" w:hint="eastAsia"/>
          <w:color w:val="000000"/>
          <w:sz w:val="30"/>
          <w:szCs w:val="30"/>
        </w:rPr>
        <w:t>。</w:t>
      </w:r>
    </w:p>
    <w:p w:rsidR="00C44670" w:rsidRDefault="00C44670" w:rsidP="00C44670">
      <w:pPr>
        <w:autoSpaceDE w:val="0"/>
        <w:autoSpaceDN w:val="0"/>
        <w:adjustRightInd w:val="0"/>
        <w:spacing w:line="520" w:lineRule="exact"/>
        <w:ind w:firstLineChars="200" w:firstLine="602"/>
        <w:rPr>
          <w:rFonts w:asciiTheme="minorEastAsia" w:eastAsiaTheme="minorEastAsia" w:hAnsiTheme="minorEastAsia"/>
          <w:b/>
          <w:bCs/>
          <w:sz w:val="30"/>
          <w:szCs w:val="30"/>
        </w:rPr>
      </w:pPr>
      <w:r w:rsidRPr="00EF6BB2">
        <w:rPr>
          <w:rFonts w:asciiTheme="minorEastAsia" w:eastAsiaTheme="minorEastAsia" w:hAnsiTheme="minorEastAsia"/>
          <w:b/>
          <w:bCs/>
          <w:sz w:val="30"/>
          <w:szCs w:val="30"/>
        </w:rPr>
        <w:t>3、</w:t>
      </w:r>
      <w:proofErr w:type="gramStart"/>
      <w:r w:rsidRPr="00EF6BB2">
        <w:rPr>
          <w:rFonts w:asciiTheme="minorEastAsia" w:eastAsiaTheme="minorEastAsia" w:hAnsiTheme="minorEastAsia" w:hint="eastAsia"/>
          <w:b/>
          <w:bCs/>
          <w:sz w:val="30"/>
          <w:szCs w:val="30"/>
        </w:rPr>
        <w:t>兖</w:t>
      </w:r>
      <w:proofErr w:type="gramEnd"/>
      <w:r w:rsidRPr="00EF6BB2">
        <w:rPr>
          <w:rFonts w:asciiTheme="minorEastAsia" w:eastAsiaTheme="minorEastAsia" w:hAnsiTheme="minorEastAsia" w:hint="eastAsia"/>
          <w:b/>
          <w:bCs/>
          <w:sz w:val="30"/>
          <w:szCs w:val="30"/>
        </w:rPr>
        <w:t>矿集团财务有限公司与</w:t>
      </w:r>
      <w:proofErr w:type="gramStart"/>
      <w:r w:rsidRPr="00EF6BB2">
        <w:rPr>
          <w:rFonts w:asciiTheme="minorEastAsia" w:eastAsiaTheme="minorEastAsia" w:hAnsiTheme="minorEastAsia" w:hint="eastAsia"/>
          <w:b/>
          <w:bCs/>
          <w:sz w:val="30"/>
          <w:szCs w:val="30"/>
        </w:rPr>
        <w:t>兖</w:t>
      </w:r>
      <w:proofErr w:type="gramEnd"/>
      <w:r w:rsidRPr="00EF6BB2">
        <w:rPr>
          <w:rFonts w:asciiTheme="minorEastAsia" w:eastAsiaTheme="minorEastAsia" w:hAnsiTheme="minorEastAsia" w:hint="eastAsia"/>
          <w:b/>
          <w:bCs/>
          <w:sz w:val="30"/>
          <w:szCs w:val="30"/>
        </w:rPr>
        <w:t>矿集团有限公司签署《金融服务协议》</w:t>
      </w:r>
    </w:p>
    <w:p w:rsidR="00C44670" w:rsidRDefault="00C44670" w:rsidP="00C44670">
      <w:pPr>
        <w:spacing w:line="520" w:lineRule="exact"/>
        <w:ind w:firstLineChars="200" w:firstLine="600"/>
        <w:rPr>
          <w:rFonts w:ascii="宋体" w:hAnsi="宋体"/>
          <w:color w:val="000000"/>
          <w:sz w:val="30"/>
          <w:szCs w:val="30"/>
        </w:rPr>
      </w:pPr>
      <w:r>
        <w:rPr>
          <w:rFonts w:asciiTheme="minorEastAsia" w:eastAsiaTheme="minorEastAsia" w:hAnsiTheme="minorEastAsia"/>
          <w:bCs/>
          <w:sz w:val="30"/>
          <w:szCs w:val="30"/>
        </w:rPr>
        <w:t>201</w:t>
      </w:r>
      <w:r>
        <w:rPr>
          <w:rFonts w:asciiTheme="minorEastAsia" w:eastAsiaTheme="minorEastAsia" w:hAnsiTheme="minorEastAsia" w:hint="eastAsia"/>
          <w:bCs/>
          <w:sz w:val="30"/>
          <w:szCs w:val="30"/>
        </w:rPr>
        <w:t>7</w:t>
      </w:r>
      <w:r>
        <w:rPr>
          <w:rFonts w:asciiTheme="minorEastAsia" w:eastAsiaTheme="minorEastAsia" w:hAnsiTheme="minorEastAsia"/>
          <w:bCs/>
          <w:sz w:val="30"/>
          <w:szCs w:val="30"/>
        </w:rPr>
        <w:t>年</w:t>
      </w:r>
      <w:r>
        <w:rPr>
          <w:rFonts w:asciiTheme="minorEastAsia" w:eastAsiaTheme="minorEastAsia" w:hAnsiTheme="minorEastAsia" w:hint="eastAsia"/>
          <w:bCs/>
          <w:sz w:val="30"/>
          <w:szCs w:val="30"/>
        </w:rPr>
        <w:t>4</w:t>
      </w:r>
      <w:r>
        <w:rPr>
          <w:rFonts w:asciiTheme="minorEastAsia" w:eastAsiaTheme="minorEastAsia" w:hAnsiTheme="minorEastAsia"/>
          <w:bCs/>
          <w:sz w:val="30"/>
          <w:szCs w:val="30"/>
        </w:rPr>
        <w:t>月</w:t>
      </w:r>
      <w:r>
        <w:rPr>
          <w:rFonts w:asciiTheme="minorEastAsia" w:eastAsiaTheme="minorEastAsia" w:hAnsiTheme="minorEastAsia" w:hint="eastAsia"/>
          <w:bCs/>
          <w:sz w:val="30"/>
          <w:szCs w:val="30"/>
        </w:rPr>
        <w:t>28</w:t>
      </w:r>
      <w:r>
        <w:rPr>
          <w:rFonts w:asciiTheme="minorEastAsia" w:eastAsiaTheme="minorEastAsia" w:hAnsiTheme="minorEastAsia"/>
          <w:bCs/>
          <w:sz w:val="30"/>
          <w:szCs w:val="30"/>
        </w:rPr>
        <w:t>日召开的第六届董事会第</w:t>
      </w:r>
      <w:r>
        <w:rPr>
          <w:rFonts w:asciiTheme="minorEastAsia" w:eastAsiaTheme="minorEastAsia" w:hAnsiTheme="minorEastAsia" w:hint="eastAsia"/>
          <w:bCs/>
          <w:sz w:val="30"/>
          <w:szCs w:val="30"/>
        </w:rPr>
        <w:t>三十一</w:t>
      </w:r>
      <w:r>
        <w:rPr>
          <w:rFonts w:asciiTheme="minorEastAsia" w:eastAsiaTheme="minorEastAsia" w:hAnsiTheme="minorEastAsia"/>
          <w:bCs/>
          <w:sz w:val="30"/>
          <w:szCs w:val="30"/>
        </w:rPr>
        <w:t>次会议</w:t>
      </w:r>
      <w:r>
        <w:rPr>
          <w:rFonts w:asciiTheme="minorEastAsia" w:eastAsiaTheme="minorEastAsia" w:hAnsiTheme="minorEastAsia" w:hint="eastAsia"/>
          <w:bCs/>
          <w:sz w:val="30"/>
          <w:szCs w:val="30"/>
        </w:rPr>
        <w:t>及2017年6月29日召开的2016年年度股东周年大会</w:t>
      </w:r>
      <w:r>
        <w:rPr>
          <w:rFonts w:asciiTheme="minorEastAsia" w:eastAsiaTheme="minorEastAsia" w:hAnsiTheme="minorEastAsia"/>
          <w:bCs/>
          <w:sz w:val="30"/>
          <w:szCs w:val="30"/>
        </w:rPr>
        <w:t>，审议</w:t>
      </w:r>
      <w:r>
        <w:rPr>
          <w:rFonts w:asciiTheme="minorEastAsia" w:eastAsiaTheme="minorEastAsia" w:hAnsiTheme="minorEastAsia" w:hint="eastAsia"/>
          <w:bCs/>
          <w:sz w:val="30"/>
          <w:szCs w:val="30"/>
        </w:rPr>
        <w:t>批准</w:t>
      </w:r>
      <w:r>
        <w:rPr>
          <w:rFonts w:asciiTheme="minorEastAsia" w:eastAsiaTheme="minorEastAsia" w:hAnsiTheme="minorEastAsia"/>
          <w:bCs/>
          <w:sz w:val="30"/>
          <w:szCs w:val="30"/>
        </w:rPr>
        <w:t>了</w:t>
      </w:r>
      <w:r w:rsidRPr="00EC4592">
        <w:rPr>
          <w:rFonts w:asciiTheme="minorEastAsia" w:eastAsiaTheme="minorEastAsia" w:hAnsiTheme="minorEastAsia" w:hint="eastAsia"/>
          <w:color w:val="000000"/>
          <w:sz w:val="30"/>
          <w:szCs w:val="30"/>
        </w:rPr>
        <w:t>《</w:t>
      </w:r>
      <w:r>
        <w:rPr>
          <w:rFonts w:ascii="宋体" w:hAnsi="宋体" w:hint="eastAsia"/>
          <w:color w:val="000000"/>
          <w:sz w:val="30"/>
          <w:szCs w:val="30"/>
        </w:rPr>
        <w:t>关于</w:t>
      </w:r>
      <w:r w:rsidRPr="00EE1EEB">
        <w:rPr>
          <w:rFonts w:ascii="宋体" w:hAnsi="宋体" w:hint="eastAsia"/>
          <w:color w:val="000000"/>
          <w:sz w:val="30"/>
          <w:szCs w:val="30"/>
        </w:rPr>
        <w:t>兖矿集团财务有限公司</w:t>
      </w:r>
      <w:r>
        <w:rPr>
          <w:rFonts w:ascii="宋体" w:hAnsi="宋体" w:hint="eastAsia"/>
          <w:color w:val="000000"/>
          <w:sz w:val="30"/>
          <w:szCs w:val="30"/>
        </w:rPr>
        <w:t>与兖矿集团有限公司</w:t>
      </w:r>
      <w:r w:rsidRPr="00EE1EEB">
        <w:rPr>
          <w:rFonts w:ascii="宋体" w:hAnsi="宋体" w:hint="eastAsia"/>
          <w:color w:val="000000"/>
          <w:sz w:val="30"/>
          <w:szCs w:val="30"/>
        </w:rPr>
        <w:t>签署</w:t>
      </w:r>
      <w:r>
        <w:rPr>
          <w:rFonts w:ascii="宋体" w:hAnsi="宋体" w:hint="eastAsia"/>
          <w:color w:val="000000"/>
          <w:sz w:val="30"/>
          <w:szCs w:val="30"/>
        </w:rPr>
        <w:t>〈</w:t>
      </w:r>
      <w:r w:rsidRPr="00EE1EEB">
        <w:rPr>
          <w:rFonts w:ascii="宋体" w:hAnsi="宋体" w:hint="eastAsia"/>
          <w:color w:val="000000"/>
          <w:sz w:val="30"/>
          <w:szCs w:val="30"/>
        </w:rPr>
        <w:t>金融</w:t>
      </w:r>
      <w:r w:rsidRPr="00EE1EEB">
        <w:rPr>
          <w:rFonts w:ascii="宋体" w:hAnsi="宋体" w:hint="eastAsia"/>
          <w:color w:val="000000"/>
          <w:sz w:val="30"/>
          <w:szCs w:val="30"/>
        </w:rPr>
        <w:lastRenderedPageBreak/>
        <w:t>服务协议</w:t>
      </w:r>
      <w:r>
        <w:rPr>
          <w:rFonts w:ascii="宋体" w:hAnsi="宋体" w:hint="eastAsia"/>
          <w:color w:val="000000"/>
          <w:sz w:val="30"/>
          <w:szCs w:val="30"/>
        </w:rPr>
        <w:t>〉</w:t>
      </w:r>
      <w:r w:rsidRPr="00EE1EEB">
        <w:rPr>
          <w:rFonts w:ascii="宋体" w:hAnsi="宋体" w:hint="eastAsia"/>
          <w:color w:val="000000"/>
          <w:sz w:val="30"/>
          <w:szCs w:val="30"/>
        </w:rPr>
        <w:t>的议案</w:t>
      </w:r>
      <w:r w:rsidRPr="00EC4592">
        <w:rPr>
          <w:rFonts w:asciiTheme="minorEastAsia" w:eastAsiaTheme="minorEastAsia" w:hAnsiTheme="minorEastAsia" w:hint="eastAsia"/>
          <w:color w:val="000000"/>
          <w:sz w:val="30"/>
          <w:szCs w:val="30"/>
        </w:rPr>
        <w:t>》</w:t>
      </w:r>
      <w:r>
        <w:rPr>
          <w:rFonts w:asciiTheme="minorEastAsia" w:eastAsiaTheme="minorEastAsia" w:hAnsiTheme="minorEastAsia" w:hint="eastAsia"/>
          <w:color w:val="000000"/>
          <w:sz w:val="30"/>
          <w:szCs w:val="30"/>
        </w:rPr>
        <w:t>，</w:t>
      </w:r>
      <w:r>
        <w:rPr>
          <w:rFonts w:asciiTheme="minorEastAsia" w:eastAsiaTheme="minorEastAsia" w:hAnsiTheme="minorEastAsia" w:hint="eastAsia"/>
          <w:bCs/>
          <w:sz w:val="30"/>
          <w:szCs w:val="30"/>
        </w:rPr>
        <w:t>我们审阅了</w:t>
      </w:r>
      <w:proofErr w:type="gramStart"/>
      <w:r>
        <w:rPr>
          <w:rFonts w:asciiTheme="minorEastAsia" w:eastAsiaTheme="minorEastAsia" w:hAnsiTheme="minorEastAsia" w:hint="eastAsia"/>
          <w:bCs/>
          <w:sz w:val="30"/>
          <w:szCs w:val="30"/>
        </w:rPr>
        <w:t>拟签署</w:t>
      </w:r>
      <w:proofErr w:type="gramEnd"/>
      <w:r>
        <w:rPr>
          <w:rFonts w:asciiTheme="minorEastAsia" w:eastAsiaTheme="minorEastAsia" w:hAnsiTheme="minorEastAsia" w:hint="eastAsia"/>
          <w:bCs/>
          <w:sz w:val="30"/>
          <w:szCs w:val="30"/>
        </w:rPr>
        <w:t>的《金融服务协议》等相关资料，发表了如下事前认可意见：（1）签署上述《金融服务协议》有利于公司拓展金融产业，促进公司产融协同发展；有利于</w:t>
      </w:r>
      <w:proofErr w:type="gramStart"/>
      <w:r>
        <w:rPr>
          <w:rFonts w:asciiTheme="minorEastAsia" w:eastAsiaTheme="minorEastAsia" w:hAnsiTheme="minorEastAsia" w:hint="eastAsia"/>
          <w:bCs/>
          <w:sz w:val="30"/>
          <w:szCs w:val="30"/>
        </w:rPr>
        <w:t>兖</w:t>
      </w:r>
      <w:proofErr w:type="gramEnd"/>
      <w:r>
        <w:rPr>
          <w:rFonts w:asciiTheme="minorEastAsia" w:eastAsiaTheme="minorEastAsia" w:hAnsiTheme="minorEastAsia" w:hint="eastAsia"/>
          <w:bCs/>
          <w:sz w:val="30"/>
          <w:szCs w:val="30"/>
        </w:rPr>
        <w:t>矿财务公司业务的连续性。（2）同意将《</w:t>
      </w:r>
      <w:r>
        <w:rPr>
          <w:rFonts w:ascii="宋体" w:hAnsi="宋体" w:hint="eastAsia"/>
          <w:color w:val="000000"/>
          <w:sz w:val="30"/>
          <w:szCs w:val="30"/>
        </w:rPr>
        <w:t>关于</w:t>
      </w:r>
      <w:r w:rsidRPr="00EE1EEB">
        <w:rPr>
          <w:rFonts w:ascii="宋体" w:hAnsi="宋体" w:hint="eastAsia"/>
          <w:color w:val="000000"/>
          <w:sz w:val="30"/>
          <w:szCs w:val="30"/>
        </w:rPr>
        <w:t>兖矿集团财务有限公司</w:t>
      </w:r>
      <w:r>
        <w:rPr>
          <w:rFonts w:ascii="宋体" w:hAnsi="宋体" w:hint="eastAsia"/>
          <w:color w:val="000000"/>
          <w:sz w:val="30"/>
          <w:szCs w:val="30"/>
        </w:rPr>
        <w:t>与兖矿集团有限公司</w:t>
      </w:r>
      <w:r w:rsidRPr="00EE1EEB">
        <w:rPr>
          <w:rFonts w:ascii="宋体" w:hAnsi="宋体" w:hint="eastAsia"/>
          <w:color w:val="000000"/>
          <w:sz w:val="30"/>
          <w:szCs w:val="30"/>
        </w:rPr>
        <w:t>签署</w:t>
      </w:r>
      <w:r>
        <w:rPr>
          <w:rFonts w:ascii="宋体" w:hAnsi="宋体" w:hint="eastAsia"/>
          <w:color w:val="000000"/>
          <w:sz w:val="30"/>
          <w:szCs w:val="30"/>
        </w:rPr>
        <w:t>〈</w:t>
      </w:r>
      <w:r w:rsidRPr="00EE1EEB">
        <w:rPr>
          <w:rFonts w:ascii="宋体" w:hAnsi="宋体" w:hint="eastAsia"/>
          <w:color w:val="000000"/>
          <w:sz w:val="30"/>
          <w:szCs w:val="30"/>
        </w:rPr>
        <w:t>金融服务协议</w:t>
      </w:r>
      <w:r>
        <w:rPr>
          <w:rFonts w:ascii="宋体" w:hAnsi="宋体" w:hint="eastAsia"/>
          <w:color w:val="000000"/>
          <w:sz w:val="30"/>
          <w:szCs w:val="30"/>
        </w:rPr>
        <w:t>〉</w:t>
      </w:r>
      <w:r w:rsidRPr="00EE1EEB">
        <w:rPr>
          <w:rFonts w:ascii="宋体" w:hAnsi="宋体" w:hint="eastAsia"/>
          <w:color w:val="000000"/>
          <w:sz w:val="30"/>
          <w:szCs w:val="30"/>
        </w:rPr>
        <w:t>的议案</w:t>
      </w:r>
      <w:r>
        <w:rPr>
          <w:rFonts w:asciiTheme="minorEastAsia" w:eastAsiaTheme="minorEastAsia" w:hAnsiTheme="minorEastAsia" w:hint="eastAsia"/>
          <w:bCs/>
          <w:sz w:val="30"/>
          <w:szCs w:val="30"/>
        </w:rPr>
        <w:t>》体检公司第六届董事会第三十一次会议讨论审议。（3）请公司遵守境内外上市地规则，开展日常关联交易事项的审批工作，严格按照协议条款执行日常关联交易。同时，我们审阅了公司关联交易的相关材料，</w:t>
      </w:r>
      <w:r w:rsidRPr="00B65E4D">
        <w:rPr>
          <w:rFonts w:ascii="宋体" w:hAnsi="宋体" w:hint="eastAsia"/>
          <w:color w:val="000000"/>
          <w:sz w:val="30"/>
          <w:szCs w:val="30"/>
        </w:rPr>
        <w:t>发表如下独立意见：</w:t>
      </w:r>
      <w:r>
        <w:rPr>
          <w:rFonts w:ascii="宋体" w:hAnsi="宋体" w:hint="eastAsia"/>
          <w:color w:val="000000"/>
          <w:sz w:val="30"/>
          <w:szCs w:val="30"/>
        </w:rPr>
        <w:t>（1）</w:t>
      </w:r>
      <w:r w:rsidRPr="00B65E4D">
        <w:rPr>
          <w:rFonts w:ascii="宋体" w:hAnsi="宋体" w:hint="eastAsia"/>
          <w:color w:val="000000"/>
          <w:sz w:val="30"/>
          <w:szCs w:val="30"/>
        </w:rPr>
        <w:t>公司董事会对</w:t>
      </w:r>
      <w:r>
        <w:rPr>
          <w:rFonts w:ascii="宋体" w:hAnsi="宋体" w:hint="eastAsia"/>
          <w:color w:val="000000"/>
          <w:sz w:val="30"/>
          <w:szCs w:val="30"/>
        </w:rPr>
        <w:t>《</w:t>
      </w:r>
      <w:r w:rsidRPr="00EE1EEB">
        <w:rPr>
          <w:rFonts w:ascii="宋体" w:hAnsi="宋体" w:hint="eastAsia"/>
          <w:color w:val="000000"/>
          <w:sz w:val="30"/>
          <w:szCs w:val="30"/>
        </w:rPr>
        <w:t>关于</w:t>
      </w:r>
      <w:r>
        <w:rPr>
          <w:rFonts w:ascii="宋体" w:hAnsi="宋体" w:hint="eastAsia"/>
          <w:color w:val="000000"/>
          <w:sz w:val="30"/>
          <w:szCs w:val="30"/>
        </w:rPr>
        <w:t>兖矿集团财务公司与兖矿集团</w:t>
      </w:r>
      <w:r w:rsidRPr="00EE1EEB">
        <w:rPr>
          <w:rFonts w:ascii="宋体" w:hAnsi="宋体" w:hint="eastAsia"/>
          <w:color w:val="000000"/>
          <w:sz w:val="30"/>
          <w:szCs w:val="30"/>
        </w:rPr>
        <w:t>有限公司签署</w:t>
      </w:r>
      <w:r>
        <w:rPr>
          <w:rFonts w:ascii="宋体" w:hAnsi="宋体" w:hint="eastAsia"/>
          <w:color w:val="000000"/>
          <w:sz w:val="30"/>
          <w:szCs w:val="30"/>
        </w:rPr>
        <w:t>〈</w:t>
      </w:r>
      <w:r w:rsidRPr="00EE1EEB">
        <w:rPr>
          <w:rFonts w:ascii="宋体" w:hAnsi="宋体" w:hint="eastAsia"/>
          <w:color w:val="000000"/>
          <w:sz w:val="30"/>
          <w:szCs w:val="30"/>
        </w:rPr>
        <w:t>金融服务协议</w:t>
      </w:r>
      <w:r>
        <w:rPr>
          <w:rFonts w:ascii="宋体" w:hAnsi="宋体" w:hint="eastAsia"/>
          <w:color w:val="000000"/>
          <w:sz w:val="30"/>
          <w:szCs w:val="30"/>
        </w:rPr>
        <w:t>〉</w:t>
      </w:r>
      <w:r w:rsidRPr="00EE1EEB">
        <w:rPr>
          <w:rFonts w:ascii="宋体" w:hAnsi="宋体" w:hint="eastAsia"/>
          <w:color w:val="000000"/>
          <w:sz w:val="30"/>
          <w:szCs w:val="30"/>
        </w:rPr>
        <w:t>的议案</w:t>
      </w:r>
      <w:r>
        <w:rPr>
          <w:rFonts w:ascii="宋体" w:hAnsi="宋体" w:hint="eastAsia"/>
          <w:color w:val="000000"/>
          <w:sz w:val="30"/>
          <w:szCs w:val="30"/>
        </w:rPr>
        <w:t>》的审议、表决程序符合法律、法规、上市监管规定及公司《章程》规定。（2）</w:t>
      </w:r>
      <w:proofErr w:type="gramStart"/>
      <w:r>
        <w:rPr>
          <w:rFonts w:ascii="宋体" w:hAnsi="宋体" w:hint="eastAsia"/>
          <w:color w:val="000000"/>
          <w:sz w:val="30"/>
          <w:szCs w:val="30"/>
        </w:rPr>
        <w:t>兖</w:t>
      </w:r>
      <w:proofErr w:type="gramEnd"/>
      <w:r>
        <w:rPr>
          <w:rFonts w:ascii="宋体" w:hAnsi="宋体" w:hint="eastAsia"/>
          <w:color w:val="000000"/>
          <w:sz w:val="30"/>
          <w:szCs w:val="30"/>
        </w:rPr>
        <w:t>矿集团财务有限</w:t>
      </w:r>
      <w:r w:rsidRPr="00B65E4D">
        <w:rPr>
          <w:rFonts w:ascii="宋体" w:hAnsi="宋体" w:hint="eastAsia"/>
          <w:color w:val="000000"/>
          <w:sz w:val="30"/>
          <w:szCs w:val="30"/>
        </w:rPr>
        <w:t>公司与</w:t>
      </w:r>
      <w:proofErr w:type="gramStart"/>
      <w:r>
        <w:rPr>
          <w:rFonts w:ascii="宋体" w:hAnsi="宋体" w:hint="eastAsia"/>
          <w:color w:val="000000"/>
          <w:sz w:val="30"/>
          <w:szCs w:val="30"/>
        </w:rPr>
        <w:t>兖</w:t>
      </w:r>
      <w:proofErr w:type="gramEnd"/>
      <w:r>
        <w:rPr>
          <w:rFonts w:ascii="宋体" w:hAnsi="宋体" w:hint="eastAsia"/>
          <w:color w:val="000000"/>
          <w:sz w:val="30"/>
          <w:szCs w:val="30"/>
        </w:rPr>
        <w:t>矿集团有限</w:t>
      </w:r>
      <w:r w:rsidRPr="00B65E4D">
        <w:rPr>
          <w:rFonts w:ascii="宋体" w:hAnsi="宋体" w:hint="eastAsia"/>
          <w:color w:val="000000"/>
          <w:sz w:val="30"/>
          <w:szCs w:val="30"/>
        </w:rPr>
        <w:t>公司签订的日常关</w:t>
      </w:r>
      <w:r>
        <w:rPr>
          <w:rFonts w:ascii="宋体" w:hAnsi="宋体" w:hint="eastAsia"/>
          <w:color w:val="000000"/>
          <w:sz w:val="30"/>
          <w:szCs w:val="30"/>
        </w:rPr>
        <w:t>联交易协议按一般商业条款订立，是公司日常和一般业务，对公司及全体股东公平合理；该项日常关联交易的上限交易金额对公司及全体</w:t>
      </w:r>
      <w:r w:rsidRPr="00B65E4D">
        <w:rPr>
          <w:rFonts w:ascii="宋体" w:hAnsi="宋体" w:hint="eastAsia"/>
          <w:color w:val="000000"/>
          <w:sz w:val="30"/>
          <w:szCs w:val="30"/>
        </w:rPr>
        <w:t>股东而言公平合理</w:t>
      </w:r>
      <w:r>
        <w:rPr>
          <w:rFonts w:ascii="宋体" w:hAnsi="宋体" w:hint="eastAsia"/>
          <w:color w:val="000000"/>
          <w:sz w:val="30"/>
          <w:szCs w:val="30"/>
        </w:rPr>
        <w:t>。（3）关联董事回避了对本议案的表决，符合相关法律、行政法规和上市的监管机关规定。</w:t>
      </w:r>
    </w:p>
    <w:p w:rsidR="00C44670" w:rsidRDefault="00C44670" w:rsidP="00C44670">
      <w:pPr>
        <w:autoSpaceDE w:val="0"/>
        <w:autoSpaceDN w:val="0"/>
        <w:adjustRightInd w:val="0"/>
        <w:spacing w:line="520" w:lineRule="exact"/>
        <w:ind w:firstLineChars="200" w:firstLine="602"/>
        <w:rPr>
          <w:rFonts w:asciiTheme="minorEastAsia" w:eastAsiaTheme="minorEastAsia" w:hAnsiTheme="minorEastAsia"/>
          <w:b/>
          <w:color w:val="000000"/>
          <w:sz w:val="30"/>
          <w:szCs w:val="30"/>
        </w:rPr>
      </w:pPr>
      <w:r w:rsidRPr="00EF6BB2">
        <w:rPr>
          <w:rFonts w:asciiTheme="minorEastAsia" w:eastAsiaTheme="minorEastAsia" w:hAnsiTheme="minorEastAsia"/>
          <w:b/>
          <w:color w:val="000000"/>
          <w:sz w:val="30"/>
          <w:szCs w:val="30"/>
        </w:rPr>
        <w:t>4</w:t>
      </w:r>
      <w:r>
        <w:rPr>
          <w:rFonts w:asciiTheme="minorEastAsia" w:eastAsiaTheme="minorEastAsia" w:hAnsiTheme="minorEastAsia" w:hint="eastAsia"/>
          <w:b/>
          <w:color w:val="000000"/>
          <w:sz w:val="30"/>
          <w:szCs w:val="30"/>
        </w:rPr>
        <w:t>、</w:t>
      </w:r>
      <w:r w:rsidRPr="00EF6BB2">
        <w:rPr>
          <w:rFonts w:asciiTheme="minorEastAsia" w:eastAsiaTheme="minorEastAsia" w:hAnsiTheme="minorEastAsia" w:hint="eastAsia"/>
          <w:b/>
          <w:color w:val="000000"/>
          <w:sz w:val="30"/>
          <w:szCs w:val="30"/>
        </w:rPr>
        <w:t>合资设立</w:t>
      </w:r>
      <w:proofErr w:type="gramStart"/>
      <w:r w:rsidRPr="00EF6BB2">
        <w:rPr>
          <w:rFonts w:asciiTheme="minorEastAsia" w:eastAsiaTheme="minorEastAsia" w:hAnsiTheme="minorEastAsia" w:hint="eastAsia"/>
          <w:b/>
          <w:color w:val="000000"/>
          <w:sz w:val="30"/>
          <w:szCs w:val="30"/>
        </w:rPr>
        <w:t>兖</w:t>
      </w:r>
      <w:proofErr w:type="gramEnd"/>
      <w:r w:rsidRPr="00EF6BB2">
        <w:rPr>
          <w:rFonts w:asciiTheme="minorEastAsia" w:eastAsiaTheme="minorEastAsia" w:hAnsiTheme="minorEastAsia" w:hint="eastAsia"/>
          <w:b/>
          <w:color w:val="000000"/>
          <w:sz w:val="30"/>
          <w:szCs w:val="30"/>
        </w:rPr>
        <w:t>矿售电有限公司</w:t>
      </w:r>
    </w:p>
    <w:p w:rsidR="00C44670" w:rsidRDefault="00C44670" w:rsidP="00C44670">
      <w:pPr>
        <w:spacing w:line="520" w:lineRule="exact"/>
        <w:ind w:firstLineChars="200" w:firstLine="600"/>
        <w:rPr>
          <w:rFonts w:ascii="宋体" w:hAnsi="宋体"/>
          <w:sz w:val="30"/>
          <w:szCs w:val="30"/>
        </w:rPr>
      </w:pPr>
      <w:r>
        <w:rPr>
          <w:rFonts w:asciiTheme="minorEastAsia" w:eastAsiaTheme="minorEastAsia" w:hAnsiTheme="minorEastAsia"/>
          <w:bCs/>
          <w:sz w:val="30"/>
          <w:szCs w:val="30"/>
        </w:rPr>
        <w:t>201</w:t>
      </w:r>
      <w:r>
        <w:rPr>
          <w:rFonts w:asciiTheme="minorEastAsia" w:eastAsiaTheme="minorEastAsia" w:hAnsiTheme="minorEastAsia" w:hint="eastAsia"/>
          <w:bCs/>
          <w:sz w:val="30"/>
          <w:szCs w:val="30"/>
        </w:rPr>
        <w:t>7</w:t>
      </w:r>
      <w:r>
        <w:rPr>
          <w:rFonts w:asciiTheme="minorEastAsia" w:eastAsiaTheme="minorEastAsia" w:hAnsiTheme="minorEastAsia"/>
          <w:bCs/>
          <w:sz w:val="30"/>
          <w:szCs w:val="30"/>
        </w:rPr>
        <w:t>年</w:t>
      </w:r>
      <w:r>
        <w:rPr>
          <w:rFonts w:asciiTheme="minorEastAsia" w:eastAsiaTheme="minorEastAsia" w:hAnsiTheme="minorEastAsia" w:hint="eastAsia"/>
          <w:bCs/>
          <w:sz w:val="30"/>
          <w:szCs w:val="30"/>
        </w:rPr>
        <w:t>3</w:t>
      </w:r>
      <w:r>
        <w:rPr>
          <w:rFonts w:asciiTheme="minorEastAsia" w:eastAsiaTheme="minorEastAsia" w:hAnsiTheme="minorEastAsia"/>
          <w:bCs/>
          <w:sz w:val="30"/>
          <w:szCs w:val="30"/>
        </w:rPr>
        <w:t>月</w:t>
      </w:r>
      <w:r>
        <w:rPr>
          <w:rFonts w:asciiTheme="minorEastAsia" w:eastAsiaTheme="minorEastAsia" w:hAnsiTheme="minorEastAsia" w:hint="eastAsia"/>
          <w:bCs/>
          <w:sz w:val="30"/>
          <w:szCs w:val="30"/>
        </w:rPr>
        <w:t>10</w:t>
      </w:r>
      <w:r>
        <w:rPr>
          <w:rFonts w:asciiTheme="minorEastAsia" w:eastAsiaTheme="minorEastAsia" w:hAnsiTheme="minorEastAsia"/>
          <w:bCs/>
          <w:sz w:val="30"/>
          <w:szCs w:val="30"/>
        </w:rPr>
        <w:t>日召开的第六届董事会第</w:t>
      </w:r>
      <w:r>
        <w:rPr>
          <w:rFonts w:asciiTheme="minorEastAsia" w:eastAsiaTheme="minorEastAsia" w:hAnsiTheme="minorEastAsia" w:hint="eastAsia"/>
          <w:bCs/>
          <w:sz w:val="30"/>
          <w:szCs w:val="30"/>
        </w:rPr>
        <w:t>二十九</w:t>
      </w:r>
      <w:r>
        <w:rPr>
          <w:rFonts w:asciiTheme="minorEastAsia" w:eastAsiaTheme="minorEastAsia" w:hAnsiTheme="minorEastAsia"/>
          <w:bCs/>
          <w:sz w:val="30"/>
          <w:szCs w:val="30"/>
        </w:rPr>
        <w:t>次会议，审议</w:t>
      </w:r>
      <w:r>
        <w:rPr>
          <w:rFonts w:asciiTheme="minorEastAsia" w:eastAsiaTheme="minorEastAsia" w:hAnsiTheme="minorEastAsia" w:hint="eastAsia"/>
          <w:bCs/>
          <w:sz w:val="30"/>
          <w:szCs w:val="30"/>
        </w:rPr>
        <w:t>批准</w:t>
      </w:r>
      <w:r>
        <w:rPr>
          <w:rFonts w:asciiTheme="minorEastAsia" w:eastAsiaTheme="minorEastAsia" w:hAnsiTheme="minorEastAsia"/>
          <w:bCs/>
          <w:sz w:val="30"/>
          <w:szCs w:val="30"/>
        </w:rPr>
        <w:t>了</w:t>
      </w:r>
      <w:r w:rsidRPr="00EC4592">
        <w:rPr>
          <w:rFonts w:asciiTheme="minorEastAsia" w:eastAsiaTheme="minorEastAsia" w:hAnsiTheme="minorEastAsia" w:hint="eastAsia"/>
          <w:color w:val="000000"/>
          <w:sz w:val="30"/>
          <w:szCs w:val="30"/>
        </w:rPr>
        <w:t>《</w:t>
      </w:r>
      <w:r w:rsidRPr="00266FB6">
        <w:rPr>
          <w:rFonts w:ascii="宋体" w:hAnsi="宋体" w:hint="eastAsia"/>
          <w:sz w:val="30"/>
          <w:szCs w:val="30"/>
        </w:rPr>
        <w:t>关于合资设立</w:t>
      </w:r>
      <w:r>
        <w:rPr>
          <w:rFonts w:ascii="宋体" w:hAnsi="宋体" w:hint="eastAsia"/>
          <w:sz w:val="30"/>
          <w:szCs w:val="30"/>
        </w:rPr>
        <w:t>兖矿售电</w:t>
      </w:r>
      <w:r w:rsidRPr="00266FB6">
        <w:rPr>
          <w:rFonts w:ascii="宋体" w:hAnsi="宋体" w:hint="eastAsia"/>
          <w:sz w:val="30"/>
          <w:szCs w:val="30"/>
        </w:rPr>
        <w:t>有限公司的议案</w:t>
      </w:r>
      <w:r w:rsidRPr="00EC4592">
        <w:rPr>
          <w:rFonts w:asciiTheme="minorEastAsia" w:eastAsiaTheme="minorEastAsia" w:hAnsiTheme="minorEastAsia" w:hint="eastAsia"/>
          <w:color w:val="000000"/>
          <w:sz w:val="30"/>
          <w:szCs w:val="30"/>
        </w:rPr>
        <w:t>》</w:t>
      </w:r>
      <w:r>
        <w:rPr>
          <w:rFonts w:asciiTheme="minorEastAsia" w:eastAsiaTheme="minorEastAsia" w:hAnsiTheme="minorEastAsia" w:hint="eastAsia"/>
          <w:color w:val="000000"/>
          <w:sz w:val="30"/>
          <w:szCs w:val="30"/>
        </w:rPr>
        <w:t>，我们审阅的相关材料后</w:t>
      </w:r>
      <w:r>
        <w:rPr>
          <w:rFonts w:asciiTheme="minorEastAsia" w:eastAsiaTheme="minorEastAsia" w:hAnsiTheme="minorEastAsia" w:hint="eastAsia"/>
          <w:bCs/>
          <w:sz w:val="30"/>
          <w:szCs w:val="30"/>
        </w:rPr>
        <w:t>发表了如下事前认可意见：</w:t>
      </w:r>
      <w:r>
        <w:rPr>
          <w:rFonts w:ascii="宋体" w:hAnsi="宋体" w:hint="eastAsia"/>
          <w:sz w:val="30"/>
          <w:szCs w:val="30"/>
        </w:rPr>
        <w:t>（1）</w:t>
      </w:r>
      <w:r w:rsidRPr="00F87617">
        <w:rPr>
          <w:rFonts w:ascii="宋体" w:hAnsi="宋体" w:hint="eastAsia"/>
          <w:spacing w:val="-2"/>
          <w:sz w:val="30"/>
          <w:szCs w:val="30"/>
        </w:rPr>
        <w:t>同意将</w:t>
      </w:r>
      <w:r w:rsidRPr="00F87617">
        <w:rPr>
          <w:rFonts w:ascii="宋体" w:hAnsi="宋体" w:hint="eastAsia"/>
          <w:sz w:val="30"/>
          <w:szCs w:val="30"/>
        </w:rPr>
        <w:t>《</w:t>
      </w:r>
      <w:r w:rsidRPr="00266FB6">
        <w:rPr>
          <w:rFonts w:ascii="宋体" w:hAnsi="宋体" w:hint="eastAsia"/>
          <w:sz w:val="30"/>
          <w:szCs w:val="30"/>
        </w:rPr>
        <w:t>关于合资设立</w:t>
      </w:r>
      <w:r>
        <w:rPr>
          <w:rFonts w:ascii="宋体" w:hAnsi="宋体" w:hint="eastAsia"/>
          <w:sz w:val="30"/>
          <w:szCs w:val="30"/>
        </w:rPr>
        <w:t>兖矿售电</w:t>
      </w:r>
      <w:r w:rsidRPr="00266FB6">
        <w:rPr>
          <w:rFonts w:ascii="宋体" w:hAnsi="宋体" w:hint="eastAsia"/>
          <w:sz w:val="30"/>
          <w:szCs w:val="30"/>
        </w:rPr>
        <w:t>有限公司的议案</w:t>
      </w:r>
      <w:r w:rsidRPr="00F87617">
        <w:rPr>
          <w:rFonts w:ascii="宋体" w:hAnsi="宋体" w:hint="eastAsia"/>
          <w:sz w:val="30"/>
          <w:szCs w:val="30"/>
        </w:rPr>
        <w:t>》</w:t>
      </w:r>
      <w:r>
        <w:rPr>
          <w:rFonts w:ascii="宋体" w:hAnsi="宋体" w:hint="eastAsia"/>
          <w:spacing w:val="-2"/>
          <w:sz w:val="30"/>
          <w:szCs w:val="30"/>
        </w:rPr>
        <w:t>提交公司第六届董事会第二十九次会议讨论审议。（2）</w:t>
      </w:r>
      <w:r w:rsidRPr="00F87617">
        <w:rPr>
          <w:rFonts w:ascii="宋体" w:hAnsi="宋体" w:hint="eastAsia"/>
          <w:sz w:val="30"/>
          <w:szCs w:val="30"/>
        </w:rPr>
        <w:t>请公司严格遵守境内外上市地</w:t>
      </w:r>
      <w:r>
        <w:rPr>
          <w:rFonts w:ascii="宋体" w:hAnsi="宋体" w:hint="eastAsia"/>
          <w:sz w:val="30"/>
          <w:szCs w:val="30"/>
        </w:rPr>
        <w:t>监管</w:t>
      </w:r>
      <w:r w:rsidRPr="00F87617">
        <w:rPr>
          <w:rFonts w:ascii="宋体" w:hAnsi="宋体" w:hint="eastAsia"/>
          <w:sz w:val="30"/>
          <w:szCs w:val="30"/>
        </w:rPr>
        <w:t>规则，开展</w:t>
      </w:r>
      <w:r>
        <w:rPr>
          <w:rFonts w:ascii="宋体" w:hAnsi="宋体" w:hint="eastAsia"/>
          <w:sz w:val="30"/>
          <w:szCs w:val="30"/>
        </w:rPr>
        <w:t>有关</w:t>
      </w:r>
      <w:r w:rsidRPr="00F87617">
        <w:rPr>
          <w:rFonts w:ascii="宋体" w:hAnsi="宋体" w:hint="eastAsia"/>
          <w:sz w:val="30"/>
          <w:szCs w:val="30"/>
        </w:rPr>
        <w:t>关联交易事项的审批工作，严格按照协议条款执行关联交易。</w:t>
      </w:r>
      <w:r>
        <w:rPr>
          <w:rFonts w:ascii="宋体" w:hAnsi="宋体" w:hint="eastAsia"/>
          <w:sz w:val="30"/>
          <w:szCs w:val="30"/>
        </w:rPr>
        <w:t>同时，我们在审阅了公司关联交易的相关资料后，发表以下独立意见：（1）公司董事会对</w:t>
      </w:r>
      <w:r w:rsidRPr="00F87617">
        <w:rPr>
          <w:rFonts w:ascii="宋体" w:hAnsi="宋体" w:hint="eastAsia"/>
          <w:sz w:val="30"/>
          <w:szCs w:val="30"/>
        </w:rPr>
        <w:t>《</w:t>
      </w:r>
      <w:r w:rsidRPr="00163823">
        <w:rPr>
          <w:rFonts w:ascii="宋体" w:hAnsi="宋体" w:hint="eastAsia"/>
          <w:sz w:val="30"/>
          <w:szCs w:val="30"/>
        </w:rPr>
        <w:t>关于合资设立</w:t>
      </w:r>
      <w:r>
        <w:rPr>
          <w:rFonts w:ascii="宋体" w:hAnsi="宋体" w:hint="eastAsia"/>
          <w:sz w:val="30"/>
          <w:szCs w:val="30"/>
        </w:rPr>
        <w:t>兖矿售电</w:t>
      </w:r>
      <w:r w:rsidRPr="00163823">
        <w:rPr>
          <w:rFonts w:ascii="宋体" w:hAnsi="宋体" w:hint="eastAsia"/>
          <w:sz w:val="30"/>
          <w:szCs w:val="30"/>
        </w:rPr>
        <w:t>有限公司的议案</w:t>
      </w:r>
      <w:r w:rsidRPr="00F87617">
        <w:rPr>
          <w:rFonts w:ascii="宋体" w:hAnsi="宋体" w:hint="eastAsia"/>
          <w:sz w:val="30"/>
          <w:szCs w:val="30"/>
        </w:rPr>
        <w:t>》</w:t>
      </w:r>
      <w:r>
        <w:rPr>
          <w:rFonts w:ascii="宋体" w:hAnsi="宋体" w:hint="eastAsia"/>
          <w:sz w:val="30"/>
          <w:szCs w:val="30"/>
        </w:rPr>
        <w:t>的审议、表决程序符合法律、法规、上市监管规定及</w:t>
      </w:r>
      <w:r>
        <w:rPr>
          <w:rFonts w:ascii="宋体" w:hAnsi="宋体" w:hint="eastAsia"/>
          <w:sz w:val="30"/>
          <w:szCs w:val="30"/>
        </w:rPr>
        <w:lastRenderedPageBreak/>
        <w:t>公司《章程》规定。（2）公司控股子公司—山东华聚能源股份有限公司</w:t>
      </w:r>
      <w:r w:rsidRPr="00163823">
        <w:rPr>
          <w:rFonts w:ascii="宋体" w:hAnsi="宋体" w:hint="eastAsia"/>
          <w:sz w:val="30"/>
          <w:szCs w:val="30"/>
        </w:rPr>
        <w:t>与</w:t>
      </w:r>
      <w:proofErr w:type="gramStart"/>
      <w:r>
        <w:rPr>
          <w:rFonts w:ascii="宋体" w:hAnsi="宋体" w:hint="eastAsia"/>
          <w:sz w:val="30"/>
          <w:szCs w:val="30"/>
        </w:rPr>
        <w:t>兖</w:t>
      </w:r>
      <w:proofErr w:type="gramEnd"/>
      <w:r>
        <w:rPr>
          <w:rFonts w:ascii="宋体" w:hAnsi="宋体" w:hint="eastAsia"/>
          <w:sz w:val="30"/>
          <w:szCs w:val="30"/>
        </w:rPr>
        <w:t>矿集团</w:t>
      </w:r>
      <w:r w:rsidRPr="00163823">
        <w:rPr>
          <w:rFonts w:ascii="宋体" w:hAnsi="宋体" w:hint="eastAsia"/>
          <w:sz w:val="30"/>
          <w:szCs w:val="30"/>
        </w:rPr>
        <w:t>有限公司</w:t>
      </w:r>
      <w:r>
        <w:rPr>
          <w:rFonts w:ascii="宋体" w:hAnsi="宋体" w:hint="eastAsia"/>
          <w:sz w:val="30"/>
          <w:szCs w:val="30"/>
        </w:rPr>
        <w:t>共同出资设立</w:t>
      </w:r>
      <w:proofErr w:type="gramStart"/>
      <w:r>
        <w:rPr>
          <w:rFonts w:ascii="宋体" w:hAnsi="宋体" w:hint="eastAsia"/>
          <w:sz w:val="30"/>
          <w:szCs w:val="30"/>
        </w:rPr>
        <w:t>兖</w:t>
      </w:r>
      <w:proofErr w:type="gramEnd"/>
      <w:r>
        <w:rPr>
          <w:rFonts w:ascii="宋体" w:hAnsi="宋体" w:hint="eastAsia"/>
          <w:sz w:val="30"/>
          <w:szCs w:val="30"/>
        </w:rPr>
        <w:t>矿售电</w:t>
      </w:r>
      <w:r w:rsidRPr="00163823">
        <w:rPr>
          <w:rFonts w:ascii="宋体" w:hAnsi="宋体" w:hint="eastAsia"/>
          <w:sz w:val="30"/>
          <w:szCs w:val="30"/>
        </w:rPr>
        <w:t>有限公司</w:t>
      </w:r>
      <w:r>
        <w:rPr>
          <w:rFonts w:ascii="宋体" w:hAnsi="宋体" w:hint="eastAsia"/>
          <w:sz w:val="30"/>
          <w:szCs w:val="30"/>
        </w:rPr>
        <w:t>，能够利用国家和山东省电力产业政策，有利于充分发挥合资各方的产业协同效应，降低公司用电成本，各方</w:t>
      </w:r>
      <w:r w:rsidRPr="00886286">
        <w:rPr>
          <w:rFonts w:ascii="宋体" w:hAnsi="宋体" w:hint="eastAsia"/>
          <w:sz w:val="30"/>
          <w:szCs w:val="30"/>
        </w:rPr>
        <w:t>签订的</w:t>
      </w:r>
      <w:r>
        <w:rPr>
          <w:rFonts w:ascii="宋体" w:hAnsi="宋体" w:hint="eastAsia"/>
          <w:sz w:val="30"/>
          <w:szCs w:val="30"/>
        </w:rPr>
        <w:t>合资合同乃</w:t>
      </w:r>
      <w:r w:rsidRPr="00886286">
        <w:rPr>
          <w:rFonts w:ascii="宋体" w:hAnsi="宋体" w:hint="eastAsia"/>
          <w:sz w:val="30"/>
          <w:szCs w:val="30"/>
        </w:rPr>
        <w:t>按一般商业条款订立</w:t>
      </w:r>
      <w:r>
        <w:rPr>
          <w:rFonts w:ascii="宋体" w:hAnsi="宋体" w:hint="eastAsia"/>
          <w:sz w:val="30"/>
          <w:szCs w:val="30"/>
        </w:rPr>
        <w:t>，符合公司及全体股东利益。</w:t>
      </w:r>
    </w:p>
    <w:p w:rsidR="00C44670" w:rsidRPr="00AB4812" w:rsidRDefault="00C44670" w:rsidP="00C44670">
      <w:pPr>
        <w:spacing w:line="520" w:lineRule="exact"/>
        <w:ind w:firstLineChars="200" w:firstLine="602"/>
        <w:rPr>
          <w:rFonts w:ascii="宋体" w:hAnsi="宋体"/>
          <w:b/>
          <w:sz w:val="30"/>
          <w:szCs w:val="30"/>
        </w:rPr>
      </w:pPr>
      <w:r w:rsidRPr="00AB4812">
        <w:rPr>
          <w:rFonts w:ascii="宋体" w:hAnsi="宋体" w:hint="eastAsia"/>
          <w:b/>
          <w:sz w:val="30"/>
          <w:szCs w:val="30"/>
        </w:rPr>
        <w:t>5、收购</w:t>
      </w:r>
      <w:proofErr w:type="gramStart"/>
      <w:r w:rsidRPr="00AB4812">
        <w:rPr>
          <w:rFonts w:ascii="宋体" w:hAnsi="宋体" w:hint="eastAsia"/>
          <w:b/>
          <w:sz w:val="30"/>
          <w:szCs w:val="30"/>
        </w:rPr>
        <w:t>兖</w:t>
      </w:r>
      <w:proofErr w:type="gramEnd"/>
      <w:r w:rsidRPr="00AB4812">
        <w:rPr>
          <w:rFonts w:ascii="宋体" w:hAnsi="宋体" w:hint="eastAsia"/>
          <w:b/>
          <w:sz w:val="30"/>
          <w:szCs w:val="30"/>
        </w:rPr>
        <w:t>矿集团财务有限公司股权</w:t>
      </w:r>
    </w:p>
    <w:p w:rsidR="00C44670" w:rsidRDefault="00C44670" w:rsidP="00C44670">
      <w:pPr>
        <w:spacing w:line="520" w:lineRule="exact"/>
        <w:ind w:firstLineChars="200" w:firstLine="600"/>
        <w:rPr>
          <w:rFonts w:ascii="宋体" w:hAnsi="宋体"/>
          <w:sz w:val="30"/>
          <w:szCs w:val="30"/>
        </w:rPr>
      </w:pPr>
      <w:r>
        <w:rPr>
          <w:rFonts w:ascii="宋体" w:hAnsi="宋体" w:hint="eastAsia"/>
          <w:sz w:val="30"/>
          <w:szCs w:val="30"/>
        </w:rPr>
        <w:t>2017年4月28日召开的第六届董事会第三十一次会议，审议批准了《关于收购兖矿集团财务有限公司股权的议案》，我们审阅了相关议案材料及北京中企</w:t>
      </w:r>
      <w:proofErr w:type="gramStart"/>
      <w:r>
        <w:rPr>
          <w:rFonts w:ascii="宋体" w:hAnsi="宋体" w:hint="eastAsia"/>
          <w:sz w:val="30"/>
          <w:szCs w:val="30"/>
        </w:rPr>
        <w:t>华资产</w:t>
      </w:r>
      <w:proofErr w:type="gramEnd"/>
      <w:r>
        <w:rPr>
          <w:rFonts w:ascii="宋体" w:hAnsi="宋体" w:hint="eastAsia"/>
          <w:sz w:val="30"/>
          <w:szCs w:val="30"/>
        </w:rPr>
        <w:t>评估有限责任公司（“北京中企华”）出具的《兖矿集团有限公司拟转让其持有的兖矿集团财务有限公司65%股权项目所涉及的兖矿集团财务有限公司股东全部权益价值评估报告》等资料后，发表了以下事前认可意见：（1）收购</w:t>
      </w:r>
      <w:proofErr w:type="gramStart"/>
      <w:r>
        <w:rPr>
          <w:rFonts w:ascii="宋体" w:hAnsi="宋体" w:hint="eastAsia"/>
          <w:sz w:val="30"/>
          <w:szCs w:val="30"/>
        </w:rPr>
        <w:t>兖</w:t>
      </w:r>
      <w:proofErr w:type="gramEnd"/>
      <w:r>
        <w:rPr>
          <w:rFonts w:ascii="宋体" w:hAnsi="宋体" w:hint="eastAsia"/>
          <w:sz w:val="30"/>
          <w:szCs w:val="30"/>
        </w:rPr>
        <w:t>矿集团财务有限公司股权，有利于公司搭建财务共享平台，事项财务资源的整合与共享；有利于为公司成员单位提供专业化、高品质的金融服务，参与本公司价值创造，有利于公司拓展金融产业，促进公司产融协同发展。（2）同意将《关于收购兖矿集团财务有限公司股权的议案》提交公司第六届董事会第三十一次会议审议。同时，我们在审阅了公司关联交易的相关资料后，发表了如下独立意见：（1）公司董事会《关于收购兖矿集团财务有限公司股权的议案》的审议、表决程序符合法律、法规、上市监管规定及公司《章程》的规定。（2）北京中企</w:t>
      </w:r>
      <w:proofErr w:type="gramStart"/>
      <w:r>
        <w:rPr>
          <w:rFonts w:ascii="宋体" w:hAnsi="宋体" w:hint="eastAsia"/>
          <w:sz w:val="30"/>
          <w:szCs w:val="30"/>
        </w:rPr>
        <w:t>华具有</w:t>
      </w:r>
      <w:proofErr w:type="gramEnd"/>
      <w:r>
        <w:rPr>
          <w:rFonts w:ascii="宋体" w:hAnsi="宋体" w:hint="eastAsia"/>
          <w:sz w:val="30"/>
          <w:szCs w:val="30"/>
        </w:rPr>
        <w:t>从事证券、期货业务资格，不是兖州煤业的关联方，其业务能力和独立性符合相关要求；北京中企华对</w:t>
      </w:r>
      <w:proofErr w:type="gramStart"/>
      <w:r>
        <w:rPr>
          <w:rFonts w:ascii="宋体" w:hAnsi="宋体" w:hint="eastAsia"/>
          <w:sz w:val="30"/>
          <w:szCs w:val="30"/>
        </w:rPr>
        <w:t>兖</w:t>
      </w:r>
      <w:proofErr w:type="gramEnd"/>
      <w:r>
        <w:rPr>
          <w:rFonts w:ascii="宋体" w:hAnsi="宋体" w:hint="eastAsia"/>
          <w:sz w:val="30"/>
          <w:szCs w:val="30"/>
        </w:rPr>
        <w:t>矿财务公司评估程序合</w:t>
      </w:r>
      <w:proofErr w:type="gramStart"/>
      <w:r>
        <w:rPr>
          <w:rFonts w:ascii="宋体" w:hAnsi="宋体" w:hint="eastAsia"/>
          <w:sz w:val="30"/>
          <w:szCs w:val="30"/>
        </w:rPr>
        <w:t>规</w:t>
      </w:r>
      <w:proofErr w:type="gramEnd"/>
      <w:r>
        <w:rPr>
          <w:rFonts w:ascii="宋体" w:hAnsi="宋体" w:hint="eastAsia"/>
          <w:sz w:val="30"/>
          <w:szCs w:val="30"/>
        </w:rPr>
        <w:t>，有关假设和参数合适。（3）本次交易条款按一般商业原则订立，以评估结果为基础厘定交易价格，属公平合理，符合公司及全体股东的利益。（4）关联董事回避了对本议案的表决，符合相关法</w:t>
      </w:r>
      <w:r>
        <w:rPr>
          <w:rFonts w:ascii="宋体" w:hAnsi="宋体" w:hint="eastAsia"/>
          <w:sz w:val="30"/>
          <w:szCs w:val="30"/>
        </w:rPr>
        <w:lastRenderedPageBreak/>
        <w:t>律、行政法规和上市的监管机关规定。</w:t>
      </w:r>
    </w:p>
    <w:p w:rsidR="00C44670" w:rsidRDefault="00C44670" w:rsidP="00C44670">
      <w:pPr>
        <w:spacing w:line="520" w:lineRule="exact"/>
        <w:ind w:firstLineChars="200" w:firstLine="602"/>
        <w:rPr>
          <w:rFonts w:ascii="宋体" w:hAnsi="宋体"/>
          <w:b/>
          <w:sz w:val="30"/>
          <w:szCs w:val="30"/>
        </w:rPr>
      </w:pPr>
      <w:r>
        <w:rPr>
          <w:rFonts w:ascii="宋体" w:hAnsi="宋体" w:hint="eastAsia"/>
          <w:b/>
          <w:sz w:val="30"/>
          <w:szCs w:val="30"/>
        </w:rPr>
        <w:t>6、公司</w:t>
      </w:r>
      <w:r w:rsidRPr="00EF6BB2">
        <w:rPr>
          <w:rFonts w:ascii="宋体" w:hAnsi="宋体"/>
          <w:b/>
          <w:sz w:val="30"/>
          <w:szCs w:val="30"/>
        </w:rPr>
        <w:t>2018-2020年度持续性</w:t>
      </w:r>
      <w:r w:rsidRPr="00EF6BB2">
        <w:rPr>
          <w:rFonts w:ascii="宋体" w:hAnsi="宋体" w:hint="eastAsia"/>
          <w:b/>
          <w:sz w:val="30"/>
          <w:szCs w:val="30"/>
        </w:rPr>
        <w:t>关联交易</w:t>
      </w:r>
    </w:p>
    <w:p w:rsidR="00C44670" w:rsidRDefault="00C44670" w:rsidP="00C44670">
      <w:pPr>
        <w:spacing w:line="520" w:lineRule="exact"/>
        <w:ind w:firstLineChars="200" w:firstLine="600"/>
        <w:rPr>
          <w:rFonts w:asciiTheme="minorEastAsia" w:eastAsiaTheme="minorEastAsia" w:hAnsiTheme="minorEastAsia"/>
          <w:b/>
          <w:kern w:val="0"/>
          <w:sz w:val="30"/>
          <w:szCs w:val="30"/>
        </w:rPr>
      </w:pPr>
      <w:r>
        <w:rPr>
          <w:rFonts w:ascii="宋体" w:hAnsi="宋体" w:hint="eastAsia"/>
          <w:sz w:val="30"/>
          <w:szCs w:val="30"/>
        </w:rPr>
        <w:t>2017年11月27日召开的第七届董事会第七次会议及2018年1月26日召开的2018年度第一次临时股东大会，审议批准了《关于确定2018-2020年度与兖矿集团持续性关联交易项目及上限金额的议案》和《关于确定2018-2020年度与奇特关联方持续性关联交易项目及上限金额的议案》，我们根据公司出具的《兖州煤业股份有限公司2018-2020年持续性关联交易调查表》、《兖州煤业股份有限公司2018-2020年持续性关联交易预测说明》等资料，发表了以下事前认可意见：（1）同意公司与</w:t>
      </w:r>
      <w:proofErr w:type="gramStart"/>
      <w:r>
        <w:rPr>
          <w:rFonts w:ascii="宋体" w:hAnsi="宋体" w:hint="eastAsia"/>
          <w:sz w:val="30"/>
          <w:szCs w:val="30"/>
        </w:rPr>
        <w:t>兖</w:t>
      </w:r>
      <w:proofErr w:type="gramEnd"/>
      <w:r>
        <w:rPr>
          <w:rFonts w:ascii="宋体" w:hAnsi="宋体" w:hint="eastAsia"/>
          <w:sz w:val="30"/>
          <w:szCs w:val="30"/>
        </w:rPr>
        <w:t>矿集团有限公司、青岛世纪瑞丰集团有限公司签署持续性关联交易协议，同意公司各类持续性关联交易2018-2020年每年的上限金额。（2）同意将《关于确定2018-2020年度与兖矿集团持续性关联交易项目及上限金额的议案》和《关于确定2018-2020年度与奇特关联方持续性关联交易项目及上限金额的议案》提交公司第七届董事会第七次会议讨论审议。（3）请公司严格遵守境内外上市地规则，开张持续性关联交易事项的审批工作，严格按照各类协议条款执行持续性关联交易。同时，我们在审阅了公司持续性关联交易的相关资料后，发表了如下独立意见：（1）公司董事会对《关于确定2018-2020年度与兖矿集团持续性关联交易项目及上限金额的议案》和《关于确定2018-2020年度与奇特关联方持续性关联交易项目及上限金额的议案》的审议、表决程序符合法律、法规、上市监管规定及公司《章程》的规定。（2）公司于</w:t>
      </w:r>
      <w:proofErr w:type="gramStart"/>
      <w:r>
        <w:rPr>
          <w:rFonts w:ascii="宋体" w:hAnsi="宋体" w:hint="eastAsia"/>
          <w:sz w:val="30"/>
          <w:szCs w:val="30"/>
        </w:rPr>
        <w:t>兖</w:t>
      </w:r>
      <w:proofErr w:type="gramEnd"/>
      <w:r>
        <w:rPr>
          <w:rFonts w:ascii="宋体" w:hAnsi="宋体" w:hint="eastAsia"/>
          <w:sz w:val="30"/>
          <w:szCs w:val="30"/>
        </w:rPr>
        <w:t>矿集团有限公司、青岛世纪瑞丰集团有限公司签署的持续性关联交易协议按一般商业条款订立，是公司日常和一般业务，对公司及独立股东公平合理；订立持续性关联交易协议符合公司及独立股东整体利</w:t>
      </w:r>
      <w:r>
        <w:rPr>
          <w:rFonts w:ascii="宋体" w:hAnsi="宋体" w:hint="eastAsia"/>
          <w:sz w:val="30"/>
          <w:szCs w:val="30"/>
        </w:rPr>
        <w:lastRenderedPageBreak/>
        <w:t>益；各类持续性关联交易2018-2020年每年的上限金额对公司及独立股东而言公平合理。</w:t>
      </w:r>
    </w:p>
    <w:p w:rsidR="00C44670" w:rsidRDefault="00C44670" w:rsidP="00C44670">
      <w:pPr>
        <w:spacing w:line="520" w:lineRule="exact"/>
        <w:ind w:firstLineChars="150" w:firstLine="452"/>
        <w:outlineLvl w:val="0"/>
        <w:rPr>
          <w:rFonts w:asciiTheme="minorEastAsia" w:eastAsiaTheme="minorEastAsia" w:hAnsiTheme="minorEastAsia"/>
          <w:b/>
          <w:kern w:val="0"/>
          <w:sz w:val="30"/>
          <w:szCs w:val="30"/>
        </w:rPr>
      </w:pPr>
      <w:r>
        <w:rPr>
          <w:rFonts w:asciiTheme="minorEastAsia" w:eastAsiaTheme="minorEastAsia" w:hAnsiTheme="minorEastAsia" w:hint="eastAsia"/>
          <w:b/>
          <w:kern w:val="0"/>
          <w:sz w:val="30"/>
          <w:szCs w:val="30"/>
        </w:rPr>
        <w:t>（二）对外担保及资金占用情况</w:t>
      </w:r>
    </w:p>
    <w:p w:rsidR="00C44670" w:rsidRDefault="00C44670" w:rsidP="00C44670">
      <w:pPr>
        <w:spacing w:line="520" w:lineRule="exact"/>
        <w:ind w:firstLineChars="200" w:firstLine="602"/>
        <w:rPr>
          <w:rFonts w:asciiTheme="minorEastAsia" w:eastAsiaTheme="minorEastAsia" w:hAnsiTheme="minorEastAsia"/>
          <w:b/>
          <w:sz w:val="30"/>
          <w:szCs w:val="30"/>
        </w:rPr>
      </w:pPr>
      <w:r w:rsidRPr="00EF6BB2">
        <w:rPr>
          <w:rFonts w:asciiTheme="minorEastAsia" w:eastAsiaTheme="minorEastAsia" w:hAnsiTheme="minorEastAsia"/>
          <w:b/>
          <w:sz w:val="30"/>
          <w:szCs w:val="30"/>
        </w:rPr>
        <w:t>1</w:t>
      </w:r>
      <w:r w:rsidRPr="00EF6BB2">
        <w:rPr>
          <w:rFonts w:asciiTheme="minorEastAsia" w:eastAsiaTheme="minorEastAsia" w:hAnsiTheme="minorEastAsia" w:hint="eastAsia"/>
          <w:b/>
          <w:sz w:val="30"/>
          <w:szCs w:val="30"/>
        </w:rPr>
        <w:t>、对</w:t>
      </w:r>
      <w:r w:rsidRPr="00EF6BB2">
        <w:rPr>
          <w:rFonts w:asciiTheme="minorEastAsia" w:eastAsiaTheme="minorEastAsia" w:hAnsiTheme="minorEastAsia"/>
          <w:b/>
          <w:sz w:val="30"/>
          <w:szCs w:val="30"/>
        </w:rPr>
        <w:t>2016年度</w:t>
      </w:r>
      <w:r>
        <w:rPr>
          <w:rFonts w:asciiTheme="minorEastAsia" w:eastAsiaTheme="minorEastAsia" w:hAnsiTheme="minorEastAsia" w:hint="eastAsia"/>
          <w:b/>
          <w:sz w:val="30"/>
          <w:szCs w:val="30"/>
        </w:rPr>
        <w:t>公司</w:t>
      </w:r>
      <w:r w:rsidRPr="00EF6BB2">
        <w:rPr>
          <w:rFonts w:asciiTheme="minorEastAsia" w:eastAsiaTheme="minorEastAsia" w:hAnsiTheme="minorEastAsia"/>
          <w:b/>
          <w:sz w:val="30"/>
          <w:szCs w:val="30"/>
        </w:rPr>
        <w:t>对外担保情况出具的独立意见情况</w:t>
      </w:r>
    </w:p>
    <w:p w:rsidR="00C44670" w:rsidRDefault="00C44670" w:rsidP="00C44670">
      <w:pPr>
        <w:spacing w:line="520" w:lineRule="exact"/>
        <w:ind w:firstLineChars="200" w:firstLine="600"/>
        <w:rPr>
          <w:rFonts w:asciiTheme="minorEastAsia" w:eastAsiaTheme="minorEastAsia" w:hAnsiTheme="minorEastAsia"/>
          <w:color w:val="000000"/>
          <w:sz w:val="30"/>
          <w:szCs w:val="30"/>
        </w:rPr>
      </w:pPr>
      <w:r>
        <w:rPr>
          <w:rFonts w:asciiTheme="minorEastAsia" w:eastAsiaTheme="minorEastAsia" w:hAnsiTheme="minorEastAsia" w:hint="eastAsia"/>
          <w:sz w:val="30"/>
          <w:szCs w:val="30"/>
        </w:rPr>
        <w:t>我们根据公司会计师出具的《兖州煤业股份有限公司</w:t>
      </w:r>
      <w:r>
        <w:rPr>
          <w:rFonts w:asciiTheme="minorEastAsia" w:eastAsiaTheme="minorEastAsia" w:hAnsiTheme="minorEastAsia"/>
          <w:sz w:val="30"/>
          <w:szCs w:val="30"/>
        </w:rPr>
        <w:t>201</w:t>
      </w:r>
      <w:r>
        <w:rPr>
          <w:rFonts w:asciiTheme="minorEastAsia" w:eastAsiaTheme="minorEastAsia" w:hAnsiTheme="minorEastAsia" w:hint="eastAsia"/>
          <w:sz w:val="30"/>
          <w:szCs w:val="30"/>
        </w:rPr>
        <w:t>6</w:t>
      </w:r>
      <w:r>
        <w:rPr>
          <w:rFonts w:asciiTheme="minorEastAsia" w:eastAsiaTheme="minorEastAsia" w:hAnsiTheme="minorEastAsia"/>
          <w:sz w:val="30"/>
          <w:szCs w:val="30"/>
        </w:rPr>
        <w:t>年度审计报告》和公司出具的《关于兖州煤业股份有限公司201</w:t>
      </w:r>
      <w:r>
        <w:rPr>
          <w:rFonts w:asciiTheme="minorEastAsia" w:eastAsiaTheme="minorEastAsia" w:hAnsiTheme="minorEastAsia" w:hint="eastAsia"/>
          <w:sz w:val="30"/>
          <w:szCs w:val="30"/>
        </w:rPr>
        <w:t>6</w:t>
      </w:r>
      <w:r>
        <w:rPr>
          <w:rFonts w:asciiTheme="minorEastAsia" w:eastAsiaTheme="minorEastAsia" w:hAnsiTheme="minorEastAsia"/>
          <w:sz w:val="30"/>
          <w:szCs w:val="30"/>
        </w:rPr>
        <w:t>年度对外担保情况的说明》等资料，签署了《关于兖州煤业股份有限公司201</w:t>
      </w:r>
      <w:r>
        <w:rPr>
          <w:rFonts w:asciiTheme="minorEastAsia" w:eastAsiaTheme="minorEastAsia" w:hAnsiTheme="minorEastAsia" w:hint="eastAsia"/>
          <w:sz w:val="30"/>
          <w:szCs w:val="30"/>
        </w:rPr>
        <w:t>6</w:t>
      </w:r>
      <w:r>
        <w:rPr>
          <w:rFonts w:asciiTheme="minorEastAsia" w:eastAsiaTheme="minorEastAsia" w:hAnsiTheme="minorEastAsia"/>
          <w:sz w:val="30"/>
          <w:szCs w:val="30"/>
        </w:rPr>
        <w:t>年度对外担保情况的专项说明和独立意见》，认为公司</w:t>
      </w:r>
      <w:r>
        <w:rPr>
          <w:rFonts w:asciiTheme="minorEastAsia" w:eastAsiaTheme="minorEastAsia" w:hAnsiTheme="minorEastAsia" w:hint="eastAsia"/>
          <w:color w:val="000000"/>
          <w:sz w:val="30"/>
          <w:szCs w:val="30"/>
        </w:rPr>
        <w:t>担保事项中被担保对象均为公司全资或控股附属公司，担保事项对公司财务状况、经营成果无重大不利影响，不存在损害公司及公司股东利益的情况；公司严格按照上市监管规定履行了决策审批程序，并及时履行了信息披露义务；公司关于对外担保的内部控制制度，符合法律、法规及上市监管规定。</w:t>
      </w:r>
    </w:p>
    <w:p w:rsidR="00C44670" w:rsidRDefault="00C44670" w:rsidP="00C44670">
      <w:pPr>
        <w:spacing w:line="520" w:lineRule="exact"/>
        <w:ind w:firstLineChars="200" w:firstLine="602"/>
        <w:rPr>
          <w:rFonts w:asciiTheme="minorEastAsia" w:eastAsiaTheme="minorEastAsia" w:hAnsiTheme="minorEastAsia"/>
          <w:b/>
          <w:bCs/>
          <w:sz w:val="30"/>
          <w:szCs w:val="30"/>
        </w:rPr>
      </w:pPr>
      <w:r w:rsidRPr="00EF6BB2">
        <w:rPr>
          <w:rFonts w:asciiTheme="minorEastAsia" w:eastAsiaTheme="minorEastAsia" w:hAnsiTheme="minorEastAsia"/>
          <w:b/>
          <w:color w:val="000000"/>
          <w:sz w:val="30"/>
          <w:szCs w:val="30"/>
        </w:rPr>
        <w:t>2</w:t>
      </w:r>
      <w:r w:rsidRPr="00EF6BB2">
        <w:rPr>
          <w:rFonts w:asciiTheme="minorEastAsia" w:eastAsiaTheme="minorEastAsia" w:hAnsiTheme="minorEastAsia"/>
          <w:b/>
          <w:bCs/>
          <w:sz w:val="30"/>
          <w:szCs w:val="30"/>
        </w:rPr>
        <w:t>.</w:t>
      </w:r>
      <w:r w:rsidRPr="00EF6BB2">
        <w:rPr>
          <w:rFonts w:asciiTheme="minorEastAsia" w:eastAsiaTheme="minorEastAsia" w:hAnsiTheme="minorEastAsia" w:hint="eastAsia"/>
          <w:b/>
          <w:bCs/>
          <w:sz w:val="30"/>
          <w:szCs w:val="30"/>
        </w:rPr>
        <w:t>对附属公司</w:t>
      </w:r>
      <w:r w:rsidRPr="008A3B0F">
        <w:rPr>
          <w:rFonts w:asciiTheme="minorEastAsia" w:eastAsiaTheme="minorEastAsia" w:hAnsiTheme="minorEastAsia"/>
          <w:b/>
          <w:bCs/>
          <w:sz w:val="30"/>
          <w:szCs w:val="30"/>
        </w:rPr>
        <w:t>担保情况出具的独立意见情况</w:t>
      </w:r>
    </w:p>
    <w:p w:rsidR="00C44670" w:rsidRDefault="00C44670" w:rsidP="00C44670">
      <w:pPr>
        <w:spacing w:line="520" w:lineRule="exact"/>
        <w:ind w:firstLineChars="200" w:firstLine="600"/>
        <w:rPr>
          <w:rFonts w:asciiTheme="minorEastAsia" w:eastAsiaTheme="minorEastAsia" w:hAnsiTheme="minorEastAsia"/>
          <w:color w:val="000000"/>
          <w:sz w:val="30"/>
          <w:szCs w:val="30"/>
        </w:rPr>
      </w:pPr>
      <w:r>
        <w:rPr>
          <w:rFonts w:asciiTheme="minorEastAsia" w:eastAsiaTheme="minorEastAsia" w:hAnsiTheme="minorEastAsia" w:hint="eastAsia"/>
          <w:bCs/>
          <w:sz w:val="30"/>
          <w:szCs w:val="30"/>
        </w:rPr>
        <w:t>公司于</w:t>
      </w:r>
      <w:r>
        <w:rPr>
          <w:rFonts w:asciiTheme="minorEastAsia" w:eastAsiaTheme="minorEastAsia" w:hAnsiTheme="minorEastAsia"/>
          <w:bCs/>
          <w:sz w:val="30"/>
          <w:szCs w:val="30"/>
        </w:rPr>
        <w:t>201</w:t>
      </w:r>
      <w:r>
        <w:rPr>
          <w:rFonts w:asciiTheme="minorEastAsia" w:eastAsiaTheme="minorEastAsia" w:hAnsiTheme="minorEastAsia" w:hint="eastAsia"/>
          <w:bCs/>
          <w:sz w:val="30"/>
          <w:szCs w:val="30"/>
        </w:rPr>
        <w:t>7</w:t>
      </w:r>
      <w:r>
        <w:rPr>
          <w:rFonts w:asciiTheme="minorEastAsia" w:eastAsiaTheme="minorEastAsia" w:hAnsiTheme="minorEastAsia"/>
          <w:bCs/>
          <w:sz w:val="30"/>
          <w:szCs w:val="30"/>
        </w:rPr>
        <w:t>年</w:t>
      </w:r>
      <w:r>
        <w:rPr>
          <w:rFonts w:asciiTheme="minorEastAsia" w:eastAsiaTheme="minorEastAsia" w:hAnsiTheme="minorEastAsia" w:hint="eastAsia"/>
          <w:bCs/>
          <w:sz w:val="30"/>
          <w:szCs w:val="30"/>
        </w:rPr>
        <w:t>3</w:t>
      </w:r>
      <w:r>
        <w:rPr>
          <w:rFonts w:asciiTheme="minorEastAsia" w:eastAsiaTheme="minorEastAsia" w:hAnsiTheme="minorEastAsia"/>
          <w:bCs/>
          <w:sz w:val="30"/>
          <w:szCs w:val="30"/>
        </w:rPr>
        <w:t>月</w:t>
      </w:r>
      <w:r>
        <w:rPr>
          <w:rFonts w:asciiTheme="minorEastAsia" w:eastAsiaTheme="minorEastAsia" w:hAnsiTheme="minorEastAsia" w:hint="eastAsia"/>
          <w:bCs/>
          <w:sz w:val="30"/>
          <w:szCs w:val="30"/>
        </w:rPr>
        <w:t>31</w:t>
      </w:r>
      <w:r>
        <w:rPr>
          <w:rFonts w:asciiTheme="minorEastAsia" w:eastAsiaTheme="minorEastAsia" w:hAnsiTheme="minorEastAsia"/>
          <w:bCs/>
          <w:sz w:val="30"/>
          <w:szCs w:val="30"/>
        </w:rPr>
        <w:t>日召开的第六届董事会第</w:t>
      </w:r>
      <w:r>
        <w:rPr>
          <w:rFonts w:asciiTheme="minorEastAsia" w:eastAsiaTheme="minorEastAsia" w:hAnsiTheme="minorEastAsia" w:hint="eastAsia"/>
          <w:bCs/>
          <w:sz w:val="30"/>
          <w:szCs w:val="30"/>
        </w:rPr>
        <w:t>三十</w:t>
      </w:r>
      <w:r>
        <w:rPr>
          <w:rFonts w:asciiTheme="minorEastAsia" w:eastAsiaTheme="minorEastAsia" w:hAnsiTheme="minorEastAsia"/>
          <w:bCs/>
          <w:sz w:val="30"/>
          <w:szCs w:val="30"/>
        </w:rPr>
        <w:t>次会议</w:t>
      </w:r>
      <w:r>
        <w:rPr>
          <w:rFonts w:asciiTheme="minorEastAsia" w:eastAsiaTheme="minorEastAsia" w:hAnsiTheme="minorEastAsia" w:hint="eastAsia"/>
          <w:bCs/>
          <w:sz w:val="30"/>
          <w:szCs w:val="30"/>
        </w:rPr>
        <w:t>及2017年6月29日召开的2016年年度股东大会，</w:t>
      </w:r>
      <w:r>
        <w:rPr>
          <w:rFonts w:asciiTheme="minorEastAsia" w:eastAsiaTheme="minorEastAsia" w:hAnsiTheme="minorEastAsia"/>
          <w:bCs/>
          <w:sz w:val="30"/>
          <w:szCs w:val="30"/>
        </w:rPr>
        <w:t>审议</w:t>
      </w:r>
      <w:r>
        <w:rPr>
          <w:rFonts w:asciiTheme="minorEastAsia" w:eastAsiaTheme="minorEastAsia" w:hAnsiTheme="minorEastAsia" w:hint="eastAsia"/>
          <w:bCs/>
          <w:sz w:val="30"/>
          <w:szCs w:val="30"/>
        </w:rPr>
        <w:t>批准</w:t>
      </w:r>
      <w:r>
        <w:rPr>
          <w:rFonts w:asciiTheme="minorEastAsia" w:eastAsiaTheme="minorEastAsia" w:hAnsiTheme="minorEastAsia" w:hint="eastAsia"/>
          <w:color w:val="000000"/>
          <w:sz w:val="30"/>
          <w:szCs w:val="30"/>
        </w:rPr>
        <w:t>了《关于向附属公司提供融资担保和授权兖煤澳洲及其子公司向兖州煤业澳洲附属公司提供日常经营担保的议案》，我们对此发表了独立意见：担保事项符合公司及附属公司经营发展需要；融资担保被担保人为公司全资附属公司，</w:t>
      </w:r>
      <w:proofErr w:type="gramStart"/>
      <w:r>
        <w:rPr>
          <w:rFonts w:asciiTheme="minorEastAsia" w:eastAsiaTheme="minorEastAsia" w:hAnsiTheme="minorEastAsia" w:hint="eastAsia"/>
          <w:color w:val="000000"/>
          <w:sz w:val="30"/>
          <w:szCs w:val="30"/>
        </w:rPr>
        <w:t>兖</w:t>
      </w:r>
      <w:proofErr w:type="gramEnd"/>
      <w:r>
        <w:rPr>
          <w:rFonts w:asciiTheme="minorEastAsia" w:eastAsiaTheme="minorEastAsia" w:hAnsiTheme="minorEastAsia" w:hint="eastAsia"/>
          <w:color w:val="000000"/>
          <w:sz w:val="30"/>
          <w:szCs w:val="30"/>
        </w:rPr>
        <w:t>煤澳洲及子公司向本公司澳洲附属公司提供担保是日常经营所需，符合澳大利亚法律法规及当地经营惯例。上述担保对象为公司全资附属公司或控股子公司，可有效控制和防范担保风险，不会损害公司及全体股东的利益。</w:t>
      </w:r>
    </w:p>
    <w:p w:rsidR="00C44670" w:rsidRDefault="00C44670" w:rsidP="00C44670">
      <w:pPr>
        <w:spacing w:line="520" w:lineRule="exact"/>
        <w:ind w:firstLineChars="200" w:firstLine="602"/>
        <w:outlineLvl w:val="0"/>
        <w:rPr>
          <w:rFonts w:asciiTheme="minorEastAsia" w:eastAsiaTheme="minorEastAsia" w:hAnsiTheme="minorEastAsia"/>
          <w:b/>
          <w:kern w:val="0"/>
          <w:sz w:val="30"/>
          <w:szCs w:val="30"/>
        </w:rPr>
      </w:pPr>
      <w:r>
        <w:rPr>
          <w:rFonts w:asciiTheme="minorEastAsia" w:eastAsiaTheme="minorEastAsia" w:hAnsiTheme="minorEastAsia" w:hint="eastAsia"/>
          <w:b/>
          <w:kern w:val="0"/>
          <w:sz w:val="30"/>
          <w:szCs w:val="30"/>
        </w:rPr>
        <w:t>（三）募集资金的使用情况</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sz w:val="30"/>
          <w:szCs w:val="30"/>
        </w:rPr>
        <w:t>1.</w:t>
      </w:r>
      <w:r>
        <w:rPr>
          <w:rFonts w:asciiTheme="minorEastAsia" w:eastAsiaTheme="minorEastAsia" w:hAnsiTheme="minorEastAsia" w:hint="eastAsia"/>
          <w:sz w:val="30"/>
          <w:szCs w:val="30"/>
        </w:rPr>
        <w:t>经</w:t>
      </w:r>
      <w:r>
        <w:rPr>
          <w:rFonts w:asciiTheme="minorEastAsia" w:eastAsiaTheme="minorEastAsia" w:hAnsiTheme="minorEastAsia"/>
          <w:sz w:val="30"/>
          <w:szCs w:val="30"/>
        </w:rPr>
        <w:t>201</w:t>
      </w:r>
      <w:r w:rsidRPr="00EC4592">
        <w:rPr>
          <w:rFonts w:asciiTheme="minorEastAsia" w:eastAsiaTheme="minorEastAsia" w:hAnsiTheme="minorEastAsia"/>
          <w:sz w:val="30"/>
          <w:szCs w:val="30"/>
        </w:rPr>
        <w:t>5</w:t>
      </w:r>
      <w:r>
        <w:rPr>
          <w:rFonts w:asciiTheme="minorEastAsia" w:eastAsiaTheme="minorEastAsia" w:hAnsiTheme="minorEastAsia"/>
          <w:sz w:val="30"/>
          <w:szCs w:val="30"/>
        </w:rPr>
        <w:t>年5月</w:t>
      </w:r>
      <w:r w:rsidRPr="00EC4592">
        <w:rPr>
          <w:rFonts w:asciiTheme="minorEastAsia" w:eastAsiaTheme="minorEastAsia" w:hAnsiTheme="minorEastAsia"/>
          <w:sz w:val="30"/>
          <w:szCs w:val="30"/>
        </w:rPr>
        <w:t>22</w:t>
      </w:r>
      <w:r>
        <w:rPr>
          <w:rFonts w:asciiTheme="minorEastAsia" w:eastAsiaTheme="minorEastAsia" w:hAnsiTheme="minorEastAsia"/>
          <w:sz w:val="30"/>
          <w:szCs w:val="30"/>
        </w:rPr>
        <w:t>日公司201</w:t>
      </w:r>
      <w:r w:rsidRPr="00EC4592">
        <w:rPr>
          <w:rFonts w:asciiTheme="minorEastAsia" w:eastAsiaTheme="minorEastAsia" w:hAnsiTheme="minorEastAsia"/>
          <w:sz w:val="30"/>
          <w:szCs w:val="30"/>
        </w:rPr>
        <w:t>4</w:t>
      </w:r>
      <w:r>
        <w:rPr>
          <w:rFonts w:asciiTheme="minorEastAsia" w:eastAsiaTheme="minorEastAsia" w:hAnsiTheme="minorEastAsia" w:hint="eastAsia"/>
          <w:sz w:val="30"/>
          <w:szCs w:val="30"/>
        </w:rPr>
        <w:t>年</w:t>
      </w:r>
      <w:r>
        <w:rPr>
          <w:rFonts w:asciiTheme="minorEastAsia" w:eastAsiaTheme="minorEastAsia" w:hAnsiTheme="minorEastAsia"/>
          <w:sz w:val="30"/>
          <w:szCs w:val="30"/>
        </w:rPr>
        <w:t>年度股东周年大会审议</w:t>
      </w:r>
      <w:r>
        <w:rPr>
          <w:rFonts w:asciiTheme="minorEastAsia" w:eastAsiaTheme="minorEastAsia" w:hAnsiTheme="minorEastAsia"/>
          <w:sz w:val="30"/>
          <w:szCs w:val="30"/>
        </w:rPr>
        <w:lastRenderedPageBreak/>
        <w:t>批准</w:t>
      </w:r>
      <w:r>
        <w:rPr>
          <w:rFonts w:asciiTheme="minorEastAsia" w:eastAsiaTheme="minorEastAsia" w:hAnsiTheme="minorEastAsia" w:hint="eastAsia"/>
          <w:sz w:val="30"/>
          <w:szCs w:val="30"/>
        </w:rPr>
        <w:t>并经中国证监会核准，公司于</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w:t>
      </w:r>
      <w:r>
        <w:rPr>
          <w:rFonts w:asciiTheme="minorEastAsia" w:eastAsiaTheme="minorEastAsia" w:hAnsiTheme="minorEastAsia" w:hint="eastAsia"/>
          <w:sz w:val="30"/>
          <w:szCs w:val="30"/>
        </w:rPr>
        <w:t>3</w:t>
      </w:r>
      <w:r>
        <w:rPr>
          <w:rFonts w:asciiTheme="minorEastAsia" w:eastAsiaTheme="minorEastAsia" w:hAnsiTheme="minorEastAsia"/>
          <w:sz w:val="30"/>
          <w:szCs w:val="30"/>
        </w:rPr>
        <w:t>月</w:t>
      </w:r>
      <w:r w:rsidRPr="00EC4592">
        <w:rPr>
          <w:rFonts w:asciiTheme="minorEastAsia" w:eastAsiaTheme="minorEastAsia" w:hAnsiTheme="minorEastAsia"/>
          <w:sz w:val="30"/>
          <w:szCs w:val="30"/>
        </w:rPr>
        <w:t>2</w:t>
      </w:r>
      <w:r>
        <w:rPr>
          <w:rFonts w:asciiTheme="minorEastAsia" w:eastAsiaTheme="minorEastAsia" w:hAnsiTheme="minorEastAsia" w:hint="eastAsia"/>
          <w:sz w:val="30"/>
          <w:szCs w:val="30"/>
        </w:rPr>
        <w:t>9</w:t>
      </w:r>
      <w:r>
        <w:rPr>
          <w:rFonts w:asciiTheme="minorEastAsia" w:eastAsiaTheme="minorEastAsia" w:hAnsiTheme="minorEastAsia"/>
          <w:sz w:val="30"/>
          <w:szCs w:val="30"/>
        </w:rPr>
        <w:t>日发行</w:t>
      </w:r>
      <w:r>
        <w:rPr>
          <w:rFonts w:asciiTheme="minorEastAsia" w:eastAsiaTheme="minorEastAsia" w:hAnsiTheme="minorEastAsia" w:hint="eastAsia"/>
          <w:sz w:val="30"/>
          <w:szCs w:val="30"/>
        </w:rPr>
        <w:t>总额为30</w:t>
      </w:r>
      <w:r>
        <w:rPr>
          <w:rFonts w:asciiTheme="minorEastAsia" w:eastAsiaTheme="minorEastAsia" w:hAnsiTheme="minorEastAsia"/>
          <w:sz w:val="30"/>
          <w:szCs w:val="30"/>
        </w:rPr>
        <w:t>亿元</w:t>
      </w:r>
      <w:r>
        <w:rPr>
          <w:rFonts w:asciiTheme="minorEastAsia" w:eastAsiaTheme="minorEastAsia" w:hAnsiTheme="minorEastAsia" w:hint="eastAsia"/>
          <w:sz w:val="30"/>
          <w:szCs w:val="30"/>
        </w:rPr>
        <w:t>人民币的</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年度第一期</w:t>
      </w:r>
      <w:r w:rsidRPr="00EC4592">
        <w:rPr>
          <w:rFonts w:asciiTheme="minorEastAsia" w:eastAsiaTheme="minorEastAsia" w:hAnsiTheme="minorEastAsia" w:hint="eastAsia"/>
          <w:sz w:val="30"/>
          <w:szCs w:val="30"/>
        </w:rPr>
        <w:t>超</w:t>
      </w:r>
      <w:r>
        <w:rPr>
          <w:rFonts w:asciiTheme="minorEastAsia" w:eastAsiaTheme="minorEastAsia" w:hAnsiTheme="minorEastAsia"/>
          <w:sz w:val="30"/>
          <w:szCs w:val="30"/>
        </w:rPr>
        <w:t>短期融资</w:t>
      </w:r>
      <w:proofErr w:type="gramStart"/>
      <w:r>
        <w:rPr>
          <w:rFonts w:asciiTheme="minorEastAsia" w:eastAsiaTheme="minorEastAsia" w:hAnsiTheme="minorEastAsia" w:hint="eastAsia"/>
          <w:sz w:val="30"/>
          <w:szCs w:val="30"/>
        </w:rPr>
        <w:t>券</w:t>
      </w:r>
      <w:proofErr w:type="gramEnd"/>
      <w:r>
        <w:rPr>
          <w:rFonts w:asciiTheme="minorEastAsia" w:eastAsiaTheme="minorEastAsia" w:hAnsiTheme="minorEastAsia" w:hint="eastAsia"/>
          <w:sz w:val="30"/>
          <w:szCs w:val="30"/>
        </w:rPr>
        <w:t>，募集资金净额30亿元，本报告期已使用募集资金30亿元，</w:t>
      </w:r>
      <w:r>
        <w:rPr>
          <w:rFonts w:asciiTheme="minorEastAsia" w:eastAsiaTheme="minorEastAsia" w:hAnsiTheme="minorEastAsia"/>
          <w:sz w:val="30"/>
          <w:szCs w:val="30"/>
        </w:rPr>
        <w:t>募集资金用途为补充</w:t>
      </w:r>
      <w:r w:rsidRPr="00EC4592">
        <w:rPr>
          <w:rFonts w:asciiTheme="minorEastAsia" w:eastAsiaTheme="minorEastAsia" w:hAnsiTheme="minorEastAsia" w:hint="eastAsia"/>
          <w:sz w:val="30"/>
          <w:szCs w:val="30"/>
        </w:rPr>
        <w:t>生产经营流动</w:t>
      </w:r>
      <w:r>
        <w:rPr>
          <w:rFonts w:asciiTheme="minorEastAsia" w:eastAsiaTheme="minorEastAsia" w:hAnsiTheme="minorEastAsia"/>
          <w:sz w:val="30"/>
          <w:szCs w:val="30"/>
        </w:rPr>
        <w:t>资金</w:t>
      </w:r>
      <w:r>
        <w:rPr>
          <w:rFonts w:asciiTheme="minorEastAsia" w:eastAsiaTheme="minorEastAsia" w:hAnsiTheme="minorEastAsia" w:hint="eastAsia"/>
          <w:sz w:val="30"/>
          <w:szCs w:val="30"/>
        </w:rPr>
        <w:t>；</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sz w:val="30"/>
          <w:szCs w:val="30"/>
        </w:rPr>
        <w:t>2.</w:t>
      </w:r>
      <w:r>
        <w:rPr>
          <w:rFonts w:asciiTheme="minorEastAsia" w:eastAsiaTheme="minorEastAsia" w:hAnsiTheme="minorEastAsia" w:hint="eastAsia"/>
          <w:sz w:val="30"/>
          <w:szCs w:val="30"/>
        </w:rPr>
        <w:t>2017年2月14日，公司经中国银行间市场交易协会批准。在注册有效期内可分期发行超短融</w:t>
      </w:r>
      <w:proofErr w:type="gramStart"/>
      <w:r>
        <w:rPr>
          <w:rFonts w:asciiTheme="minorEastAsia" w:eastAsiaTheme="minorEastAsia" w:hAnsiTheme="minorEastAsia" w:hint="eastAsia"/>
          <w:sz w:val="30"/>
          <w:szCs w:val="30"/>
        </w:rPr>
        <w:t>劵</w:t>
      </w:r>
      <w:proofErr w:type="gramEnd"/>
      <w:r>
        <w:rPr>
          <w:rFonts w:asciiTheme="minorEastAsia" w:eastAsiaTheme="minorEastAsia" w:hAnsiTheme="minorEastAsia" w:hint="eastAsia"/>
          <w:sz w:val="30"/>
          <w:szCs w:val="30"/>
        </w:rPr>
        <w:t>、短期融资卷、中期融资卷和永续票据，有效期2年。</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（1）公司于2017</w:t>
      </w:r>
      <w:r>
        <w:rPr>
          <w:rFonts w:asciiTheme="minorEastAsia" w:eastAsiaTheme="minorEastAsia" w:hAnsiTheme="minorEastAsia"/>
          <w:sz w:val="30"/>
          <w:szCs w:val="30"/>
        </w:rPr>
        <w:t>年3月3</w:t>
      </w:r>
      <w:r>
        <w:rPr>
          <w:rFonts w:asciiTheme="minorEastAsia" w:eastAsiaTheme="minorEastAsia" w:hAnsiTheme="minorEastAsia" w:hint="eastAsia"/>
          <w:sz w:val="30"/>
          <w:szCs w:val="30"/>
        </w:rPr>
        <w:t>0</w:t>
      </w:r>
      <w:r>
        <w:rPr>
          <w:rFonts w:asciiTheme="minorEastAsia" w:eastAsiaTheme="minorEastAsia" w:hAnsiTheme="minorEastAsia"/>
          <w:sz w:val="30"/>
          <w:szCs w:val="30"/>
        </w:rPr>
        <w:t>日发行</w:t>
      </w:r>
      <w:r>
        <w:rPr>
          <w:rFonts w:asciiTheme="minorEastAsia" w:eastAsiaTheme="minorEastAsia" w:hAnsiTheme="minorEastAsia" w:hint="eastAsia"/>
          <w:sz w:val="30"/>
          <w:szCs w:val="30"/>
        </w:rPr>
        <w:t>总额为15</w:t>
      </w:r>
      <w:r>
        <w:rPr>
          <w:rFonts w:asciiTheme="minorEastAsia" w:eastAsiaTheme="minorEastAsia" w:hAnsiTheme="minorEastAsia"/>
          <w:sz w:val="30"/>
          <w:szCs w:val="30"/>
        </w:rPr>
        <w:t>亿元</w:t>
      </w:r>
      <w:r>
        <w:rPr>
          <w:rFonts w:asciiTheme="minorEastAsia" w:eastAsiaTheme="minorEastAsia" w:hAnsiTheme="minorEastAsia" w:hint="eastAsia"/>
          <w:sz w:val="30"/>
          <w:szCs w:val="30"/>
        </w:rPr>
        <w:t>人民币的</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年度第</w:t>
      </w:r>
      <w:r>
        <w:rPr>
          <w:rFonts w:asciiTheme="minorEastAsia" w:eastAsiaTheme="minorEastAsia" w:hAnsiTheme="minorEastAsia" w:hint="eastAsia"/>
          <w:sz w:val="30"/>
          <w:szCs w:val="30"/>
        </w:rPr>
        <w:t>二</w:t>
      </w:r>
      <w:r>
        <w:rPr>
          <w:rFonts w:asciiTheme="minorEastAsia" w:eastAsiaTheme="minorEastAsia" w:hAnsiTheme="minorEastAsia"/>
          <w:sz w:val="30"/>
          <w:szCs w:val="30"/>
        </w:rPr>
        <w:t>期</w:t>
      </w:r>
      <w:r>
        <w:rPr>
          <w:rFonts w:asciiTheme="minorEastAsia" w:eastAsiaTheme="minorEastAsia" w:hAnsiTheme="minorEastAsia" w:hint="eastAsia"/>
          <w:sz w:val="30"/>
          <w:szCs w:val="30"/>
        </w:rPr>
        <w:t>超</w:t>
      </w:r>
      <w:r>
        <w:rPr>
          <w:rFonts w:asciiTheme="minorEastAsia" w:eastAsiaTheme="minorEastAsia" w:hAnsiTheme="minorEastAsia"/>
          <w:sz w:val="30"/>
          <w:szCs w:val="30"/>
        </w:rPr>
        <w:t>短期融资</w:t>
      </w:r>
      <w:proofErr w:type="gramStart"/>
      <w:r>
        <w:rPr>
          <w:rFonts w:asciiTheme="minorEastAsia" w:eastAsiaTheme="minorEastAsia" w:hAnsiTheme="minorEastAsia" w:hint="eastAsia"/>
          <w:sz w:val="30"/>
          <w:szCs w:val="30"/>
        </w:rPr>
        <w:t>券</w:t>
      </w:r>
      <w:proofErr w:type="gramEnd"/>
      <w:r>
        <w:rPr>
          <w:rFonts w:asciiTheme="minorEastAsia" w:eastAsiaTheme="minorEastAsia" w:hAnsiTheme="minorEastAsia" w:hint="eastAsia"/>
          <w:sz w:val="30"/>
          <w:szCs w:val="30"/>
        </w:rPr>
        <w:t>，募集资金净额15</w:t>
      </w:r>
      <w:r>
        <w:rPr>
          <w:rFonts w:asciiTheme="minorEastAsia" w:eastAsiaTheme="minorEastAsia" w:hAnsiTheme="minorEastAsia"/>
          <w:sz w:val="30"/>
          <w:szCs w:val="30"/>
        </w:rPr>
        <w:t>亿元，本报告期已使用募集资金</w:t>
      </w:r>
      <w:r>
        <w:rPr>
          <w:rFonts w:asciiTheme="minorEastAsia" w:eastAsiaTheme="minorEastAsia" w:hAnsiTheme="minorEastAsia" w:hint="eastAsia"/>
          <w:sz w:val="30"/>
          <w:szCs w:val="30"/>
        </w:rPr>
        <w:t>15</w:t>
      </w:r>
      <w:r>
        <w:rPr>
          <w:rFonts w:asciiTheme="minorEastAsia" w:eastAsiaTheme="minorEastAsia" w:hAnsiTheme="minorEastAsia"/>
          <w:sz w:val="30"/>
          <w:szCs w:val="30"/>
        </w:rPr>
        <w:t>亿元，募集资金用途为补充</w:t>
      </w:r>
      <w:r>
        <w:rPr>
          <w:rFonts w:asciiTheme="minorEastAsia" w:eastAsiaTheme="minorEastAsia" w:hAnsiTheme="minorEastAsia" w:hint="eastAsia"/>
          <w:sz w:val="30"/>
          <w:szCs w:val="30"/>
        </w:rPr>
        <w:t>生产经营流动</w:t>
      </w:r>
      <w:r>
        <w:rPr>
          <w:rFonts w:asciiTheme="minorEastAsia" w:eastAsiaTheme="minorEastAsia" w:hAnsiTheme="minorEastAsia"/>
          <w:sz w:val="30"/>
          <w:szCs w:val="30"/>
        </w:rPr>
        <w:t>资金</w:t>
      </w:r>
      <w:r>
        <w:rPr>
          <w:rFonts w:asciiTheme="minorEastAsia" w:eastAsiaTheme="minorEastAsia" w:hAnsiTheme="minorEastAsia" w:hint="eastAsia"/>
          <w:sz w:val="30"/>
          <w:szCs w:val="30"/>
        </w:rPr>
        <w:t>；</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（2）公司于</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w:t>
      </w:r>
      <w:r>
        <w:rPr>
          <w:rFonts w:asciiTheme="minorEastAsia" w:eastAsiaTheme="minorEastAsia" w:hAnsiTheme="minorEastAsia" w:hint="eastAsia"/>
          <w:sz w:val="30"/>
          <w:szCs w:val="30"/>
        </w:rPr>
        <w:t>6</w:t>
      </w:r>
      <w:r>
        <w:rPr>
          <w:rFonts w:asciiTheme="minorEastAsia" w:eastAsiaTheme="minorEastAsia" w:hAnsiTheme="minorEastAsia"/>
          <w:sz w:val="30"/>
          <w:szCs w:val="30"/>
        </w:rPr>
        <w:t>月</w:t>
      </w:r>
      <w:r>
        <w:rPr>
          <w:rFonts w:asciiTheme="minorEastAsia" w:eastAsiaTheme="minorEastAsia" w:hAnsiTheme="minorEastAsia" w:hint="eastAsia"/>
          <w:sz w:val="30"/>
          <w:szCs w:val="30"/>
        </w:rPr>
        <w:t>30</w:t>
      </w:r>
      <w:r>
        <w:rPr>
          <w:rFonts w:asciiTheme="minorEastAsia" w:eastAsiaTheme="minorEastAsia" w:hAnsiTheme="minorEastAsia"/>
          <w:sz w:val="30"/>
          <w:szCs w:val="30"/>
        </w:rPr>
        <w:t>日发行</w:t>
      </w:r>
      <w:r>
        <w:rPr>
          <w:rFonts w:asciiTheme="minorEastAsia" w:eastAsiaTheme="minorEastAsia" w:hAnsiTheme="minorEastAsia" w:hint="eastAsia"/>
          <w:sz w:val="30"/>
          <w:szCs w:val="30"/>
        </w:rPr>
        <w:t>总额为30</w:t>
      </w:r>
      <w:r>
        <w:rPr>
          <w:rFonts w:asciiTheme="minorEastAsia" w:eastAsiaTheme="minorEastAsia" w:hAnsiTheme="minorEastAsia"/>
          <w:sz w:val="30"/>
          <w:szCs w:val="30"/>
        </w:rPr>
        <w:t>亿元</w:t>
      </w:r>
      <w:r>
        <w:rPr>
          <w:rFonts w:asciiTheme="minorEastAsia" w:eastAsiaTheme="minorEastAsia" w:hAnsiTheme="minorEastAsia" w:hint="eastAsia"/>
          <w:sz w:val="30"/>
          <w:szCs w:val="30"/>
        </w:rPr>
        <w:t>人民币的</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年度第</w:t>
      </w:r>
      <w:r>
        <w:rPr>
          <w:rFonts w:asciiTheme="minorEastAsia" w:eastAsiaTheme="minorEastAsia" w:hAnsiTheme="minorEastAsia" w:hint="eastAsia"/>
          <w:sz w:val="30"/>
          <w:szCs w:val="30"/>
        </w:rPr>
        <w:t>三</w:t>
      </w:r>
      <w:r>
        <w:rPr>
          <w:rFonts w:asciiTheme="minorEastAsia" w:eastAsiaTheme="minorEastAsia" w:hAnsiTheme="minorEastAsia"/>
          <w:sz w:val="30"/>
          <w:szCs w:val="30"/>
        </w:rPr>
        <w:t>期</w:t>
      </w:r>
      <w:r>
        <w:rPr>
          <w:rFonts w:asciiTheme="minorEastAsia" w:eastAsiaTheme="minorEastAsia" w:hAnsiTheme="minorEastAsia" w:hint="eastAsia"/>
          <w:sz w:val="30"/>
          <w:szCs w:val="30"/>
        </w:rPr>
        <w:t>超</w:t>
      </w:r>
      <w:r>
        <w:rPr>
          <w:rFonts w:asciiTheme="minorEastAsia" w:eastAsiaTheme="minorEastAsia" w:hAnsiTheme="minorEastAsia"/>
          <w:sz w:val="30"/>
          <w:szCs w:val="30"/>
        </w:rPr>
        <w:t>短期融资</w:t>
      </w:r>
      <w:proofErr w:type="gramStart"/>
      <w:r>
        <w:rPr>
          <w:rFonts w:asciiTheme="minorEastAsia" w:eastAsiaTheme="minorEastAsia" w:hAnsiTheme="minorEastAsia" w:hint="eastAsia"/>
          <w:sz w:val="30"/>
          <w:szCs w:val="30"/>
        </w:rPr>
        <w:t>券</w:t>
      </w:r>
      <w:proofErr w:type="gramEnd"/>
      <w:r>
        <w:rPr>
          <w:rFonts w:asciiTheme="minorEastAsia" w:eastAsiaTheme="minorEastAsia" w:hAnsiTheme="minorEastAsia" w:hint="eastAsia"/>
          <w:sz w:val="30"/>
          <w:szCs w:val="30"/>
        </w:rPr>
        <w:t>，募集资金净额30</w:t>
      </w:r>
      <w:r>
        <w:rPr>
          <w:rFonts w:asciiTheme="minorEastAsia" w:eastAsiaTheme="minorEastAsia" w:hAnsiTheme="minorEastAsia"/>
          <w:sz w:val="30"/>
          <w:szCs w:val="30"/>
        </w:rPr>
        <w:t>亿元，本报告期已使用募集资金</w:t>
      </w:r>
      <w:r>
        <w:rPr>
          <w:rFonts w:asciiTheme="minorEastAsia" w:eastAsiaTheme="minorEastAsia" w:hAnsiTheme="minorEastAsia" w:hint="eastAsia"/>
          <w:sz w:val="30"/>
          <w:szCs w:val="30"/>
        </w:rPr>
        <w:t>30</w:t>
      </w:r>
      <w:r>
        <w:rPr>
          <w:rFonts w:asciiTheme="minorEastAsia" w:eastAsiaTheme="minorEastAsia" w:hAnsiTheme="minorEastAsia"/>
          <w:sz w:val="30"/>
          <w:szCs w:val="30"/>
        </w:rPr>
        <w:t>亿元，募集资金用途为补充</w:t>
      </w:r>
      <w:r>
        <w:rPr>
          <w:rFonts w:asciiTheme="minorEastAsia" w:eastAsiaTheme="minorEastAsia" w:hAnsiTheme="minorEastAsia" w:hint="eastAsia"/>
          <w:sz w:val="30"/>
          <w:szCs w:val="30"/>
        </w:rPr>
        <w:t>生产经营流动</w:t>
      </w:r>
      <w:r>
        <w:rPr>
          <w:rFonts w:asciiTheme="minorEastAsia" w:eastAsiaTheme="minorEastAsia" w:hAnsiTheme="minorEastAsia"/>
          <w:sz w:val="30"/>
          <w:szCs w:val="30"/>
        </w:rPr>
        <w:t>资金</w:t>
      </w:r>
      <w:r>
        <w:rPr>
          <w:rFonts w:asciiTheme="minorEastAsia" w:eastAsiaTheme="minorEastAsia" w:hAnsiTheme="minorEastAsia" w:hint="eastAsia"/>
          <w:sz w:val="30"/>
          <w:szCs w:val="30"/>
        </w:rPr>
        <w:t>；</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（3）公司于</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w:t>
      </w:r>
      <w:r>
        <w:rPr>
          <w:rFonts w:asciiTheme="minorEastAsia" w:eastAsiaTheme="minorEastAsia" w:hAnsiTheme="minorEastAsia" w:hint="eastAsia"/>
          <w:sz w:val="30"/>
          <w:szCs w:val="30"/>
        </w:rPr>
        <w:t>7</w:t>
      </w:r>
      <w:r>
        <w:rPr>
          <w:rFonts w:asciiTheme="minorEastAsia" w:eastAsiaTheme="minorEastAsia" w:hAnsiTheme="minorEastAsia"/>
          <w:sz w:val="30"/>
          <w:szCs w:val="30"/>
        </w:rPr>
        <w:t>月</w:t>
      </w:r>
      <w:r>
        <w:rPr>
          <w:rFonts w:asciiTheme="minorEastAsia" w:eastAsiaTheme="minorEastAsia" w:hAnsiTheme="minorEastAsia" w:hint="eastAsia"/>
          <w:sz w:val="30"/>
          <w:szCs w:val="30"/>
        </w:rPr>
        <w:t>20</w:t>
      </w:r>
      <w:r>
        <w:rPr>
          <w:rFonts w:asciiTheme="minorEastAsia" w:eastAsiaTheme="minorEastAsia" w:hAnsiTheme="minorEastAsia"/>
          <w:sz w:val="30"/>
          <w:szCs w:val="30"/>
        </w:rPr>
        <w:t>日发行</w:t>
      </w:r>
      <w:r>
        <w:rPr>
          <w:rFonts w:asciiTheme="minorEastAsia" w:eastAsiaTheme="minorEastAsia" w:hAnsiTheme="minorEastAsia" w:hint="eastAsia"/>
          <w:sz w:val="30"/>
          <w:szCs w:val="30"/>
        </w:rPr>
        <w:t>总额为30</w:t>
      </w:r>
      <w:r>
        <w:rPr>
          <w:rFonts w:asciiTheme="minorEastAsia" w:eastAsiaTheme="minorEastAsia" w:hAnsiTheme="minorEastAsia"/>
          <w:sz w:val="30"/>
          <w:szCs w:val="30"/>
        </w:rPr>
        <w:t>亿元</w:t>
      </w:r>
      <w:r>
        <w:rPr>
          <w:rFonts w:asciiTheme="minorEastAsia" w:eastAsiaTheme="minorEastAsia" w:hAnsiTheme="minorEastAsia" w:hint="eastAsia"/>
          <w:sz w:val="30"/>
          <w:szCs w:val="30"/>
        </w:rPr>
        <w:t>人民币的</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年度第</w:t>
      </w:r>
      <w:r>
        <w:rPr>
          <w:rFonts w:asciiTheme="minorEastAsia" w:eastAsiaTheme="minorEastAsia" w:hAnsiTheme="minorEastAsia" w:hint="eastAsia"/>
          <w:sz w:val="30"/>
          <w:szCs w:val="30"/>
        </w:rPr>
        <w:t>四</w:t>
      </w:r>
      <w:r>
        <w:rPr>
          <w:rFonts w:asciiTheme="minorEastAsia" w:eastAsiaTheme="minorEastAsia" w:hAnsiTheme="minorEastAsia"/>
          <w:sz w:val="30"/>
          <w:szCs w:val="30"/>
        </w:rPr>
        <w:t>期</w:t>
      </w:r>
      <w:r>
        <w:rPr>
          <w:rFonts w:asciiTheme="minorEastAsia" w:eastAsiaTheme="minorEastAsia" w:hAnsiTheme="minorEastAsia" w:hint="eastAsia"/>
          <w:sz w:val="30"/>
          <w:szCs w:val="30"/>
        </w:rPr>
        <w:t>超</w:t>
      </w:r>
      <w:r>
        <w:rPr>
          <w:rFonts w:asciiTheme="minorEastAsia" w:eastAsiaTheme="minorEastAsia" w:hAnsiTheme="minorEastAsia"/>
          <w:sz w:val="30"/>
          <w:szCs w:val="30"/>
        </w:rPr>
        <w:t>短期融资</w:t>
      </w:r>
      <w:proofErr w:type="gramStart"/>
      <w:r>
        <w:rPr>
          <w:rFonts w:asciiTheme="minorEastAsia" w:eastAsiaTheme="minorEastAsia" w:hAnsiTheme="minorEastAsia" w:hint="eastAsia"/>
          <w:sz w:val="30"/>
          <w:szCs w:val="30"/>
        </w:rPr>
        <w:t>券</w:t>
      </w:r>
      <w:proofErr w:type="gramEnd"/>
      <w:r>
        <w:rPr>
          <w:rFonts w:asciiTheme="minorEastAsia" w:eastAsiaTheme="minorEastAsia" w:hAnsiTheme="minorEastAsia" w:hint="eastAsia"/>
          <w:sz w:val="30"/>
          <w:szCs w:val="30"/>
        </w:rPr>
        <w:t>，募集资金净额30</w:t>
      </w:r>
      <w:r>
        <w:rPr>
          <w:rFonts w:asciiTheme="minorEastAsia" w:eastAsiaTheme="minorEastAsia" w:hAnsiTheme="minorEastAsia"/>
          <w:sz w:val="30"/>
          <w:szCs w:val="30"/>
        </w:rPr>
        <w:t>亿元，本报告期已使用募集资金</w:t>
      </w:r>
      <w:r>
        <w:rPr>
          <w:rFonts w:asciiTheme="minorEastAsia" w:eastAsiaTheme="minorEastAsia" w:hAnsiTheme="minorEastAsia" w:hint="eastAsia"/>
          <w:sz w:val="30"/>
          <w:szCs w:val="30"/>
        </w:rPr>
        <w:t>30</w:t>
      </w:r>
      <w:r>
        <w:rPr>
          <w:rFonts w:asciiTheme="minorEastAsia" w:eastAsiaTheme="minorEastAsia" w:hAnsiTheme="minorEastAsia"/>
          <w:sz w:val="30"/>
          <w:szCs w:val="30"/>
        </w:rPr>
        <w:t>亿元，募集资金用途为补充</w:t>
      </w:r>
      <w:r>
        <w:rPr>
          <w:rFonts w:asciiTheme="minorEastAsia" w:eastAsiaTheme="minorEastAsia" w:hAnsiTheme="minorEastAsia" w:hint="eastAsia"/>
          <w:sz w:val="30"/>
          <w:szCs w:val="30"/>
        </w:rPr>
        <w:t>生产经营流动</w:t>
      </w:r>
      <w:r>
        <w:rPr>
          <w:rFonts w:asciiTheme="minorEastAsia" w:eastAsiaTheme="minorEastAsia" w:hAnsiTheme="minorEastAsia"/>
          <w:sz w:val="30"/>
          <w:szCs w:val="30"/>
        </w:rPr>
        <w:t>资金</w:t>
      </w:r>
      <w:r>
        <w:rPr>
          <w:rFonts w:asciiTheme="minorEastAsia" w:eastAsiaTheme="minorEastAsia" w:hAnsiTheme="minorEastAsia" w:hint="eastAsia"/>
          <w:sz w:val="30"/>
          <w:szCs w:val="30"/>
        </w:rPr>
        <w:t>；</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（4）公司于</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w:t>
      </w:r>
      <w:r>
        <w:rPr>
          <w:rFonts w:asciiTheme="minorEastAsia" w:eastAsiaTheme="minorEastAsia" w:hAnsiTheme="minorEastAsia" w:hint="eastAsia"/>
          <w:sz w:val="30"/>
          <w:szCs w:val="30"/>
        </w:rPr>
        <w:t>7</w:t>
      </w:r>
      <w:r>
        <w:rPr>
          <w:rFonts w:asciiTheme="minorEastAsia" w:eastAsiaTheme="minorEastAsia" w:hAnsiTheme="minorEastAsia"/>
          <w:sz w:val="30"/>
          <w:szCs w:val="30"/>
        </w:rPr>
        <w:t>月2</w:t>
      </w:r>
      <w:r>
        <w:rPr>
          <w:rFonts w:asciiTheme="minorEastAsia" w:eastAsiaTheme="minorEastAsia" w:hAnsiTheme="minorEastAsia" w:hint="eastAsia"/>
          <w:sz w:val="30"/>
          <w:szCs w:val="30"/>
        </w:rPr>
        <w:t>8</w:t>
      </w:r>
      <w:r>
        <w:rPr>
          <w:rFonts w:asciiTheme="minorEastAsia" w:eastAsiaTheme="minorEastAsia" w:hAnsiTheme="minorEastAsia"/>
          <w:sz w:val="30"/>
          <w:szCs w:val="30"/>
        </w:rPr>
        <w:t>日发行</w:t>
      </w:r>
      <w:r>
        <w:rPr>
          <w:rFonts w:asciiTheme="minorEastAsia" w:eastAsiaTheme="minorEastAsia" w:hAnsiTheme="minorEastAsia" w:hint="eastAsia"/>
          <w:sz w:val="30"/>
          <w:szCs w:val="30"/>
        </w:rPr>
        <w:t>总额为</w:t>
      </w:r>
      <w:r>
        <w:rPr>
          <w:rFonts w:asciiTheme="minorEastAsia" w:eastAsiaTheme="minorEastAsia" w:hAnsiTheme="minorEastAsia"/>
          <w:sz w:val="30"/>
          <w:szCs w:val="30"/>
        </w:rPr>
        <w:t>15亿元</w:t>
      </w:r>
      <w:r>
        <w:rPr>
          <w:rFonts w:asciiTheme="minorEastAsia" w:eastAsiaTheme="minorEastAsia" w:hAnsiTheme="minorEastAsia" w:hint="eastAsia"/>
          <w:sz w:val="30"/>
          <w:szCs w:val="30"/>
        </w:rPr>
        <w:t>人民币的</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年度第</w:t>
      </w:r>
      <w:r>
        <w:rPr>
          <w:rFonts w:asciiTheme="minorEastAsia" w:eastAsiaTheme="minorEastAsia" w:hAnsiTheme="minorEastAsia" w:hint="eastAsia"/>
          <w:sz w:val="30"/>
          <w:szCs w:val="30"/>
        </w:rPr>
        <w:t>五</w:t>
      </w:r>
      <w:r>
        <w:rPr>
          <w:rFonts w:asciiTheme="minorEastAsia" w:eastAsiaTheme="minorEastAsia" w:hAnsiTheme="minorEastAsia"/>
          <w:sz w:val="30"/>
          <w:szCs w:val="30"/>
        </w:rPr>
        <w:t>期</w:t>
      </w:r>
      <w:r>
        <w:rPr>
          <w:rFonts w:asciiTheme="minorEastAsia" w:eastAsiaTheme="minorEastAsia" w:hAnsiTheme="minorEastAsia" w:hint="eastAsia"/>
          <w:sz w:val="30"/>
          <w:szCs w:val="30"/>
        </w:rPr>
        <w:t>超</w:t>
      </w:r>
      <w:r>
        <w:rPr>
          <w:rFonts w:asciiTheme="minorEastAsia" w:eastAsiaTheme="minorEastAsia" w:hAnsiTheme="minorEastAsia"/>
          <w:sz w:val="30"/>
          <w:szCs w:val="30"/>
        </w:rPr>
        <w:t>短期融资</w:t>
      </w:r>
      <w:proofErr w:type="gramStart"/>
      <w:r>
        <w:rPr>
          <w:rFonts w:asciiTheme="minorEastAsia" w:eastAsiaTheme="minorEastAsia" w:hAnsiTheme="minorEastAsia" w:hint="eastAsia"/>
          <w:sz w:val="30"/>
          <w:szCs w:val="30"/>
        </w:rPr>
        <w:t>券</w:t>
      </w:r>
      <w:proofErr w:type="gramEnd"/>
      <w:r>
        <w:rPr>
          <w:rFonts w:asciiTheme="minorEastAsia" w:eastAsiaTheme="minorEastAsia" w:hAnsiTheme="minorEastAsia" w:hint="eastAsia"/>
          <w:sz w:val="30"/>
          <w:szCs w:val="30"/>
        </w:rPr>
        <w:t>，募集资金净额15亿元，本报告期已使用募集资金15亿元，</w:t>
      </w:r>
      <w:r>
        <w:rPr>
          <w:rFonts w:asciiTheme="minorEastAsia" w:eastAsiaTheme="minorEastAsia" w:hAnsiTheme="minorEastAsia"/>
          <w:sz w:val="30"/>
          <w:szCs w:val="30"/>
        </w:rPr>
        <w:t>募集资金用途为补充</w:t>
      </w:r>
      <w:r>
        <w:rPr>
          <w:rFonts w:asciiTheme="minorEastAsia" w:eastAsiaTheme="minorEastAsia" w:hAnsiTheme="minorEastAsia" w:hint="eastAsia"/>
          <w:sz w:val="30"/>
          <w:szCs w:val="30"/>
        </w:rPr>
        <w:t>生产经营流动</w:t>
      </w:r>
      <w:r>
        <w:rPr>
          <w:rFonts w:asciiTheme="minorEastAsia" w:eastAsiaTheme="minorEastAsia" w:hAnsiTheme="minorEastAsia"/>
          <w:sz w:val="30"/>
          <w:szCs w:val="30"/>
        </w:rPr>
        <w:t>资金</w:t>
      </w:r>
      <w:r>
        <w:rPr>
          <w:rFonts w:asciiTheme="minorEastAsia" w:eastAsiaTheme="minorEastAsia" w:hAnsiTheme="minorEastAsia" w:hint="eastAsia"/>
          <w:sz w:val="30"/>
          <w:szCs w:val="30"/>
        </w:rPr>
        <w:t>；</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（5）公司于</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w:t>
      </w:r>
      <w:r>
        <w:rPr>
          <w:rFonts w:asciiTheme="minorEastAsia" w:eastAsiaTheme="minorEastAsia" w:hAnsiTheme="minorEastAsia" w:hint="eastAsia"/>
          <w:sz w:val="30"/>
          <w:szCs w:val="30"/>
        </w:rPr>
        <w:t>8</w:t>
      </w:r>
      <w:r>
        <w:rPr>
          <w:rFonts w:asciiTheme="minorEastAsia" w:eastAsiaTheme="minorEastAsia" w:hAnsiTheme="minorEastAsia"/>
          <w:sz w:val="30"/>
          <w:szCs w:val="30"/>
        </w:rPr>
        <w:t>月</w:t>
      </w:r>
      <w:r>
        <w:rPr>
          <w:rFonts w:asciiTheme="minorEastAsia" w:eastAsiaTheme="minorEastAsia" w:hAnsiTheme="minorEastAsia" w:hint="eastAsia"/>
          <w:sz w:val="30"/>
          <w:szCs w:val="30"/>
        </w:rPr>
        <w:t>1</w:t>
      </w:r>
      <w:r>
        <w:rPr>
          <w:rFonts w:asciiTheme="minorEastAsia" w:eastAsiaTheme="minorEastAsia" w:hAnsiTheme="minorEastAsia"/>
          <w:sz w:val="30"/>
          <w:szCs w:val="30"/>
        </w:rPr>
        <w:t>日发行</w:t>
      </w:r>
      <w:r>
        <w:rPr>
          <w:rFonts w:asciiTheme="minorEastAsia" w:eastAsiaTheme="minorEastAsia" w:hAnsiTheme="minorEastAsia" w:hint="eastAsia"/>
          <w:sz w:val="30"/>
          <w:szCs w:val="30"/>
        </w:rPr>
        <w:t>总额为15</w:t>
      </w:r>
      <w:r>
        <w:rPr>
          <w:rFonts w:asciiTheme="minorEastAsia" w:eastAsiaTheme="minorEastAsia" w:hAnsiTheme="minorEastAsia"/>
          <w:sz w:val="30"/>
          <w:szCs w:val="30"/>
        </w:rPr>
        <w:t>亿元</w:t>
      </w:r>
      <w:r>
        <w:rPr>
          <w:rFonts w:asciiTheme="minorEastAsia" w:eastAsiaTheme="minorEastAsia" w:hAnsiTheme="minorEastAsia" w:hint="eastAsia"/>
          <w:sz w:val="30"/>
          <w:szCs w:val="30"/>
        </w:rPr>
        <w:t>人民币的</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年度第</w:t>
      </w:r>
      <w:r>
        <w:rPr>
          <w:rFonts w:asciiTheme="minorEastAsia" w:eastAsiaTheme="minorEastAsia" w:hAnsiTheme="minorEastAsia" w:hint="eastAsia"/>
          <w:sz w:val="30"/>
          <w:szCs w:val="30"/>
        </w:rPr>
        <w:t>六</w:t>
      </w:r>
      <w:r>
        <w:rPr>
          <w:rFonts w:asciiTheme="minorEastAsia" w:eastAsiaTheme="minorEastAsia" w:hAnsiTheme="minorEastAsia"/>
          <w:sz w:val="30"/>
          <w:szCs w:val="30"/>
        </w:rPr>
        <w:t>期</w:t>
      </w:r>
      <w:r>
        <w:rPr>
          <w:rFonts w:asciiTheme="minorEastAsia" w:eastAsiaTheme="minorEastAsia" w:hAnsiTheme="minorEastAsia" w:hint="eastAsia"/>
          <w:sz w:val="30"/>
          <w:szCs w:val="30"/>
        </w:rPr>
        <w:t>超</w:t>
      </w:r>
      <w:r>
        <w:rPr>
          <w:rFonts w:asciiTheme="minorEastAsia" w:eastAsiaTheme="minorEastAsia" w:hAnsiTheme="minorEastAsia"/>
          <w:sz w:val="30"/>
          <w:szCs w:val="30"/>
        </w:rPr>
        <w:t>短期融资</w:t>
      </w:r>
      <w:proofErr w:type="gramStart"/>
      <w:r>
        <w:rPr>
          <w:rFonts w:asciiTheme="minorEastAsia" w:eastAsiaTheme="minorEastAsia" w:hAnsiTheme="minorEastAsia" w:hint="eastAsia"/>
          <w:sz w:val="30"/>
          <w:szCs w:val="30"/>
        </w:rPr>
        <w:t>券</w:t>
      </w:r>
      <w:proofErr w:type="gramEnd"/>
      <w:r>
        <w:rPr>
          <w:rFonts w:asciiTheme="minorEastAsia" w:eastAsiaTheme="minorEastAsia" w:hAnsiTheme="minorEastAsia" w:hint="eastAsia"/>
          <w:sz w:val="30"/>
          <w:szCs w:val="30"/>
        </w:rPr>
        <w:t>，募集资金净额30亿元，本报告期已使用募集资金30亿元，</w:t>
      </w:r>
      <w:r>
        <w:rPr>
          <w:rFonts w:asciiTheme="minorEastAsia" w:eastAsiaTheme="minorEastAsia" w:hAnsiTheme="minorEastAsia"/>
          <w:sz w:val="30"/>
          <w:szCs w:val="30"/>
        </w:rPr>
        <w:t>募集资金用途为补充</w:t>
      </w:r>
      <w:r>
        <w:rPr>
          <w:rFonts w:asciiTheme="minorEastAsia" w:eastAsiaTheme="minorEastAsia" w:hAnsiTheme="minorEastAsia" w:hint="eastAsia"/>
          <w:sz w:val="30"/>
          <w:szCs w:val="30"/>
        </w:rPr>
        <w:t>生产经营流动</w:t>
      </w:r>
      <w:r>
        <w:rPr>
          <w:rFonts w:asciiTheme="minorEastAsia" w:eastAsiaTheme="minorEastAsia" w:hAnsiTheme="minorEastAsia"/>
          <w:sz w:val="30"/>
          <w:szCs w:val="30"/>
        </w:rPr>
        <w:lastRenderedPageBreak/>
        <w:t>资金</w:t>
      </w:r>
      <w:r>
        <w:rPr>
          <w:rFonts w:asciiTheme="minorEastAsia" w:eastAsiaTheme="minorEastAsia" w:hAnsiTheme="minorEastAsia" w:hint="eastAsia"/>
          <w:sz w:val="30"/>
          <w:szCs w:val="30"/>
        </w:rPr>
        <w:t>；</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（6）公司于</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w:t>
      </w:r>
      <w:r>
        <w:rPr>
          <w:rFonts w:asciiTheme="minorEastAsia" w:eastAsiaTheme="minorEastAsia" w:hAnsiTheme="minorEastAsia" w:hint="eastAsia"/>
          <w:sz w:val="30"/>
          <w:szCs w:val="30"/>
        </w:rPr>
        <w:t>8</w:t>
      </w:r>
      <w:r>
        <w:rPr>
          <w:rFonts w:asciiTheme="minorEastAsia" w:eastAsiaTheme="minorEastAsia" w:hAnsiTheme="minorEastAsia"/>
          <w:sz w:val="30"/>
          <w:szCs w:val="30"/>
        </w:rPr>
        <w:t>月</w:t>
      </w:r>
      <w:r>
        <w:rPr>
          <w:rFonts w:asciiTheme="minorEastAsia" w:eastAsiaTheme="minorEastAsia" w:hAnsiTheme="minorEastAsia" w:hint="eastAsia"/>
          <w:sz w:val="30"/>
          <w:szCs w:val="30"/>
        </w:rPr>
        <w:t>8</w:t>
      </w:r>
      <w:r>
        <w:rPr>
          <w:rFonts w:asciiTheme="minorEastAsia" w:eastAsiaTheme="minorEastAsia" w:hAnsiTheme="minorEastAsia"/>
          <w:sz w:val="30"/>
          <w:szCs w:val="30"/>
        </w:rPr>
        <w:t>日发行</w:t>
      </w:r>
      <w:r>
        <w:rPr>
          <w:rFonts w:asciiTheme="minorEastAsia" w:eastAsiaTheme="minorEastAsia" w:hAnsiTheme="minorEastAsia" w:hint="eastAsia"/>
          <w:sz w:val="30"/>
          <w:szCs w:val="30"/>
        </w:rPr>
        <w:t>总额为15</w:t>
      </w:r>
      <w:r>
        <w:rPr>
          <w:rFonts w:asciiTheme="minorEastAsia" w:eastAsiaTheme="minorEastAsia" w:hAnsiTheme="minorEastAsia"/>
          <w:sz w:val="30"/>
          <w:szCs w:val="30"/>
        </w:rPr>
        <w:t>亿元</w:t>
      </w:r>
      <w:r>
        <w:rPr>
          <w:rFonts w:asciiTheme="minorEastAsia" w:eastAsiaTheme="minorEastAsia" w:hAnsiTheme="minorEastAsia" w:hint="eastAsia"/>
          <w:sz w:val="30"/>
          <w:szCs w:val="30"/>
        </w:rPr>
        <w:t>人民币的</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年度第</w:t>
      </w:r>
      <w:r>
        <w:rPr>
          <w:rFonts w:asciiTheme="minorEastAsia" w:eastAsiaTheme="minorEastAsia" w:hAnsiTheme="minorEastAsia" w:hint="eastAsia"/>
          <w:sz w:val="30"/>
          <w:szCs w:val="30"/>
        </w:rPr>
        <w:t>七</w:t>
      </w:r>
      <w:r>
        <w:rPr>
          <w:rFonts w:asciiTheme="minorEastAsia" w:eastAsiaTheme="minorEastAsia" w:hAnsiTheme="minorEastAsia"/>
          <w:sz w:val="30"/>
          <w:szCs w:val="30"/>
        </w:rPr>
        <w:t>期</w:t>
      </w:r>
      <w:r>
        <w:rPr>
          <w:rFonts w:asciiTheme="minorEastAsia" w:eastAsiaTheme="minorEastAsia" w:hAnsiTheme="minorEastAsia" w:hint="eastAsia"/>
          <w:sz w:val="30"/>
          <w:szCs w:val="30"/>
        </w:rPr>
        <w:t>超</w:t>
      </w:r>
      <w:r>
        <w:rPr>
          <w:rFonts w:asciiTheme="minorEastAsia" w:eastAsiaTheme="minorEastAsia" w:hAnsiTheme="minorEastAsia"/>
          <w:sz w:val="30"/>
          <w:szCs w:val="30"/>
        </w:rPr>
        <w:t>短期融资</w:t>
      </w:r>
      <w:proofErr w:type="gramStart"/>
      <w:r>
        <w:rPr>
          <w:rFonts w:asciiTheme="minorEastAsia" w:eastAsiaTheme="minorEastAsia" w:hAnsiTheme="minorEastAsia" w:hint="eastAsia"/>
          <w:sz w:val="30"/>
          <w:szCs w:val="30"/>
        </w:rPr>
        <w:t>券</w:t>
      </w:r>
      <w:proofErr w:type="gramEnd"/>
      <w:r>
        <w:rPr>
          <w:rFonts w:asciiTheme="minorEastAsia" w:eastAsiaTheme="minorEastAsia" w:hAnsiTheme="minorEastAsia" w:hint="eastAsia"/>
          <w:sz w:val="30"/>
          <w:szCs w:val="30"/>
        </w:rPr>
        <w:t>，募集资金净额15亿元，本报告期已使用募集资金15亿元，</w:t>
      </w:r>
      <w:r>
        <w:rPr>
          <w:rFonts w:asciiTheme="minorEastAsia" w:eastAsiaTheme="minorEastAsia" w:hAnsiTheme="minorEastAsia"/>
          <w:sz w:val="30"/>
          <w:szCs w:val="30"/>
        </w:rPr>
        <w:t>募集资金用途为补充</w:t>
      </w:r>
      <w:r>
        <w:rPr>
          <w:rFonts w:asciiTheme="minorEastAsia" w:eastAsiaTheme="minorEastAsia" w:hAnsiTheme="minorEastAsia" w:hint="eastAsia"/>
          <w:sz w:val="30"/>
          <w:szCs w:val="30"/>
        </w:rPr>
        <w:t>生产经营流动</w:t>
      </w:r>
      <w:r>
        <w:rPr>
          <w:rFonts w:asciiTheme="minorEastAsia" w:eastAsiaTheme="minorEastAsia" w:hAnsiTheme="minorEastAsia"/>
          <w:sz w:val="30"/>
          <w:szCs w:val="30"/>
        </w:rPr>
        <w:t>资金</w:t>
      </w:r>
      <w:r w:rsidRPr="00EC4592">
        <w:rPr>
          <w:rFonts w:asciiTheme="minorEastAsia" w:eastAsiaTheme="minorEastAsia" w:hAnsiTheme="minorEastAsia" w:hint="eastAsia"/>
          <w:sz w:val="30"/>
          <w:szCs w:val="30"/>
        </w:rPr>
        <w:t>；</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（7）公司于</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w:t>
      </w:r>
      <w:r>
        <w:rPr>
          <w:rFonts w:asciiTheme="minorEastAsia" w:eastAsiaTheme="minorEastAsia" w:hAnsiTheme="minorEastAsia" w:hint="eastAsia"/>
          <w:sz w:val="30"/>
          <w:szCs w:val="30"/>
        </w:rPr>
        <w:t>11</w:t>
      </w:r>
      <w:r>
        <w:rPr>
          <w:rFonts w:asciiTheme="minorEastAsia" w:eastAsiaTheme="minorEastAsia" w:hAnsiTheme="minorEastAsia"/>
          <w:sz w:val="30"/>
          <w:szCs w:val="30"/>
        </w:rPr>
        <w:t>月</w:t>
      </w:r>
      <w:r>
        <w:rPr>
          <w:rFonts w:asciiTheme="minorEastAsia" w:eastAsiaTheme="minorEastAsia" w:hAnsiTheme="minorEastAsia" w:hint="eastAsia"/>
          <w:sz w:val="30"/>
          <w:szCs w:val="30"/>
        </w:rPr>
        <w:t>22</w:t>
      </w:r>
      <w:r>
        <w:rPr>
          <w:rFonts w:asciiTheme="minorEastAsia" w:eastAsiaTheme="minorEastAsia" w:hAnsiTheme="minorEastAsia"/>
          <w:sz w:val="30"/>
          <w:szCs w:val="30"/>
        </w:rPr>
        <w:t>日发行</w:t>
      </w:r>
      <w:r>
        <w:rPr>
          <w:rFonts w:asciiTheme="minorEastAsia" w:eastAsiaTheme="minorEastAsia" w:hAnsiTheme="minorEastAsia" w:hint="eastAsia"/>
          <w:sz w:val="30"/>
          <w:szCs w:val="30"/>
        </w:rPr>
        <w:t>总额为15</w:t>
      </w:r>
      <w:r>
        <w:rPr>
          <w:rFonts w:asciiTheme="minorEastAsia" w:eastAsiaTheme="minorEastAsia" w:hAnsiTheme="minorEastAsia"/>
          <w:sz w:val="30"/>
          <w:szCs w:val="30"/>
        </w:rPr>
        <w:t>亿元</w:t>
      </w:r>
      <w:r>
        <w:rPr>
          <w:rFonts w:asciiTheme="minorEastAsia" w:eastAsiaTheme="minorEastAsia" w:hAnsiTheme="minorEastAsia" w:hint="eastAsia"/>
          <w:sz w:val="30"/>
          <w:szCs w:val="30"/>
        </w:rPr>
        <w:t>人民币的</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年度第</w:t>
      </w:r>
      <w:r>
        <w:rPr>
          <w:rFonts w:asciiTheme="minorEastAsia" w:eastAsiaTheme="minorEastAsia" w:hAnsiTheme="minorEastAsia" w:hint="eastAsia"/>
          <w:sz w:val="30"/>
          <w:szCs w:val="30"/>
        </w:rPr>
        <w:t>八</w:t>
      </w:r>
      <w:r>
        <w:rPr>
          <w:rFonts w:asciiTheme="minorEastAsia" w:eastAsiaTheme="minorEastAsia" w:hAnsiTheme="minorEastAsia"/>
          <w:sz w:val="30"/>
          <w:szCs w:val="30"/>
        </w:rPr>
        <w:t>期</w:t>
      </w:r>
      <w:r>
        <w:rPr>
          <w:rFonts w:asciiTheme="minorEastAsia" w:eastAsiaTheme="minorEastAsia" w:hAnsiTheme="minorEastAsia" w:hint="eastAsia"/>
          <w:sz w:val="30"/>
          <w:szCs w:val="30"/>
        </w:rPr>
        <w:t>超</w:t>
      </w:r>
      <w:r>
        <w:rPr>
          <w:rFonts w:asciiTheme="minorEastAsia" w:eastAsiaTheme="minorEastAsia" w:hAnsiTheme="minorEastAsia"/>
          <w:sz w:val="30"/>
          <w:szCs w:val="30"/>
        </w:rPr>
        <w:t>短期融资</w:t>
      </w:r>
      <w:proofErr w:type="gramStart"/>
      <w:r>
        <w:rPr>
          <w:rFonts w:asciiTheme="minorEastAsia" w:eastAsiaTheme="minorEastAsia" w:hAnsiTheme="minorEastAsia" w:hint="eastAsia"/>
          <w:sz w:val="30"/>
          <w:szCs w:val="30"/>
        </w:rPr>
        <w:t>券</w:t>
      </w:r>
      <w:proofErr w:type="gramEnd"/>
      <w:r>
        <w:rPr>
          <w:rFonts w:asciiTheme="minorEastAsia" w:eastAsiaTheme="minorEastAsia" w:hAnsiTheme="minorEastAsia" w:hint="eastAsia"/>
          <w:sz w:val="30"/>
          <w:szCs w:val="30"/>
        </w:rPr>
        <w:t>，募集资金净额15亿元，本报告期已使用募集资金15亿元，</w:t>
      </w:r>
      <w:r>
        <w:rPr>
          <w:rFonts w:asciiTheme="minorEastAsia" w:eastAsiaTheme="minorEastAsia" w:hAnsiTheme="minorEastAsia"/>
          <w:sz w:val="30"/>
          <w:szCs w:val="30"/>
        </w:rPr>
        <w:t>募集资金用途为补充</w:t>
      </w:r>
      <w:r>
        <w:rPr>
          <w:rFonts w:asciiTheme="minorEastAsia" w:eastAsiaTheme="minorEastAsia" w:hAnsiTheme="minorEastAsia" w:hint="eastAsia"/>
          <w:sz w:val="30"/>
          <w:szCs w:val="30"/>
        </w:rPr>
        <w:t>生产经营流动</w:t>
      </w:r>
      <w:r>
        <w:rPr>
          <w:rFonts w:asciiTheme="minorEastAsia" w:eastAsiaTheme="minorEastAsia" w:hAnsiTheme="minorEastAsia"/>
          <w:sz w:val="30"/>
          <w:szCs w:val="30"/>
        </w:rPr>
        <w:t>资金</w:t>
      </w:r>
      <w:r w:rsidRPr="00EC4592">
        <w:rPr>
          <w:rFonts w:asciiTheme="minorEastAsia" w:eastAsiaTheme="minorEastAsia" w:hAnsiTheme="minorEastAsia" w:hint="eastAsia"/>
          <w:sz w:val="30"/>
          <w:szCs w:val="30"/>
        </w:rPr>
        <w:t>；</w:t>
      </w:r>
    </w:p>
    <w:p w:rsidR="00C44670" w:rsidRDefault="00C44670" w:rsidP="00C44670">
      <w:pPr>
        <w:spacing w:line="520" w:lineRule="exact"/>
        <w:ind w:firstLineChars="200" w:firstLine="600"/>
        <w:rPr>
          <w:rFonts w:asciiTheme="minorEastAsia" w:eastAsiaTheme="minorEastAsia" w:hAnsiTheme="minorEastAsia" w:cs="宋体"/>
          <w:color w:val="000000"/>
          <w:kern w:val="0"/>
          <w:sz w:val="30"/>
          <w:szCs w:val="30"/>
        </w:rPr>
      </w:pPr>
      <w:r>
        <w:rPr>
          <w:rFonts w:asciiTheme="minorEastAsia" w:eastAsiaTheme="minorEastAsia" w:hAnsiTheme="minorEastAsia" w:hint="eastAsia"/>
          <w:sz w:val="30"/>
          <w:szCs w:val="30"/>
        </w:rPr>
        <w:t>按照</w:t>
      </w:r>
      <w:r>
        <w:rPr>
          <w:rFonts w:asciiTheme="minorEastAsia" w:eastAsiaTheme="minorEastAsia" w:hAnsiTheme="minorEastAsia"/>
          <w:sz w:val="30"/>
          <w:szCs w:val="30"/>
        </w:rPr>
        <w:t>股东大会批准用途，公司将</w:t>
      </w:r>
      <w:r>
        <w:rPr>
          <w:rFonts w:asciiTheme="minorEastAsia" w:eastAsiaTheme="minorEastAsia" w:hAnsiTheme="minorEastAsia" w:hint="eastAsia"/>
          <w:sz w:val="30"/>
          <w:szCs w:val="30"/>
        </w:rPr>
        <w:t>上述</w:t>
      </w:r>
      <w:r>
        <w:rPr>
          <w:rFonts w:asciiTheme="minorEastAsia" w:eastAsiaTheme="minorEastAsia" w:hAnsiTheme="minorEastAsia"/>
          <w:sz w:val="30"/>
          <w:szCs w:val="30"/>
        </w:rPr>
        <w:t>募集资金全部用于补充营运资金</w:t>
      </w:r>
      <w:r>
        <w:rPr>
          <w:rFonts w:asciiTheme="minorEastAsia" w:eastAsiaTheme="minorEastAsia" w:hAnsiTheme="minorEastAsia" w:hint="eastAsia"/>
          <w:sz w:val="30"/>
          <w:szCs w:val="30"/>
        </w:rPr>
        <w:t>及偿还金融机构借款。我们对公司募集资金的使用情况进行了持续关注与监督，没有发现公司违规使用募集资金的情况</w:t>
      </w:r>
      <w:r>
        <w:rPr>
          <w:rFonts w:asciiTheme="minorEastAsia" w:eastAsiaTheme="minorEastAsia" w:hAnsiTheme="minorEastAsia"/>
          <w:sz w:val="30"/>
          <w:szCs w:val="30"/>
        </w:rPr>
        <w:t>。</w:t>
      </w:r>
    </w:p>
    <w:p w:rsidR="00C44670" w:rsidRDefault="00C44670" w:rsidP="00C44670">
      <w:pPr>
        <w:spacing w:line="520" w:lineRule="exact"/>
        <w:ind w:firstLineChars="200" w:firstLine="602"/>
        <w:outlineLvl w:val="0"/>
        <w:rPr>
          <w:rFonts w:asciiTheme="minorEastAsia" w:eastAsiaTheme="minorEastAsia" w:hAnsiTheme="minorEastAsia"/>
          <w:sz w:val="30"/>
          <w:szCs w:val="30"/>
        </w:rPr>
      </w:pPr>
      <w:r>
        <w:rPr>
          <w:rFonts w:asciiTheme="minorEastAsia" w:eastAsiaTheme="minorEastAsia" w:hAnsiTheme="minorEastAsia" w:hint="eastAsia"/>
          <w:b/>
          <w:kern w:val="0"/>
          <w:sz w:val="30"/>
          <w:szCs w:val="30"/>
        </w:rPr>
        <w:t>（四）公司董事、监事、高级管理人员提名以及薪酬情况</w:t>
      </w:r>
    </w:p>
    <w:p w:rsidR="00C44670" w:rsidRDefault="00C44670" w:rsidP="00C44670">
      <w:pPr>
        <w:spacing w:line="520" w:lineRule="exact"/>
        <w:ind w:firstLineChars="200" w:firstLine="602"/>
        <w:rPr>
          <w:rFonts w:asciiTheme="minorEastAsia" w:eastAsiaTheme="minorEastAsia" w:hAnsiTheme="minorEastAsia"/>
          <w:b/>
          <w:sz w:val="30"/>
          <w:szCs w:val="30"/>
        </w:rPr>
      </w:pPr>
      <w:r>
        <w:rPr>
          <w:rFonts w:asciiTheme="minorEastAsia" w:eastAsiaTheme="minorEastAsia" w:hAnsiTheme="minorEastAsia" w:hint="eastAsia"/>
          <w:b/>
          <w:sz w:val="30"/>
          <w:szCs w:val="30"/>
        </w:rPr>
        <w:t>1.公司董事提名情况</w:t>
      </w:r>
    </w:p>
    <w:p w:rsidR="00C44670" w:rsidRPr="00CD4650" w:rsidRDefault="00C44670" w:rsidP="00C44670">
      <w:pPr>
        <w:spacing w:line="520" w:lineRule="exact"/>
        <w:ind w:firstLineChars="200" w:firstLine="600"/>
        <w:rPr>
          <w:rFonts w:ascii="宋体"/>
          <w:noProof/>
          <w:sz w:val="30"/>
        </w:rPr>
      </w:pPr>
      <w:r>
        <w:rPr>
          <w:rFonts w:asciiTheme="minorEastAsia" w:eastAsiaTheme="minorEastAsia" w:hAnsiTheme="minorEastAsia" w:hint="eastAsia"/>
          <w:sz w:val="30"/>
          <w:szCs w:val="30"/>
        </w:rPr>
        <w:t>（1）公司于</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w:t>
      </w:r>
      <w:r>
        <w:rPr>
          <w:rFonts w:asciiTheme="minorEastAsia" w:eastAsiaTheme="minorEastAsia" w:hAnsiTheme="minorEastAsia" w:hint="eastAsia"/>
          <w:sz w:val="30"/>
          <w:szCs w:val="30"/>
        </w:rPr>
        <w:t>6</w:t>
      </w:r>
      <w:r>
        <w:rPr>
          <w:rFonts w:asciiTheme="minorEastAsia" w:eastAsiaTheme="minorEastAsia" w:hAnsiTheme="minorEastAsia"/>
          <w:sz w:val="30"/>
          <w:szCs w:val="30"/>
        </w:rPr>
        <w:t>月</w:t>
      </w:r>
      <w:r>
        <w:rPr>
          <w:rFonts w:asciiTheme="minorEastAsia" w:eastAsiaTheme="minorEastAsia" w:hAnsiTheme="minorEastAsia" w:hint="eastAsia"/>
          <w:sz w:val="30"/>
          <w:szCs w:val="30"/>
        </w:rPr>
        <w:t>29</w:t>
      </w:r>
      <w:r>
        <w:rPr>
          <w:rFonts w:asciiTheme="minorEastAsia" w:eastAsiaTheme="minorEastAsia" w:hAnsiTheme="minorEastAsia"/>
          <w:sz w:val="30"/>
          <w:szCs w:val="30"/>
        </w:rPr>
        <w:t>日召开的第</w:t>
      </w:r>
      <w:r>
        <w:rPr>
          <w:rFonts w:asciiTheme="minorEastAsia" w:eastAsiaTheme="minorEastAsia" w:hAnsiTheme="minorEastAsia" w:hint="eastAsia"/>
          <w:sz w:val="30"/>
          <w:szCs w:val="30"/>
        </w:rPr>
        <w:t>七</w:t>
      </w:r>
      <w:r>
        <w:rPr>
          <w:rFonts w:asciiTheme="minorEastAsia" w:eastAsiaTheme="minorEastAsia" w:hAnsiTheme="minorEastAsia"/>
          <w:sz w:val="30"/>
          <w:szCs w:val="30"/>
        </w:rPr>
        <w:t>届董事会第</w:t>
      </w:r>
      <w:r>
        <w:rPr>
          <w:rFonts w:asciiTheme="minorEastAsia" w:eastAsiaTheme="minorEastAsia" w:hAnsiTheme="minorEastAsia" w:hint="eastAsia"/>
          <w:sz w:val="30"/>
          <w:szCs w:val="30"/>
        </w:rPr>
        <w:t>一</w:t>
      </w:r>
      <w:r>
        <w:rPr>
          <w:rFonts w:asciiTheme="minorEastAsia" w:eastAsiaTheme="minorEastAsia" w:hAnsiTheme="minorEastAsia"/>
          <w:sz w:val="30"/>
          <w:szCs w:val="30"/>
        </w:rPr>
        <w:t>次会议审议</w:t>
      </w:r>
      <w:r>
        <w:rPr>
          <w:rFonts w:asciiTheme="minorEastAsia" w:eastAsiaTheme="minorEastAsia" w:hAnsiTheme="minorEastAsia" w:hint="eastAsia"/>
          <w:sz w:val="30"/>
          <w:szCs w:val="30"/>
        </w:rPr>
        <w:t>通过</w:t>
      </w:r>
      <w:r>
        <w:rPr>
          <w:rFonts w:asciiTheme="minorEastAsia" w:eastAsiaTheme="minorEastAsia" w:hAnsiTheme="minorEastAsia"/>
          <w:sz w:val="30"/>
          <w:szCs w:val="30"/>
        </w:rPr>
        <w:t>，</w:t>
      </w:r>
      <w:r>
        <w:rPr>
          <w:rFonts w:asciiTheme="minorEastAsia" w:eastAsiaTheme="minorEastAsia" w:hAnsiTheme="minorEastAsia" w:hint="eastAsia"/>
          <w:sz w:val="30"/>
          <w:szCs w:val="30"/>
        </w:rPr>
        <w:t>选举</w:t>
      </w:r>
      <w:r w:rsidRPr="007648F9">
        <w:rPr>
          <w:rFonts w:ascii="宋体" w:hint="eastAsia"/>
          <w:noProof/>
          <w:sz w:val="30"/>
        </w:rPr>
        <w:t>李</w:t>
      </w:r>
      <w:r w:rsidRPr="000D0AD5">
        <w:rPr>
          <w:rFonts w:hint="eastAsia"/>
          <w:noProof/>
          <w:sz w:val="30"/>
          <w:szCs w:val="30"/>
        </w:rPr>
        <w:t>希勇</w:t>
      </w:r>
      <w:r>
        <w:rPr>
          <w:rFonts w:hint="eastAsia"/>
          <w:noProof/>
          <w:sz w:val="30"/>
          <w:szCs w:val="30"/>
        </w:rPr>
        <w:t>、李伟、吴向前、</w:t>
      </w:r>
      <w:r w:rsidRPr="000D0AD5">
        <w:rPr>
          <w:rFonts w:hint="eastAsia"/>
          <w:noProof/>
          <w:sz w:val="30"/>
          <w:szCs w:val="30"/>
        </w:rPr>
        <w:t>吴玉祥</w:t>
      </w:r>
      <w:r>
        <w:rPr>
          <w:rFonts w:hint="eastAsia"/>
          <w:noProof/>
          <w:sz w:val="30"/>
          <w:szCs w:val="30"/>
        </w:rPr>
        <w:t>、</w:t>
      </w:r>
      <w:r>
        <w:rPr>
          <w:rFonts w:ascii="宋体" w:hint="eastAsia"/>
          <w:noProof/>
          <w:sz w:val="30"/>
        </w:rPr>
        <w:t>郭德春、赵青春各位先生为公司董事，选举孔祥国、贾绍华、潘昭国、戚安邦各位先生为公司独立董事。</w:t>
      </w:r>
      <w:r>
        <w:rPr>
          <w:rFonts w:asciiTheme="minorEastAsia" w:eastAsiaTheme="minorEastAsia" w:hAnsiTheme="minorEastAsia" w:hint="eastAsia"/>
          <w:sz w:val="30"/>
          <w:szCs w:val="30"/>
        </w:rPr>
        <w:t>我们对此发表了同意意见。</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hint="eastAsia"/>
          <w:sz w:val="30"/>
          <w:szCs w:val="30"/>
        </w:rPr>
        <w:t>（</w:t>
      </w:r>
      <w:r>
        <w:rPr>
          <w:rFonts w:hint="eastAsia"/>
          <w:sz w:val="30"/>
          <w:szCs w:val="30"/>
        </w:rPr>
        <w:t>2</w:t>
      </w:r>
      <w:r>
        <w:rPr>
          <w:rFonts w:hint="eastAsia"/>
          <w:sz w:val="30"/>
          <w:szCs w:val="30"/>
        </w:rPr>
        <w:t>）公司于</w:t>
      </w:r>
      <w:r>
        <w:rPr>
          <w:rFonts w:asciiTheme="minorEastAsia" w:eastAsiaTheme="minorEastAsia" w:hAnsiTheme="minorEastAsia" w:hint="eastAsia"/>
          <w:sz w:val="30"/>
          <w:szCs w:val="30"/>
        </w:rPr>
        <w:t>2017年10月12日召开的第七届董事会第五次会议，选举蔡昌先生</w:t>
      </w:r>
      <w:r>
        <w:rPr>
          <w:rFonts w:ascii="宋体" w:hint="eastAsia"/>
          <w:noProof/>
          <w:sz w:val="30"/>
        </w:rPr>
        <w:t>为公司独立董事。</w:t>
      </w:r>
      <w:r>
        <w:rPr>
          <w:rFonts w:asciiTheme="minorEastAsia" w:eastAsiaTheme="minorEastAsia" w:hAnsiTheme="minorEastAsia" w:hint="eastAsia"/>
          <w:sz w:val="30"/>
          <w:szCs w:val="30"/>
        </w:rPr>
        <w:t xml:space="preserve">我们对此发表了同意意见。    </w:t>
      </w:r>
    </w:p>
    <w:p w:rsidR="00C44670" w:rsidRPr="00EC4592" w:rsidRDefault="00C44670" w:rsidP="00C44670">
      <w:pPr>
        <w:spacing w:line="520" w:lineRule="exact"/>
        <w:ind w:firstLineChars="200" w:firstLine="602"/>
        <w:rPr>
          <w:rFonts w:asciiTheme="minorEastAsia" w:eastAsiaTheme="minorEastAsia" w:hAnsiTheme="minorEastAsia"/>
          <w:b/>
          <w:sz w:val="30"/>
          <w:szCs w:val="30"/>
        </w:rPr>
      </w:pPr>
      <w:r>
        <w:rPr>
          <w:rFonts w:asciiTheme="minorEastAsia" w:eastAsiaTheme="minorEastAsia" w:hAnsiTheme="minorEastAsia" w:hint="eastAsia"/>
          <w:b/>
          <w:sz w:val="30"/>
          <w:szCs w:val="30"/>
        </w:rPr>
        <w:t>2</w:t>
      </w:r>
      <w:r w:rsidRPr="00EC4592">
        <w:rPr>
          <w:rFonts w:asciiTheme="minorEastAsia" w:eastAsiaTheme="minorEastAsia" w:hAnsiTheme="minorEastAsia"/>
          <w:b/>
          <w:sz w:val="30"/>
          <w:szCs w:val="30"/>
        </w:rPr>
        <w:t>.</w:t>
      </w:r>
      <w:r>
        <w:rPr>
          <w:rFonts w:asciiTheme="minorEastAsia" w:eastAsiaTheme="minorEastAsia" w:hAnsiTheme="minorEastAsia" w:hint="eastAsia"/>
          <w:b/>
          <w:sz w:val="30"/>
          <w:szCs w:val="30"/>
        </w:rPr>
        <w:t>公司</w:t>
      </w:r>
      <w:r w:rsidRPr="00EC4592">
        <w:rPr>
          <w:rFonts w:asciiTheme="minorEastAsia" w:eastAsiaTheme="minorEastAsia" w:hAnsiTheme="minorEastAsia"/>
          <w:b/>
          <w:sz w:val="30"/>
          <w:szCs w:val="30"/>
        </w:rPr>
        <w:t>高级管理人员提名</w:t>
      </w:r>
      <w:r>
        <w:rPr>
          <w:rFonts w:asciiTheme="minorEastAsia" w:eastAsiaTheme="minorEastAsia" w:hAnsiTheme="minorEastAsia" w:hint="eastAsia"/>
          <w:b/>
          <w:sz w:val="30"/>
          <w:szCs w:val="30"/>
        </w:rPr>
        <w:t>情况</w:t>
      </w:r>
    </w:p>
    <w:p w:rsidR="00C44670" w:rsidRPr="00BD2A81"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经</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w:t>
      </w:r>
      <w:r>
        <w:rPr>
          <w:rFonts w:asciiTheme="minorEastAsia" w:eastAsiaTheme="minorEastAsia" w:hAnsiTheme="minorEastAsia" w:hint="eastAsia"/>
          <w:sz w:val="30"/>
          <w:szCs w:val="30"/>
        </w:rPr>
        <w:t>6</w:t>
      </w:r>
      <w:r>
        <w:rPr>
          <w:rFonts w:asciiTheme="minorEastAsia" w:eastAsiaTheme="minorEastAsia" w:hAnsiTheme="minorEastAsia"/>
          <w:sz w:val="30"/>
          <w:szCs w:val="30"/>
        </w:rPr>
        <w:t>月</w:t>
      </w:r>
      <w:r>
        <w:rPr>
          <w:rFonts w:asciiTheme="minorEastAsia" w:eastAsiaTheme="minorEastAsia" w:hAnsiTheme="minorEastAsia" w:hint="eastAsia"/>
          <w:sz w:val="30"/>
          <w:szCs w:val="30"/>
        </w:rPr>
        <w:t>29</w:t>
      </w:r>
      <w:r>
        <w:rPr>
          <w:rFonts w:asciiTheme="minorEastAsia" w:eastAsiaTheme="minorEastAsia" w:hAnsiTheme="minorEastAsia"/>
          <w:sz w:val="30"/>
          <w:szCs w:val="30"/>
        </w:rPr>
        <w:t>日召开的第</w:t>
      </w:r>
      <w:r>
        <w:rPr>
          <w:rFonts w:asciiTheme="minorEastAsia" w:eastAsiaTheme="minorEastAsia" w:hAnsiTheme="minorEastAsia" w:hint="eastAsia"/>
          <w:sz w:val="30"/>
          <w:szCs w:val="30"/>
        </w:rPr>
        <w:t>七</w:t>
      </w:r>
      <w:r>
        <w:rPr>
          <w:rFonts w:asciiTheme="minorEastAsia" w:eastAsiaTheme="minorEastAsia" w:hAnsiTheme="minorEastAsia"/>
          <w:sz w:val="30"/>
          <w:szCs w:val="30"/>
        </w:rPr>
        <w:t>届董事会第</w:t>
      </w:r>
      <w:r>
        <w:rPr>
          <w:rFonts w:asciiTheme="minorEastAsia" w:eastAsiaTheme="minorEastAsia" w:hAnsiTheme="minorEastAsia" w:hint="eastAsia"/>
          <w:sz w:val="30"/>
          <w:szCs w:val="30"/>
        </w:rPr>
        <w:t>一</w:t>
      </w:r>
      <w:r>
        <w:rPr>
          <w:rFonts w:asciiTheme="minorEastAsia" w:eastAsiaTheme="minorEastAsia" w:hAnsiTheme="minorEastAsia"/>
          <w:sz w:val="30"/>
          <w:szCs w:val="30"/>
        </w:rPr>
        <w:t>次会议审议批准，聘任吴向前先生为公司总经理</w:t>
      </w:r>
      <w:r>
        <w:rPr>
          <w:rFonts w:asciiTheme="minorEastAsia" w:eastAsiaTheme="minorEastAsia" w:hAnsiTheme="minorEastAsia" w:hint="eastAsia"/>
          <w:sz w:val="30"/>
          <w:szCs w:val="30"/>
        </w:rPr>
        <w:t>，</w:t>
      </w:r>
      <w:r>
        <w:rPr>
          <w:rFonts w:asciiTheme="minorEastAsia" w:eastAsiaTheme="minorEastAsia" w:hAnsiTheme="minorEastAsia"/>
          <w:sz w:val="30"/>
          <w:szCs w:val="30"/>
        </w:rPr>
        <w:t>刘健先生</w:t>
      </w:r>
      <w:r>
        <w:rPr>
          <w:rFonts w:asciiTheme="minorEastAsia" w:eastAsiaTheme="minorEastAsia" w:hAnsiTheme="minorEastAsia" w:hint="eastAsia"/>
          <w:sz w:val="30"/>
          <w:szCs w:val="30"/>
        </w:rPr>
        <w:t>、赵洪刚先生、贺敬先生</w:t>
      </w:r>
      <w:r>
        <w:rPr>
          <w:rFonts w:asciiTheme="minorEastAsia" w:eastAsiaTheme="minorEastAsia" w:hAnsiTheme="minorEastAsia"/>
          <w:sz w:val="30"/>
          <w:szCs w:val="30"/>
        </w:rPr>
        <w:t>为公司副总经理</w:t>
      </w:r>
      <w:r>
        <w:rPr>
          <w:rFonts w:asciiTheme="minorEastAsia" w:eastAsiaTheme="minorEastAsia" w:hAnsiTheme="minorEastAsia" w:hint="eastAsia"/>
          <w:sz w:val="30"/>
          <w:szCs w:val="30"/>
        </w:rPr>
        <w:t>，王富奇先生为总工程师，赵青春先生为财务总监，</w:t>
      </w:r>
      <w:r>
        <w:rPr>
          <w:rFonts w:asciiTheme="minorEastAsia" w:eastAsiaTheme="minorEastAsia" w:hAnsiTheme="minorEastAsia"/>
          <w:sz w:val="30"/>
          <w:szCs w:val="30"/>
        </w:rPr>
        <w:t>靳庆彬先生为公司董事会秘书</w:t>
      </w:r>
      <w:r>
        <w:rPr>
          <w:rFonts w:asciiTheme="minorEastAsia" w:eastAsiaTheme="minorEastAsia" w:hAnsiTheme="minorEastAsia" w:hint="eastAsia"/>
          <w:sz w:val="30"/>
          <w:szCs w:val="30"/>
        </w:rPr>
        <w:t>、公司秘书，梁颖娴女士为联席公司秘书，我们对此发表了同意意见。</w:t>
      </w:r>
    </w:p>
    <w:p w:rsidR="00C44670" w:rsidRDefault="00C44670" w:rsidP="00C44670">
      <w:pPr>
        <w:spacing w:line="520" w:lineRule="exact"/>
        <w:ind w:firstLineChars="200" w:firstLine="602"/>
        <w:rPr>
          <w:rFonts w:asciiTheme="minorEastAsia" w:eastAsiaTheme="minorEastAsia" w:hAnsiTheme="minorEastAsia"/>
          <w:b/>
          <w:sz w:val="30"/>
          <w:szCs w:val="30"/>
        </w:rPr>
      </w:pPr>
      <w:r>
        <w:rPr>
          <w:rFonts w:asciiTheme="minorEastAsia" w:eastAsiaTheme="minorEastAsia" w:hAnsiTheme="minorEastAsia" w:hint="eastAsia"/>
          <w:b/>
          <w:sz w:val="30"/>
          <w:szCs w:val="30"/>
        </w:rPr>
        <w:lastRenderedPageBreak/>
        <w:t>3</w:t>
      </w:r>
      <w:r w:rsidRPr="00BD2A81">
        <w:rPr>
          <w:rFonts w:asciiTheme="minorEastAsia" w:eastAsiaTheme="minorEastAsia" w:hAnsiTheme="minorEastAsia"/>
          <w:b/>
          <w:sz w:val="30"/>
          <w:szCs w:val="30"/>
        </w:rPr>
        <w:t>.</w:t>
      </w:r>
      <w:r>
        <w:rPr>
          <w:rFonts w:asciiTheme="minorEastAsia" w:eastAsiaTheme="minorEastAsia" w:hAnsiTheme="minorEastAsia" w:hint="eastAsia"/>
          <w:b/>
          <w:sz w:val="30"/>
          <w:szCs w:val="30"/>
        </w:rPr>
        <w:t>公司董事、监事酬薪情况</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公司于</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7年</w:t>
      </w:r>
      <w:r>
        <w:rPr>
          <w:rFonts w:asciiTheme="minorEastAsia" w:eastAsiaTheme="minorEastAsia" w:hAnsiTheme="minorEastAsia"/>
          <w:sz w:val="30"/>
          <w:szCs w:val="30"/>
        </w:rPr>
        <w:t>3月</w:t>
      </w:r>
      <w:r>
        <w:rPr>
          <w:rFonts w:asciiTheme="minorEastAsia" w:eastAsiaTheme="minorEastAsia" w:hAnsiTheme="minorEastAsia" w:hint="eastAsia"/>
          <w:sz w:val="30"/>
          <w:szCs w:val="30"/>
        </w:rPr>
        <w:t>31日召开的</w:t>
      </w:r>
      <w:r>
        <w:rPr>
          <w:rFonts w:asciiTheme="minorEastAsia" w:eastAsiaTheme="minorEastAsia" w:hAnsiTheme="minorEastAsia"/>
          <w:sz w:val="30"/>
          <w:szCs w:val="30"/>
        </w:rPr>
        <w:t>第</w:t>
      </w:r>
      <w:r>
        <w:rPr>
          <w:rFonts w:asciiTheme="minorEastAsia" w:eastAsiaTheme="minorEastAsia" w:hAnsiTheme="minorEastAsia" w:hint="eastAsia"/>
          <w:sz w:val="30"/>
          <w:szCs w:val="30"/>
        </w:rPr>
        <w:t>六</w:t>
      </w:r>
      <w:r>
        <w:rPr>
          <w:rFonts w:asciiTheme="minorEastAsia" w:eastAsiaTheme="minorEastAsia" w:hAnsiTheme="minorEastAsia"/>
          <w:sz w:val="30"/>
          <w:szCs w:val="30"/>
        </w:rPr>
        <w:t>届董事会第</w:t>
      </w:r>
      <w:r>
        <w:rPr>
          <w:rFonts w:asciiTheme="minorEastAsia" w:eastAsiaTheme="minorEastAsia" w:hAnsiTheme="minorEastAsia" w:hint="eastAsia"/>
          <w:sz w:val="30"/>
          <w:szCs w:val="30"/>
        </w:rPr>
        <w:t>三十次会议批准了公司董事、监事</w:t>
      </w:r>
      <w:r w:rsidRPr="00427167">
        <w:rPr>
          <w:rFonts w:asciiTheme="minorEastAsia" w:eastAsiaTheme="minorEastAsia" w:hAnsiTheme="minorEastAsia" w:hint="eastAsia"/>
          <w:bCs/>
          <w:sz w:val="30"/>
          <w:szCs w:val="30"/>
        </w:rPr>
        <w:t>201</w:t>
      </w:r>
      <w:r>
        <w:rPr>
          <w:rFonts w:asciiTheme="minorEastAsia" w:eastAsiaTheme="minorEastAsia" w:hAnsiTheme="minorEastAsia" w:hint="eastAsia"/>
          <w:bCs/>
          <w:sz w:val="30"/>
          <w:szCs w:val="30"/>
        </w:rPr>
        <w:t>7</w:t>
      </w:r>
      <w:r>
        <w:rPr>
          <w:rFonts w:asciiTheme="minorEastAsia" w:eastAsiaTheme="minorEastAsia" w:hAnsiTheme="minorEastAsia" w:hint="eastAsia"/>
          <w:sz w:val="30"/>
          <w:szCs w:val="30"/>
        </w:rPr>
        <w:t>年度酬金。</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（1）</w:t>
      </w:r>
      <w:r>
        <w:rPr>
          <w:rFonts w:asciiTheme="minorEastAsia" w:eastAsiaTheme="minorEastAsia" w:hAnsiTheme="minorEastAsia"/>
          <w:sz w:val="30"/>
          <w:szCs w:val="30"/>
        </w:rPr>
        <w:t>201</w:t>
      </w:r>
      <w:r>
        <w:rPr>
          <w:rFonts w:asciiTheme="minorEastAsia" w:eastAsiaTheme="minorEastAsia" w:hAnsiTheme="minorEastAsia" w:hint="eastAsia"/>
          <w:sz w:val="30"/>
          <w:szCs w:val="30"/>
        </w:rPr>
        <w:t>6</w:t>
      </w:r>
      <w:r>
        <w:rPr>
          <w:rFonts w:asciiTheme="minorEastAsia" w:eastAsiaTheme="minorEastAsia" w:hAnsiTheme="minorEastAsia"/>
          <w:sz w:val="30"/>
          <w:szCs w:val="30"/>
        </w:rPr>
        <w:t>年度</w:t>
      </w:r>
      <w:r>
        <w:rPr>
          <w:rFonts w:asciiTheme="minorEastAsia" w:eastAsiaTheme="minorEastAsia" w:hAnsiTheme="minorEastAsia" w:hint="eastAsia"/>
          <w:sz w:val="30"/>
          <w:szCs w:val="30"/>
        </w:rPr>
        <w:t>公司</w:t>
      </w:r>
      <w:r>
        <w:rPr>
          <w:rFonts w:asciiTheme="minorEastAsia" w:eastAsiaTheme="minorEastAsia" w:hAnsiTheme="minorEastAsia"/>
          <w:sz w:val="30"/>
          <w:szCs w:val="30"/>
        </w:rPr>
        <w:t>7名</w:t>
      </w:r>
      <w:r>
        <w:rPr>
          <w:rFonts w:asciiTheme="minorEastAsia" w:eastAsiaTheme="minorEastAsia" w:hAnsiTheme="minorEastAsia" w:hint="eastAsia"/>
          <w:sz w:val="30"/>
          <w:szCs w:val="30"/>
        </w:rPr>
        <w:t>非独立</w:t>
      </w:r>
      <w:r>
        <w:rPr>
          <w:rFonts w:asciiTheme="minorEastAsia" w:eastAsiaTheme="minorEastAsia" w:hAnsiTheme="minorEastAsia"/>
          <w:sz w:val="30"/>
          <w:szCs w:val="30"/>
        </w:rPr>
        <w:t>董事</w:t>
      </w:r>
      <w:r w:rsidRPr="008C265B">
        <w:rPr>
          <w:rFonts w:ascii="宋体" w:hAnsi="宋体" w:hint="eastAsia"/>
          <w:sz w:val="30"/>
        </w:rPr>
        <w:t>(包括离职董事2人)</w:t>
      </w:r>
      <w:r>
        <w:rPr>
          <w:rFonts w:asciiTheme="minorEastAsia" w:eastAsiaTheme="minorEastAsia" w:hAnsiTheme="minorEastAsia"/>
          <w:sz w:val="30"/>
          <w:szCs w:val="30"/>
        </w:rPr>
        <w:t>从公司领取实际酬金合计为人民币</w:t>
      </w:r>
      <w:r>
        <w:rPr>
          <w:rFonts w:asciiTheme="minorEastAsia" w:eastAsiaTheme="minorEastAsia" w:hAnsiTheme="minorEastAsia" w:hint="eastAsia"/>
          <w:sz w:val="30"/>
          <w:szCs w:val="30"/>
        </w:rPr>
        <w:t>393.60</w:t>
      </w:r>
      <w:r>
        <w:rPr>
          <w:rFonts w:asciiTheme="minorEastAsia" w:eastAsiaTheme="minorEastAsia" w:hAnsiTheme="minorEastAsia"/>
          <w:sz w:val="30"/>
          <w:szCs w:val="30"/>
        </w:rPr>
        <w:t>万元(含税)，人均酬金水平人民币</w:t>
      </w:r>
      <w:r>
        <w:rPr>
          <w:rFonts w:asciiTheme="minorEastAsia" w:eastAsiaTheme="minorEastAsia" w:hAnsiTheme="minorEastAsia" w:hint="eastAsia"/>
          <w:sz w:val="30"/>
          <w:szCs w:val="30"/>
        </w:rPr>
        <w:t>56.23</w:t>
      </w:r>
      <w:r>
        <w:rPr>
          <w:rFonts w:asciiTheme="minorEastAsia" w:eastAsiaTheme="minorEastAsia" w:hAnsiTheme="minorEastAsia"/>
          <w:sz w:val="30"/>
          <w:szCs w:val="30"/>
        </w:rPr>
        <w:t>万元（含税），另计提养老保险金合计人民币</w:t>
      </w:r>
      <w:r>
        <w:rPr>
          <w:rFonts w:asciiTheme="minorEastAsia" w:eastAsiaTheme="minorEastAsia" w:hAnsiTheme="minorEastAsia" w:hint="eastAsia"/>
          <w:sz w:val="30"/>
          <w:szCs w:val="30"/>
        </w:rPr>
        <w:t>41.54</w:t>
      </w:r>
      <w:r>
        <w:rPr>
          <w:rFonts w:asciiTheme="minorEastAsia" w:eastAsiaTheme="minorEastAsia" w:hAnsiTheme="minorEastAsia"/>
          <w:sz w:val="30"/>
          <w:szCs w:val="30"/>
        </w:rPr>
        <w:t>万元。</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（2）2016年度公司监事共6人，其中2人从公司领取酬金，</w:t>
      </w:r>
      <w:r w:rsidRPr="008C265B">
        <w:rPr>
          <w:rFonts w:ascii="宋体" w:hAnsi="宋体" w:hint="eastAsia"/>
          <w:sz w:val="30"/>
        </w:rPr>
        <w:t>实际酬金合计为70.68万元(含税)，人均35.34万元（含税），另计提养老保险金合计12.15万元。</w:t>
      </w:r>
    </w:p>
    <w:p w:rsidR="00C44670" w:rsidRDefault="00C44670" w:rsidP="00C44670">
      <w:pPr>
        <w:spacing w:line="520" w:lineRule="exact"/>
        <w:ind w:firstLineChars="200" w:firstLine="600"/>
        <w:rPr>
          <w:rFonts w:ascii="宋体" w:hAnsi="宋体"/>
          <w:sz w:val="30"/>
        </w:rPr>
      </w:pPr>
      <w:r w:rsidRPr="008C265B">
        <w:rPr>
          <w:rFonts w:ascii="宋体" w:hAnsi="宋体" w:hint="eastAsia"/>
          <w:sz w:val="30"/>
        </w:rPr>
        <w:t>建议公司2017年度完成经营目标后，从公司领取薪酬的非独立董事、监事的人均实际酬金与2016年度酬金水平基本持平。</w:t>
      </w:r>
    </w:p>
    <w:p w:rsidR="00C44670" w:rsidRDefault="00C44670" w:rsidP="00C44670">
      <w:pPr>
        <w:spacing w:line="520" w:lineRule="exact"/>
        <w:ind w:firstLineChars="200" w:firstLine="602"/>
        <w:rPr>
          <w:rFonts w:ascii="宋体" w:hAnsi="宋体"/>
          <w:b/>
          <w:sz w:val="30"/>
        </w:rPr>
      </w:pPr>
      <w:r w:rsidRPr="00652F17">
        <w:rPr>
          <w:rFonts w:ascii="宋体" w:hAnsi="宋体" w:hint="eastAsia"/>
          <w:b/>
          <w:sz w:val="30"/>
        </w:rPr>
        <w:t>4.公司独立董事酬金情况</w:t>
      </w:r>
    </w:p>
    <w:p w:rsidR="00C44670" w:rsidRPr="008C265B" w:rsidRDefault="00C44670" w:rsidP="00C44670">
      <w:pPr>
        <w:spacing w:line="520" w:lineRule="exact"/>
        <w:ind w:firstLineChars="200" w:firstLine="600"/>
        <w:rPr>
          <w:rFonts w:ascii="宋体" w:hAnsi="宋体"/>
          <w:color w:val="000000"/>
          <w:sz w:val="30"/>
        </w:rPr>
      </w:pPr>
      <w:r w:rsidRPr="008C265B">
        <w:rPr>
          <w:rFonts w:ascii="宋体" w:hAnsi="宋体" w:hint="eastAsia"/>
          <w:color w:val="000000"/>
          <w:sz w:val="30"/>
        </w:rPr>
        <w:t>公司第六届董事会</w:t>
      </w:r>
      <w:proofErr w:type="gramStart"/>
      <w:r w:rsidRPr="008C265B">
        <w:rPr>
          <w:rFonts w:ascii="宋体" w:hAnsi="宋体" w:hint="eastAsia"/>
          <w:color w:val="000000"/>
          <w:sz w:val="30"/>
        </w:rPr>
        <w:t>设独立</w:t>
      </w:r>
      <w:proofErr w:type="gramEnd"/>
      <w:r w:rsidRPr="008C265B">
        <w:rPr>
          <w:rFonts w:ascii="宋体" w:hAnsi="宋体" w:hint="eastAsia"/>
          <w:color w:val="000000"/>
          <w:sz w:val="30"/>
        </w:rPr>
        <w:t>董事4人</w:t>
      </w:r>
      <w:r>
        <w:rPr>
          <w:rFonts w:ascii="宋体" w:hAnsi="宋体" w:hint="eastAsia"/>
          <w:color w:val="000000"/>
          <w:sz w:val="30"/>
        </w:rPr>
        <w:t>（</w:t>
      </w:r>
      <w:r w:rsidRPr="008C265B">
        <w:rPr>
          <w:rFonts w:ascii="宋体" w:hAnsi="宋体" w:hint="eastAsia"/>
          <w:sz w:val="30"/>
        </w:rPr>
        <w:t>2016年6月</w:t>
      </w:r>
      <w:r>
        <w:rPr>
          <w:rFonts w:ascii="宋体" w:hAnsi="宋体" w:hint="eastAsia"/>
          <w:sz w:val="30"/>
        </w:rPr>
        <w:t>公司</w:t>
      </w:r>
      <w:r w:rsidRPr="008C265B">
        <w:rPr>
          <w:rFonts w:ascii="宋体" w:hAnsi="宋体" w:hint="eastAsia"/>
          <w:sz w:val="30"/>
        </w:rPr>
        <w:t>董事会</w:t>
      </w:r>
      <w:r>
        <w:rPr>
          <w:rFonts w:ascii="宋体" w:hAnsi="宋体" w:hint="eastAsia"/>
          <w:sz w:val="30"/>
        </w:rPr>
        <w:t>成</w:t>
      </w:r>
      <w:r w:rsidRPr="008C265B">
        <w:rPr>
          <w:rFonts w:ascii="宋体" w:hAnsi="宋体" w:hint="eastAsia"/>
          <w:sz w:val="30"/>
        </w:rPr>
        <w:t>员调整，薛有志先生不再担任公司独立董事职务，</w:t>
      </w:r>
      <w:r>
        <w:rPr>
          <w:rFonts w:ascii="宋体" w:hAnsi="宋体" w:hint="eastAsia"/>
          <w:sz w:val="30"/>
        </w:rPr>
        <w:t>选举</w:t>
      </w:r>
      <w:r w:rsidRPr="008C265B">
        <w:rPr>
          <w:rFonts w:ascii="宋体" w:hAnsi="宋体" w:hint="eastAsia"/>
          <w:sz w:val="30"/>
        </w:rPr>
        <w:t>戚安邦先生为</w:t>
      </w:r>
      <w:r>
        <w:rPr>
          <w:rFonts w:ascii="宋体" w:hAnsi="宋体" w:hint="eastAsia"/>
          <w:sz w:val="30"/>
        </w:rPr>
        <w:t>公司</w:t>
      </w:r>
      <w:r w:rsidRPr="008C265B">
        <w:rPr>
          <w:rFonts w:ascii="宋体" w:hAnsi="宋体" w:hint="eastAsia"/>
          <w:sz w:val="30"/>
        </w:rPr>
        <w:t>独立董事，</w:t>
      </w:r>
      <w:r>
        <w:rPr>
          <w:rFonts w:ascii="宋体" w:hAnsi="宋体" w:hint="eastAsia"/>
          <w:sz w:val="30"/>
        </w:rPr>
        <w:t>从</w:t>
      </w:r>
      <w:r w:rsidRPr="008C265B">
        <w:rPr>
          <w:rFonts w:ascii="宋体" w:hAnsi="宋体" w:hint="eastAsia"/>
          <w:sz w:val="30"/>
        </w:rPr>
        <w:t>2016年6月</w:t>
      </w:r>
      <w:r>
        <w:rPr>
          <w:rFonts w:ascii="宋体" w:hAnsi="宋体" w:hint="eastAsia"/>
          <w:sz w:val="30"/>
        </w:rPr>
        <w:t>起</w:t>
      </w:r>
      <w:r w:rsidRPr="008C265B">
        <w:rPr>
          <w:rFonts w:ascii="宋体" w:hAnsi="宋体" w:hint="eastAsia"/>
          <w:sz w:val="30"/>
        </w:rPr>
        <w:t>在公司领取酬金</w:t>
      </w:r>
      <w:r>
        <w:rPr>
          <w:rFonts w:ascii="宋体" w:hAnsi="宋体" w:hint="eastAsia"/>
          <w:sz w:val="30"/>
        </w:rPr>
        <w:t>）</w:t>
      </w:r>
      <w:r w:rsidRPr="008C265B">
        <w:rPr>
          <w:rFonts w:ascii="宋体" w:hAnsi="宋体" w:hint="eastAsia"/>
          <w:sz w:val="30"/>
        </w:rPr>
        <w:t>。</w:t>
      </w:r>
      <w:r w:rsidRPr="008C265B">
        <w:rPr>
          <w:rFonts w:ascii="宋体" w:hAnsi="宋体" w:hint="eastAsia"/>
          <w:color w:val="000000"/>
          <w:sz w:val="30"/>
        </w:rPr>
        <w:t>2016年度独立董事酬金合计为52.04万元(含税)，人均酬金水平13.01万元(含税)。</w:t>
      </w:r>
    </w:p>
    <w:p w:rsidR="00C44670" w:rsidRDefault="00C44670" w:rsidP="00C44670">
      <w:pPr>
        <w:spacing w:line="520" w:lineRule="exact"/>
        <w:ind w:firstLineChars="200" w:firstLine="600"/>
        <w:rPr>
          <w:rFonts w:ascii="宋体" w:hAnsi="宋体"/>
          <w:sz w:val="30"/>
        </w:rPr>
      </w:pPr>
      <w:r w:rsidRPr="008C265B">
        <w:rPr>
          <w:rFonts w:ascii="宋体" w:hAnsi="宋体" w:hint="eastAsia"/>
          <w:sz w:val="30"/>
        </w:rPr>
        <w:t>建议公司2017年度完成经营目标后，从公司领取薪酬的独立董事人均实际酬金与2016年度酬金水平基本持平。</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bCs/>
          <w:sz w:val="30"/>
          <w:szCs w:val="30"/>
        </w:rPr>
        <w:t>公司董事、监事的酬金安排</w:t>
      </w:r>
      <w:r>
        <w:rPr>
          <w:rFonts w:asciiTheme="minorEastAsia" w:eastAsiaTheme="minorEastAsia" w:hAnsiTheme="minorEastAsia" w:hint="eastAsia"/>
          <w:sz w:val="30"/>
          <w:szCs w:val="30"/>
        </w:rPr>
        <w:t>符合公司薪酬政策和实际经营情况，有利于保持对董事、监事的激励作用，提高公司董事、监事的责任意识。我们发表了同意意见。</w:t>
      </w:r>
    </w:p>
    <w:p w:rsidR="00C44670" w:rsidRPr="00BD2A81" w:rsidRDefault="00C44670" w:rsidP="00C44670">
      <w:pPr>
        <w:spacing w:line="520" w:lineRule="exact"/>
        <w:ind w:firstLineChars="200" w:firstLine="602"/>
        <w:rPr>
          <w:rFonts w:asciiTheme="minorEastAsia" w:eastAsiaTheme="minorEastAsia" w:hAnsiTheme="minorEastAsia"/>
          <w:b/>
          <w:sz w:val="30"/>
          <w:szCs w:val="30"/>
        </w:rPr>
      </w:pPr>
      <w:r>
        <w:rPr>
          <w:rFonts w:asciiTheme="minorEastAsia" w:eastAsiaTheme="minorEastAsia" w:hAnsiTheme="minorEastAsia" w:hint="eastAsia"/>
          <w:b/>
          <w:sz w:val="30"/>
          <w:szCs w:val="30"/>
        </w:rPr>
        <w:t>5.</w:t>
      </w:r>
      <w:r w:rsidRPr="00BD2A81">
        <w:rPr>
          <w:rFonts w:asciiTheme="minorEastAsia" w:eastAsiaTheme="minorEastAsia" w:hAnsiTheme="minorEastAsia"/>
          <w:b/>
          <w:sz w:val="30"/>
          <w:szCs w:val="30"/>
        </w:rPr>
        <w:t>高级管理人员薪酬情况</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公司于</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7年</w:t>
      </w:r>
      <w:r>
        <w:rPr>
          <w:rFonts w:asciiTheme="minorEastAsia" w:eastAsiaTheme="minorEastAsia" w:hAnsiTheme="minorEastAsia"/>
          <w:sz w:val="30"/>
          <w:szCs w:val="30"/>
        </w:rPr>
        <w:t>3月</w:t>
      </w:r>
      <w:r>
        <w:rPr>
          <w:rFonts w:asciiTheme="minorEastAsia" w:eastAsiaTheme="minorEastAsia" w:hAnsiTheme="minorEastAsia" w:hint="eastAsia"/>
          <w:sz w:val="30"/>
          <w:szCs w:val="30"/>
        </w:rPr>
        <w:t>31日召开的</w:t>
      </w:r>
      <w:r>
        <w:rPr>
          <w:rFonts w:asciiTheme="minorEastAsia" w:eastAsiaTheme="minorEastAsia" w:hAnsiTheme="minorEastAsia"/>
          <w:sz w:val="30"/>
          <w:szCs w:val="30"/>
        </w:rPr>
        <w:t>第</w:t>
      </w:r>
      <w:r>
        <w:rPr>
          <w:rFonts w:asciiTheme="minorEastAsia" w:eastAsiaTheme="minorEastAsia" w:hAnsiTheme="minorEastAsia" w:hint="eastAsia"/>
          <w:sz w:val="30"/>
          <w:szCs w:val="30"/>
        </w:rPr>
        <w:t>六</w:t>
      </w:r>
      <w:r>
        <w:rPr>
          <w:rFonts w:asciiTheme="minorEastAsia" w:eastAsiaTheme="minorEastAsia" w:hAnsiTheme="minorEastAsia"/>
          <w:sz w:val="30"/>
          <w:szCs w:val="30"/>
        </w:rPr>
        <w:t>届董事会第</w:t>
      </w:r>
      <w:r>
        <w:rPr>
          <w:rFonts w:asciiTheme="minorEastAsia" w:eastAsiaTheme="minorEastAsia" w:hAnsiTheme="minorEastAsia" w:hint="eastAsia"/>
          <w:sz w:val="30"/>
          <w:szCs w:val="30"/>
        </w:rPr>
        <w:t>三十次会议批准了公司高级管理人员</w:t>
      </w:r>
      <w:r w:rsidRPr="00427167">
        <w:rPr>
          <w:rFonts w:asciiTheme="minorEastAsia" w:eastAsiaTheme="minorEastAsia" w:hAnsiTheme="minorEastAsia" w:hint="eastAsia"/>
          <w:bCs/>
          <w:sz w:val="30"/>
          <w:szCs w:val="30"/>
        </w:rPr>
        <w:t>201</w:t>
      </w:r>
      <w:r>
        <w:rPr>
          <w:rFonts w:asciiTheme="minorEastAsia" w:eastAsiaTheme="minorEastAsia" w:hAnsiTheme="minorEastAsia" w:hint="eastAsia"/>
          <w:bCs/>
          <w:sz w:val="30"/>
          <w:szCs w:val="30"/>
        </w:rPr>
        <w:t>7</w:t>
      </w:r>
      <w:r>
        <w:rPr>
          <w:rFonts w:asciiTheme="minorEastAsia" w:eastAsiaTheme="minorEastAsia" w:hAnsiTheme="minorEastAsia" w:hint="eastAsia"/>
          <w:sz w:val="30"/>
          <w:szCs w:val="30"/>
        </w:rPr>
        <w:t>年度酬金。</w:t>
      </w:r>
      <w:r>
        <w:rPr>
          <w:rFonts w:asciiTheme="minorEastAsia" w:eastAsiaTheme="minorEastAsia" w:hAnsiTheme="minorEastAsia"/>
          <w:sz w:val="30"/>
          <w:szCs w:val="30"/>
        </w:rPr>
        <w:t>201</w:t>
      </w:r>
      <w:r>
        <w:rPr>
          <w:rFonts w:asciiTheme="minorEastAsia" w:eastAsiaTheme="minorEastAsia" w:hAnsiTheme="minorEastAsia" w:hint="eastAsia"/>
          <w:sz w:val="30"/>
          <w:szCs w:val="30"/>
        </w:rPr>
        <w:t>6</w:t>
      </w:r>
      <w:r>
        <w:rPr>
          <w:rFonts w:asciiTheme="minorEastAsia" w:eastAsiaTheme="minorEastAsia" w:hAnsiTheme="minorEastAsia"/>
          <w:sz w:val="30"/>
          <w:szCs w:val="30"/>
        </w:rPr>
        <w:t>年度</w:t>
      </w:r>
      <w:r>
        <w:rPr>
          <w:rFonts w:asciiTheme="minorEastAsia" w:eastAsiaTheme="minorEastAsia" w:hAnsiTheme="minorEastAsia" w:hint="eastAsia"/>
          <w:sz w:val="30"/>
          <w:szCs w:val="30"/>
        </w:rPr>
        <w:t>8</w:t>
      </w:r>
      <w:r>
        <w:rPr>
          <w:rFonts w:asciiTheme="minorEastAsia" w:eastAsiaTheme="minorEastAsia" w:hAnsiTheme="minorEastAsia"/>
          <w:sz w:val="30"/>
          <w:szCs w:val="30"/>
        </w:rPr>
        <w:t>名</w:t>
      </w:r>
      <w:r>
        <w:rPr>
          <w:rFonts w:asciiTheme="minorEastAsia" w:eastAsiaTheme="minorEastAsia" w:hAnsiTheme="minorEastAsia" w:hint="eastAsia"/>
          <w:sz w:val="30"/>
          <w:szCs w:val="30"/>
        </w:rPr>
        <w:t>非独立</w:t>
      </w:r>
      <w:r>
        <w:rPr>
          <w:rFonts w:asciiTheme="minorEastAsia" w:eastAsiaTheme="minorEastAsia" w:hAnsiTheme="minorEastAsia"/>
          <w:sz w:val="30"/>
          <w:szCs w:val="30"/>
        </w:rPr>
        <w:lastRenderedPageBreak/>
        <w:t>董事高级管理人员</w:t>
      </w:r>
      <w:r w:rsidRPr="00D61C36">
        <w:rPr>
          <w:rFonts w:ascii="宋体" w:hAnsi="宋体" w:hint="eastAsia"/>
          <w:sz w:val="30"/>
        </w:rPr>
        <w:t>(包括离职高管3人)</w:t>
      </w:r>
      <w:r>
        <w:rPr>
          <w:rFonts w:asciiTheme="minorEastAsia" w:eastAsiaTheme="minorEastAsia" w:hAnsiTheme="minorEastAsia"/>
          <w:sz w:val="30"/>
          <w:szCs w:val="30"/>
        </w:rPr>
        <w:t>从公司领取实际酬金合计为人民币</w:t>
      </w:r>
      <w:r>
        <w:rPr>
          <w:rFonts w:asciiTheme="minorEastAsia" w:eastAsiaTheme="minorEastAsia" w:hAnsiTheme="minorEastAsia" w:hint="eastAsia"/>
          <w:sz w:val="30"/>
          <w:szCs w:val="30"/>
        </w:rPr>
        <w:t>310.32</w:t>
      </w:r>
      <w:r>
        <w:rPr>
          <w:rFonts w:asciiTheme="minorEastAsia" w:eastAsiaTheme="minorEastAsia" w:hAnsiTheme="minorEastAsia"/>
          <w:sz w:val="30"/>
          <w:szCs w:val="30"/>
        </w:rPr>
        <w:t>万元(含税)，人均酬金水平人民币</w:t>
      </w:r>
      <w:r>
        <w:rPr>
          <w:rFonts w:asciiTheme="minorEastAsia" w:eastAsiaTheme="minorEastAsia" w:hAnsiTheme="minorEastAsia" w:hint="eastAsia"/>
          <w:sz w:val="30"/>
          <w:szCs w:val="30"/>
        </w:rPr>
        <w:t>38.79</w:t>
      </w:r>
      <w:r>
        <w:rPr>
          <w:rFonts w:asciiTheme="minorEastAsia" w:eastAsiaTheme="minorEastAsia" w:hAnsiTheme="minorEastAsia"/>
          <w:sz w:val="30"/>
          <w:szCs w:val="30"/>
        </w:rPr>
        <w:t>万元（含税），另计提养老保险金合计人民币</w:t>
      </w:r>
      <w:r>
        <w:rPr>
          <w:rFonts w:asciiTheme="minorEastAsia" w:eastAsiaTheme="minorEastAsia" w:hAnsiTheme="minorEastAsia" w:hint="eastAsia"/>
          <w:sz w:val="30"/>
          <w:szCs w:val="30"/>
        </w:rPr>
        <w:t>53.57</w:t>
      </w:r>
      <w:r>
        <w:rPr>
          <w:rFonts w:asciiTheme="minorEastAsia" w:eastAsiaTheme="minorEastAsia" w:hAnsiTheme="minorEastAsia"/>
          <w:sz w:val="30"/>
          <w:szCs w:val="30"/>
        </w:rPr>
        <w:t>万元。</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批准公司</w:t>
      </w:r>
      <w:r>
        <w:rPr>
          <w:rFonts w:asciiTheme="minorEastAsia" w:eastAsiaTheme="minorEastAsia" w:hAnsiTheme="minorEastAsia"/>
          <w:sz w:val="30"/>
          <w:szCs w:val="30"/>
        </w:rPr>
        <w:t>完成201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年经营目标后，非董事高级管理人员人均实际酬金</w:t>
      </w:r>
      <w:r>
        <w:rPr>
          <w:rFonts w:asciiTheme="minorEastAsia" w:eastAsiaTheme="minorEastAsia" w:hAnsiTheme="minorEastAsia" w:hint="eastAsia"/>
          <w:sz w:val="30"/>
          <w:szCs w:val="30"/>
        </w:rPr>
        <w:t>与</w:t>
      </w:r>
      <w:r>
        <w:rPr>
          <w:rFonts w:asciiTheme="minorEastAsia" w:eastAsiaTheme="minorEastAsia" w:hAnsiTheme="minorEastAsia"/>
          <w:sz w:val="30"/>
          <w:szCs w:val="30"/>
        </w:rPr>
        <w:t>201</w:t>
      </w:r>
      <w:r>
        <w:rPr>
          <w:rFonts w:asciiTheme="minorEastAsia" w:eastAsiaTheme="minorEastAsia" w:hAnsiTheme="minorEastAsia" w:hint="eastAsia"/>
          <w:sz w:val="30"/>
          <w:szCs w:val="30"/>
        </w:rPr>
        <w:t>6</w:t>
      </w:r>
      <w:r>
        <w:rPr>
          <w:rFonts w:asciiTheme="minorEastAsia" w:eastAsiaTheme="minorEastAsia" w:hAnsiTheme="minorEastAsia"/>
          <w:sz w:val="30"/>
          <w:szCs w:val="30"/>
        </w:rPr>
        <w:t>年度酬金水平</w:t>
      </w:r>
      <w:r>
        <w:rPr>
          <w:rFonts w:asciiTheme="minorEastAsia" w:eastAsiaTheme="minorEastAsia" w:hAnsiTheme="minorEastAsia" w:hint="eastAsia"/>
          <w:sz w:val="30"/>
          <w:szCs w:val="30"/>
        </w:rPr>
        <w:t>基本持平</w:t>
      </w:r>
      <w:r>
        <w:rPr>
          <w:rFonts w:asciiTheme="minorEastAsia" w:eastAsiaTheme="minorEastAsia" w:hAnsiTheme="minorEastAsia"/>
          <w:sz w:val="30"/>
          <w:szCs w:val="30"/>
        </w:rPr>
        <w:t>。</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bCs/>
          <w:sz w:val="30"/>
          <w:szCs w:val="30"/>
        </w:rPr>
        <w:t>公司高级管理人员的酬金安排</w:t>
      </w:r>
      <w:r>
        <w:rPr>
          <w:rFonts w:asciiTheme="minorEastAsia" w:eastAsiaTheme="minorEastAsia" w:hAnsiTheme="minorEastAsia" w:hint="eastAsia"/>
          <w:sz w:val="30"/>
          <w:szCs w:val="30"/>
        </w:rPr>
        <w:t>符合公司薪酬政策和实际经营情况，有利于保持对高管人员的激励作用，提高公司高管人员的责任意识。我们发表了同意意见。</w:t>
      </w:r>
    </w:p>
    <w:p w:rsidR="00C44670" w:rsidRDefault="00C44670" w:rsidP="00C44670">
      <w:pPr>
        <w:spacing w:line="520" w:lineRule="exact"/>
        <w:ind w:firstLineChars="200" w:firstLine="602"/>
        <w:outlineLvl w:val="0"/>
        <w:rPr>
          <w:rFonts w:asciiTheme="minorEastAsia" w:eastAsiaTheme="minorEastAsia" w:hAnsiTheme="minorEastAsia"/>
          <w:kern w:val="0"/>
          <w:sz w:val="30"/>
          <w:szCs w:val="30"/>
        </w:rPr>
      </w:pPr>
      <w:r>
        <w:rPr>
          <w:rFonts w:asciiTheme="minorEastAsia" w:eastAsiaTheme="minorEastAsia" w:hAnsiTheme="minorEastAsia" w:hint="eastAsia"/>
          <w:b/>
          <w:kern w:val="0"/>
          <w:sz w:val="30"/>
          <w:szCs w:val="30"/>
        </w:rPr>
        <w:t>（五）业绩预告及业绩快报情况</w:t>
      </w:r>
    </w:p>
    <w:p w:rsidR="00C44670" w:rsidRDefault="00C44670" w:rsidP="00C44670">
      <w:pPr>
        <w:spacing w:line="520" w:lineRule="exact"/>
        <w:ind w:firstLineChars="200" w:firstLine="600"/>
        <w:rPr>
          <w:rFonts w:asciiTheme="minorEastAsia" w:eastAsiaTheme="minorEastAsia" w:hAnsiTheme="minorEastAsia"/>
          <w:kern w:val="0"/>
          <w:sz w:val="30"/>
          <w:szCs w:val="30"/>
        </w:rPr>
      </w:pPr>
      <w:r>
        <w:rPr>
          <w:rFonts w:asciiTheme="minorEastAsia" w:eastAsiaTheme="minorEastAsia" w:hAnsiTheme="minorEastAsia" w:hint="eastAsia"/>
          <w:kern w:val="0"/>
          <w:sz w:val="30"/>
          <w:szCs w:val="30"/>
        </w:rPr>
        <w:t>1.公司</w:t>
      </w:r>
      <w:r w:rsidRPr="00EC4592">
        <w:rPr>
          <w:rFonts w:asciiTheme="minorEastAsia" w:eastAsiaTheme="minorEastAsia" w:hAnsiTheme="minorEastAsia" w:hint="eastAsia"/>
          <w:kern w:val="0"/>
          <w:sz w:val="30"/>
          <w:szCs w:val="30"/>
        </w:rPr>
        <w:t>于</w:t>
      </w:r>
      <w:r>
        <w:rPr>
          <w:rFonts w:asciiTheme="minorEastAsia" w:eastAsiaTheme="minorEastAsia" w:hAnsiTheme="minorEastAsia"/>
          <w:kern w:val="0"/>
          <w:sz w:val="30"/>
          <w:szCs w:val="30"/>
        </w:rPr>
        <w:t>201</w:t>
      </w:r>
      <w:r>
        <w:rPr>
          <w:rFonts w:asciiTheme="minorEastAsia" w:eastAsiaTheme="minorEastAsia" w:hAnsiTheme="minorEastAsia" w:hint="eastAsia"/>
          <w:kern w:val="0"/>
          <w:sz w:val="30"/>
          <w:szCs w:val="30"/>
        </w:rPr>
        <w:t>7年</w:t>
      </w:r>
      <w:r>
        <w:rPr>
          <w:rFonts w:asciiTheme="minorEastAsia" w:eastAsiaTheme="minorEastAsia" w:hAnsiTheme="minorEastAsia"/>
          <w:kern w:val="0"/>
          <w:sz w:val="30"/>
          <w:szCs w:val="30"/>
        </w:rPr>
        <w:t>1月</w:t>
      </w:r>
      <w:r w:rsidRPr="00EC4592">
        <w:rPr>
          <w:rFonts w:asciiTheme="minorEastAsia" w:eastAsiaTheme="minorEastAsia" w:hAnsiTheme="minorEastAsia"/>
          <w:kern w:val="0"/>
          <w:sz w:val="30"/>
          <w:szCs w:val="30"/>
        </w:rPr>
        <w:t>2</w:t>
      </w:r>
      <w:r>
        <w:rPr>
          <w:rFonts w:asciiTheme="minorEastAsia" w:eastAsiaTheme="minorEastAsia" w:hAnsiTheme="minorEastAsia" w:hint="eastAsia"/>
          <w:kern w:val="0"/>
          <w:sz w:val="30"/>
          <w:szCs w:val="30"/>
        </w:rPr>
        <w:t>5日披露的《</w:t>
      </w:r>
      <w:r>
        <w:rPr>
          <w:rFonts w:asciiTheme="minorEastAsia" w:eastAsiaTheme="minorEastAsia" w:hAnsiTheme="minorEastAsia"/>
          <w:kern w:val="0"/>
          <w:sz w:val="30"/>
          <w:szCs w:val="30"/>
        </w:rPr>
        <w:t>201</w:t>
      </w:r>
      <w:r>
        <w:rPr>
          <w:rFonts w:asciiTheme="minorEastAsia" w:eastAsiaTheme="minorEastAsia" w:hAnsiTheme="minorEastAsia" w:hint="eastAsia"/>
          <w:kern w:val="0"/>
          <w:sz w:val="30"/>
          <w:szCs w:val="30"/>
        </w:rPr>
        <w:t>6年年度业绩预增公告》预计</w:t>
      </w:r>
      <w:r>
        <w:rPr>
          <w:rFonts w:asciiTheme="minorEastAsia" w:eastAsiaTheme="minorEastAsia" w:hAnsiTheme="minorEastAsia"/>
          <w:kern w:val="0"/>
          <w:sz w:val="30"/>
          <w:szCs w:val="30"/>
        </w:rPr>
        <w:t>201</w:t>
      </w:r>
      <w:r>
        <w:rPr>
          <w:rFonts w:asciiTheme="minorEastAsia" w:eastAsiaTheme="minorEastAsia" w:hAnsiTheme="minorEastAsia" w:hint="eastAsia"/>
          <w:kern w:val="0"/>
          <w:sz w:val="30"/>
          <w:szCs w:val="30"/>
        </w:rPr>
        <w:t>6年年度实现归属于母公司股东的净利润与上年同期相比，将增加120%-140%</w:t>
      </w:r>
      <w:r>
        <w:rPr>
          <w:rFonts w:asciiTheme="minorEastAsia" w:eastAsiaTheme="minorEastAsia" w:hAnsiTheme="minorEastAsia"/>
          <w:kern w:val="0"/>
          <w:sz w:val="30"/>
          <w:szCs w:val="30"/>
        </w:rPr>
        <w:t>左右。</w:t>
      </w:r>
      <w:r>
        <w:rPr>
          <w:rFonts w:asciiTheme="minorEastAsia" w:eastAsiaTheme="minorEastAsia" w:hAnsiTheme="minorEastAsia" w:hint="eastAsia"/>
          <w:kern w:val="0"/>
          <w:sz w:val="30"/>
          <w:szCs w:val="30"/>
        </w:rPr>
        <w:t>公司2016年年度报告中披露实现归属于母公司股东的净利润与上年同期相比，增加140.2%。</w:t>
      </w:r>
    </w:p>
    <w:p w:rsidR="00C44670" w:rsidRDefault="00C44670" w:rsidP="00C44670">
      <w:pPr>
        <w:spacing w:line="520" w:lineRule="exact"/>
        <w:ind w:firstLineChars="200" w:firstLine="600"/>
        <w:rPr>
          <w:rFonts w:asciiTheme="minorEastAsia" w:eastAsiaTheme="minorEastAsia" w:hAnsiTheme="minorEastAsia"/>
          <w:kern w:val="0"/>
          <w:sz w:val="30"/>
          <w:szCs w:val="30"/>
        </w:rPr>
      </w:pPr>
      <w:r>
        <w:rPr>
          <w:rFonts w:asciiTheme="minorEastAsia" w:eastAsiaTheme="minorEastAsia" w:hAnsiTheme="minorEastAsia" w:hint="eastAsia"/>
          <w:kern w:val="0"/>
          <w:sz w:val="30"/>
          <w:szCs w:val="30"/>
        </w:rPr>
        <w:t>2.公司于2017年7月26日披露的《2017年半年度业绩预增公告》预计</w:t>
      </w:r>
      <w:r>
        <w:rPr>
          <w:rFonts w:asciiTheme="minorEastAsia" w:eastAsiaTheme="minorEastAsia" w:hAnsiTheme="minorEastAsia"/>
          <w:kern w:val="0"/>
          <w:sz w:val="30"/>
          <w:szCs w:val="30"/>
        </w:rPr>
        <w:t>201</w:t>
      </w:r>
      <w:r>
        <w:rPr>
          <w:rFonts w:asciiTheme="minorEastAsia" w:eastAsiaTheme="minorEastAsia" w:hAnsiTheme="minorEastAsia" w:hint="eastAsia"/>
          <w:kern w:val="0"/>
          <w:sz w:val="30"/>
          <w:szCs w:val="30"/>
        </w:rPr>
        <w:t>7上半年实现归属于母公司股东的净利润与上年同期相比，将增加440%左右。公司2017年半年度报告中披露实现归属于母公司股东的净利润与上年同期相比，增加438.32%。</w:t>
      </w:r>
    </w:p>
    <w:p w:rsidR="00C44670" w:rsidRDefault="00C44670" w:rsidP="00C44670">
      <w:pPr>
        <w:spacing w:line="520" w:lineRule="exact"/>
        <w:ind w:firstLineChars="200" w:firstLine="600"/>
        <w:rPr>
          <w:rFonts w:asciiTheme="minorEastAsia" w:eastAsiaTheme="minorEastAsia" w:hAnsiTheme="minorEastAsia"/>
          <w:kern w:val="0"/>
          <w:sz w:val="30"/>
          <w:szCs w:val="30"/>
          <w:highlight w:val="yellow"/>
        </w:rPr>
      </w:pPr>
      <w:r>
        <w:rPr>
          <w:rFonts w:asciiTheme="minorEastAsia" w:eastAsiaTheme="minorEastAsia" w:hAnsiTheme="minorEastAsia" w:hint="eastAsia"/>
          <w:kern w:val="0"/>
          <w:sz w:val="30"/>
          <w:szCs w:val="30"/>
        </w:rPr>
        <w:t>我们认为，公司及时发布业绩预告，使投资者提前掌握公司经营业绩状况，增加了市场的透明度，减少了信息不对称可能给投资者带来的决策失误，有利于投资者合理规避风险。</w:t>
      </w:r>
    </w:p>
    <w:p w:rsidR="00C44670" w:rsidRDefault="00C44670" w:rsidP="00C44670">
      <w:pPr>
        <w:spacing w:line="520" w:lineRule="exact"/>
        <w:ind w:firstLineChars="150" w:firstLine="452"/>
        <w:outlineLvl w:val="0"/>
        <w:rPr>
          <w:rFonts w:asciiTheme="minorEastAsia" w:eastAsiaTheme="minorEastAsia" w:hAnsiTheme="minorEastAsia"/>
          <w:b/>
          <w:kern w:val="0"/>
          <w:sz w:val="30"/>
          <w:szCs w:val="30"/>
        </w:rPr>
      </w:pPr>
      <w:r>
        <w:rPr>
          <w:rFonts w:asciiTheme="minorEastAsia" w:eastAsiaTheme="minorEastAsia" w:hAnsiTheme="minorEastAsia" w:hint="eastAsia"/>
          <w:b/>
          <w:kern w:val="0"/>
          <w:sz w:val="30"/>
          <w:szCs w:val="30"/>
        </w:rPr>
        <w:t>（六）聘任或者更换会计师事务所情况</w:t>
      </w:r>
    </w:p>
    <w:p w:rsidR="00C44670" w:rsidRPr="00A70105" w:rsidRDefault="00C44670" w:rsidP="00C44670">
      <w:pPr>
        <w:spacing w:line="520" w:lineRule="exact"/>
        <w:ind w:firstLineChars="200" w:firstLine="602"/>
        <w:rPr>
          <w:rFonts w:asciiTheme="minorEastAsia" w:eastAsiaTheme="minorEastAsia" w:hAnsiTheme="minorEastAsia"/>
          <w:b/>
          <w:sz w:val="30"/>
          <w:szCs w:val="30"/>
        </w:rPr>
      </w:pPr>
      <w:r>
        <w:rPr>
          <w:rFonts w:asciiTheme="minorEastAsia" w:eastAsiaTheme="minorEastAsia" w:hAnsiTheme="minorEastAsia" w:hint="eastAsia"/>
          <w:b/>
          <w:sz w:val="30"/>
          <w:szCs w:val="30"/>
        </w:rPr>
        <w:t>1</w:t>
      </w:r>
      <w:r w:rsidRPr="00A70105">
        <w:rPr>
          <w:rFonts w:asciiTheme="minorEastAsia" w:eastAsiaTheme="minorEastAsia" w:hAnsiTheme="minorEastAsia" w:hint="eastAsia"/>
          <w:b/>
          <w:sz w:val="30"/>
          <w:szCs w:val="30"/>
        </w:rPr>
        <w:t>.改聘会计师事务所情况</w:t>
      </w:r>
    </w:p>
    <w:p w:rsidR="00C44670" w:rsidRPr="00A70105" w:rsidRDefault="00C44670" w:rsidP="00C44670">
      <w:pPr>
        <w:spacing w:line="520" w:lineRule="exact"/>
        <w:ind w:firstLineChars="200" w:firstLine="600"/>
        <w:rPr>
          <w:rFonts w:ascii="宋体" w:hAnsi="宋体"/>
          <w:sz w:val="30"/>
          <w:szCs w:val="30"/>
        </w:rPr>
      </w:pPr>
      <w:r w:rsidRPr="00A70105">
        <w:rPr>
          <w:rFonts w:asciiTheme="minorEastAsia" w:eastAsiaTheme="minorEastAsia" w:hAnsiTheme="minorEastAsia" w:hint="eastAsia"/>
          <w:sz w:val="30"/>
          <w:szCs w:val="30"/>
        </w:rPr>
        <w:t>公司于2017年</w:t>
      </w:r>
      <w:r>
        <w:rPr>
          <w:rFonts w:asciiTheme="minorEastAsia" w:eastAsiaTheme="minorEastAsia" w:hAnsiTheme="minorEastAsia" w:hint="eastAsia"/>
          <w:sz w:val="30"/>
          <w:szCs w:val="30"/>
        </w:rPr>
        <w:t>1月24日</w:t>
      </w:r>
      <w:r w:rsidRPr="00A70105">
        <w:rPr>
          <w:rFonts w:asciiTheme="minorEastAsia" w:eastAsiaTheme="minorEastAsia" w:hAnsiTheme="minorEastAsia" w:hint="eastAsia"/>
          <w:sz w:val="30"/>
          <w:szCs w:val="30"/>
        </w:rPr>
        <w:t>召开的第六届董事会第二十八次会议</w:t>
      </w:r>
      <w:r>
        <w:rPr>
          <w:rFonts w:asciiTheme="minorEastAsia" w:eastAsiaTheme="minorEastAsia" w:hAnsiTheme="minorEastAsia" w:hint="eastAsia"/>
          <w:sz w:val="30"/>
          <w:szCs w:val="30"/>
        </w:rPr>
        <w:t>及2017年3月10日召开的2017年度第一次临时股东大会</w:t>
      </w:r>
      <w:r w:rsidRPr="00A70105">
        <w:rPr>
          <w:rFonts w:asciiTheme="minorEastAsia" w:eastAsiaTheme="minorEastAsia" w:hAnsiTheme="minorEastAsia" w:hint="eastAsia"/>
          <w:sz w:val="30"/>
          <w:szCs w:val="30"/>
        </w:rPr>
        <w:t>，审议</w:t>
      </w:r>
      <w:r>
        <w:rPr>
          <w:rFonts w:asciiTheme="minorEastAsia" w:eastAsiaTheme="minorEastAsia" w:hAnsiTheme="minorEastAsia" w:hint="eastAsia"/>
          <w:sz w:val="30"/>
          <w:szCs w:val="30"/>
        </w:rPr>
        <w:t>批准</w:t>
      </w:r>
      <w:r w:rsidRPr="00A70105">
        <w:rPr>
          <w:rFonts w:asciiTheme="minorEastAsia" w:eastAsiaTheme="minorEastAsia" w:hAnsiTheme="minorEastAsia" w:hint="eastAsia"/>
          <w:sz w:val="30"/>
          <w:szCs w:val="30"/>
        </w:rPr>
        <w:t>了</w:t>
      </w:r>
      <w:r w:rsidRPr="00A70105">
        <w:rPr>
          <w:rFonts w:ascii="宋体" w:hAnsi="宋体" w:hint="eastAsia"/>
          <w:sz w:val="30"/>
          <w:szCs w:val="30"/>
        </w:rPr>
        <w:t>《关于改聘境外会计师及其酬金安排的议案》。</w:t>
      </w:r>
    </w:p>
    <w:p w:rsidR="00C44670" w:rsidRPr="00A70105" w:rsidRDefault="00C44670" w:rsidP="00C44670">
      <w:pPr>
        <w:spacing w:line="520" w:lineRule="exact"/>
        <w:ind w:firstLineChars="236" w:firstLine="708"/>
        <w:rPr>
          <w:rFonts w:ascii="宋体" w:hAnsi="宋体"/>
          <w:sz w:val="30"/>
          <w:szCs w:val="30"/>
        </w:rPr>
      </w:pPr>
      <w:r w:rsidRPr="00A70105">
        <w:rPr>
          <w:rFonts w:ascii="宋体" w:hAnsi="宋体" w:hint="eastAsia"/>
          <w:sz w:val="30"/>
          <w:szCs w:val="30"/>
        </w:rPr>
        <w:t>议案提交董事会审议前，我们发表了如下事前认可意见：</w:t>
      </w:r>
      <w:r w:rsidRPr="00A70105">
        <w:rPr>
          <w:rFonts w:ascii="宋体" w:hAnsi="宋体" w:hint="eastAsia"/>
          <w:sz w:val="30"/>
          <w:szCs w:val="30"/>
        </w:rPr>
        <w:lastRenderedPageBreak/>
        <w:t>经审阅拟聘任的境外</w:t>
      </w:r>
      <w:proofErr w:type="gramStart"/>
      <w:r w:rsidRPr="00A70105">
        <w:rPr>
          <w:rFonts w:ascii="宋体" w:hAnsi="宋体" w:hint="eastAsia"/>
          <w:sz w:val="30"/>
          <w:szCs w:val="30"/>
        </w:rPr>
        <w:t>会计师信永中和</w:t>
      </w:r>
      <w:proofErr w:type="gramEnd"/>
      <w:r w:rsidRPr="00A70105">
        <w:rPr>
          <w:rFonts w:ascii="宋体" w:hAnsi="宋体" w:hint="eastAsia"/>
          <w:sz w:val="30"/>
          <w:szCs w:val="30"/>
        </w:rPr>
        <w:t>（香港）会计师事务所有限公司的相关资质材料，该所具备担任公司境外香港业务会计师的资格，具有为上市公司提供审计服务的经验和能力，能够满足公司境外业务审计工作的要求；经调整后的境外业务会计师酬金安排，乃按市场公允价格确定，属公平合理。同意将《关于改聘境外会计师及其酬金安排的议案》提交公司董事会审议。</w:t>
      </w:r>
    </w:p>
    <w:p w:rsidR="00C44670" w:rsidRPr="00146996" w:rsidRDefault="00C44670" w:rsidP="00C44670">
      <w:pPr>
        <w:spacing w:line="520" w:lineRule="exact"/>
        <w:ind w:firstLineChars="236" w:firstLine="708"/>
        <w:rPr>
          <w:rFonts w:ascii="宋体" w:hAnsi="宋体"/>
          <w:sz w:val="30"/>
          <w:szCs w:val="30"/>
        </w:rPr>
      </w:pPr>
      <w:r w:rsidRPr="00A70105">
        <w:rPr>
          <w:rFonts w:ascii="宋体" w:hAnsi="宋体" w:hint="eastAsia"/>
          <w:sz w:val="30"/>
          <w:szCs w:val="30"/>
        </w:rPr>
        <w:t>我们发表独立意见如下：（1）经</w:t>
      </w:r>
      <w:proofErr w:type="gramStart"/>
      <w:r w:rsidRPr="00A70105">
        <w:rPr>
          <w:rFonts w:ascii="宋体" w:hAnsi="宋体" w:hint="eastAsia"/>
          <w:sz w:val="30"/>
          <w:szCs w:val="30"/>
        </w:rPr>
        <w:t>审阅信永</w:t>
      </w:r>
      <w:proofErr w:type="gramEnd"/>
      <w:r w:rsidRPr="00A70105">
        <w:rPr>
          <w:rFonts w:ascii="宋体" w:hAnsi="宋体" w:hint="eastAsia"/>
          <w:sz w:val="30"/>
          <w:szCs w:val="30"/>
        </w:rPr>
        <w:t>中和（香港）会计师事务所有限公司的相关资质材料，该所具备担任公司境外香港业务会计师的资格，具有为上市公司提供审计服务的经验和能力，能够满足公司审计工作的要求。（2）经调整后的境外业务会计师酬金安排，乃按市场公允价格确定，属公平合理。（3）公司改聘境外会计师及其酬金安排事项的审议程序符合法律、法规和公司《章程》的规定，不会损害公司及全体股东的利益。</w:t>
      </w:r>
    </w:p>
    <w:p w:rsidR="00C44670" w:rsidRPr="00A70105" w:rsidRDefault="00C44670" w:rsidP="00C44670">
      <w:pPr>
        <w:spacing w:line="520" w:lineRule="exact"/>
        <w:ind w:firstLineChars="200" w:firstLine="602"/>
        <w:rPr>
          <w:rFonts w:asciiTheme="minorEastAsia" w:eastAsiaTheme="minorEastAsia" w:hAnsiTheme="minorEastAsia"/>
          <w:b/>
          <w:sz w:val="30"/>
          <w:szCs w:val="30"/>
        </w:rPr>
      </w:pPr>
      <w:r>
        <w:rPr>
          <w:rFonts w:asciiTheme="minorEastAsia" w:eastAsiaTheme="minorEastAsia" w:hAnsiTheme="minorEastAsia" w:hint="eastAsia"/>
          <w:b/>
          <w:sz w:val="30"/>
          <w:szCs w:val="30"/>
        </w:rPr>
        <w:t>2</w:t>
      </w:r>
      <w:r w:rsidRPr="00A70105">
        <w:rPr>
          <w:rFonts w:asciiTheme="minorEastAsia" w:eastAsiaTheme="minorEastAsia" w:hAnsiTheme="minorEastAsia" w:hint="eastAsia"/>
          <w:b/>
          <w:sz w:val="30"/>
          <w:szCs w:val="30"/>
        </w:rPr>
        <w:t>.续聘会计师事务所情况</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公司于</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w:t>
      </w:r>
      <w:r>
        <w:rPr>
          <w:rFonts w:asciiTheme="minorEastAsia" w:eastAsiaTheme="minorEastAsia" w:hAnsiTheme="minorEastAsia" w:hint="eastAsia"/>
          <w:sz w:val="30"/>
          <w:szCs w:val="30"/>
        </w:rPr>
        <w:t>3</w:t>
      </w:r>
      <w:r>
        <w:rPr>
          <w:rFonts w:asciiTheme="minorEastAsia" w:eastAsiaTheme="minorEastAsia" w:hAnsiTheme="minorEastAsia"/>
          <w:sz w:val="30"/>
          <w:szCs w:val="30"/>
        </w:rPr>
        <w:t>月</w:t>
      </w:r>
      <w:r>
        <w:rPr>
          <w:rFonts w:asciiTheme="minorEastAsia" w:eastAsiaTheme="minorEastAsia" w:hAnsiTheme="minorEastAsia" w:hint="eastAsia"/>
          <w:sz w:val="30"/>
          <w:szCs w:val="30"/>
        </w:rPr>
        <w:t>31</w:t>
      </w:r>
      <w:r>
        <w:rPr>
          <w:rFonts w:asciiTheme="minorEastAsia" w:eastAsiaTheme="minorEastAsia" w:hAnsiTheme="minorEastAsia"/>
          <w:sz w:val="30"/>
          <w:szCs w:val="30"/>
        </w:rPr>
        <w:t>日召开的第六届董事会第</w:t>
      </w:r>
      <w:r>
        <w:rPr>
          <w:rFonts w:asciiTheme="minorEastAsia" w:eastAsiaTheme="minorEastAsia" w:hAnsiTheme="minorEastAsia" w:hint="eastAsia"/>
          <w:sz w:val="30"/>
          <w:szCs w:val="30"/>
        </w:rPr>
        <w:t>三十</w:t>
      </w:r>
      <w:r>
        <w:rPr>
          <w:rFonts w:asciiTheme="minorEastAsia" w:eastAsiaTheme="minorEastAsia" w:hAnsiTheme="minorEastAsia"/>
          <w:sz w:val="30"/>
          <w:szCs w:val="30"/>
        </w:rPr>
        <w:t>次会议</w:t>
      </w:r>
      <w:r>
        <w:rPr>
          <w:rFonts w:asciiTheme="minorEastAsia" w:eastAsiaTheme="minorEastAsia" w:hAnsiTheme="minorEastAsia" w:hint="eastAsia"/>
          <w:sz w:val="30"/>
          <w:szCs w:val="30"/>
        </w:rPr>
        <w:t>及2017年6月29日召开的2016年年度股东周年大会</w:t>
      </w:r>
      <w:r>
        <w:rPr>
          <w:rFonts w:asciiTheme="minorEastAsia" w:eastAsiaTheme="minorEastAsia" w:hAnsiTheme="minorEastAsia"/>
          <w:sz w:val="30"/>
          <w:szCs w:val="30"/>
        </w:rPr>
        <w:t>，审议</w:t>
      </w:r>
      <w:r>
        <w:rPr>
          <w:rFonts w:asciiTheme="minorEastAsia" w:eastAsiaTheme="minorEastAsia" w:hAnsiTheme="minorEastAsia" w:hint="eastAsia"/>
          <w:sz w:val="30"/>
          <w:szCs w:val="30"/>
        </w:rPr>
        <w:t>批准</w:t>
      </w:r>
      <w:r>
        <w:rPr>
          <w:rFonts w:asciiTheme="minorEastAsia" w:eastAsiaTheme="minorEastAsia" w:hAnsiTheme="minorEastAsia"/>
          <w:sz w:val="30"/>
          <w:szCs w:val="30"/>
        </w:rPr>
        <w:t>了</w:t>
      </w:r>
      <w:r>
        <w:rPr>
          <w:rFonts w:asciiTheme="minorEastAsia" w:eastAsiaTheme="minorEastAsia" w:hAnsiTheme="minorEastAsia" w:hint="eastAsia"/>
          <w:sz w:val="30"/>
          <w:szCs w:val="30"/>
        </w:rPr>
        <w:t>《关于续聘</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年度外部审计机构及其酬金安排的议案》。</w:t>
      </w:r>
      <w:r>
        <w:rPr>
          <w:rFonts w:asciiTheme="minorEastAsia" w:eastAsiaTheme="minorEastAsia" w:hAnsiTheme="minorEastAsia" w:hint="eastAsia"/>
          <w:sz w:val="30"/>
          <w:szCs w:val="30"/>
        </w:rPr>
        <w:t>公司</w:t>
      </w:r>
      <w:proofErr w:type="gramStart"/>
      <w:r>
        <w:rPr>
          <w:rFonts w:asciiTheme="minorEastAsia" w:eastAsiaTheme="minorEastAsia" w:hAnsiTheme="minorEastAsia" w:hint="eastAsia"/>
          <w:sz w:val="30"/>
          <w:szCs w:val="30"/>
        </w:rPr>
        <w:t>聘任信永</w:t>
      </w:r>
      <w:proofErr w:type="gramEnd"/>
      <w:r>
        <w:rPr>
          <w:rFonts w:asciiTheme="minorEastAsia" w:eastAsiaTheme="minorEastAsia" w:hAnsiTheme="minorEastAsia" w:hint="eastAsia"/>
          <w:sz w:val="30"/>
          <w:szCs w:val="30"/>
        </w:rPr>
        <w:t>中和会计师事务所</w:t>
      </w:r>
      <w:r>
        <w:rPr>
          <w:rFonts w:asciiTheme="minorEastAsia" w:eastAsiaTheme="minorEastAsia" w:hAnsiTheme="minorEastAsia"/>
          <w:sz w:val="30"/>
          <w:szCs w:val="30"/>
        </w:rPr>
        <w:t>(特殊普通合伙)</w:t>
      </w:r>
      <w:proofErr w:type="gramStart"/>
      <w:r>
        <w:rPr>
          <w:rFonts w:asciiTheme="minorEastAsia" w:eastAsiaTheme="minorEastAsia" w:hAnsiTheme="minorEastAsia"/>
          <w:sz w:val="30"/>
          <w:szCs w:val="30"/>
        </w:rPr>
        <w:t>及</w:t>
      </w:r>
      <w:r>
        <w:rPr>
          <w:rFonts w:asciiTheme="minorEastAsia" w:eastAsiaTheme="minorEastAsia" w:hAnsiTheme="minorEastAsia" w:hint="eastAsia"/>
          <w:sz w:val="30"/>
          <w:szCs w:val="30"/>
        </w:rPr>
        <w:t>信永中和</w:t>
      </w:r>
      <w:proofErr w:type="gramEnd"/>
      <w:r>
        <w:rPr>
          <w:rFonts w:asciiTheme="minorEastAsia" w:eastAsiaTheme="minorEastAsia" w:hAnsiTheme="minorEastAsia"/>
          <w:sz w:val="30"/>
          <w:szCs w:val="30"/>
        </w:rPr>
        <w:t>（香港）会计师事务所有限公司为公司的境内、境外年审会计师（任期至下届股东周年大会结束）。</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我们认为，续聘两家外部审计机构，有利于维持外部审计工作的持续性和稳定性；聘任程序符合法律法规，未损害公司和股东利益。我们对此发表了同意意见。</w:t>
      </w:r>
    </w:p>
    <w:p w:rsidR="00C44670" w:rsidRDefault="00C44670" w:rsidP="00C44670">
      <w:pPr>
        <w:spacing w:line="520" w:lineRule="exact"/>
        <w:ind w:firstLineChars="200" w:firstLine="602"/>
        <w:outlineLvl w:val="0"/>
        <w:rPr>
          <w:rFonts w:asciiTheme="minorEastAsia" w:eastAsiaTheme="minorEastAsia" w:hAnsiTheme="minorEastAsia"/>
          <w:b/>
          <w:kern w:val="0"/>
          <w:sz w:val="30"/>
          <w:szCs w:val="30"/>
        </w:rPr>
      </w:pPr>
      <w:r>
        <w:rPr>
          <w:rFonts w:asciiTheme="minorEastAsia" w:eastAsiaTheme="minorEastAsia" w:hAnsiTheme="minorEastAsia" w:hint="eastAsia"/>
          <w:b/>
          <w:kern w:val="0"/>
          <w:sz w:val="30"/>
          <w:szCs w:val="30"/>
        </w:rPr>
        <w:t>（七）现金分红及其他投资者回报情况</w:t>
      </w:r>
    </w:p>
    <w:p w:rsidR="00C44670" w:rsidRPr="00EC4592" w:rsidRDefault="00C44670" w:rsidP="00C44670">
      <w:pPr>
        <w:spacing w:line="52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公司于</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w:t>
      </w:r>
      <w:r>
        <w:rPr>
          <w:rFonts w:asciiTheme="minorEastAsia" w:eastAsiaTheme="minorEastAsia" w:hAnsiTheme="minorEastAsia" w:hint="eastAsia"/>
          <w:sz w:val="30"/>
          <w:szCs w:val="30"/>
        </w:rPr>
        <w:t>3</w:t>
      </w:r>
      <w:r>
        <w:rPr>
          <w:rFonts w:asciiTheme="minorEastAsia" w:eastAsiaTheme="minorEastAsia" w:hAnsiTheme="minorEastAsia"/>
          <w:sz w:val="30"/>
          <w:szCs w:val="30"/>
        </w:rPr>
        <w:t>月</w:t>
      </w:r>
      <w:r>
        <w:rPr>
          <w:rFonts w:asciiTheme="minorEastAsia" w:eastAsiaTheme="minorEastAsia" w:hAnsiTheme="minorEastAsia" w:hint="eastAsia"/>
          <w:sz w:val="30"/>
          <w:szCs w:val="30"/>
        </w:rPr>
        <w:t>31</w:t>
      </w:r>
      <w:r>
        <w:rPr>
          <w:rFonts w:asciiTheme="minorEastAsia" w:eastAsiaTheme="minorEastAsia" w:hAnsiTheme="minorEastAsia"/>
          <w:sz w:val="30"/>
          <w:szCs w:val="30"/>
        </w:rPr>
        <w:t>日召开的第六届董事会第</w:t>
      </w:r>
      <w:r>
        <w:rPr>
          <w:rFonts w:asciiTheme="minorEastAsia" w:eastAsiaTheme="minorEastAsia" w:hAnsiTheme="minorEastAsia" w:hint="eastAsia"/>
          <w:sz w:val="30"/>
          <w:szCs w:val="30"/>
        </w:rPr>
        <w:t>三十</w:t>
      </w:r>
      <w:r>
        <w:rPr>
          <w:rFonts w:asciiTheme="minorEastAsia" w:eastAsiaTheme="minorEastAsia" w:hAnsiTheme="minorEastAsia"/>
          <w:sz w:val="30"/>
          <w:szCs w:val="30"/>
        </w:rPr>
        <w:t>次会议</w:t>
      </w:r>
      <w:r>
        <w:rPr>
          <w:rFonts w:asciiTheme="minorEastAsia" w:eastAsiaTheme="minorEastAsia" w:hAnsiTheme="minorEastAsia" w:hint="eastAsia"/>
          <w:sz w:val="30"/>
          <w:szCs w:val="30"/>
        </w:rPr>
        <w:t>及2017年6月29日召开的2016年年度股东周年大会，</w:t>
      </w:r>
      <w:r>
        <w:rPr>
          <w:rFonts w:asciiTheme="minorEastAsia" w:eastAsiaTheme="minorEastAsia" w:hAnsiTheme="minorEastAsia"/>
          <w:sz w:val="30"/>
          <w:szCs w:val="30"/>
        </w:rPr>
        <w:t>审议</w:t>
      </w:r>
      <w:r>
        <w:rPr>
          <w:rFonts w:asciiTheme="minorEastAsia" w:eastAsiaTheme="minorEastAsia" w:hAnsiTheme="minorEastAsia" w:hint="eastAsia"/>
          <w:sz w:val="30"/>
          <w:szCs w:val="30"/>
        </w:rPr>
        <w:t>批</w:t>
      </w:r>
      <w:r>
        <w:rPr>
          <w:rFonts w:asciiTheme="minorEastAsia" w:eastAsiaTheme="minorEastAsia" w:hAnsiTheme="minorEastAsia" w:hint="eastAsia"/>
          <w:sz w:val="30"/>
          <w:szCs w:val="30"/>
        </w:rPr>
        <w:lastRenderedPageBreak/>
        <w:t>准</w:t>
      </w:r>
      <w:r>
        <w:rPr>
          <w:rFonts w:asciiTheme="minorEastAsia" w:eastAsiaTheme="minorEastAsia" w:hAnsiTheme="minorEastAsia"/>
          <w:sz w:val="30"/>
          <w:szCs w:val="30"/>
        </w:rPr>
        <w:t>了《201</w:t>
      </w:r>
      <w:r>
        <w:rPr>
          <w:rFonts w:asciiTheme="minorEastAsia" w:eastAsiaTheme="minorEastAsia" w:hAnsiTheme="minorEastAsia" w:hint="eastAsia"/>
          <w:sz w:val="30"/>
          <w:szCs w:val="30"/>
        </w:rPr>
        <w:t>6</w:t>
      </w:r>
      <w:r>
        <w:rPr>
          <w:rFonts w:asciiTheme="minorEastAsia" w:eastAsiaTheme="minorEastAsia" w:hAnsiTheme="minorEastAsia"/>
          <w:sz w:val="30"/>
          <w:szCs w:val="30"/>
        </w:rPr>
        <w:t>年度利润分配预案》。我们发表如下独立意见：（1）公司《201</w:t>
      </w:r>
      <w:r>
        <w:rPr>
          <w:rFonts w:asciiTheme="minorEastAsia" w:eastAsiaTheme="minorEastAsia" w:hAnsiTheme="minorEastAsia" w:hint="eastAsia"/>
          <w:sz w:val="30"/>
          <w:szCs w:val="30"/>
        </w:rPr>
        <w:t>6</w:t>
      </w:r>
      <w:r>
        <w:rPr>
          <w:rFonts w:asciiTheme="minorEastAsia" w:eastAsiaTheme="minorEastAsia" w:hAnsiTheme="minorEastAsia"/>
          <w:sz w:val="30"/>
          <w:szCs w:val="30"/>
        </w:rPr>
        <w:t>年度利润分配预案》符合</w:t>
      </w:r>
      <w:r w:rsidRPr="00EC4592">
        <w:rPr>
          <w:rFonts w:asciiTheme="minorEastAsia" w:eastAsiaTheme="minorEastAsia" w:hAnsiTheme="minorEastAsia" w:hint="eastAsia"/>
          <w:bCs/>
          <w:sz w:val="30"/>
          <w:szCs w:val="30"/>
        </w:rPr>
        <w:t>中国证监会《关于进一步落实上市公司现金分红有关事项的通知》、上海证券交易所《上市公司现金分红指引》等监管要求和公司《章程》相关规定，公司利润分配政策保持了连续性和稳定性，同时兼顾了公司的长远利益、全体股东的整体利益及公司的可持续发展。</w:t>
      </w:r>
      <w:r w:rsidRPr="00EC4592">
        <w:rPr>
          <w:rFonts w:asciiTheme="minorEastAsia" w:eastAsiaTheme="minorEastAsia" w:hAnsiTheme="minorEastAsia" w:hint="eastAsia"/>
          <w:sz w:val="30"/>
          <w:szCs w:val="30"/>
        </w:rPr>
        <w:t>（</w:t>
      </w:r>
      <w:r w:rsidRPr="00EC4592">
        <w:rPr>
          <w:rFonts w:asciiTheme="minorEastAsia" w:eastAsiaTheme="minorEastAsia" w:hAnsiTheme="minorEastAsia"/>
          <w:sz w:val="30"/>
          <w:szCs w:val="30"/>
        </w:rPr>
        <w:t>2）同意将《201</w:t>
      </w:r>
      <w:r>
        <w:rPr>
          <w:rFonts w:asciiTheme="minorEastAsia" w:eastAsiaTheme="minorEastAsia" w:hAnsiTheme="minorEastAsia" w:hint="eastAsia"/>
          <w:sz w:val="30"/>
          <w:szCs w:val="30"/>
        </w:rPr>
        <w:t>6</w:t>
      </w:r>
      <w:r w:rsidRPr="00EC4592">
        <w:rPr>
          <w:rFonts w:asciiTheme="minorEastAsia" w:eastAsiaTheme="minorEastAsia" w:hAnsiTheme="minorEastAsia"/>
          <w:sz w:val="30"/>
          <w:szCs w:val="30"/>
        </w:rPr>
        <w:t>年度利润分配预案》提交公司第六届董事会第</w:t>
      </w:r>
      <w:r>
        <w:rPr>
          <w:rFonts w:asciiTheme="minorEastAsia" w:eastAsiaTheme="minorEastAsia" w:hAnsiTheme="minorEastAsia" w:hint="eastAsia"/>
          <w:sz w:val="30"/>
          <w:szCs w:val="30"/>
        </w:rPr>
        <w:t>三十</w:t>
      </w:r>
      <w:r w:rsidRPr="00EC4592">
        <w:rPr>
          <w:rFonts w:asciiTheme="minorEastAsia" w:eastAsiaTheme="minorEastAsia" w:hAnsiTheme="minorEastAsia"/>
          <w:sz w:val="30"/>
          <w:szCs w:val="30"/>
        </w:rPr>
        <w:t>次会议讨论审议。</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经公司</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7年</w:t>
      </w:r>
      <w:r>
        <w:rPr>
          <w:rFonts w:asciiTheme="minorEastAsia" w:eastAsiaTheme="minorEastAsia" w:hAnsiTheme="minorEastAsia"/>
          <w:sz w:val="30"/>
          <w:szCs w:val="30"/>
        </w:rPr>
        <w:t>6</w:t>
      </w:r>
      <w:r>
        <w:rPr>
          <w:rFonts w:asciiTheme="minorEastAsia" w:eastAsiaTheme="minorEastAsia" w:hAnsiTheme="minorEastAsia" w:hint="eastAsia"/>
          <w:sz w:val="30"/>
          <w:szCs w:val="30"/>
        </w:rPr>
        <w:t>月29日召开的</w:t>
      </w:r>
      <w:r>
        <w:rPr>
          <w:rFonts w:asciiTheme="minorEastAsia" w:eastAsiaTheme="minorEastAsia" w:hAnsiTheme="minorEastAsia"/>
          <w:bCs/>
          <w:sz w:val="30"/>
          <w:szCs w:val="30"/>
        </w:rPr>
        <w:t>201</w:t>
      </w:r>
      <w:r>
        <w:rPr>
          <w:rFonts w:asciiTheme="minorEastAsia" w:eastAsiaTheme="minorEastAsia" w:hAnsiTheme="minorEastAsia" w:hint="eastAsia"/>
          <w:bCs/>
          <w:sz w:val="30"/>
          <w:szCs w:val="30"/>
        </w:rPr>
        <w:t>6年年度股东周年大会批准，公司</w:t>
      </w:r>
      <w:r>
        <w:rPr>
          <w:rFonts w:asciiTheme="minorEastAsia" w:eastAsiaTheme="minorEastAsia" w:hAnsiTheme="minorEastAsia" w:hint="eastAsia"/>
          <w:sz w:val="30"/>
          <w:szCs w:val="30"/>
        </w:rPr>
        <w:t>向全体股东派发</w:t>
      </w:r>
      <w:r>
        <w:rPr>
          <w:rFonts w:asciiTheme="minorEastAsia" w:eastAsiaTheme="minorEastAsia" w:hAnsiTheme="minorEastAsia"/>
          <w:sz w:val="30"/>
          <w:szCs w:val="30"/>
        </w:rPr>
        <w:t>201</w:t>
      </w:r>
      <w:r>
        <w:rPr>
          <w:rFonts w:asciiTheme="minorEastAsia" w:eastAsiaTheme="minorEastAsia" w:hAnsiTheme="minorEastAsia" w:hint="eastAsia"/>
          <w:sz w:val="30"/>
          <w:szCs w:val="30"/>
        </w:rPr>
        <w:t>6年度现金股利总计人民币</w:t>
      </w:r>
      <w:r>
        <w:rPr>
          <w:rFonts w:ascii="宋体" w:hAnsi="宋体" w:hint="eastAsia"/>
          <w:sz w:val="30"/>
          <w:szCs w:val="30"/>
        </w:rPr>
        <w:t>5.894</w:t>
      </w:r>
      <w:r w:rsidRPr="00EC4592">
        <w:rPr>
          <w:rFonts w:asciiTheme="minorEastAsia" w:eastAsiaTheme="minorEastAsia" w:hAnsiTheme="minorEastAsia"/>
          <w:color w:val="000000"/>
          <w:sz w:val="30"/>
          <w:szCs w:val="30"/>
        </w:rPr>
        <w:t>（含税）亿元</w:t>
      </w:r>
      <w:r>
        <w:rPr>
          <w:rFonts w:asciiTheme="minorEastAsia" w:eastAsiaTheme="minorEastAsia" w:hAnsiTheme="minorEastAsia" w:hint="eastAsia"/>
          <w:sz w:val="30"/>
          <w:szCs w:val="30"/>
        </w:rPr>
        <w:t>，即每股派发现金股利人民币</w:t>
      </w:r>
      <w:r>
        <w:rPr>
          <w:rFonts w:asciiTheme="minorEastAsia" w:eastAsiaTheme="minorEastAsia" w:hAnsiTheme="minorEastAsia"/>
          <w:sz w:val="30"/>
          <w:szCs w:val="30"/>
        </w:rPr>
        <w:t>0.</w:t>
      </w:r>
      <w:r>
        <w:rPr>
          <w:rFonts w:asciiTheme="minorEastAsia" w:eastAsiaTheme="minorEastAsia" w:hAnsiTheme="minorEastAsia" w:hint="eastAsia"/>
          <w:sz w:val="30"/>
          <w:szCs w:val="30"/>
        </w:rPr>
        <w:t>12元（含税）。</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我们认为，该利润分配方案符合公司实际，未损害公司股东特别是中小股东利益。公司上市以来，分红政策一直保持了连续性和稳定性，同时兼顾了公司的长远利益、全体股东的整体利益及公司的可持续发展。</w:t>
      </w:r>
    </w:p>
    <w:p w:rsidR="00C44670" w:rsidRDefault="00C44670" w:rsidP="00C44670">
      <w:pPr>
        <w:spacing w:line="520" w:lineRule="exact"/>
        <w:ind w:firstLineChars="200" w:firstLine="602"/>
        <w:outlineLvl w:val="0"/>
        <w:rPr>
          <w:rFonts w:asciiTheme="minorEastAsia" w:eastAsiaTheme="minorEastAsia" w:hAnsiTheme="minorEastAsia"/>
          <w:b/>
          <w:kern w:val="0"/>
          <w:sz w:val="30"/>
          <w:szCs w:val="30"/>
        </w:rPr>
      </w:pPr>
      <w:r>
        <w:rPr>
          <w:rFonts w:asciiTheme="minorEastAsia" w:eastAsiaTheme="minorEastAsia" w:hAnsiTheme="minorEastAsia" w:hint="eastAsia"/>
          <w:b/>
          <w:kern w:val="0"/>
          <w:sz w:val="30"/>
          <w:szCs w:val="30"/>
        </w:rPr>
        <w:t>（八）公司及股东承诺履行情况</w:t>
      </w:r>
    </w:p>
    <w:p w:rsidR="00C44670" w:rsidRPr="00EC4592" w:rsidRDefault="00C44670" w:rsidP="00C44670">
      <w:pPr>
        <w:spacing w:line="520" w:lineRule="exact"/>
        <w:ind w:firstLineChars="200" w:firstLine="602"/>
        <w:rPr>
          <w:rFonts w:asciiTheme="minorEastAsia" w:eastAsiaTheme="minorEastAsia" w:hAnsiTheme="minorEastAsia"/>
          <w:b/>
          <w:sz w:val="30"/>
          <w:szCs w:val="30"/>
        </w:rPr>
      </w:pPr>
      <w:r w:rsidRPr="00EC4592">
        <w:rPr>
          <w:rFonts w:asciiTheme="minorEastAsia" w:eastAsiaTheme="minorEastAsia" w:hAnsiTheme="minorEastAsia"/>
          <w:b/>
          <w:sz w:val="30"/>
          <w:szCs w:val="30"/>
        </w:rPr>
        <w:t>1</w:t>
      </w:r>
      <w:r w:rsidRPr="00EC4592">
        <w:rPr>
          <w:rFonts w:asciiTheme="minorEastAsia" w:eastAsiaTheme="minorEastAsia" w:hAnsiTheme="minorEastAsia" w:hint="eastAsia"/>
          <w:b/>
          <w:sz w:val="30"/>
          <w:szCs w:val="30"/>
        </w:rPr>
        <w:t>．</w:t>
      </w:r>
      <w:proofErr w:type="gramStart"/>
      <w:r>
        <w:rPr>
          <w:rFonts w:asciiTheme="minorEastAsia" w:eastAsiaTheme="minorEastAsia" w:hAnsiTheme="minorEastAsia" w:hint="eastAsia"/>
          <w:b/>
          <w:sz w:val="30"/>
          <w:szCs w:val="30"/>
        </w:rPr>
        <w:t>兖</w:t>
      </w:r>
      <w:proofErr w:type="gramEnd"/>
      <w:r>
        <w:rPr>
          <w:rFonts w:asciiTheme="minorEastAsia" w:eastAsiaTheme="minorEastAsia" w:hAnsiTheme="minorEastAsia" w:hint="eastAsia"/>
          <w:b/>
          <w:sz w:val="30"/>
          <w:szCs w:val="30"/>
        </w:rPr>
        <w:t>矿集团承诺避免同业竞争</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公司于</w:t>
      </w:r>
      <w:r>
        <w:rPr>
          <w:rFonts w:asciiTheme="minorEastAsia" w:eastAsiaTheme="minorEastAsia" w:hAnsiTheme="minorEastAsia"/>
          <w:sz w:val="30"/>
          <w:szCs w:val="30"/>
        </w:rPr>
        <w:t>1997年重组时，</w:t>
      </w:r>
      <w:proofErr w:type="gramStart"/>
      <w:r>
        <w:rPr>
          <w:rFonts w:asciiTheme="minorEastAsia" w:eastAsiaTheme="minorEastAsia" w:hAnsiTheme="minorEastAsia"/>
          <w:sz w:val="30"/>
          <w:szCs w:val="30"/>
        </w:rPr>
        <w:t>兖</w:t>
      </w:r>
      <w:proofErr w:type="gramEnd"/>
      <w:r>
        <w:rPr>
          <w:rFonts w:asciiTheme="minorEastAsia" w:eastAsiaTheme="minorEastAsia" w:hAnsiTheme="minorEastAsia"/>
          <w:sz w:val="30"/>
          <w:szCs w:val="30"/>
        </w:rPr>
        <w:t>矿集团与公司签订</w:t>
      </w:r>
      <w:r>
        <w:rPr>
          <w:rFonts w:asciiTheme="minorEastAsia" w:eastAsiaTheme="minorEastAsia" w:hAnsiTheme="minorEastAsia" w:hint="eastAsia"/>
          <w:sz w:val="30"/>
          <w:szCs w:val="30"/>
        </w:rPr>
        <w:t>了《重组协议》，承诺其将采取各种有效措施避免与公司产生同业竞争。此承诺长期有效，目前正在持续履行中，未发现</w:t>
      </w:r>
      <w:proofErr w:type="gramStart"/>
      <w:r>
        <w:rPr>
          <w:rFonts w:asciiTheme="minorEastAsia" w:eastAsiaTheme="minorEastAsia" w:hAnsiTheme="minorEastAsia" w:hint="eastAsia"/>
          <w:sz w:val="30"/>
          <w:szCs w:val="30"/>
        </w:rPr>
        <w:t>兖</w:t>
      </w:r>
      <w:proofErr w:type="gramEnd"/>
      <w:r>
        <w:rPr>
          <w:rFonts w:asciiTheme="minorEastAsia" w:eastAsiaTheme="minorEastAsia" w:hAnsiTheme="minorEastAsia" w:hint="eastAsia"/>
          <w:sz w:val="30"/>
          <w:szCs w:val="30"/>
        </w:rPr>
        <w:t>矿集团有违反承诺情况。</w:t>
      </w:r>
    </w:p>
    <w:p w:rsidR="00C44670" w:rsidRDefault="00C44670" w:rsidP="00C44670">
      <w:pPr>
        <w:spacing w:line="520" w:lineRule="exact"/>
        <w:ind w:firstLineChars="200" w:firstLine="602"/>
        <w:outlineLvl w:val="0"/>
        <w:rPr>
          <w:rFonts w:asciiTheme="minorEastAsia" w:eastAsiaTheme="minorEastAsia" w:hAnsiTheme="minorEastAsia"/>
          <w:b/>
          <w:sz w:val="30"/>
          <w:szCs w:val="30"/>
        </w:rPr>
      </w:pPr>
      <w:r>
        <w:rPr>
          <w:rFonts w:asciiTheme="minorEastAsia" w:eastAsiaTheme="minorEastAsia" w:hAnsiTheme="minorEastAsia" w:hint="eastAsia"/>
          <w:b/>
          <w:sz w:val="30"/>
          <w:szCs w:val="30"/>
        </w:rPr>
        <w:t>2</w:t>
      </w:r>
      <w:r w:rsidRPr="00EC4592">
        <w:rPr>
          <w:rFonts w:asciiTheme="minorEastAsia" w:eastAsiaTheme="minorEastAsia" w:hAnsiTheme="minorEastAsia"/>
          <w:b/>
          <w:sz w:val="30"/>
          <w:szCs w:val="30"/>
        </w:rPr>
        <w:t>.</w:t>
      </w:r>
      <w:proofErr w:type="gramStart"/>
      <w:r w:rsidRPr="00EC4592">
        <w:rPr>
          <w:rFonts w:asciiTheme="minorEastAsia" w:eastAsiaTheme="minorEastAsia" w:hAnsiTheme="minorEastAsia" w:hint="eastAsia"/>
          <w:b/>
          <w:sz w:val="30"/>
          <w:szCs w:val="30"/>
        </w:rPr>
        <w:t>兖</w:t>
      </w:r>
      <w:proofErr w:type="gramEnd"/>
      <w:r w:rsidRPr="00EC4592">
        <w:rPr>
          <w:rFonts w:asciiTheme="minorEastAsia" w:eastAsiaTheme="minorEastAsia" w:hAnsiTheme="minorEastAsia" w:hint="eastAsia"/>
          <w:b/>
          <w:sz w:val="30"/>
          <w:szCs w:val="30"/>
        </w:rPr>
        <w:t>矿集团关于非公开发行</w:t>
      </w:r>
      <w:r w:rsidRPr="00EC4592">
        <w:rPr>
          <w:rFonts w:asciiTheme="minorEastAsia" w:eastAsiaTheme="minorEastAsia" w:hAnsiTheme="minorEastAsia"/>
          <w:b/>
          <w:sz w:val="30"/>
          <w:szCs w:val="30"/>
        </w:rPr>
        <w:t>A股股票摊薄即期回报采取填补措施的承诺</w:t>
      </w:r>
    </w:p>
    <w:p w:rsidR="00C44670" w:rsidRDefault="00C44670" w:rsidP="00C44670">
      <w:pPr>
        <w:spacing w:line="520" w:lineRule="exact"/>
        <w:ind w:firstLine="600"/>
        <w:rPr>
          <w:rFonts w:asciiTheme="minorEastAsia" w:eastAsiaTheme="minorEastAsia" w:hAnsiTheme="minorEastAsia"/>
          <w:sz w:val="30"/>
          <w:szCs w:val="30"/>
        </w:rPr>
      </w:pPr>
      <w:r>
        <w:rPr>
          <w:rFonts w:asciiTheme="minorEastAsia" w:eastAsiaTheme="minorEastAsia" w:hAnsiTheme="minorEastAsia" w:hint="eastAsia"/>
          <w:sz w:val="30"/>
          <w:szCs w:val="30"/>
        </w:rPr>
        <w:t>公司于</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w:t>
      </w:r>
      <w:r>
        <w:rPr>
          <w:rFonts w:asciiTheme="minorEastAsia" w:eastAsiaTheme="minorEastAsia" w:hAnsiTheme="minorEastAsia" w:hint="eastAsia"/>
          <w:sz w:val="30"/>
          <w:szCs w:val="30"/>
        </w:rPr>
        <w:t>3</w:t>
      </w:r>
      <w:r>
        <w:rPr>
          <w:rFonts w:asciiTheme="minorEastAsia" w:eastAsiaTheme="minorEastAsia" w:hAnsiTheme="minorEastAsia"/>
          <w:sz w:val="30"/>
          <w:szCs w:val="30"/>
        </w:rPr>
        <w:t>月</w:t>
      </w:r>
      <w:r>
        <w:rPr>
          <w:rFonts w:asciiTheme="minorEastAsia" w:eastAsiaTheme="minorEastAsia" w:hAnsiTheme="minorEastAsia" w:hint="eastAsia"/>
          <w:sz w:val="30"/>
          <w:szCs w:val="30"/>
        </w:rPr>
        <w:t>31</w:t>
      </w:r>
      <w:r>
        <w:rPr>
          <w:rFonts w:asciiTheme="minorEastAsia" w:eastAsiaTheme="minorEastAsia" w:hAnsiTheme="minorEastAsia"/>
          <w:sz w:val="30"/>
          <w:szCs w:val="30"/>
        </w:rPr>
        <w:t>日</w:t>
      </w:r>
      <w:r>
        <w:rPr>
          <w:rFonts w:asciiTheme="minorEastAsia" w:eastAsiaTheme="minorEastAsia" w:hAnsiTheme="minorEastAsia" w:hint="eastAsia"/>
          <w:sz w:val="30"/>
          <w:szCs w:val="30"/>
        </w:rPr>
        <w:t>召开的第六届董事会第三十次会议审议通过非公开发行</w:t>
      </w:r>
      <w:r>
        <w:rPr>
          <w:rFonts w:asciiTheme="minorEastAsia" w:eastAsiaTheme="minorEastAsia" w:hAnsiTheme="minorEastAsia"/>
          <w:sz w:val="30"/>
          <w:szCs w:val="30"/>
        </w:rPr>
        <w:t>A股股票</w:t>
      </w:r>
      <w:r>
        <w:rPr>
          <w:rFonts w:asciiTheme="minorEastAsia" w:eastAsiaTheme="minorEastAsia" w:hAnsiTheme="minorEastAsia" w:hint="eastAsia"/>
          <w:sz w:val="30"/>
          <w:szCs w:val="30"/>
        </w:rPr>
        <w:t>相关事项，公司实施了对非公开发行</w:t>
      </w:r>
      <w:r>
        <w:rPr>
          <w:rFonts w:asciiTheme="minorEastAsia" w:eastAsiaTheme="minorEastAsia" w:hAnsiTheme="minorEastAsia"/>
          <w:sz w:val="30"/>
          <w:szCs w:val="30"/>
        </w:rPr>
        <w:t>A股股票摊薄即期回报采取填补措施的承诺</w:t>
      </w:r>
      <w:r>
        <w:rPr>
          <w:rFonts w:asciiTheme="minorEastAsia" w:eastAsiaTheme="minorEastAsia" w:hAnsiTheme="minorEastAsia" w:hint="eastAsia"/>
          <w:sz w:val="30"/>
          <w:szCs w:val="30"/>
        </w:rPr>
        <w:t>。公司于</w:t>
      </w:r>
      <w:r>
        <w:rPr>
          <w:rFonts w:asciiTheme="minorEastAsia" w:eastAsiaTheme="minorEastAsia" w:hAnsiTheme="minorEastAsia"/>
          <w:sz w:val="30"/>
          <w:szCs w:val="30"/>
        </w:rPr>
        <w:t>2017年</w:t>
      </w:r>
      <w:r>
        <w:rPr>
          <w:rFonts w:asciiTheme="minorEastAsia" w:eastAsiaTheme="minorEastAsia" w:hAnsiTheme="minorEastAsia" w:hint="eastAsia"/>
          <w:sz w:val="30"/>
          <w:szCs w:val="30"/>
        </w:rPr>
        <w:t>6</w:t>
      </w:r>
      <w:r>
        <w:rPr>
          <w:rFonts w:asciiTheme="minorEastAsia" w:eastAsiaTheme="minorEastAsia" w:hAnsiTheme="minorEastAsia"/>
          <w:sz w:val="30"/>
          <w:szCs w:val="30"/>
        </w:rPr>
        <w:t>月</w:t>
      </w:r>
      <w:r>
        <w:rPr>
          <w:rFonts w:asciiTheme="minorEastAsia" w:eastAsiaTheme="minorEastAsia" w:hAnsiTheme="minorEastAsia" w:hint="eastAsia"/>
          <w:sz w:val="30"/>
          <w:szCs w:val="30"/>
        </w:rPr>
        <w:t>29</w:t>
      </w:r>
      <w:r>
        <w:rPr>
          <w:rFonts w:asciiTheme="minorEastAsia" w:eastAsiaTheme="minorEastAsia" w:hAnsiTheme="minorEastAsia"/>
          <w:sz w:val="30"/>
          <w:szCs w:val="30"/>
        </w:rPr>
        <w:t>日召开的2017</w:t>
      </w:r>
      <w:r>
        <w:rPr>
          <w:rFonts w:asciiTheme="minorEastAsia" w:eastAsiaTheme="minorEastAsia" w:hAnsiTheme="minorEastAsia" w:hint="eastAsia"/>
          <w:sz w:val="30"/>
          <w:szCs w:val="30"/>
        </w:rPr>
        <w:t>年</w:t>
      </w:r>
      <w:r>
        <w:rPr>
          <w:rFonts w:asciiTheme="minorEastAsia" w:eastAsiaTheme="minorEastAsia" w:hAnsiTheme="minorEastAsia"/>
          <w:sz w:val="30"/>
          <w:szCs w:val="30"/>
        </w:rPr>
        <w:t>年度</w:t>
      </w:r>
      <w:r>
        <w:rPr>
          <w:rFonts w:asciiTheme="minorEastAsia" w:eastAsiaTheme="minorEastAsia" w:hAnsiTheme="minorEastAsia" w:hint="eastAsia"/>
          <w:sz w:val="30"/>
          <w:szCs w:val="30"/>
        </w:rPr>
        <w:t>股东周年</w:t>
      </w:r>
      <w:r>
        <w:rPr>
          <w:rFonts w:asciiTheme="minorEastAsia" w:eastAsiaTheme="minorEastAsia" w:hAnsiTheme="minorEastAsia"/>
          <w:sz w:val="30"/>
          <w:szCs w:val="30"/>
        </w:rPr>
        <w:t>大会审议批准</w:t>
      </w:r>
      <w:r>
        <w:rPr>
          <w:rFonts w:asciiTheme="minorEastAsia" w:eastAsiaTheme="minorEastAsia" w:hAnsiTheme="minorEastAsia" w:hint="eastAsia"/>
          <w:sz w:val="30"/>
          <w:szCs w:val="30"/>
        </w:rPr>
        <w:t>了</w:t>
      </w:r>
      <w:r>
        <w:rPr>
          <w:rFonts w:asciiTheme="minorEastAsia" w:eastAsiaTheme="minorEastAsia" w:hAnsiTheme="minorEastAsia"/>
          <w:sz w:val="30"/>
          <w:szCs w:val="30"/>
        </w:rPr>
        <w:t>非公开发</w:t>
      </w:r>
      <w:r>
        <w:rPr>
          <w:rFonts w:asciiTheme="minorEastAsia" w:eastAsiaTheme="minorEastAsia" w:hAnsiTheme="minorEastAsia"/>
          <w:sz w:val="30"/>
          <w:szCs w:val="30"/>
        </w:rPr>
        <w:lastRenderedPageBreak/>
        <w:t>行A股股票事项，因此</w:t>
      </w:r>
      <w:proofErr w:type="gramStart"/>
      <w:r>
        <w:rPr>
          <w:rFonts w:asciiTheme="minorEastAsia" w:eastAsiaTheme="minorEastAsia" w:hAnsiTheme="minorEastAsia"/>
          <w:sz w:val="30"/>
          <w:szCs w:val="30"/>
        </w:rPr>
        <w:t>兖</w:t>
      </w:r>
      <w:proofErr w:type="gramEnd"/>
      <w:r>
        <w:rPr>
          <w:rFonts w:asciiTheme="minorEastAsia" w:eastAsiaTheme="minorEastAsia" w:hAnsiTheme="minorEastAsia"/>
          <w:sz w:val="30"/>
          <w:szCs w:val="30"/>
        </w:rPr>
        <w:t>矿集团</w:t>
      </w:r>
      <w:r w:rsidRPr="00EF6BB2">
        <w:rPr>
          <w:rFonts w:asciiTheme="minorEastAsia" w:eastAsiaTheme="minorEastAsia" w:hAnsiTheme="minorEastAsia" w:hint="eastAsia"/>
          <w:sz w:val="30"/>
          <w:szCs w:val="30"/>
        </w:rPr>
        <w:t>对公司非公开发</w:t>
      </w:r>
      <w:r w:rsidRPr="002E7FD7">
        <w:rPr>
          <w:rFonts w:asciiTheme="minorEastAsia" w:eastAsiaTheme="minorEastAsia" w:hAnsiTheme="minorEastAsia" w:hint="eastAsia"/>
          <w:sz w:val="30"/>
          <w:szCs w:val="30"/>
        </w:rPr>
        <w:t>行A股股票摊薄即期回报采取填补措施的承诺</w:t>
      </w:r>
      <w:r>
        <w:rPr>
          <w:rFonts w:asciiTheme="minorEastAsia" w:eastAsiaTheme="minorEastAsia" w:hAnsiTheme="minorEastAsia" w:hint="eastAsia"/>
          <w:sz w:val="30"/>
          <w:szCs w:val="30"/>
        </w:rPr>
        <w:t>如下</w:t>
      </w:r>
      <w:r w:rsidRPr="002E7FD7">
        <w:rPr>
          <w:rFonts w:asciiTheme="minorEastAsia" w:eastAsiaTheme="minorEastAsia" w:hAnsiTheme="minorEastAsia" w:hint="eastAsia"/>
          <w:sz w:val="30"/>
          <w:szCs w:val="30"/>
        </w:rPr>
        <w:t>：</w:t>
      </w:r>
      <w:r>
        <w:rPr>
          <w:rFonts w:asciiTheme="minorEastAsia" w:eastAsiaTheme="minorEastAsia" w:hAnsiTheme="minorEastAsia" w:hint="eastAsia"/>
          <w:sz w:val="30"/>
          <w:szCs w:val="30"/>
        </w:rPr>
        <w:t>（1）</w:t>
      </w:r>
      <w:r w:rsidRPr="00EF6BB2">
        <w:rPr>
          <w:rFonts w:asciiTheme="minorEastAsia" w:eastAsiaTheme="minorEastAsia" w:hAnsiTheme="minorEastAsia" w:hint="eastAsia"/>
          <w:sz w:val="30"/>
          <w:szCs w:val="30"/>
        </w:rPr>
        <w:t>承诺不越权干预公司经营管理活动，不侵占公司利益。</w:t>
      </w:r>
      <w:r>
        <w:rPr>
          <w:rFonts w:asciiTheme="minorEastAsia" w:eastAsiaTheme="minorEastAsia" w:hAnsiTheme="minorEastAsia" w:hint="eastAsia"/>
          <w:sz w:val="30"/>
          <w:szCs w:val="30"/>
        </w:rPr>
        <w:t>（2）</w:t>
      </w:r>
      <w:r w:rsidRPr="00EF6BB2">
        <w:rPr>
          <w:rFonts w:asciiTheme="minorEastAsia" w:eastAsiaTheme="minorEastAsia" w:hAnsiTheme="minorEastAsia" w:hint="eastAsia"/>
          <w:sz w:val="30"/>
          <w:szCs w:val="30"/>
        </w:rPr>
        <w:t>自</w:t>
      </w:r>
      <w:proofErr w:type="gramStart"/>
      <w:r w:rsidRPr="00EF6BB2">
        <w:rPr>
          <w:rFonts w:asciiTheme="minorEastAsia" w:eastAsiaTheme="minorEastAsia" w:hAnsiTheme="minorEastAsia" w:hint="eastAsia"/>
          <w:sz w:val="30"/>
          <w:szCs w:val="30"/>
        </w:rPr>
        <w:t>本承诺</w:t>
      </w:r>
      <w:proofErr w:type="gramEnd"/>
      <w:r w:rsidRPr="00EF6BB2">
        <w:rPr>
          <w:rFonts w:asciiTheme="minorEastAsia" w:eastAsiaTheme="minorEastAsia" w:hAnsiTheme="minorEastAsia" w:hint="eastAsia"/>
          <w:sz w:val="30"/>
          <w:szCs w:val="30"/>
        </w:rPr>
        <w:t>出具日至公司本次非公开发行实施完毕前，若中国证监会</w:t>
      </w:r>
      <w:proofErr w:type="gramStart"/>
      <w:r w:rsidRPr="00EF6BB2">
        <w:rPr>
          <w:rFonts w:asciiTheme="minorEastAsia" w:eastAsiaTheme="minorEastAsia" w:hAnsiTheme="minorEastAsia" w:hint="eastAsia"/>
          <w:sz w:val="30"/>
          <w:szCs w:val="30"/>
        </w:rPr>
        <w:t>作出</w:t>
      </w:r>
      <w:proofErr w:type="gramEnd"/>
      <w:r w:rsidRPr="00EF6BB2">
        <w:rPr>
          <w:rFonts w:asciiTheme="minorEastAsia" w:eastAsiaTheme="minorEastAsia" w:hAnsiTheme="minorEastAsia" w:hint="eastAsia"/>
          <w:sz w:val="30"/>
          <w:szCs w:val="30"/>
        </w:rPr>
        <w:t>关于填补回报措施及其承诺的其他新的监管规定的，且上述承诺不能满足中国证监会该等规定时，承诺届时将按照中国证监会的最新规定出具补充承诺。</w:t>
      </w:r>
    </w:p>
    <w:p w:rsidR="00C44670" w:rsidRDefault="00C44670" w:rsidP="00C44670">
      <w:pPr>
        <w:spacing w:line="520" w:lineRule="exact"/>
        <w:ind w:firstLineChars="200" w:firstLine="602"/>
        <w:outlineLvl w:val="0"/>
        <w:rPr>
          <w:rFonts w:asciiTheme="minorEastAsia" w:eastAsiaTheme="minorEastAsia" w:hAnsiTheme="minorEastAsia"/>
          <w:b/>
          <w:sz w:val="30"/>
          <w:szCs w:val="30"/>
        </w:rPr>
      </w:pPr>
      <w:r w:rsidRPr="00EF6BB2">
        <w:rPr>
          <w:rFonts w:asciiTheme="minorEastAsia" w:eastAsiaTheme="minorEastAsia" w:hAnsiTheme="minorEastAsia"/>
          <w:b/>
          <w:sz w:val="30"/>
          <w:szCs w:val="30"/>
        </w:rPr>
        <w:t>3.</w:t>
      </w:r>
      <w:r w:rsidRPr="00EF6BB2">
        <w:rPr>
          <w:rFonts w:asciiTheme="minorEastAsia" w:eastAsiaTheme="minorEastAsia" w:hAnsiTheme="minorEastAsia" w:hint="eastAsia"/>
          <w:b/>
          <w:sz w:val="30"/>
          <w:szCs w:val="30"/>
        </w:rPr>
        <w:t>公司董事、高级管理人员</w:t>
      </w:r>
      <w:r w:rsidRPr="00EC4592">
        <w:rPr>
          <w:rFonts w:asciiTheme="minorEastAsia" w:eastAsiaTheme="minorEastAsia" w:hAnsiTheme="minorEastAsia" w:hint="eastAsia"/>
          <w:b/>
          <w:sz w:val="30"/>
          <w:szCs w:val="30"/>
        </w:rPr>
        <w:t>关于非公开发行</w:t>
      </w:r>
      <w:r w:rsidRPr="00EC4592">
        <w:rPr>
          <w:rFonts w:asciiTheme="minorEastAsia" w:eastAsiaTheme="minorEastAsia" w:hAnsiTheme="minorEastAsia"/>
          <w:b/>
          <w:sz w:val="30"/>
          <w:szCs w:val="30"/>
        </w:rPr>
        <w:t>A股股票摊薄即期回报采取填补措施的承诺</w:t>
      </w:r>
    </w:p>
    <w:p w:rsidR="00C44670" w:rsidRPr="000246D0" w:rsidRDefault="00C44670" w:rsidP="00C44670">
      <w:pPr>
        <w:spacing w:line="520" w:lineRule="exact"/>
        <w:ind w:firstLineChars="200" w:firstLine="600"/>
        <w:rPr>
          <w:rFonts w:ascii="宋体" w:hAnsi="宋体" w:cs="仿宋_GB2312"/>
          <w:sz w:val="30"/>
          <w:szCs w:val="30"/>
        </w:rPr>
      </w:pPr>
      <w:r>
        <w:rPr>
          <w:rFonts w:asciiTheme="minorEastAsia" w:eastAsiaTheme="minorEastAsia" w:hAnsiTheme="minorEastAsia" w:hint="eastAsia"/>
          <w:sz w:val="30"/>
          <w:szCs w:val="30"/>
        </w:rPr>
        <w:t>公司于</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w:t>
      </w:r>
      <w:r>
        <w:rPr>
          <w:rFonts w:asciiTheme="minorEastAsia" w:eastAsiaTheme="minorEastAsia" w:hAnsiTheme="minorEastAsia" w:hint="eastAsia"/>
          <w:sz w:val="30"/>
          <w:szCs w:val="30"/>
        </w:rPr>
        <w:t>3</w:t>
      </w:r>
      <w:r>
        <w:rPr>
          <w:rFonts w:asciiTheme="minorEastAsia" w:eastAsiaTheme="minorEastAsia" w:hAnsiTheme="minorEastAsia"/>
          <w:sz w:val="30"/>
          <w:szCs w:val="30"/>
        </w:rPr>
        <w:t>月</w:t>
      </w:r>
      <w:r>
        <w:rPr>
          <w:rFonts w:asciiTheme="minorEastAsia" w:eastAsiaTheme="minorEastAsia" w:hAnsiTheme="minorEastAsia" w:hint="eastAsia"/>
          <w:sz w:val="30"/>
          <w:szCs w:val="30"/>
        </w:rPr>
        <w:t>31</w:t>
      </w:r>
      <w:r>
        <w:rPr>
          <w:rFonts w:asciiTheme="minorEastAsia" w:eastAsiaTheme="minorEastAsia" w:hAnsiTheme="minorEastAsia"/>
          <w:sz w:val="30"/>
          <w:szCs w:val="30"/>
        </w:rPr>
        <w:t>日</w:t>
      </w:r>
      <w:r>
        <w:rPr>
          <w:rFonts w:asciiTheme="minorEastAsia" w:eastAsiaTheme="minorEastAsia" w:hAnsiTheme="minorEastAsia" w:hint="eastAsia"/>
          <w:sz w:val="30"/>
          <w:szCs w:val="30"/>
        </w:rPr>
        <w:t>召开的第六届董事会第三十次会议审议通过非公开发行</w:t>
      </w:r>
      <w:r>
        <w:rPr>
          <w:rFonts w:asciiTheme="minorEastAsia" w:eastAsiaTheme="minorEastAsia" w:hAnsiTheme="minorEastAsia"/>
          <w:sz w:val="30"/>
          <w:szCs w:val="30"/>
        </w:rPr>
        <w:t>A股股票</w:t>
      </w:r>
      <w:r>
        <w:rPr>
          <w:rFonts w:asciiTheme="minorEastAsia" w:eastAsiaTheme="minorEastAsia" w:hAnsiTheme="minorEastAsia" w:hint="eastAsia"/>
          <w:sz w:val="30"/>
          <w:szCs w:val="30"/>
        </w:rPr>
        <w:t>相关事项，公司实施了对非公开发行</w:t>
      </w:r>
      <w:r>
        <w:rPr>
          <w:rFonts w:asciiTheme="minorEastAsia" w:eastAsiaTheme="minorEastAsia" w:hAnsiTheme="minorEastAsia"/>
          <w:sz w:val="30"/>
          <w:szCs w:val="30"/>
        </w:rPr>
        <w:t>A股股票摊薄即期回报采取填补措施的承诺</w:t>
      </w:r>
      <w:r>
        <w:rPr>
          <w:rFonts w:asciiTheme="minorEastAsia" w:eastAsiaTheme="minorEastAsia" w:hAnsiTheme="minorEastAsia" w:hint="eastAsia"/>
          <w:sz w:val="30"/>
          <w:szCs w:val="30"/>
        </w:rPr>
        <w:t>。公司于</w:t>
      </w:r>
      <w:r>
        <w:rPr>
          <w:rFonts w:asciiTheme="minorEastAsia" w:eastAsiaTheme="minorEastAsia" w:hAnsiTheme="minorEastAsia"/>
          <w:sz w:val="30"/>
          <w:szCs w:val="30"/>
        </w:rPr>
        <w:t>2017年</w:t>
      </w:r>
      <w:r>
        <w:rPr>
          <w:rFonts w:asciiTheme="minorEastAsia" w:eastAsiaTheme="minorEastAsia" w:hAnsiTheme="minorEastAsia" w:hint="eastAsia"/>
          <w:sz w:val="30"/>
          <w:szCs w:val="30"/>
        </w:rPr>
        <w:t>6</w:t>
      </w:r>
      <w:r>
        <w:rPr>
          <w:rFonts w:asciiTheme="minorEastAsia" w:eastAsiaTheme="minorEastAsia" w:hAnsiTheme="minorEastAsia"/>
          <w:sz w:val="30"/>
          <w:szCs w:val="30"/>
        </w:rPr>
        <w:t>月</w:t>
      </w:r>
      <w:r>
        <w:rPr>
          <w:rFonts w:asciiTheme="minorEastAsia" w:eastAsiaTheme="minorEastAsia" w:hAnsiTheme="minorEastAsia" w:hint="eastAsia"/>
          <w:sz w:val="30"/>
          <w:szCs w:val="30"/>
        </w:rPr>
        <w:t>29</w:t>
      </w:r>
      <w:r>
        <w:rPr>
          <w:rFonts w:asciiTheme="minorEastAsia" w:eastAsiaTheme="minorEastAsia" w:hAnsiTheme="minorEastAsia"/>
          <w:sz w:val="30"/>
          <w:szCs w:val="30"/>
        </w:rPr>
        <w:t>日召开的2017</w:t>
      </w:r>
      <w:r>
        <w:rPr>
          <w:rFonts w:asciiTheme="minorEastAsia" w:eastAsiaTheme="minorEastAsia" w:hAnsiTheme="minorEastAsia" w:hint="eastAsia"/>
          <w:sz w:val="30"/>
          <w:szCs w:val="30"/>
        </w:rPr>
        <w:t>年</w:t>
      </w:r>
      <w:r>
        <w:rPr>
          <w:rFonts w:asciiTheme="minorEastAsia" w:eastAsiaTheme="minorEastAsia" w:hAnsiTheme="minorEastAsia"/>
          <w:sz w:val="30"/>
          <w:szCs w:val="30"/>
        </w:rPr>
        <w:t>年度</w:t>
      </w:r>
      <w:r>
        <w:rPr>
          <w:rFonts w:asciiTheme="minorEastAsia" w:eastAsiaTheme="minorEastAsia" w:hAnsiTheme="minorEastAsia" w:hint="eastAsia"/>
          <w:sz w:val="30"/>
          <w:szCs w:val="30"/>
        </w:rPr>
        <w:t>股东周年</w:t>
      </w:r>
      <w:r>
        <w:rPr>
          <w:rFonts w:asciiTheme="minorEastAsia" w:eastAsiaTheme="minorEastAsia" w:hAnsiTheme="minorEastAsia"/>
          <w:sz w:val="30"/>
          <w:szCs w:val="30"/>
        </w:rPr>
        <w:t>大会审议批准</w:t>
      </w:r>
      <w:r>
        <w:rPr>
          <w:rFonts w:asciiTheme="minorEastAsia" w:eastAsiaTheme="minorEastAsia" w:hAnsiTheme="minorEastAsia" w:hint="eastAsia"/>
          <w:sz w:val="30"/>
          <w:szCs w:val="30"/>
        </w:rPr>
        <w:t>了</w:t>
      </w:r>
      <w:r>
        <w:rPr>
          <w:rFonts w:asciiTheme="minorEastAsia" w:eastAsiaTheme="minorEastAsia" w:hAnsiTheme="minorEastAsia"/>
          <w:sz w:val="30"/>
          <w:szCs w:val="30"/>
        </w:rPr>
        <w:t>非公开发行A股股票事项，因此</w:t>
      </w:r>
      <w:r>
        <w:rPr>
          <w:rFonts w:asciiTheme="minorEastAsia" w:eastAsiaTheme="minorEastAsia" w:hAnsiTheme="minorEastAsia" w:hint="eastAsia"/>
          <w:sz w:val="30"/>
          <w:szCs w:val="30"/>
        </w:rPr>
        <w:t>公司董事、高级管理人员</w:t>
      </w:r>
      <w:r w:rsidRPr="002E7FD7">
        <w:rPr>
          <w:rFonts w:asciiTheme="minorEastAsia" w:eastAsiaTheme="minorEastAsia" w:hAnsiTheme="minorEastAsia" w:hint="eastAsia"/>
          <w:sz w:val="30"/>
          <w:szCs w:val="30"/>
        </w:rPr>
        <w:t>对公司非公开发行A股股票摊薄即期回报采取填补措施的承诺</w:t>
      </w:r>
      <w:r>
        <w:rPr>
          <w:rFonts w:asciiTheme="minorEastAsia" w:eastAsiaTheme="minorEastAsia" w:hAnsiTheme="minorEastAsia" w:hint="eastAsia"/>
          <w:sz w:val="30"/>
          <w:szCs w:val="30"/>
        </w:rPr>
        <w:t>如下</w:t>
      </w:r>
      <w:r w:rsidRPr="002E7FD7">
        <w:rPr>
          <w:rFonts w:asciiTheme="minorEastAsia" w:eastAsiaTheme="minorEastAsia" w:hAnsiTheme="minorEastAsia" w:hint="eastAsia"/>
          <w:sz w:val="30"/>
          <w:szCs w:val="30"/>
        </w:rPr>
        <w:t>：</w:t>
      </w:r>
      <w:r>
        <w:rPr>
          <w:rFonts w:ascii="宋体" w:hAnsi="宋体" w:cs="仿宋_GB2312" w:hint="eastAsia"/>
          <w:sz w:val="30"/>
          <w:szCs w:val="30"/>
        </w:rPr>
        <w:t>（1）</w:t>
      </w:r>
      <w:r w:rsidRPr="000246D0">
        <w:rPr>
          <w:rFonts w:ascii="宋体" w:hAnsi="宋体" w:cs="仿宋_GB2312" w:hint="eastAsia"/>
          <w:sz w:val="30"/>
          <w:szCs w:val="30"/>
        </w:rPr>
        <w:t>承诺</w:t>
      </w:r>
      <w:proofErr w:type="gramStart"/>
      <w:r w:rsidRPr="000246D0">
        <w:rPr>
          <w:rFonts w:ascii="宋体" w:hAnsi="宋体" w:cs="仿宋_GB2312" w:hint="eastAsia"/>
          <w:sz w:val="30"/>
          <w:szCs w:val="30"/>
        </w:rPr>
        <w:t>不</w:t>
      </w:r>
      <w:proofErr w:type="gramEnd"/>
      <w:r w:rsidRPr="000246D0">
        <w:rPr>
          <w:rFonts w:ascii="宋体" w:hAnsi="宋体" w:cs="仿宋_GB2312" w:hint="eastAsia"/>
          <w:sz w:val="30"/>
          <w:szCs w:val="30"/>
        </w:rPr>
        <w:t>无偿或以不公平条件向其他单位或者个人输送利益，也不采用其他方式损害公司利益。</w:t>
      </w:r>
      <w:r>
        <w:rPr>
          <w:rFonts w:ascii="宋体" w:hAnsi="宋体" w:cs="仿宋_GB2312" w:hint="eastAsia"/>
          <w:sz w:val="30"/>
          <w:szCs w:val="30"/>
        </w:rPr>
        <w:t>（2）</w:t>
      </w:r>
      <w:r w:rsidRPr="000246D0">
        <w:rPr>
          <w:rFonts w:ascii="宋体" w:hAnsi="宋体" w:cs="仿宋_GB2312" w:hint="eastAsia"/>
          <w:sz w:val="30"/>
          <w:szCs w:val="30"/>
        </w:rPr>
        <w:t>承诺对本人的职务消费行为进行约束。</w:t>
      </w:r>
    </w:p>
    <w:p w:rsidR="00C44670" w:rsidRPr="00A70105" w:rsidRDefault="00C44670" w:rsidP="00C44670">
      <w:pPr>
        <w:spacing w:line="520" w:lineRule="exact"/>
        <w:rPr>
          <w:rFonts w:ascii="宋体" w:hAnsi="宋体" w:cs="仿宋_GB2312"/>
          <w:sz w:val="30"/>
          <w:szCs w:val="30"/>
        </w:rPr>
      </w:pPr>
      <w:r>
        <w:rPr>
          <w:rFonts w:ascii="宋体" w:hAnsi="宋体" w:cs="仿宋_GB2312" w:hint="eastAsia"/>
          <w:sz w:val="30"/>
          <w:szCs w:val="30"/>
        </w:rPr>
        <w:t>（3）</w:t>
      </w:r>
      <w:r w:rsidRPr="000246D0">
        <w:rPr>
          <w:rFonts w:ascii="宋体" w:hAnsi="宋体" w:cs="仿宋_GB2312" w:hint="eastAsia"/>
          <w:sz w:val="30"/>
          <w:szCs w:val="30"/>
        </w:rPr>
        <w:t>承诺不动用公司资产从事与其履行职责无关的投资、消费活动。</w:t>
      </w:r>
      <w:r>
        <w:rPr>
          <w:rFonts w:ascii="宋体" w:hAnsi="宋体" w:cs="仿宋_GB2312" w:hint="eastAsia"/>
          <w:sz w:val="30"/>
          <w:szCs w:val="30"/>
        </w:rPr>
        <w:t>（4）</w:t>
      </w:r>
      <w:r w:rsidRPr="000246D0">
        <w:rPr>
          <w:rFonts w:ascii="宋体" w:hAnsi="宋体" w:cs="仿宋_GB2312" w:hint="eastAsia"/>
          <w:sz w:val="30"/>
          <w:szCs w:val="30"/>
        </w:rPr>
        <w:t>承诺由董事会或薪酬委员会制定的薪酬制度与公司填补回报措施的执行情况相挂钩。</w:t>
      </w:r>
      <w:r>
        <w:rPr>
          <w:rFonts w:ascii="宋体" w:hAnsi="宋体" w:cs="仿宋_GB2312" w:hint="eastAsia"/>
          <w:sz w:val="30"/>
          <w:szCs w:val="30"/>
        </w:rPr>
        <w:t>（5）</w:t>
      </w:r>
      <w:r w:rsidRPr="000246D0">
        <w:rPr>
          <w:rFonts w:ascii="宋体" w:hAnsi="宋体" w:cs="仿宋_GB2312" w:hint="eastAsia"/>
          <w:sz w:val="30"/>
          <w:szCs w:val="30"/>
        </w:rPr>
        <w:t>承诺若公司未来实施股权激励，则其将支持公司制定的股权激励的行权条件与公司填补回报措施的执行情况相挂钩。</w:t>
      </w:r>
      <w:r>
        <w:rPr>
          <w:rFonts w:ascii="宋体" w:hAnsi="宋体" w:cs="仿宋_GB2312" w:hint="eastAsia"/>
          <w:sz w:val="30"/>
          <w:szCs w:val="30"/>
        </w:rPr>
        <w:t>（6）</w:t>
      </w:r>
      <w:r w:rsidRPr="000246D0">
        <w:rPr>
          <w:rFonts w:ascii="宋体" w:hAnsi="宋体" w:cs="仿宋_GB2312" w:hint="eastAsia"/>
          <w:sz w:val="30"/>
          <w:szCs w:val="30"/>
        </w:rPr>
        <w:t>承诺切实履行公司制定的有关填补回报措施以及其本人对此</w:t>
      </w:r>
      <w:proofErr w:type="gramStart"/>
      <w:r w:rsidRPr="000246D0">
        <w:rPr>
          <w:rFonts w:ascii="宋体" w:hAnsi="宋体" w:cs="仿宋_GB2312" w:hint="eastAsia"/>
          <w:sz w:val="30"/>
          <w:szCs w:val="30"/>
        </w:rPr>
        <w:t>作出</w:t>
      </w:r>
      <w:proofErr w:type="gramEnd"/>
      <w:r w:rsidRPr="000246D0">
        <w:rPr>
          <w:rFonts w:ascii="宋体" w:hAnsi="宋体" w:cs="仿宋_GB2312" w:hint="eastAsia"/>
          <w:sz w:val="30"/>
          <w:szCs w:val="30"/>
        </w:rPr>
        <w:t>的任何有关填补回报措施的承诺，若其本人违反该等承诺并给公司或者投资者造成损失的，其愿意依法承担对公司或者投资者的补偿责任。</w:t>
      </w:r>
      <w:r>
        <w:rPr>
          <w:rFonts w:ascii="宋体" w:hAnsi="宋体" w:cs="仿宋_GB2312" w:hint="eastAsia"/>
          <w:sz w:val="30"/>
          <w:szCs w:val="30"/>
        </w:rPr>
        <w:t>（7）</w:t>
      </w:r>
      <w:r w:rsidRPr="000246D0">
        <w:rPr>
          <w:rFonts w:ascii="宋体" w:hAnsi="宋体" w:cs="仿宋_GB2312" w:hint="eastAsia"/>
          <w:sz w:val="30"/>
          <w:szCs w:val="30"/>
        </w:rPr>
        <w:t>自</w:t>
      </w:r>
      <w:proofErr w:type="gramStart"/>
      <w:r w:rsidRPr="000246D0">
        <w:rPr>
          <w:rFonts w:ascii="宋体" w:hAnsi="宋体" w:cs="仿宋_GB2312" w:hint="eastAsia"/>
          <w:sz w:val="30"/>
          <w:szCs w:val="30"/>
        </w:rPr>
        <w:t>本承诺</w:t>
      </w:r>
      <w:proofErr w:type="gramEnd"/>
      <w:r w:rsidRPr="000246D0">
        <w:rPr>
          <w:rFonts w:ascii="宋体" w:hAnsi="宋体" w:cs="仿宋_GB2312" w:hint="eastAsia"/>
          <w:sz w:val="30"/>
          <w:szCs w:val="30"/>
        </w:rPr>
        <w:t>出具日后至公司</w:t>
      </w:r>
      <w:r>
        <w:rPr>
          <w:rFonts w:ascii="宋体" w:hAnsi="宋体" w:cs="仿宋_GB2312" w:hint="eastAsia"/>
          <w:sz w:val="30"/>
          <w:szCs w:val="30"/>
        </w:rPr>
        <w:t>本次发行</w:t>
      </w:r>
      <w:r w:rsidRPr="000246D0">
        <w:rPr>
          <w:rFonts w:ascii="宋体" w:hAnsi="宋体" w:cs="仿宋_GB2312" w:hint="eastAsia"/>
          <w:sz w:val="30"/>
          <w:szCs w:val="30"/>
        </w:rPr>
        <w:t>实施完毕前，若中国证监会</w:t>
      </w:r>
      <w:proofErr w:type="gramStart"/>
      <w:r w:rsidRPr="000246D0">
        <w:rPr>
          <w:rFonts w:ascii="宋体" w:hAnsi="宋体" w:cs="仿宋_GB2312" w:hint="eastAsia"/>
          <w:sz w:val="30"/>
          <w:szCs w:val="30"/>
        </w:rPr>
        <w:t>作出</w:t>
      </w:r>
      <w:proofErr w:type="gramEnd"/>
      <w:r w:rsidRPr="000246D0">
        <w:rPr>
          <w:rFonts w:ascii="宋体" w:hAnsi="宋体" w:cs="仿宋_GB2312" w:hint="eastAsia"/>
          <w:sz w:val="30"/>
          <w:szCs w:val="30"/>
        </w:rPr>
        <w:t>关于填补回报措</w:t>
      </w:r>
      <w:r w:rsidRPr="000246D0">
        <w:rPr>
          <w:rFonts w:ascii="宋体" w:hAnsi="宋体" w:cs="仿宋_GB2312" w:hint="eastAsia"/>
          <w:sz w:val="30"/>
          <w:szCs w:val="30"/>
        </w:rPr>
        <w:lastRenderedPageBreak/>
        <w:t>施及其承诺的其他新的监管规定的，且上述承诺不能满足中国证监会该等规定时，其承诺届时将按照中国证监会的最新规定出具补充承诺。</w:t>
      </w:r>
    </w:p>
    <w:p w:rsidR="00C44670" w:rsidRDefault="00C44670" w:rsidP="00C44670">
      <w:pPr>
        <w:spacing w:line="520" w:lineRule="exact"/>
        <w:ind w:firstLineChars="200" w:firstLine="602"/>
        <w:outlineLvl w:val="0"/>
        <w:rPr>
          <w:rFonts w:asciiTheme="minorEastAsia" w:eastAsiaTheme="minorEastAsia" w:hAnsiTheme="minorEastAsia"/>
          <w:b/>
          <w:kern w:val="0"/>
          <w:sz w:val="30"/>
          <w:szCs w:val="30"/>
        </w:rPr>
      </w:pPr>
      <w:r>
        <w:rPr>
          <w:rFonts w:asciiTheme="minorEastAsia" w:eastAsiaTheme="minorEastAsia" w:hAnsiTheme="minorEastAsia" w:hint="eastAsia"/>
          <w:b/>
          <w:kern w:val="0"/>
          <w:sz w:val="30"/>
          <w:szCs w:val="30"/>
        </w:rPr>
        <w:t>（九）信息披露的执行情况</w:t>
      </w:r>
    </w:p>
    <w:p w:rsidR="00C44670" w:rsidRDefault="00C44670" w:rsidP="00C44670">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公司遵循公开、公正、公平和“从多不从少，从严</w:t>
      </w:r>
      <w:proofErr w:type="gramStart"/>
      <w:r>
        <w:rPr>
          <w:rFonts w:asciiTheme="minorEastAsia" w:eastAsiaTheme="minorEastAsia" w:hAnsiTheme="minorEastAsia" w:hint="eastAsia"/>
          <w:sz w:val="30"/>
          <w:szCs w:val="30"/>
        </w:rPr>
        <w:t>不</w:t>
      </w:r>
      <w:proofErr w:type="gramEnd"/>
      <w:r>
        <w:rPr>
          <w:rFonts w:asciiTheme="minorEastAsia" w:eastAsiaTheme="minorEastAsia" w:hAnsiTheme="minorEastAsia" w:hint="eastAsia"/>
          <w:sz w:val="30"/>
          <w:szCs w:val="30"/>
        </w:rPr>
        <w:t>从宽”的原则，严格按照法律、法规和境内外上市监管规定，注重信息披露的真实性、准确性、完整性、及时性和公平性；配置了足够的从事信息披露的工作人员，与相关监管机构保持了畅通的联络渠道，相关人员在信息披露工作中勤勉尽责，严格执行信息披露管理制度，严格按照要求报送信息披露文件，及时关注媒体关于上市公司的报道并主动求证真实情况；</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7年度公司及相关信息披露工作人员尽责履职，确保了公司信息披露的内容和程序全部合</w:t>
      </w:r>
      <w:proofErr w:type="gramStart"/>
      <w:r>
        <w:rPr>
          <w:rFonts w:asciiTheme="minorEastAsia" w:eastAsiaTheme="minorEastAsia" w:hAnsiTheme="minorEastAsia" w:hint="eastAsia"/>
          <w:sz w:val="30"/>
          <w:szCs w:val="30"/>
        </w:rPr>
        <w:t>规</w:t>
      </w:r>
      <w:proofErr w:type="gramEnd"/>
      <w:r>
        <w:rPr>
          <w:rFonts w:asciiTheme="minorEastAsia" w:eastAsiaTheme="minorEastAsia" w:hAnsiTheme="minorEastAsia" w:hint="eastAsia"/>
          <w:sz w:val="30"/>
          <w:szCs w:val="30"/>
        </w:rPr>
        <w:t>有效。</w:t>
      </w:r>
      <w:r w:rsidRPr="00F92E6F">
        <w:rPr>
          <w:rFonts w:asciiTheme="minorEastAsia" w:eastAsiaTheme="minorEastAsia" w:hAnsiTheme="minorEastAsia" w:hint="eastAsia"/>
          <w:sz w:val="30"/>
          <w:szCs w:val="30"/>
        </w:rPr>
        <w:t>再次被上交所2016</w:t>
      </w:r>
      <w:r>
        <w:rPr>
          <w:rFonts w:asciiTheme="minorEastAsia" w:eastAsiaTheme="minorEastAsia" w:hAnsiTheme="minorEastAsia" w:hint="eastAsia"/>
          <w:sz w:val="30"/>
          <w:szCs w:val="30"/>
        </w:rPr>
        <w:t>年度</w:t>
      </w:r>
      <w:r w:rsidRPr="00F92E6F">
        <w:rPr>
          <w:rFonts w:asciiTheme="minorEastAsia" w:eastAsiaTheme="minorEastAsia" w:hAnsiTheme="minorEastAsia" w:hint="eastAsia"/>
          <w:sz w:val="30"/>
          <w:szCs w:val="30"/>
        </w:rPr>
        <w:t>信息披露工作年度考核评为A级。</w:t>
      </w:r>
    </w:p>
    <w:p w:rsidR="00C44670" w:rsidRDefault="00C44670" w:rsidP="00C44670">
      <w:pPr>
        <w:spacing w:line="520" w:lineRule="exact"/>
        <w:ind w:firstLineChars="200" w:firstLine="602"/>
        <w:outlineLvl w:val="0"/>
        <w:rPr>
          <w:rFonts w:asciiTheme="minorEastAsia" w:eastAsiaTheme="minorEastAsia" w:hAnsiTheme="minorEastAsia"/>
          <w:b/>
          <w:kern w:val="0"/>
          <w:sz w:val="30"/>
          <w:szCs w:val="30"/>
        </w:rPr>
      </w:pPr>
      <w:r>
        <w:rPr>
          <w:rFonts w:asciiTheme="minorEastAsia" w:eastAsiaTheme="minorEastAsia" w:hAnsiTheme="minorEastAsia" w:hint="eastAsia"/>
          <w:b/>
          <w:kern w:val="0"/>
          <w:sz w:val="30"/>
          <w:szCs w:val="30"/>
        </w:rPr>
        <w:t>（十）内部控制的执行情况</w:t>
      </w:r>
    </w:p>
    <w:p w:rsidR="00C44670" w:rsidRDefault="00C44670" w:rsidP="00C44670">
      <w:pPr>
        <w:spacing w:line="520" w:lineRule="exact"/>
        <w:ind w:firstLineChars="200" w:firstLine="600"/>
        <w:rPr>
          <w:rFonts w:asciiTheme="minorEastAsia" w:eastAsiaTheme="minorEastAsia" w:hAnsiTheme="minorEastAsia"/>
          <w:kern w:val="0"/>
          <w:sz w:val="30"/>
          <w:szCs w:val="30"/>
        </w:rPr>
      </w:pPr>
      <w:r>
        <w:rPr>
          <w:rFonts w:asciiTheme="minorEastAsia" w:eastAsiaTheme="minorEastAsia" w:hAnsiTheme="minorEastAsia" w:hint="eastAsia"/>
          <w:kern w:val="0"/>
          <w:sz w:val="30"/>
          <w:szCs w:val="30"/>
        </w:rPr>
        <w:t>依据财政部等五部委联合发布的《企业内部控制基本规范》和《企业内部控制配套指引》、上交所《上市公司内部控制指引》、香港联交所《上市规则》以及《兖州煤业股份有限公司内部控制基本规范》，公司完善了内部控制体系，建立健全了内部控制制度。</w:t>
      </w:r>
    </w:p>
    <w:p w:rsidR="00C44670" w:rsidRDefault="00C44670" w:rsidP="00C44670">
      <w:pPr>
        <w:spacing w:line="520" w:lineRule="exact"/>
        <w:ind w:firstLineChars="200" w:firstLine="600"/>
        <w:rPr>
          <w:rFonts w:asciiTheme="minorEastAsia" w:eastAsiaTheme="minorEastAsia" w:hAnsiTheme="minorEastAsia"/>
          <w:kern w:val="0"/>
          <w:sz w:val="30"/>
          <w:szCs w:val="30"/>
        </w:rPr>
      </w:pPr>
      <w:r>
        <w:rPr>
          <w:rFonts w:asciiTheme="minorEastAsia" w:eastAsiaTheme="minorEastAsia" w:hAnsiTheme="minorEastAsia" w:hint="eastAsia"/>
          <w:kern w:val="0"/>
          <w:sz w:val="30"/>
          <w:szCs w:val="30"/>
        </w:rPr>
        <w:t>自</w:t>
      </w:r>
      <w:r>
        <w:rPr>
          <w:rFonts w:asciiTheme="minorEastAsia" w:eastAsiaTheme="minorEastAsia" w:hAnsiTheme="minorEastAsia"/>
          <w:kern w:val="0"/>
          <w:sz w:val="30"/>
          <w:szCs w:val="30"/>
        </w:rPr>
        <w:t>2007</w:t>
      </w:r>
      <w:r>
        <w:rPr>
          <w:rFonts w:asciiTheme="minorEastAsia" w:eastAsiaTheme="minorEastAsia" w:hAnsiTheme="minorEastAsia" w:hint="eastAsia"/>
          <w:kern w:val="0"/>
          <w:sz w:val="30"/>
          <w:szCs w:val="30"/>
        </w:rPr>
        <w:t>年起，董事会每年评估一次内控体系运行的有效性，公司2017年3月31日召开的第六届董事会第三十次会议，对2016年度内部控制的有效性进行了评估。</w:t>
      </w:r>
    </w:p>
    <w:p w:rsidR="00C44670" w:rsidRDefault="00C44670" w:rsidP="00C44670">
      <w:pPr>
        <w:spacing w:line="520" w:lineRule="exact"/>
        <w:ind w:firstLineChars="200" w:firstLine="600"/>
        <w:rPr>
          <w:rFonts w:asciiTheme="minorEastAsia" w:eastAsiaTheme="minorEastAsia" w:hAnsiTheme="minorEastAsia"/>
          <w:kern w:val="0"/>
          <w:sz w:val="30"/>
          <w:szCs w:val="30"/>
        </w:rPr>
      </w:pPr>
      <w:r>
        <w:rPr>
          <w:rFonts w:asciiTheme="minorEastAsia" w:eastAsiaTheme="minorEastAsia" w:hAnsiTheme="minorEastAsia"/>
          <w:kern w:val="0"/>
          <w:sz w:val="30"/>
          <w:szCs w:val="30"/>
        </w:rPr>
        <w:t>1</w:t>
      </w:r>
      <w:r>
        <w:rPr>
          <w:rFonts w:asciiTheme="minorEastAsia" w:eastAsiaTheme="minorEastAsia" w:hAnsiTheme="minorEastAsia" w:hint="eastAsia"/>
          <w:kern w:val="0"/>
          <w:sz w:val="30"/>
          <w:szCs w:val="30"/>
        </w:rPr>
        <w:t>．公司董事会对内控体系自我评估情况。公司董事会对</w:t>
      </w:r>
      <w:r>
        <w:rPr>
          <w:rFonts w:asciiTheme="minorEastAsia" w:eastAsiaTheme="minorEastAsia" w:hAnsiTheme="minorEastAsia"/>
          <w:kern w:val="0"/>
          <w:sz w:val="30"/>
          <w:szCs w:val="30"/>
        </w:rPr>
        <w:t>201</w:t>
      </w:r>
      <w:r>
        <w:rPr>
          <w:rFonts w:asciiTheme="minorEastAsia" w:eastAsiaTheme="minorEastAsia" w:hAnsiTheme="minorEastAsia" w:hint="eastAsia"/>
          <w:kern w:val="0"/>
          <w:sz w:val="30"/>
          <w:szCs w:val="30"/>
        </w:rPr>
        <w:t>7年度内部控制的有效性进行了评估，认为公司内部控制制度健全，执行有效，未发现本公司存在内部控制设计或执行方面的重大缺</w:t>
      </w:r>
      <w:r>
        <w:rPr>
          <w:rFonts w:asciiTheme="minorEastAsia" w:eastAsiaTheme="minorEastAsia" w:hAnsiTheme="minorEastAsia" w:hint="eastAsia"/>
          <w:kern w:val="0"/>
          <w:sz w:val="30"/>
          <w:szCs w:val="30"/>
        </w:rPr>
        <w:lastRenderedPageBreak/>
        <w:t>陷。</w:t>
      </w:r>
    </w:p>
    <w:p w:rsidR="00C44670" w:rsidRDefault="00C44670" w:rsidP="00C44670">
      <w:pPr>
        <w:spacing w:line="520" w:lineRule="exact"/>
        <w:ind w:firstLineChars="200" w:firstLine="600"/>
        <w:rPr>
          <w:rFonts w:asciiTheme="minorEastAsia" w:eastAsiaTheme="minorEastAsia" w:hAnsiTheme="minorEastAsia"/>
          <w:color w:val="FF0000"/>
          <w:kern w:val="0"/>
          <w:sz w:val="30"/>
          <w:szCs w:val="30"/>
        </w:rPr>
      </w:pPr>
      <w:r>
        <w:rPr>
          <w:rFonts w:asciiTheme="minorEastAsia" w:eastAsiaTheme="minorEastAsia" w:hAnsiTheme="minorEastAsia" w:hint="eastAsia"/>
          <w:kern w:val="0"/>
          <w:sz w:val="30"/>
          <w:szCs w:val="30"/>
        </w:rPr>
        <w:t>2．公司境内注册会计师对财务报告内控体系评估情况。公司</w:t>
      </w:r>
      <w:proofErr w:type="gramStart"/>
      <w:r>
        <w:rPr>
          <w:rFonts w:asciiTheme="minorEastAsia" w:eastAsiaTheme="minorEastAsia" w:hAnsiTheme="minorEastAsia" w:hint="eastAsia"/>
          <w:kern w:val="0"/>
          <w:sz w:val="30"/>
          <w:szCs w:val="30"/>
        </w:rPr>
        <w:t>聘请信永</w:t>
      </w:r>
      <w:proofErr w:type="gramEnd"/>
      <w:r>
        <w:rPr>
          <w:rFonts w:asciiTheme="minorEastAsia" w:eastAsiaTheme="minorEastAsia" w:hAnsiTheme="minorEastAsia" w:hint="eastAsia"/>
          <w:kern w:val="0"/>
          <w:sz w:val="30"/>
          <w:szCs w:val="30"/>
        </w:rPr>
        <w:t>中和会计师事务（特殊普通合伙）对公司2016年度财务报告内部控制有效性进行了审核评估，认为公司于2016年12月31日按照《企业内部控制基本规范》和相关规定在所有重大方面保持了有效的财务报告内部控制。</w:t>
      </w:r>
    </w:p>
    <w:p w:rsidR="00C44670" w:rsidRDefault="00C44670" w:rsidP="00C44670">
      <w:pPr>
        <w:spacing w:line="520" w:lineRule="exact"/>
        <w:ind w:firstLineChars="200" w:firstLine="602"/>
        <w:outlineLvl w:val="0"/>
        <w:rPr>
          <w:rFonts w:asciiTheme="minorEastAsia" w:eastAsiaTheme="minorEastAsia" w:hAnsiTheme="minorEastAsia"/>
          <w:b/>
          <w:kern w:val="0"/>
          <w:sz w:val="30"/>
          <w:szCs w:val="30"/>
        </w:rPr>
      </w:pPr>
      <w:r>
        <w:rPr>
          <w:rFonts w:asciiTheme="minorEastAsia" w:eastAsiaTheme="minorEastAsia" w:hAnsiTheme="minorEastAsia" w:hint="eastAsia"/>
          <w:b/>
          <w:kern w:val="0"/>
          <w:sz w:val="30"/>
          <w:szCs w:val="30"/>
        </w:rPr>
        <w:t>（十一）董事会以及下属专门委员会的运作情况</w:t>
      </w:r>
    </w:p>
    <w:p w:rsidR="00C44670" w:rsidRDefault="00C44670" w:rsidP="00C44670">
      <w:pPr>
        <w:spacing w:line="480" w:lineRule="exact"/>
        <w:ind w:firstLineChars="200" w:firstLine="600"/>
        <w:rPr>
          <w:rFonts w:asciiTheme="minorEastAsia" w:eastAsiaTheme="minorEastAsia" w:hAnsiTheme="minorEastAsia"/>
          <w:sz w:val="30"/>
          <w:szCs w:val="30"/>
        </w:rPr>
      </w:pPr>
      <w:r>
        <w:rPr>
          <w:rFonts w:asciiTheme="minorEastAsia" w:eastAsiaTheme="minorEastAsia" w:hAnsiTheme="minorEastAsia"/>
          <w:sz w:val="30"/>
          <w:szCs w:val="30"/>
        </w:rPr>
        <w:t>201</w:t>
      </w:r>
      <w:r>
        <w:rPr>
          <w:rFonts w:asciiTheme="minorEastAsia" w:eastAsiaTheme="minorEastAsia" w:hAnsiTheme="minorEastAsia" w:hint="eastAsia"/>
          <w:sz w:val="30"/>
          <w:szCs w:val="30"/>
        </w:rPr>
        <w:t>7年度，公司董事会及其下属专门委员会积极开展工作，认真履行职责。公司全体董事积极出席会议，以认真负责的态度对各项议案做出有效表决，并在工作中认真加以执行。全年召开董事会会议</w:t>
      </w:r>
      <w:r>
        <w:rPr>
          <w:rFonts w:asciiTheme="minorEastAsia" w:eastAsiaTheme="minorEastAsia" w:hAnsiTheme="minorEastAsia"/>
          <w:sz w:val="30"/>
          <w:szCs w:val="30"/>
        </w:rPr>
        <w:t>1</w:t>
      </w:r>
      <w:r>
        <w:rPr>
          <w:rFonts w:asciiTheme="minorEastAsia" w:eastAsiaTheme="minorEastAsia" w:hAnsiTheme="minorEastAsia" w:hint="eastAsia"/>
          <w:sz w:val="30"/>
          <w:szCs w:val="30"/>
        </w:rPr>
        <w:t>6次，审议通过和批准议案88件，审议涉及公司对外担保、关联交易、定期报告等关系公司发展的重大事项。</w:t>
      </w:r>
    </w:p>
    <w:p w:rsidR="00C44670" w:rsidRDefault="00C44670" w:rsidP="00C44670">
      <w:pPr>
        <w:spacing w:line="48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各专门委员会分别针对自身职责范围内的事项进行了充分有效的讨论和审议：</w:t>
      </w:r>
    </w:p>
    <w:p w:rsidR="00C44670" w:rsidRDefault="00C44670" w:rsidP="00C44670">
      <w:pPr>
        <w:spacing w:line="520" w:lineRule="exact"/>
        <w:ind w:firstLineChars="200" w:firstLine="602"/>
        <w:rPr>
          <w:rFonts w:asciiTheme="minorEastAsia" w:eastAsiaTheme="minorEastAsia" w:hAnsiTheme="minorEastAsia"/>
          <w:sz w:val="30"/>
          <w:szCs w:val="30"/>
        </w:rPr>
      </w:pPr>
      <w:r w:rsidRPr="00EC4592">
        <w:rPr>
          <w:rFonts w:asciiTheme="minorEastAsia" w:eastAsiaTheme="minorEastAsia" w:hAnsiTheme="minorEastAsia"/>
          <w:b/>
          <w:sz w:val="30"/>
          <w:szCs w:val="30"/>
        </w:rPr>
        <w:t>1.</w:t>
      </w:r>
      <w:r w:rsidRPr="00EC4592">
        <w:rPr>
          <w:rFonts w:asciiTheme="minorEastAsia" w:eastAsiaTheme="minorEastAsia" w:hAnsiTheme="minorEastAsia" w:hint="eastAsia"/>
          <w:b/>
          <w:sz w:val="30"/>
          <w:szCs w:val="30"/>
        </w:rPr>
        <w:t>战略与发展委员会</w:t>
      </w:r>
      <w:r>
        <w:rPr>
          <w:rFonts w:asciiTheme="minorEastAsia" w:eastAsiaTheme="minorEastAsia" w:hAnsiTheme="minorEastAsia" w:hint="eastAsia"/>
          <w:sz w:val="30"/>
          <w:szCs w:val="30"/>
        </w:rPr>
        <w:t>全年召开1次会议，主要研究讨论了公司</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年生产经营计划</w:t>
      </w:r>
      <w:r>
        <w:rPr>
          <w:rFonts w:asciiTheme="minorEastAsia" w:eastAsiaTheme="minorEastAsia" w:hAnsiTheme="minorEastAsia" w:hint="eastAsia"/>
          <w:sz w:val="30"/>
          <w:szCs w:val="30"/>
        </w:rPr>
        <w:t>和资本性开支计划，决定提交公司董事会审议批准。</w:t>
      </w:r>
    </w:p>
    <w:p w:rsidR="00C44670" w:rsidRDefault="00C44670" w:rsidP="00C44670">
      <w:pPr>
        <w:spacing w:line="520" w:lineRule="exact"/>
        <w:ind w:firstLineChars="200" w:firstLine="602"/>
        <w:rPr>
          <w:rFonts w:asciiTheme="minorEastAsia" w:eastAsiaTheme="minorEastAsia" w:hAnsiTheme="minorEastAsia"/>
          <w:sz w:val="30"/>
          <w:szCs w:val="30"/>
        </w:rPr>
      </w:pPr>
      <w:r>
        <w:rPr>
          <w:rFonts w:asciiTheme="minorEastAsia" w:eastAsiaTheme="minorEastAsia" w:hAnsiTheme="minorEastAsia"/>
          <w:b/>
          <w:sz w:val="30"/>
          <w:szCs w:val="30"/>
        </w:rPr>
        <w:t>2.</w:t>
      </w:r>
      <w:r w:rsidRPr="00EC4592">
        <w:rPr>
          <w:rFonts w:asciiTheme="minorEastAsia" w:eastAsiaTheme="minorEastAsia" w:hAnsiTheme="minorEastAsia" w:hint="eastAsia"/>
          <w:b/>
          <w:sz w:val="30"/>
          <w:szCs w:val="30"/>
        </w:rPr>
        <w:t>审计委员会</w:t>
      </w:r>
      <w:r>
        <w:rPr>
          <w:rFonts w:asciiTheme="minorEastAsia" w:eastAsiaTheme="minorEastAsia" w:hAnsiTheme="minorEastAsia" w:hint="eastAsia"/>
          <w:sz w:val="30"/>
          <w:szCs w:val="30"/>
        </w:rPr>
        <w:t>全年共召开了4</w:t>
      </w:r>
      <w:r>
        <w:rPr>
          <w:rFonts w:asciiTheme="minorEastAsia" w:eastAsiaTheme="minorEastAsia" w:hAnsiTheme="minorEastAsia"/>
          <w:sz w:val="30"/>
          <w:szCs w:val="30"/>
        </w:rPr>
        <w:t>次会议，分别审阅了公司20</w:t>
      </w:r>
      <w:r>
        <w:rPr>
          <w:rFonts w:asciiTheme="minorEastAsia" w:eastAsiaTheme="minorEastAsia" w:hAnsiTheme="minorEastAsia" w:hint="eastAsia"/>
          <w:sz w:val="30"/>
          <w:szCs w:val="30"/>
        </w:rPr>
        <w:t>17</w:t>
      </w:r>
      <w:r>
        <w:rPr>
          <w:rFonts w:asciiTheme="minorEastAsia" w:eastAsiaTheme="minorEastAsia" w:hAnsiTheme="minorEastAsia"/>
          <w:sz w:val="30"/>
          <w:szCs w:val="30"/>
        </w:rPr>
        <w:t>年度业绩</w:t>
      </w:r>
      <w:r>
        <w:rPr>
          <w:rFonts w:asciiTheme="minorEastAsia" w:eastAsiaTheme="minorEastAsia" w:hAnsiTheme="minorEastAsia" w:hint="eastAsia"/>
          <w:sz w:val="30"/>
          <w:szCs w:val="30"/>
        </w:rPr>
        <w:t>，审议了续聘会计师及其</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7年度酬金事项，听取会计师关于财务报告、内控建设工作进展有关事项的汇报，就</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7年中期财务审计等方面发现的问题与外聘会计师进行沟通，与外部审计师协商确定了</w:t>
      </w:r>
      <w:r>
        <w:rPr>
          <w:rFonts w:asciiTheme="minorEastAsia" w:eastAsiaTheme="minorEastAsia" w:hAnsiTheme="minorEastAsia"/>
          <w:sz w:val="30"/>
          <w:szCs w:val="30"/>
        </w:rPr>
        <w:t>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年度财务会计报表审计工作的时间安排，听取公司管理层对201</w:t>
      </w:r>
      <w:r>
        <w:rPr>
          <w:rFonts w:asciiTheme="minorEastAsia" w:eastAsiaTheme="minorEastAsia" w:hAnsiTheme="minorEastAsia" w:hint="eastAsia"/>
          <w:sz w:val="30"/>
          <w:szCs w:val="30"/>
        </w:rPr>
        <w:t>7</w:t>
      </w:r>
      <w:r>
        <w:rPr>
          <w:rFonts w:asciiTheme="minorEastAsia" w:eastAsiaTheme="minorEastAsia" w:hAnsiTheme="minorEastAsia"/>
          <w:sz w:val="30"/>
          <w:szCs w:val="30"/>
        </w:rPr>
        <w:t>年度生产经营、</w:t>
      </w:r>
      <w:r>
        <w:rPr>
          <w:rFonts w:asciiTheme="minorEastAsia" w:eastAsiaTheme="minorEastAsia" w:hAnsiTheme="minorEastAsia" w:hint="eastAsia"/>
          <w:sz w:val="30"/>
          <w:szCs w:val="30"/>
        </w:rPr>
        <w:t>财务政策、内控建设、内部审计、风险管理、反舞弊等工作情况的汇报。</w:t>
      </w:r>
    </w:p>
    <w:p w:rsidR="00C44670" w:rsidRDefault="00C44670" w:rsidP="00C44670">
      <w:pPr>
        <w:spacing w:line="520" w:lineRule="exact"/>
        <w:ind w:firstLineChars="200" w:firstLine="602"/>
        <w:rPr>
          <w:rFonts w:asciiTheme="minorEastAsia" w:eastAsiaTheme="minorEastAsia" w:hAnsiTheme="minorEastAsia"/>
          <w:sz w:val="30"/>
          <w:szCs w:val="30"/>
        </w:rPr>
      </w:pPr>
      <w:r>
        <w:rPr>
          <w:rFonts w:asciiTheme="minorEastAsia" w:eastAsiaTheme="minorEastAsia" w:hAnsiTheme="minorEastAsia"/>
          <w:b/>
          <w:sz w:val="30"/>
          <w:szCs w:val="30"/>
        </w:rPr>
        <w:t>3.</w:t>
      </w:r>
      <w:r w:rsidRPr="00EC4592">
        <w:rPr>
          <w:rFonts w:asciiTheme="minorEastAsia" w:eastAsiaTheme="minorEastAsia" w:hAnsiTheme="minorEastAsia" w:hint="eastAsia"/>
          <w:b/>
          <w:sz w:val="30"/>
          <w:szCs w:val="30"/>
        </w:rPr>
        <w:t>提名委员会</w:t>
      </w:r>
      <w:r>
        <w:rPr>
          <w:rFonts w:asciiTheme="minorEastAsia" w:eastAsiaTheme="minorEastAsia" w:hAnsiTheme="minorEastAsia" w:hint="eastAsia"/>
          <w:sz w:val="30"/>
          <w:szCs w:val="30"/>
        </w:rPr>
        <w:t>全年召开3次会议，分别讨论审议了对第七届董事会董事候选人任职资格及独立董事蔡昌先生的任职资格进行</w:t>
      </w:r>
      <w:r>
        <w:rPr>
          <w:rFonts w:asciiTheme="minorEastAsia" w:eastAsiaTheme="minorEastAsia" w:hAnsiTheme="minorEastAsia"/>
          <w:sz w:val="30"/>
          <w:szCs w:val="30"/>
        </w:rPr>
        <w:t>审查</w:t>
      </w:r>
      <w:r>
        <w:rPr>
          <w:rFonts w:asciiTheme="minorEastAsia" w:eastAsiaTheme="minorEastAsia" w:hAnsiTheme="minorEastAsia" w:hint="eastAsia"/>
          <w:sz w:val="30"/>
          <w:szCs w:val="30"/>
        </w:rPr>
        <w:t>并向公司第七届董事会提名了各位董事候选人，审查公司</w:t>
      </w:r>
      <w:r>
        <w:rPr>
          <w:rFonts w:asciiTheme="minorEastAsia" w:eastAsiaTheme="minorEastAsia" w:hAnsiTheme="minorEastAsia" w:hint="eastAsia"/>
          <w:sz w:val="30"/>
          <w:szCs w:val="30"/>
        </w:rPr>
        <w:lastRenderedPageBreak/>
        <w:t>总经理候选人吴向前、财务总监候选人赵青春、副总经理候选人刘健、赵洪刚、贺敬、董事会秘书靳庆彬各位先生的任职资格，并建议董事会履行聘任程序等事项。</w:t>
      </w:r>
    </w:p>
    <w:p w:rsidR="00C44670" w:rsidRDefault="00C44670" w:rsidP="00C44670">
      <w:pPr>
        <w:spacing w:line="520" w:lineRule="exact"/>
        <w:ind w:firstLineChars="200" w:firstLine="602"/>
        <w:rPr>
          <w:rFonts w:asciiTheme="minorEastAsia" w:eastAsiaTheme="minorEastAsia" w:hAnsiTheme="minorEastAsia" w:cs="MHei-Light-Identity-H"/>
          <w:kern w:val="0"/>
          <w:sz w:val="30"/>
          <w:szCs w:val="30"/>
        </w:rPr>
      </w:pPr>
      <w:r w:rsidRPr="00EC4592">
        <w:rPr>
          <w:rFonts w:asciiTheme="minorEastAsia" w:eastAsiaTheme="minorEastAsia" w:hAnsiTheme="minorEastAsia"/>
          <w:b/>
          <w:sz w:val="30"/>
          <w:szCs w:val="30"/>
        </w:rPr>
        <w:t>4.</w:t>
      </w:r>
      <w:r w:rsidRPr="00EC4592">
        <w:rPr>
          <w:rFonts w:asciiTheme="minorEastAsia" w:eastAsiaTheme="minorEastAsia" w:hAnsiTheme="minorEastAsia" w:cs="MHei-Light-Identity-H" w:hint="eastAsia"/>
          <w:b/>
          <w:kern w:val="0"/>
          <w:sz w:val="30"/>
          <w:szCs w:val="30"/>
        </w:rPr>
        <w:t>薪酬委员会</w:t>
      </w:r>
      <w:r>
        <w:rPr>
          <w:rFonts w:asciiTheme="minorEastAsia" w:eastAsiaTheme="minorEastAsia" w:hAnsiTheme="minorEastAsia" w:hint="eastAsia"/>
          <w:sz w:val="30"/>
          <w:szCs w:val="30"/>
        </w:rPr>
        <w:t>全年召开1次会议，主要</w:t>
      </w:r>
      <w:r>
        <w:rPr>
          <w:rFonts w:asciiTheme="minorEastAsia" w:eastAsiaTheme="minorEastAsia" w:hAnsiTheme="minorEastAsia" w:cs="MHei-Light-Identity-H" w:hint="eastAsia"/>
          <w:kern w:val="0"/>
          <w:sz w:val="30"/>
          <w:szCs w:val="30"/>
        </w:rPr>
        <w:t>结合公司</w:t>
      </w:r>
      <w:r>
        <w:rPr>
          <w:rFonts w:asciiTheme="minorEastAsia" w:eastAsiaTheme="minorEastAsia" w:hAnsiTheme="minorEastAsia" w:cs="MHei-Light-Identity-H"/>
          <w:kern w:val="0"/>
          <w:sz w:val="30"/>
          <w:szCs w:val="30"/>
        </w:rPr>
        <w:t>201</w:t>
      </w:r>
      <w:r>
        <w:rPr>
          <w:rFonts w:asciiTheme="minorEastAsia" w:eastAsiaTheme="minorEastAsia" w:hAnsiTheme="minorEastAsia" w:cs="MHei-Light-Identity-H" w:hint="eastAsia"/>
          <w:kern w:val="0"/>
          <w:sz w:val="30"/>
          <w:szCs w:val="30"/>
        </w:rPr>
        <w:t>6</w:t>
      </w:r>
      <w:r>
        <w:rPr>
          <w:rFonts w:asciiTheme="minorEastAsia" w:eastAsiaTheme="minorEastAsia" w:hAnsiTheme="minorEastAsia" w:cs="MHei-Light-Identity-H"/>
          <w:kern w:val="0"/>
          <w:sz w:val="30"/>
          <w:szCs w:val="30"/>
        </w:rPr>
        <w:t>年度经营指标完成情况，对董事、监事、高级管理人员201</w:t>
      </w:r>
      <w:r>
        <w:rPr>
          <w:rFonts w:asciiTheme="minorEastAsia" w:eastAsiaTheme="minorEastAsia" w:hAnsiTheme="minorEastAsia" w:cs="MHei-Light-Identity-H" w:hint="eastAsia"/>
          <w:kern w:val="0"/>
          <w:sz w:val="30"/>
          <w:szCs w:val="30"/>
        </w:rPr>
        <w:t>6年度酬金依照程序进行了考核兑现，同时对</w:t>
      </w:r>
      <w:r>
        <w:rPr>
          <w:rFonts w:asciiTheme="minorEastAsia" w:eastAsiaTheme="minorEastAsia" w:hAnsiTheme="minorEastAsia" w:cs="MHei-Light-Identity-H"/>
          <w:kern w:val="0"/>
          <w:sz w:val="30"/>
          <w:szCs w:val="30"/>
        </w:rPr>
        <w:t>201</w:t>
      </w:r>
      <w:r>
        <w:rPr>
          <w:rFonts w:asciiTheme="minorEastAsia" w:eastAsiaTheme="minorEastAsia" w:hAnsiTheme="minorEastAsia" w:cs="MHei-Light-Identity-H" w:hint="eastAsia"/>
          <w:kern w:val="0"/>
          <w:sz w:val="30"/>
          <w:szCs w:val="30"/>
        </w:rPr>
        <w:t>7</w:t>
      </w:r>
      <w:r>
        <w:rPr>
          <w:rFonts w:asciiTheme="minorEastAsia" w:eastAsiaTheme="minorEastAsia" w:hAnsiTheme="minorEastAsia" w:cs="MHei-Light-Identity-H"/>
          <w:kern w:val="0"/>
          <w:sz w:val="30"/>
          <w:szCs w:val="30"/>
        </w:rPr>
        <w:t>年度</w:t>
      </w:r>
      <w:r>
        <w:rPr>
          <w:rFonts w:asciiTheme="minorEastAsia" w:eastAsiaTheme="minorEastAsia" w:hAnsiTheme="minorEastAsia" w:cs="MHei-Light-Identity-H" w:hint="eastAsia"/>
          <w:kern w:val="0"/>
          <w:sz w:val="30"/>
          <w:szCs w:val="30"/>
        </w:rPr>
        <w:t>公司董事、监事及高级管理人员履职情况和公司薪酬披露情况进行了审核。</w:t>
      </w:r>
    </w:p>
    <w:p w:rsidR="00C44670" w:rsidRDefault="00C44670" w:rsidP="00C44670">
      <w:pPr>
        <w:spacing w:line="520" w:lineRule="exact"/>
        <w:ind w:firstLineChars="200" w:firstLine="602"/>
        <w:outlineLvl w:val="0"/>
        <w:rPr>
          <w:rFonts w:asciiTheme="minorEastAsia" w:eastAsiaTheme="minorEastAsia" w:hAnsiTheme="minorEastAsia"/>
          <w:b/>
          <w:kern w:val="0"/>
          <w:sz w:val="30"/>
          <w:szCs w:val="30"/>
        </w:rPr>
      </w:pPr>
      <w:r>
        <w:rPr>
          <w:rFonts w:asciiTheme="minorEastAsia" w:eastAsiaTheme="minorEastAsia" w:hAnsiTheme="minorEastAsia" w:hint="eastAsia"/>
          <w:b/>
          <w:kern w:val="0"/>
          <w:sz w:val="30"/>
          <w:szCs w:val="30"/>
        </w:rPr>
        <w:t>（十二）其他重要事项</w:t>
      </w:r>
    </w:p>
    <w:p w:rsidR="00C44670" w:rsidRPr="00EF6BB2" w:rsidRDefault="00C44670" w:rsidP="00C44670">
      <w:pPr>
        <w:spacing w:line="520" w:lineRule="exact"/>
        <w:ind w:firstLineChars="200" w:firstLine="602"/>
        <w:outlineLvl w:val="0"/>
        <w:rPr>
          <w:rFonts w:asciiTheme="minorEastAsia" w:eastAsiaTheme="minorEastAsia" w:hAnsiTheme="minorEastAsia"/>
          <w:b/>
          <w:kern w:val="0"/>
          <w:sz w:val="30"/>
          <w:szCs w:val="30"/>
        </w:rPr>
      </w:pPr>
      <w:r w:rsidRPr="00EF6BB2">
        <w:rPr>
          <w:rFonts w:asciiTheme="minorEastAsia" w:eastAsiaTheme="minorEastAsia" w:hAnsiTheme="minorEastAsia"/>
          <w:b/>
          <w:kern w:val="0"/>
          <w:sz w:val="30"/>
          <w:szCs w:val="30"/>
        </w:rPr>
        <w:t>收购内蒙</w:t>
      </w:r>
      <w:proofErr w:type="gramStart"/>
      <w:r w:rsidRPr="00EF6BB2">
        <w:rPr>
          <w:rFonts w:asciiTheme="minorEastAsia" w:eastAsiaTheme="minorEastAsia" w:hAnsiTheme="minorEastAsia"/>
          <w:b/>
          <w:kern w:val="0"/>
          <w:sz w:val="30"/>
          <w:szCs w:val="30"/>
        </w:rPr>
        <w:t>股伊泰准</w:t>
      </w:r>
      <w:proofErr w:type="gramEnd"/>
      <w:r w:rsidRPr="00EF6BB2">
        <w:rPr>
          <w:rFonts w:asciiTheme="minorEastAsia" w:eastAsiaTheme="minorEastAsia" w:hAnsiTheme="minorEastAsia"/>
          <w:b/>
          <w:kern w:val="0"/>
          <w:sz w:val="30"/>
          <w:szCs w:val="30"/>
        </w:rPr>
        <w:t>东铁路25%股权</w:t>
      </w:r>
    </w:p>
    <w:p w:rsidR="00C44670" w:rsidRPr="00EF6BB2" w:rsidRDefault="00C44670" w:rsidP="00C44670">
      <w:pPr>
        <w:spacing w:line="520" w:lineRule="exact"/>
        <w:ind w:firstLineChars="200" w:firstLine="592"/>
        <w:rPr>
          <w:rFonts w:ascii="宋体" w:hAnsi="宋体"/>
          <w:sz w:val="30"/>
          <w:szCs w:val="30"/>
        </w:rPr>
      </w:pPr>
      <w:r>
        <w:rPr>
          <w:rFonts w:ascii="宋体" w:hAnsi="宋体" w:hint="eastAsia"/>
          <w:spacing w:val="-2"/>
          <w:sz w:val="30"/>
          <w:szCs w:val="30"/>
        </w:rPr>
        <w:t>公司于2017年12月1日</w:t>
      </w:r>
      <w:r>
        <w:rPr>
          <w:rFonts w:asciiTheme="minorEastAsia" w:eastAsiaTheme="minorEastAsia" w:hAnsiTheme="minorEastAsia"/>
          <w:bCs/>
          <w:sz w:val="30"/>
          <w:szCs w:val="30"/>
        </w:rPr>
        <w:t>召开的第</w:t>
      </w:r>
      <w:r>
        <w:rPr>
          <w:rFonts w:asciiTheme="minorEastAsia" w:eastAsiaTheme="minorEastAsia" w:hAnsiTheme="minorEastAsia" w:hint="eastAsia"/>
          <w:bCs/>
          <w:sz w:val="30"/>
          <w:szCs w:val="30"/>
        </w:rPr>
        <w:t>七</w:t>
      </w:r>
      <w:r>
        <w:rPr>
          <w:rFonts w:asciiTheme="minorEastAsia" w:eastAsiaTheme="minorEastAsia" w:hAnsiTheme="minorEastAsia"/>
          <w:bCs/>
          <w:sz w:val="30"/>
          <w:szCs w:val="30"/>
        </w:rPr>
        <w:t>届董事会第</w:t>
      </w:r>
      <w:r>
        <w:rPr>
          <w:rFonts w:asciiTheme="minorEastAsia" w:eastAsiaTheme="minorEastAsia" w:hAnsiTheme="minorEastAsia" w:hint="eastAsia"/>
          <w:bCs/>
          <w:sz w:val="30"/>
          <w:szCs w:val="30"/>
        </w:rPr>
        <w:t>八</w:t>
      </w:r>
      <w:r>
        <w:rPr>
          <w:rFonts w:asciiTheme="minorEastAsia" w:eastAsiaTheme="minorEastAsia" w:hAnsiTheme="minorEastAsia"/>
          <w:bCs/>
          <w:sz w:val="30"/>
          <w:szCs w:val="30"/>
        </w:rPr>
        <w:t>次会议，审议</w:t>
      </w:r>
      <w:r>
        <w:rPr>
          <w:rFonts w:asciiTheme="minorEastAsia" w:eastAsiaTheme="minorEastAsia" w:hAnsiTheme="minorEastAsia" w:hint="eastAsia"/>
          <w:bCs/>
          <w:sz w:val="30"/>
          <w:szCs w:val="30"/>
        </w:rPr>
        <w:t>批准</w:t>
      </w:r>
      <w:r>
        <w:rPr>
          <w:rFonts w:asciiTheme="minorEastAsia" w:eastAsiaTheme="minorEastAsia" w:hAnsiTheme="minorEastAsia"/>
          <w:bCs/>
          <w:sz w:val="30"/>
          <w:szCs w:val="30"/>
        </w:rPr>
        <w:t>了</w:t>
      </w:r>
      <w:r w:rsidRPr="00EC4592">
        <w:rPr>
          <w:rFonts w:asciiTheme="minorEastAsia" w:eastAsiaTheme="minorEastAsia" w:hAnsiTheme="minorEastAsia" w:hint="eastAsia"/>
          <w:color w:val="000000"/>
          <w:sz w:val="30"/>
          <w:szCs w:val="30"/>
        </w:rPr>
        <w:t>《</w:t>
      </w:r>
      <w:r w:rsidRPr="006404B1">
        <w:rPr>
          <w:rFonts w:ascii="宋体" w:hAnsi="宋体"/>
          <w:bCs/>
          <w:sz w:val="30"/>
          <w:szCs w:val="30"/>
        </w:rPr>
        <w:t>关于兖州煤业鄂尔多斯能化有限公司收购</w:t>
      </w:r>
      <w:r w:rsidRPr="006404B1">
        <w:rPr>
          <w:rFonts w:ascii="宋体" w:hAnsi="宋体" w:hint="eastAsia"/>
          <w:bCs/>
          <w:sz w:val="30"/>
          <w:szCs w:val="30"/>
        </w:rPr>
        <w:t>内蒙古伊泰准东铁路有限责任公司</w:t>
      </w:r>
      <w:r w:rsidRPr="006404B1">
        <w:rPr>
          <w:rFonts w:ascii="宋体" w:hAnsi="宋体"/>
          <w:bCs/>
          <w:sz w:val="30"/>
          <w:szCs w:val="30"/>
        </w:rPr>
        <w:t>股权的议案</w:t>
      </w:r>
      <w:r w:rsidRPr="00EC4592">
        <w:rPr>
          <w:rFonts w:asciiTheme="minorEastAsia" w:eastAsiaTheme="minorEastAsia" w:hAnsiTheme="minorEastAsia" w:hint="eastAsia"/>
          <w:color w:val="000000"/>
          <w:sz w:val="30"/>
          <w:szCs w:val="30"/>
        </w:rPr>
        <w:t>》</w:t>
      </w:r>
      <w:r>
        <w:rPr>
          <w:rFonts w:asciiTheme="minorEastAsia" w:eastAsiaTheme="minorEastAsia" w:hAnsiTheme="minorEastAsia" w:hint="eastAsia"/>
          <w:color w:val="000000"/>
          <w:sz w:val="30"/>
          <w:szCs w:val="30"/>
        </w:rPr>
        <w:t>，</w:t>
      </w:r>
      <w:r>
        <w:rPr>
          <w:rFonts w:asciiTheme="minorEastAsia" w:eastAsiaTheme="minorEastAsia" w:hAnsiTheme="minorEastAsia" w:hint="eastAsia"/>
          <w:bCs/>
          <w:sz w:val="30"/>
          <w:szCs w:val="30"/>
        </w:rPr>
        <w:t>我们了解了为本次交易提供资产评估服务的北京中天</w:t>
      </w:r>
      <w:proofErr w:type="gramStart"/>
      <w:r>
        <w:rPr>
          <w:rFonts w:asciiTheme="minorEastAsia" w:eastAsiaTheme="minorEastAsia" w:hAnsiTheme="minorEastAsia" w:hint="eastAsia"/>
          <w:bCs/>
          <w:sz w:val="30"/>
          <w:szCs w:val="30"/>
        </w:rPr>
        <w:t>华资产</w:t>
      </w:r>
      <w:proofErr w:type="gramEnd"/>
      <w:r>
        <w:rPr>
          <w:rFonts w:asciiTheme="minorEastAsia" w:eastAsiaTheme="minorEastAsia" w:hAnsiTheme="minorEastAsia" w:hint="eastAsia"/>
          <w:bCs/>
          <w:sz w:val="30"/>
          <w:szCs w:val="30"/>
        </w:rPr>
        <w:t>评估有限责任公司（“中天华”）的专业能力及独立性基础上，发表了如下独立意见：</w:t>
      </w:r>
      <w:r>
        <w:rPr>
          <w:rFonts w:asciiTheme="minorEastAsia" w:eastAsiaTheme="minorEastAsia" w:hAnsiTheme="minorEastAsia" w:hint="eastAsia"/>
          <w:sz w:val="30"/>
          <w:szCs w:val="30"/>
        </w:rPr>
        <w:t>（1）</w:t>
      </w:r>
      <w:r w:rsidRPr="00244349">
        <w:rPr>
          <w:rFonts w:asciiTheme="minorEastAsia" w:eastAsiaTheme="minorEastAsia" w:hAnsiTheme="minorEastAsia"/>
          <w:sz w:val="30"/>
          <w:szCs w:val="30"/>
        </w:rPr>
        <w:t>中天</w:t>
      </w:r>
      <w:proofErr w:type="gramStart"/>
      <w:r w:rsidRPr="00244349">
        <w:rPr>
          <w:rFonts w:asciiTheme="minorEastAsia" w:eastAsiaTheme="minorEastAsia" w:hAnsiTheme="minorEastAsia"/>
          <w:sz w:val="30"/>
          <w:szCs w:val="30"/>
        </w:rPr>
        <w:t>华具有</w:t>
      </w:r>
      <w:proofErr w:type="gramEnd"/>
      <w:r w:rsidRPr="00244349">
        <w:rPr>
          <w:rFonts w:asciiTheme="minorEastAsia" w:eastAsiaTheme="minorEastAsia" w:hAnsiTheme="minorEastAsia"/>
          <w:sz w:val="30"/>
          <w:szCs w:val="30"/>
        </w:rPr>
        <w:t>从事证券、期货</w:t>
      </w:r>
      <w:r>
        <w:rPr>
          <w:rFonts w:asciiTheme="minorEastAsia" w:eastAsiaTheme="minorEastAsia" w:hAnsiTheme="minorEastAsia"/>
          <w:sz w:val="30"/>
          <w:szCs w:val="30"/>
        </w:rPr>
        <w:t>业务资格，其委派的经办评估师任职资格合格，具备资产评估专业能力</w:t>
      </w:r>
      <w:r>
        <w:rPr>
          <w:rFonts w:asciiTheme="minorEastAsia" w:eastAsiaTheme="minorEastAsia" w:hAnsiTheme="minorEastAsia" w:hint="eastAsia"/>
          <w:sz w:val="30"/>
          <w:szCs w:val="30"/>
        </w:rPr>
        <w:t>。（2）</w:t>
      </w:r>
      <w:r w:rsidRPr="00244349">
        <w:rPr>
          <w:rFonts w:asciiTheme="minorEastAsia" w:eastAsiaTheme="minorEastAsia" w:hAnsiTheme="minorEastAsia"/>
          <w:sz w:val="30"/>
          <w:szCs w:val="30"/>
        </w:rPr>
        <w:t>中天华及其委派的经办评估师与本次交易所涉及相关当事各方除正常的业务往来关系外，无其他关联关系，具有充分的独立性，开展评估工作符合客观、公正、独立的原则和要求。</w:t>
      </w:r>
    </w:p>
    <w:p w:rsidR="00000000" w:rsidRDefault="007F6DF8" w:rsidP="000A6D72">
      <w:pPr>
        <w:spacing w:line="520" w:lineRule="exact"/>
        <w:ind w:firstLineChars="200" w:firstLine="600"/>
        <w:rPr>
          <w:rFonts w:ascii="黑体" w:eastAsia="黑体" w:hAnsi="黑体"/>
          <w:kern w:val="0"/>
          <w:sz w:val="30"/>
          <w:szCs w:val="30"/>
        </w:rPr>
      </w:pPr>
      <w:r w:rsidRPr="007F6DF8">
        <w:rPr>
          <w:rFonts w:ascii="黑体" w:eastAsia="黑体" w:hAnsi="黑体" w:hint="eastAsia"/>
          <w:kern w:val="0"/>
          <w:sz w:val="30"/>
          <w:szCs w:val="30"/>
        </w:rPr>
        <w:t>四、总体评价和建议</w:t>
      </w:r>
    </w:p>
    <w:p w:rsidR="00C44670" w:rsidRDefault="00C44670" w:rsidP="00C44670">
      <w:pPr>
        <w:spacing w:line="520" w:lineRule="exact"/>
        <w:ind w:firstLineChars="200" w:firstLine="600"/>
        <w:rPr>
          <w:rFonts w:asciiTheme="minorEastAsia" w:eastAsiaTheme="minorEastAsia" w:hAnsiTheme="minorEastAsia"/>
          <w:kern w:val="0"/>
          <w:sz w:val="30"/>
          <w:szCs w:val="30"/>
        </w:rPr>
      </w:pPr>
      <w:r>
        <w:rPr>
          <w:rFonts w:asciiTheme="minorEastAsia" w:eastAsiaTheme="minorEastAsia" w:hAnsiTheme="minorEastAsia"/>
          <w:kern w:val="0"/>
          <w:sz w:val="30"/>
          <w:szCs w:val="30"/>
        </w:rPr>
        <w:t>201</w:t>
      </w:r>
      <w:r>
        <w:rPr>
          <w:rFonts w:asciiTheme="minorEastAsia" w:eastAsiaTheme="minorEastAsia" w:hAnsiTheme="minorEastAsia" w:hint="eastAsia"/>
          <w:kern w:val="0"/>
          <w:sz w:val="30"/>
          <w:szCs w:val="30"/>
        </w:rPr>
        <w:t>7年度，公司经营活动稳步推进，财务运行稳健，关联交易公平，信息披露真实、</w:t>
      </w:r>
      <w:r>
        <w:rPr>
          <w:rFonts w:asciiTheme="minorEastAsia" w:eastAsiaTheme="minorEastAsia" w:hAnsiTheme="minorEastAsia"/>
          <w:sz w:val="30"/>
          <w:szCs w:val="30"/>
        </w:rPr>
        <w:t>准确、及时、完整</w:t>
      </w:r>
      <w:r>
        <w:rPr>
          <w:rFonts w:asciiTheme="minorEastAsia" w:eastAsiaTheme="minorEastAsia" w:hAnsiTheme="minorEastAsia" w:hint="eastAsia"/>
          <w:sz w:val="30"/>
          <w:szCs w:val="30"/>
        </w:rPr>
        <w:t>。作为</w:t>
      </w:r>
      <w:r>
        <w:rPr>
          <w:rFonts w:asciiTheme="minorEastAsia" w:eastAsiaTheme="minorEastAsia" w:hAnsiTheme="minorEastAsia" w:hint="eastAsia"/>
          <w:kern w:val="0"/>
          <w:sz w:val="30"/>
          <w:szCs w:val="30"/>
        </w:rPr>
        <w:t>独立董事，我们本着诚信原则，勤勉尽责，在工作中保持了独立性，为保证公司规范运作、维护中小股东权益等方面起到了应有的作用。</w:t>
      </w:r>
    </w:p>
    <w:p w:rsidR="00C44670" w:rsidRDefault="00C44670" w:rsidP="00C44670">
      <w:pPr>
        <w:spacing w:line="520" w:lineRule="exact"/>
        <w:ind w:firstLineChars="200" w:firstLine="600"/>
        <w:rPr>
          <w:rFonts w:asciiTheme="minorEastAsia" w:eastAsiaTheme="minorEastAsia" w:hAnsiTheme="minorEastAsia"/>
          <w:kern w:val="0"/>
          <w:sz w:val="30"/>
          <w:szCs w:val="30"/>
        </w:rPr>
      </w:pPr>
      <w:r>
        <w:rPr>
          <w:rFonts w:asciiTheme="minorEastAsia" w:eastAsiaTheme="minorEastAsia" w:hAnsiTheme="minorEastAsia" w:hint="eastAsia"/>
          <w:kern w:val="0"/>
          <w:sz w:val="30"/>
          <w:szCs w:val="30"/>
        </w:rPr>
        <w:t>在今后的工作中，我们将不断加强学习，提高专业水平。尽职尽责，按照法律法规对独立董事的规定和要求，继续担负起应</w:t>
      </w:r>
      <w:r>
        <w:rPr>
          <w:rFonts w:asciiTheme="minorEastAsia" w:eastAsiaTheme="minorEastAsia" w:hAnsiTheme="minorEastAsia" w:hint="eastAsia"/>
          <w:kern w:val="0"/>
          <w:sz w:val="30"/>
          <w:szCs w:val="30"/>
        </w:rPr>
        <w:lastRenderedPageBreak/>
        <w:t>有的重任和作用。谨慎、认真、勤勉、忠实地履行独立董事职责，深入了解公司的生产经营与运作情况，加强同公司董事会各成员、监事会、管理层之间的沟通与合作，确保公司董事会客观、公正、独立运作。为进一步完善公司治理、提高公司决策水平和经营业绩做出努力，切实维护公司整体利益，确保公司全体股东特别是中小股东的合法权益不受侵害。</w:t>
      </w:r>
    </w:p>
    <w:p w:rsidR="00C44670" w:rsidRDefault="00C44670" w:rsidP="00C44670">
      <w:pPr>
        <w:spacing w:line="520" w:lineRule="exact"/>
        <w:ind w:firstLineChars="200" w:firstLine="600"/>
        <w:rPr>
          <w:rFonts w:asciiTheme="minorEastAsia" w:eastAsiaTheme="minorEastAsia" w:hAnsiTheme="minorEastAsia"/>
          <w:kern w:val="0"/>
          <w:sz w:val="30"/>
          <w:szCs w:val="30"/>
        </w:rPr>
      </w:pPr>
      <w:r>
        <w:rPr>
          <w:rFonts w:asciiTheme="minorEastAsia" w:eastAsiaTheme="minorEastAsia" w:hAnsiTheme="minorEastAsia" w:hint="eastAsia"/>
          <w:kern w:val="0"/>
          <w:sz w:val="30"/>
          <w:szCs w:val="30"/>
        </w:rPr>
        <w:t>以上是我们关于</w:t>
      </w:r>
      <w:r>
        <w:rPr>
          <w:rFonts w:asciiTheme="minorEastAsia" w:eastAsiaTheme="minorEastAsia" w:hAnsiTheme="minorEastAsia"/>
          <w:kern w:val="0"/>
          <w:sz w:val="30"/>
          <w:szCs w:val="30"/>
        </w:rPr>
        <w:t>201</w:t>
      </w:r>
      <w:r>
        <w:rPr>
          <w:rFonts w:asciiTheme="minorEastAsia" w:eastAsiaTheme="minorEastAsia" w:hAnsiTheme="minorEastAsia" w:hint="eastAsia"/>
          <w:kern w:val="0"/>
          <w:sz w:val="30"/>
          <w:szCs w:val="30"/>
        </w:rPr>
        <w:t>7年度履行职责情况的汇报。借此机会</w:t>
      </w:r>
      <w:r>
        <w:rPr>
          <w:rFonts w:asciiTheme="minorEastAsia" w:eastAsiaTheme="minorEastAsia" w:hAnsiTheme="minorEastAsia"/>
          <w:kern w:val="0"/>
          <w:sz w:val="30"/>
          <w:szCs w:val="30"/>
        </w:rPr>
        <w:t>,</w:t>
      </w:r>
      <w:r>
        <w:rPr>
          <w:rFonts w:asciiTheme="minorEastAsia" w:eastAsiaTheme="minorEastAsia" w:hAnsiTheme="minorEastAsia" w:hint="eastAsia"/>
          <w:kern w:val="0"/>
          <w:sz w:val="30"/>
          <w:szCs w:val="30"/>
        </w:rPr>
        <w:t>对我们履行独立董事职责期间，全体股东及公司所给予的积极配合和大力支持表示衷心的感谢！</w:t>
      </w:r>
    </w:p>
    <w:p w:rsidR="00C44670" w:rsidRDefault="00C44670" w:rsidP="00C44670">
      <w:pPr>
        <w:spacing w:line="520" w:lineRule="exact"/>
        <w:rPr>
          <w:rFonts w:asciiTheme="minorEastAsia" w:eastAsiaTheme="minorEastAsia" w:hAnsiTheme="minorEastAsia"/>
          <w:kern w:val="0"/>
          <w:sz w:val="30"/>
          <w:szCs w:val="30"/>
        </w:rPr>
      </w:pPr>
    </w:p>
    <w:p w:rsidR="00C44670" w:rsidRPr="002416FE" w:rsidRDefault="00C44670" w:rsidP="00C44670">
      <w:pPr>
        <w:spacing w:line="520" w:lineRule="exact"/>
        <w:rPr>
          <w:rFonts w:asciiTheme="minorEastAsia" w:eastAsiaTheme="minorEastAsia" w:hAnsiTheme="minorEastAsia"/>
          <w:kern w:val="0"/>
          <w:sz w:val="30"/>
          <w:szCs w:val="30"/>
        </w:rPr>
      </w:pPr>
    </w:p>
    <w:p w:rsidR="001C600A" w:rsidRDefault="001C600A" w:rsidP="001C600A">
      <w:pPr>
        <w:spacing w:line="520" w:lineRule="exact"/>
        <w:ind w:firstLineChars="1250" w:firstLine="3750"/>
        <w:rPr>
          <w:rFonts w:ascii="宋体" w:hAnsi="宋体"/>
          <w:kern w:val="0"/>
          <w:sz w:val="30"/>
          <w:szCs w:val="30"/>
        </w:rPr>
      </w:pPr>
      <w:r>
        <w:rPr>
          <w:rFonts w:ascii="宋体" w:hAnsi="宋体" w:hint="eastAsia"/>
          <w:kern w:val="0"/>
          <w:sz w:val="30"/>
          <w:szCs w:val="30"/>
        </w:rPr>
        <w:t>孔祥国、蔡昌、潘昭国、戚安邦</w:t>
      </w:r>
    </w:p>
    <w:p w:rsidR="001C600A" w:rsidRDefault="001C600A" w:rsidP="001C600A">
      <w:pPr>
        <w:spacing w:line="520" w:lineRule="exact"/>
        <w:ind w:firstLineChars="1250" w:firstLine="3750"/>
        <w:rPr>
          <w:rFonts w:ascii="宋体" w:hAnsi="宋体"/>
          <w:kern w:val="0"/>
          <w:sz w:val="30"/>
          <w:szCs w:val="30"/>
        </w:rPr>
      </w:pPr>
      <w:r>
        <w:rPr>
          <w:rFonts w:ascii="宋体" w:hAnsi="宋体" w:hint="eastAsia"/>
          <w:kern w:val="0"/>
          <w:sz w:val="30"/>
          <w:szCs w:val="30"/>
        </w:rPr>
        <w:t xml:space="preserve">       2018年3月23日</w:t>
      </w:r>
    </w:p>
    <w:p w:rsidR="00C44670" w:rsidRPr="00495652" w:rsidRDefault="00C44670" w:rsidP="00C44670">
      <w:pPr>
        <w:rPr>
          <w:sz w:val="28"/>
          <w:szCs w:val="28"/>
        </w:rPr>
      </w:pPr>
    </w:p>
    <w:p w:rsidR="00C44670" w:rsidRPr="00825CB9" w:rsidRDefault="00C44670" w:rsidP="00C44670">
      <w:pPr>
        <w:spacing w:line="520" w:lineRule="exact"/>
        <w:rPr>
          <w:rFonts w:asciiTheme="minorEastAsia" w:eastAsiaTheme="minorEastAsia" w:hAnsiTheme="minorEastAsia"/>
          <w:sz w:val="30"/>
          <w:szCs w:val="30"/>
        </w:rPr>
      </w:pPr>
    </w:p>
    <w:p w:rsidR="00C44670" w:rsidRPr="00C44670" w:rsidRDefault="00C44670" w:rsidP="00972531"/>
    <w:sectPr w:rsidR="00C44670" w:rsidRPr="00C44670" w:rsidSect="009C61BE">
      <w:headerReference w:type="default" r:id="rId17"/>
      <w:footerReference w:type="even" r:id="rId18"/>
      <w:footerReference w:type="default" r:id="rId19"/>
      <w:headerReference w:type="first" r:id="rId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566" w:rsidRDefault="00385566">
      <w:r>
        <w:separator/>
      </w:r>
    </w:p>
  </w:endnote>
  <w:endnote w:type="continuationSeparator" w:id="0">
    <w:p w:rsidR="00385566" w:rsidRDefault="003855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魏碑简体">
    <w:altName w:val="Arial Unicode MS"/>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Hei-Light-Identity-H">
    <w:altName w:val="MingLiU"/>
    <w:charset w:val="88"/>
    <w:family w:val="auto"/>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21" w:rsidRDefault="007F6DF8" w:rsidP="009E44C3">
    <w:pPr>
      <w:pStyle w:val="a5"/>
      <w:framePr w:wrap="around" w:vAnchor="text" w:hAnchor="margin" w:xAlign="center" w:y="1"/>
      <w:rPr>
        <w:rStyle w:val="a6"/>
      </w:rPr>
    </w:pPr>
    <w:r>
      <w:rPr>
        <w:rStyle w:val="a6"/>
      </w:rPr>
      <w:fldChar w:fldCharType="begin"/>
    </w:r>
    <w:r w:rsidR="00D44121">
      <w:rPr>
        <w:rStyle w:val="a6"/>
      </w:rPr>
      <w:instrText xml:space="preserve">PAGE  </w:instrText>
    </w:r>
    <w:r>
      <w:rPr>
        <w:rStyle w:val="a6"/>
      </w:rPr>
      <w:fldChar w:fldCharType="end"/>
    </w:r>
  </w:p>
  <w:p w:rsidR="00D44121" w:rsidRDefault="00D4412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21" w:rsidRDefault="007F6DF8">
    <w:pPr>
      <w:pStyle w:val="a5"/>
      <w:jc w:val="center"/>
    </w:pPr>
    <w:r w:rsidRPr="007F6DF8">
      <w:fldChar w:fldCharType="begin"/>
    </w:r>
    <w:r w:rsidR="00D44121">
      <w:instrText xml:space="preserve"> PAGE   \* MERGEFORMAT </w:instrText>
    </w:r>
    <w:r w:rsidRPr="007F6DF8">
      <w:fldChar w:fldCharType="separate"/>
    </w:r>
    <w:r w:rsidR="00D44121" w:rsidRPr="00956A00">
      <w:rPr>
        <w:noProof/>
        <w:lang w:val="zh-CN"/>
      </w:rPr>
      <w:t>2</w:t>
    </w:r>
    <w:r>
      <w:rPr>
        <w:noProof/>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21" w:rsidRDefault="00D44121">
    <w:pPr>
      <w:pStyle w:val="a5"/>
      <w:jc w:val="center"/>
    </w:pPr>
  </w:p>
  <w:p w:rsidR="00D44121" w:rsidRDefault="00D44121">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21" w:rsidRDefault="007F6DF8" w:rsidP="00D54BB6">
    <w:pPr>
      <w:pStyle w:val="a5"/>
      <w:framePr w:wrap="around" w:vAnchor="text" w:hAnchor="margin" w:xAlign="center" w:y="1"/>
      <w:rPr>
        <w:rStyle w:val="a6"/>
      </w:rPr>
    </w:pPr>
    <w:r>
      <w:rPr>
        <w:rStyle w:val="a6"/>
      </w:rPr>
      <w:fldChar w:fldCharType="begin"/>
    </w:r>
    <w:r w:rsidR="00D44121">
      <w:rPr>
        <w:rStyle w:val="a6"/>
      </w:rPr>
      <w:instrText xml:space="preserve">PAGE  </w:instrText>
    </w:r>
    <w:r>
      <w:rPr>
        <w:rStyle w:val="a6"/>
      </w:rPr>
      <w:fldChar w:fldCharType="end"/>
    </w:r>
  </w:p>
  <w:p w:rsidR="00D44121" w:rsidRDefault="00D44121">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21" w:rsidRDefault="007F6DF8">
    <w:pPr>
      <w:pStyle w:val="a5"/>
      <w:jc w:val="center"/>
    </w:pPr>
    <w:r w:rsidRPr="007F6DF8">
      <w:fldChar w:fldCharType="begin"/>
    </w:r>
    <w:r w:rsidR="00D44121">
      <w:instrText xml:space="preserve"> PAGE   \* MERGEFORMAT </w:instrText>
    </w:r>
    <w:r w:rsidRPr="007F6DF8">
      <w:fldChar w:fldCharType="separate"/>
    </w:r>
    <w:r w:rsidR="000A6D72" w:rsidRPr="000A6D72">
      <w:rPr>
        <w:noProof/>
        <w:lang w:val="zh-CN"/>
      </w:rPr>
      <w:t>19</w:t>
    </w:r>
    <w:r>
      <w:rPr>
        <w:noProof/>
        <w:lang w:val="zh-C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21" w:rsidRDefault="007F6DF8" w:rsidP="008E4553">
    <w:pPr>
      <w:pStyle w:val="a5"/>
      <w:framePr w:wrap="around" w:vAnchor="text" w:hAnchor="margin" w:xAlign="center" w:y="1"/>
      <w:rPr>
        <w:rStyle w:val="a6"/>
      </w:rPr>
    </w:pPr>
    <w:r>
      <w:rPr>
        <w:rStyle w:val="a6"/>
      </w:rPr>
      <w:fldChar w:fldCharType="begin"/>
    </w:r>
    <w:r w:rsidR="00D44121">
      <w:rPr>
        <w:rStyle w:val="a6"/>
      </w:rPr>
      <w:instrText xml:space="preserve">PAGE  </w:instrText>
    </w:r>
    <w:r>
      <w:rPr>
        <w:rStyle w:val="a6"/>
      </w:rPr>
      <w:fldChar w:fldCharType="end"/>
    </w:r>
  </w:p>
  <w:p w:rsidR="00D44121" w:rsidRDefault="00D44121">
    <w:pPr>
      <w:pStyle w:val="a5"/>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21" w:rsidRDefault="007F6DF8">
    <w:pPr>
      <w:pStyle w:val="a5"/>
      <w:jc w:val="center"/>
    </w:pPr>
    <w:r w:rsidRPr="007F6DF8">
      <w:fldChar w:fldCharType="begin"/>
    </w:r>
    <w:r w:rsidR="00D44121">
      <w:instrText xml:space="preserve"> PAGE   \* MERGEFORMAT </w:instrText>
    </w:r>
    <w:r w:rsidRPr="007F6DF8">
      <w:fldChar w:fldCharType="separate"/>
    </w:r>
    <w:r w:rsidR="000A6D72" w:rsidRPr="000A6D72">
      <w:rPr>
        <w:noProof/>
        <w:lang w:val="zh-CN"/>
      </w:rPr>
      <w:t>60</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566" w:rsidRDefault="00385566">
      <w:r>
        <w:separator/>
      </w:r>
    </w:p>
  </w:footnote>
  <w:footnote w:type="continuationSeparator" w:id="0">
    <w:p w:rsidR="00385566" w:rsidRDefault="003855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21" w:rsidRDefault="00D44121">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21" w:rsidRDefault="00D44121" w:rsidP="000F215B">
    <w:pPr>
      <w:pStyle w:val="aa"/>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21" w:rsidRPr="0029645A" w:rsidRDefault="00D44121" w:rsidP="0029645A">
    <w:pPr>
      <w:pStyle w:val="aa"/>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21" w:rsidRDefault="00D44121" w:rsidP="00D54BB6">
    <w:pPr>
      <w:pStyle w:val="aa"/>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21" w:rsidRDefault="00D44121" w:rsidP="00CA02CF">
    <w:pPr>
      <w:pStyle w:val="aa"/>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21" w:rsidRDefault="00D44121" w:rsidP="0029645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65BE9"/>
    <w:multiLevelType w:val="hybridMultilevel"/>
    <w:tmpl w:val="49E2F652"/>
    <w:lvl w:ilvl="0" w:tplc="6852A0CC">
      <w:start w:val="1"/>
      <w:numFmt w:val="decimal"/>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
    <w:nsid w:val="56DE3396"/>
    <w:multiLevelType w:val="singleLevel"/>
    <w:tmpl w:val="56DE3396"/>
    <w:lvl w:ilvl="0">
      <w:start w:val="3"/>
      <w:numFmt w:val="decimal"/>
      <w:suff w:val="nothing"/>
      <w:lvlText w:val="%1."/>
      <w:lvlJc w:val="left"/>
      <w:pPr>
        <w:ind w:left="0" w:firstLine="0"/>
      </w:pPr>
    </w:lvl>
  </w:abstractNum>
  <w:abstractNum w:abstractNumId="2">
    <w:nsid w:val="56DE3D29"/>
    <w:multiLevelType w:val="singleLevel"/>
    <w:tmpl w:val="56DE3D29"/>
    <w:lvl w:ilvl="0">
      <w:start w:val="10"/>
      <w:numFmt w:val="chineseCounting"/>
      <w:suff w:val="nothing"/>
      <w:lvlText w:val="（%1）"/>
      <w:lvlJc w:val="left"/>
      <w:pPr>
        <w:ind w:left="0" w:firstLine="0"/>
      </w:pPr>
    </w:lvl>
  </w:abstractNum>
  <w:abstractNum w:abstractNumId="3">
    <w:nsid w:val="7EA253C1"/>
    <w:multiLevelType w:val="hybridMultilevel"/>
    <w:tmpl w:val="5FBC30C8"/>
    <w:lvl w:ilvl="0" w:tplc="F4201C52">
      <w:start w:val="1"/>
      <w:numFmt w:val="chineseCountingThousand"/>
      <w:lvlText w:val="第%1条"/>
      <w:lvlJc w:val="left"/>
      <w:pPr>
        <w:tabs>
          <w:tab w:val="num" w:pos="1168"/>
        </w:tabs>
        <w:ind w:firstLine="624"/>
      </w:pPr>
      <w:rPr>
        <w:rFonts w:hint="eastAsia"/>
        <w:b/>
        <w:bCs/>
        <w:i w:val="0"/>
        <w:iCs w:val="0"/>
      </w:rPr>
    </w:lvl>
    <w:lvl w:ilvl="1" w:tplc="540CD51E">
      <w:start w:val="5"/>
      <w:numFmt w:val="japaneseCounting"/>
      <w:lvlText w:val="第%2条"/>
      <w:lvlJc w:val="left"/>
      <w:pPr>
        <w:tabs>
          <w:tab w:val="num" w:pos="2235"/>
        </w:tabs>
        <w:ind w:left="2235" w:hanging="1815"/>
      </w:pPr>
      <w:rPr>
        <w:rFonts w:hint="default"/>
        <w:b/>
        <w:bCs/>
      </w:rPr>
    </w:lvl>
    <w:lvl w:ilvl="2" w:tplc="8F8C9AF8">
      <w:start w:val="3"/>
      <w:numFmt w:val="japaneseCounting"/>
      <w:lvlText w:val="第%3章"/>
      <w:lvlJc w:val="left"/>
      <w:pPr>
        <w:tabs>
          <w:tab w:val="num" w:pos="2040"/>
        </w:tabs>
        <w:ind w:left="2040" w:hanging="1200"/>
      </w:pPr>
      <w:rPr>
        <w:rFonts w:hint="default"/>
        <w:b/>
        <w:bCs/>
        <w:i w:val="0"/>
        <w:iCs w:val="0"/>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 w:numId="2">
    <w:abstractNumId w:val="1"/>
    <w:lvlOverride w:ilvl="0">
      <w:startOverride w:val="3"/>
    </w:lvlOverride>
  </w:num>
  <w:num w:numId="3">
    <w:abstractNumId w:val="2"/>
    <w:lvlOverride w:ilvl="0">
      <w:startOverride w:val="10"/>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6EF5"/>
    <w:rsid w:val="00000EB9"/>
    <w:rsid w:val="000059C4"/>
    <w:rsid w:val="00006D48"/>
    <w:rsid w:val="000071DB"/>
    <w:rsid w:val="00010387"/>
    <w:rsid w:val="00010B73"/>
    <w:rsid w:val="00012777"/>
    <w:rsid w:val="00013223"/>
    <w:rsid w:val="00014F4E"/>
    <w:rsid w:val="000155CA"/>
    <w:rsid w:val="00017AF4"/>
    <w:rsid w:val="00020E4E"/>
    <w:rsid w:val="00026C6F"/>
    <w:rsid w:val="00026E6F"/>
    <w:rsid w:val="0002791E"/>
    <w:rsid w:val="00030A94"/>
    <w:rsid w:val="000339E7"/>
    <w:rsid w:val="0003402D"/>
    <w:rsid w:val="0003404F"/>
    <w:rsid w:val="00034ADF"/>
    <w:rsid w:val="00036635"/>
    <w:rsid w:val="000378BD"/>
    <w:rsid w:val="0004061F"/>
    <w:rsid w:val="000406CE"/>
    <w:rsid w:val="000412CD"/>
    <w:rsid w:val="00041ACB"/>
    <w:rsid w:val="000425C0"/>
    <w:rsid w:val="000433A4"/>
    <w:rsid w:val="00051645"/>
    <w:rsid w:val="00051D33"/>
    <w:rsid w:val="00053376"/>
    <w:rsid w:val="00053902"/>
    <w:rsid w:val="000559F0"/>
    <w:rsid w:val="00057978"/>
    <w:rsid w:val="00060259"/>
    <w:rsid w:val="000619B8"/>
    <w:rsid w:val="00062033"/>
    <w:rsid w:val="00062581"/>
    <w:rsid w:val="00062624"/>
    <w:rsid w:val="00064C0C"/>
    <w:rsid w:val="00065A93"/>
    <w:rsid w:val="00066D1F"/>
    <w:rsid w:val="0007216B"/>
    <w:rsid w:val="00074352"/>
    <w:rsid w:val="000743B4"/>
    <w:rsid w:val="00074B7E"/>
    <w:rsid w:val="0007545A"/>
    <w:rsid w:val="00076328"/>
    <w:rsid w:val="00081723"/>
    <w:rsid w:val="000825A8"/>
    <w:rsid w:val="00082EE7"/>
    <w:rsid w:val="00084705"/>
    <w:rsid w:val="000854F8"/>
    <w:rsid w:val="00085A6F"/>
    <w:rsid w:val="00086E67"/>
    <w:rsid w:val="000923BC"/>
    <w:rsid w:val="00093168"/>
    <w:rsid w:val="000947C4"/>
    <w:rsid w:val="00094CE7"/>
    <w:rsid w:val="00097329"/>
    <w:rsid w:val="0009765F"/>
    <w:rsid w:val="000A2922"/>
    <w:rsid w:val="000A4A33"/>
    <w:rsid w:val="000A55C3"/>
    <w:rsid w:val="000A648F"/>
    <w:rsid w:val="000A6D72"/>
    <w:rsid w:val="000A7B2C"/>
    <w:rsid w:val="000B01C7"/>
    <w:rsid w:val="000B0856"/>
    <w:rsid w:val="000B13F2"/>
    <w:rsid w:val="000B1997"/>
    <w:rsid w:val="000B25F4"/>
    <w:rsid w:val="000B2E90"/>
    <w:rsid w:val="000B436A"/>
    <w:rsid w:val="000B7ADA"/>
    <w:rsid w:val="000C118D"/>
    <w:rsid w:val="000C1293"/>
    <w:rsid w:val="000C216E"/>
    <w:rsid w:val="000C2705"/>
    <w:rsid w:val="000C3246"/>
    <w:rsid w:val="000C34F5"/>
    <w:rsid w:val="000C360E"/>
    <w:rsid w:val="000C3953"/>
    <w:rsid w:val="000C41A6"/>
    <w:rsid w:val="000C422E"/>
    <w:rsid w:val="000C4E5A"/>
    <w:rsid w:val="000C58AE"/>
    <w:rsid w:val="000C67E9"/>
    <w:rsid w:val="000D04E6"/>
    <w:rsid w:val="000D0AEE"/>
    <w:rsid w:val="000D0BBF"/>
    <w:rsid w:val="000D11D2"/>
    <w:rsid w:val="000D30BB"/>
    <w:rsid w:val="000D33AB"/>
    <w:rsid w:val="000D3C2A"/>
    <w:rsid w:val="000D3E89"/>
    <w:rsid w:val="000D431E"/>
    <w:rsid w:val="000D65FB"/>
    <w:rsid w:val="000E15DC"/>
    <w:rsid w:val="000E16AD"/>
    <w:rsid w:val="000E24FC"/>
    <w:rsid w:val="000E2A7E"/>
    <w:rsid w:val="000E2C0D"/>
    <w:rsid w:val="000E706B"/>
    <w:rsid w:val="000F00D0"/>
    <w:rsid w:val="000F0162"/>
    <w:rsid w:val="000F0368"/>
    <w:rsid w:val="000F060C"/>
    <w:rsid w:val="000F1B65"/>
    <w:rsid w:val="000F215B"/>
    <w:rsid w:val="000F3DEB"/>
    <w:rsid w:val="000F740C"/>
    <w:rsid w:val="000F7AA5"/>
    <w:rsid w:val="00101FA6"/>
    <w:rsid w:val="00102EE8"/>
    <w:rsid w:val="001057BC"/>
    <w:rsid w:val="00105CDC"/>
    <w:rsid w:val="0010621A"/>
    <w:rsid w:val="00106A5B"/>
    <w:rsid w:val="001073A7"/>
    <w:rsid w:val="00107805"/>
    <w:rsid w:val="00110621"/>
    <w:rsid w:val="001117F8"/>
    <w:rsid w:val="00112751"/>
    <w:rsid w:val="00113009"/>
    <w:rsid w:val="0011456A"/>
    <w:rsid w:val="001160D2"/>
    <w:rsid w:val="0011624F"/>
    <w:rsid w:val="00117B21"/>
    <w:rsid w:val="001224E0"/>
    <w:rsid w:val="00122F4D"/>
    <w:rsid w:val="00127320"/>
    <w:rsid w:val="00127C2E"/>
    <w:rsid w:val="001307F3"/>
    <w:rsid w:val="0013511A"/>
    <w:rsid w:val="00135395"/>
    <w:rsid w:val="00135975"/>
    <w:rsid w:val="001363F9"/>
    <w:rsid w:val="00143835"/>
    <w:rsid w:val="001445AD"/>
    <w:rsid w:val="001445F0"/>
    <w:rsid w:val="00144E29"/>
    <w:rsid w:val="001457FD"/>
    <w:rsid w:val="00150D0E"/>
    <w:rsid w:val="00151048"/>
    <w:rsid w:val="001521FD"/>
    <w:rsid w:val="001526C7"/>
    <w:rsid w:val="00153D88"/>
    <w:rsid w:val="00154312"/>
    <w:rsid w:val="00154AC5"/>
    <w:rsid w:val="00155C21"/>
    <w:rsid w:val="00155EB2"/>
    <w:rsid w:val="001601D2"/>
    <w:rsid w:val="0016335D"/>
    <w:rsid w:val="00163F26"/>
    <w:rsid w:val="00164628"/>
    <w:rsid w:val="001646C1"/>
    <w:rsid w:val="001648DE"/>
    <w:rsid w:val="0016554F"/>
    <w:rsid w:val="001703DA"/>
    <w:rsid w:val="001710DA"/>
    <w:rsid w:val="00172FB6"/>
    <w:rsid w:val="0017368D"/>
    <w:rsid w:val="00173EAE"/>
    <w:rsid w:val="00174438"/>
    <w:rsid w:val="00175DD4"/>
    <w:rsid w:val="00176894"/>
    <w:rsid w:val="00177164"/>
    <w:rsid w:val="00180875"/>
    <w:rsid w:val="00180B2F"/>
    <w:rsid w:val="00181315"/>
    <w:rsid w:val="001859BE"/>
    <w:rsid w:val="0018624C"/>
    <w:rsid w:val="00186B13"/>
    <w:rsid w:val="00190860"/>
    <w:rsid w:val="00190A1B"/>
    <w:rsid w:val="00191D83"/>
    <w:rsid w:val="00191EAF"/>
    <w:rsid w:val="00194C40"/>
    <w:rsid w:val="00195563"/>
    <w:rsid w:val="00195CE9"/>
    <w:rsid w:val="001A0686"/>
    <w:rsid w:val="001A2A13"/>
    <w:rsid w:val="001A3D82"/>
    <w:rsid w:val="001A6D44"/>
    <w:rsid w:val="001A747B"/>
    <w:rsid w:val="001A76DD"/>
    <w:rsid w:val="001B113B"/>
    <w:rsid w:val="001B34F0"/>
    <w:rsid w:val="001B7E9B"/>
    <w:rsid w:val="001C1589"/>
    <w:rsid w:val="001C1A77"/>
    <w:rsid w:val="001C2968"/>
    <w:rsid w:val="001C3291"/>
    <w:rsid w:val="001C44E5"/>
    <w:rsid w:val="001C45DE"/>
    <w:rsid w:val="001C5EF6"/>
    <w:rsid w:val="001C600A"/>
    <w:rsid w:val="001C6F33"/>
    <w:rsid w:val="001D10E1"/>
    <w:rsid w:val="001D2A37"/>
    <w:rsid w:val="001D2A83"/>
    <w:rsid w:val="001D6360"/>
    <w:rsid w:val="001D63EC"/>
    <w:rsid w:val="001D6CC9"/>
    <w:rsid w:val="001E03B9"/>
    <w:rsid w:val="001E1A1B"/>
    <w:rsid w:val="001E1F87"/>
    <w:rsid w:val="001E2D44"/>
    <w:rsid w:val="001E32C0"/>
    <w:rsid w:val="001E5577"/>
    <w:rsid w:val="001E7477"/>
    <w:rsid w:val="001E792B"/>
    <w:rsid w:val="001F3970"/>
    <w:rsid w:val="001F4A8C"/>
    <w:rsid w:val="001F5973"/>
    <w:rsid w:val="001F5A13"/>
    <w:rsid w:val="001F60E9"/>
    <w:rsid w:val="001F67CB"/>
    <w:rsid w:val="001F6DD1"/>
    <w:rsid w:val="00200343"/>
    <w:rsid w:val="00200448"/>
    <w:rsid w:val="00203507"/>
    <w:rsid w:val="00204354"/>
    <w:rsid w:val="00204D12"/>
    <w:rsid w:val="002122A9"/>
    <w:rsid w:val="0021241B"/>
    <w:rsid w:val="00214143"/>
    <w:rsid w:val="00214A6B"/>
    <w:rsid w:val="00215BBC"/>
    <w:rsid w:val="002204CF"/>
    <w:rsid w:val="00222919"/>
    <w:rsid w:val="002238EB"/>
    <w:rsid w:val="002255CE"/>
    <w:rsid w:val="002268E9"/>
    <w:rsid w:val="00226EF3"/>
    <w:rsid w:val="0022773F"/>
    <w:rsid w:val="00231C3C"/>
    <w:rsid w:val="00232634"/>
    <w:rsid w:val="00232804"/>
    <w:rsid w:val="00232863"/>
    <w:rsid w:val="002335AC"/>
    <w:rsid w:val="00235284"/>
    <w:rsid w:val="00236959"/>
    <w:rsid w:val="00236FD9"/>
    <w:rsid w:val="002401E6"/>
    <w:rsid w:val="0024055A"/>
    <w:rsid w:val="00240907"/>
    <w:rsid w:val="00241103"/>
    <w:rsid w:val="002411FB"/>
    <w:rsid w:val="002433C9"/>
    <w:rsid w:val="002441EE"/>
    <w:rsid w:val="002447C7"/>
    <w:rsid w:val="002453C0"/>
    <w:rsid w:val="00245912"/>
    <w:rsid w:val="002468B8"/>
    <w:rsid w:val="00246D70"/>
    <w:rsid w:val="002473AD"/>
    <w:rsid w:val="00252B8F"/>
    <w:rsid w:val="00254071"/>
    <w:rsid w:val="00255803"/>
    <w:rsid w:val="00256F57"/>
    <w:rsid w:val="00257609"/>
    <w:rsid w:val="00261181"/>
    <w:rsid w:val="00262627"/>
    <w:rsid w:val="00263F42"/>
    <w:rsid w:val="00264BD6"/>
    <w:rsid w:val="00265209"/>
    <w:rsid w:val="002659F8"/>
    <w:rsid w:val="00265D81"/>
    <w:rsid w:val="002745BD"/>
    <w:rsid w:val="00276BED"/>
    <w:rsid w:val="00280269"/>
    <w:rsid w:val="002813AC"/>
    <w:rsid w:val="002842A2"/>
    <w:rsid w:val="00287EC6"/>
    <w:rsid w:val="00291C93"/>
    <w:rsid w:val="00292144"/>
    <w:rsid w:val="00292663"/>
    <w:rsid w:val="002929D9"/>
    <w:rsid w:val="00292B25"/>
    <w:rsid w:val="002935FC"/>
    <w:rsid w:val="00293A37"/>
    <w:rsid w:val="00293FA4"/>
    <w:rsid w:val="0029639B"/>
    <w:rsid w:val="0029645A"/>
    <w:rsid w:val="002A15AB"/>
    <w:rsid w:val="002A337E"/>
    <w:rsid w:val="002A559D"/>
    <w:rsid w:val="002A574B"/>
    <w:rsid w:val="002A7CF3"/>
    <w:rsid w:val="002B0E20"/>
    <w:rsid w:val="002B1945"/>
    <w:rsid w:val="002B1F70"/>
    <w:rsid w:val="002B30C0"/>
    <w:rsid w:val="002B33C9"/>
    <w:rsid w:val="002B3A1D"/>
    <w:rsid w:val="002B490A"/>
    <w:rsid w:val="002B5D9A"/>
    <w:rsid w:val="002B6FEB"/>
    <w:rsid w:val="002C37E5"/>
    <w:rsid w:val="002C4B70"/>
    <w:rsid w:val="002C4F7C"/>
    <w:rsid w:val="002C512D"/>
    <w:rsid w:val="002C68FA"/>
    <w:rsid w:val="002C7F44"/>
    <w:rsid w:val="002D0A69"/>
    <w:rsid w:val="002D6951"/>
    <w:rsid w:val="002E03F7"/>
    <w:rsid w:val="002E289A"/>
    <w:rsid w:val="002E28D6"/>
    <w:rsid w:val="002E40BF"/>
    <w:rsid w:val="002E429B"/>
    <w:rsid w:val="002E59DC"/>
    <w:rsid w:val="002E5CF7"/>
    <w:rsid w:val="002E6A48"/>
    <w:rsid w:val="002E7504"/>
    <w:rsid w:val="002E7A08"/>
    <w:rsid w:val="002E7CE1"/>
    <w:rsid w:val="002F0047"/>
    <w:rsid w:val="002F0507"/>
    <w:rsid w:val="002F0853"/>
    <w:rsid w:val="002F0E2C"/>
    <w:rsid w:val="002F1CA0"/>
    <w:rsid w:val="002F2F2D"/>
    <w:rsid w:val="002F3226"/>
    <w:rsid w:val="002F5ED5"/>
    <w:rsid w:val="003012F8"/>
    <w:rsid w:val="00303351"/>
    <w:rsid w:val="00304EF4"/>
    <w:rsid w:val="00305899"/>
    <w:rsid w:val="00305D49"/>
    <w:rsid w:val="00306BBA"/>
    <w:rsid w:val="00307663"/>
    <w:rsid w:val="0031124E"/>
    <w:rsid w:val="003126FC"/>
    <w:rsid w:val="00312F1C"/>
    <w:rsid w:val="003138B0"/>
    <w:rsid w:val="00313BD0"/>
    <w:rsid w:val="00317BDF"/>
    <w:rsid w:val="0032029F"/>
    <w:rsid w:val="00320C19"/>
    <w:rsid w:val="003241B8"/>
    <w:rsid w:val="00327BD9"/>
    <w:rsid w:val="00327D74"/>
    <w:rsid w:val="00332074"/>
    <w:rsid w:val="00333604"/>
    <w:rsid w:val="00333DF7"/>
    <w:rsid w:val="00335383"/>
    <w:rsid w:val="003367C7"/>
    <w:rsid w:val="00336E73"/>
    <w:rsid w:val="00337714"/>
    <w:rsid w:val="00341307"/>
    <w:rsid w:val="00341F92"/>
    <w:rsid w:val="00343DD7"/>
    <w:rsid w:val="003446E0"/>
    <w:rsid w:val="003455A4"/>
    <w:rsid w:val="00345FAB"/>
    <w:rsid w:val="003462F6"/>
    <w:rsid w:val="0034696B"/>
    <w:rsid w:val="0034789D"/>
    <w:rsid w:val="00347AAC"/>
    <w:rsid w:val="00347B33"/>
    <w:rsid w:val="00351F65"/>
    <w:rsid w:val="00352E4E"/>
    <w:rsid w:val="003533D9"/>
    <w:rsid w:val="003534D8"/>
    <w:rsid w:val="00354AD0"/>
    <w:rsid w:val="003563A7"/>
    <w:rsid w:val="00357F76"/>
    <w:rsid w:val="00361BA1"/>
    <w:rsid w:val="00362388"/>
    <w:rsid w:val="00362D38"/>
    <w:rsid w:val="00365567"/>
    <w:rsid w:val="003659AD"/>
    <w:rsid w:val="00366D5D"/>
    <w:rsid w:val="00367345"/>
    <w:rsid w:val="00367C85"/>
    <w:rsid w:val="00367F37"/>
    <w:rsid w:val="00371395"/>
    <w:rsid w:val="003718AF"/>
    <w:rsid w:val="00372807"/>
    <w:rsid w:val="00377A47"/>
    <w:rsid w:val="00377AF0"/>
    <w:rsid w:val="003836D4"/>
    <w:rsid w:val="00383EE5"/>
    <w:rsid w:val="00385566"/>
    <w:rsid w:val="00385B87"/>
    <w:rsid w:val="003868CA"/>
    <w:rsid w:val="00386A1F"/>
    <w:rsid w:val="00391429"/>
    <w:rsid w:val="00391DA3"/>
    <w:rsid w:val="003931C1"/>
    <w:rsid w:val="003939D2"/>
    <w:rsid w:val="00393BFA"/>
    <w:rsid w:val="00393F4F"/>
    <w:rsid w:val="00394BA3"/>
    <w:rsid w:val="00395F20"/>
    <w:rsid w:val="00396B5F"/>
    <w:rsid w:val="00397EC5"/>
    <w:rsid w:val="003A0C7D"/>
    <w:rsid w:val="003A0F4A"/>
    <w:rsid w:val="003A494F"/>
    <w:rsid w:val="003A5ADB"/>
    <w:rsid w:val="003A6038"/>
    <w:rsid w:val="003A7721"/>
    <w:rsid w:val="003A7ED4"/>
    <w:rsid w:val="003B4397"/>
    <w:rsid w:val="003B53FC"/>
    <w:rsid w:val="003B6F32"/>
    <w:rsid w:val="003B75A0"/>
    <w:rsid w:val="003C1731"/>
    <w:rsid w:val="003C3003"/>
    <w:rsid w:val="003C3E6E"/>
    <w:rsid w:val="003C6520"/>
    <w:rsid w:val="003C6534"/>
    <w:rsid w:val="003C6833"/>
    <w:rsid w:val="003C7B83"/>
    <w:rsid w:val="003D2B6C"/>
    <w:rsid w:val="003D3449"/>
    <w:rsid w:val="003D3E2E"/>
    <w:rsid w:val="003D43A1"/>
    <w:rsid w:val="003D5423"/>
    <w:rsid w:val="003D5939"/>
    <w:rsid w:val="003D69FA"/>
    <w:rsid w:val="003E126E"/>
    <w:rsid w:val="003E368C"/>
    <w:rsid w:val="003E3CB2"/>
    <w:rsid w:val="003E5D96"/>
    <w:rsid w:val="003E79D4"/>
    <w:rsid w:val="003F0FEE"/>
    <w:rsid w:val="003F1D22"/>
    <w:rsid w:val="003F69C3"/>
    <w:rsid w:val="003F7ABB"/>
    <w:rsid w:val="0040010D"/>
    <w:rsid w:val="004001DC"/>
    <w:rsid w:val="00400289"/>
    <w:rsid w:val="004014E2"/>
    <w:rsid w:val="00405E29"/>
    <w:rsid w:val="004066D3"/>
    <w:rsid w:val="00407287"/>
    <w:rsid w:val="00411D9C"/>
    <w:rsid w:val="00413DC8"/>
    <w:rsid w:val="00416BDD"/>
    <w:rsid w:val="0042092C"/>
    <w:rsid w:val="00420DBA"/>
    <w:rsid w:val="00422ACB"/>
    <w:rsid w:val="00422BBE"/>
    <w:rsid w:val="00422FB9"/>
    <w:rsid w:val="00424C29"/>
    <w:rsid w:val="00424EC8"/>
    <w:rsid w:val="00426D58"/>
    <w:rsid w:val="004306A1"/>
    <w:rsid w:val="004319FC"/>
    <w:rsid w:val="00432AE5"/>
    <w:rsid w:val="004332F5"/>
    <w:rsid w:val="00433661"/>
    <w:rsid w:val="00433CA9"/>
    <w:rsid w:val="0043715F"/>
    <w:rsid w:val="0043766E"/>
    <w:rsid w:val="00440465"/>
    <w:rsid w:val="00443B00"/>
    <w:rsid w:val="00447FF7"/>
    <w:rsid w:val="00453953"/>
    <w:rsid w:val="00454424"/>
    <w:rsid w:val="004544F8"/>
    <w:rsid w:val="00456DB5"/>
    <w:rsid w:val="004571F2"/>
    <w:rsid w:val="00457984"/>
    <w:rsid w:val="00457C8F"/>
    <w:rsid w:val="00462656"/>
    <w:rsid w:val="00462C24"/>
    <w:rsid w:val="00463E34"/>
    <w:rsid w:val="004714DB"/>
    <w:rsid w:val="0047157F"/>
    <w:rsid w:val="00472919"/>
    <w:rsid w:val="004745A3"/>
    <w:rsid w:val="00474BF6"/>
    <w:rsid w:val="0047583A"/>
    <w:rsid w:val="00476153"/>
    <w:rsid w:val="004765C8"/>
    <w:rsid w:val="004776C6"/>
    <w:rsid w:val="004807F4"/>
    <w:rsid w:val="00480B99"/>
    <w:rsid w:val="00481781"/>
    <w:rsid w:val="004863EC"/>
    <w:rsid w:val="00486753"/>
    <w:rsid w:val="00486E9B"/>
    <w:rsid w:val="00490DF4"/>
    <w:rsid w:val="00491485"/>
    <w:rsid w:val="0049240A"/>
    <w:rsid w:val="0049453C"/>
    <w:rsid w:val="00494B65"/>
    <w:rsid w:val="00495960"/>
    <w:rsid w:val="00495C7C"/>
    <w:rsid w:val="00495EF2"/>
    <w:rsid w:val="00496947"/>
    <w:rsid w:val="00496D23"/>
    <w:rsid w:val="00497148"/>
    <w:rsid w:val="004A5E85"/>
    <w:rsid w:val="004A6D48"/>
    <w:rsid w:val="004B1CFE"/>
    <w:rsid w:val="004B279C"/>
    <w:rsid w:val="004B4B5C"/>
    <w:rsid w:val="004C0083"/>
    <w:rsid w:val="004C3EE4"/>
    <w:rsid w:val="004C68D4"/>
    <w:rsid w:val="004C70C3"/>
    <w:rsid w:val="004C7F5E"/>
    <w:rsid w:val="004D0395"/>
    <w:rsid w:val="004D1C4C"/>
    <w:rsid w:val="004D428F"/>
    <w:rsid w:val="004D507D"/>
    <w:rsid w:val="004D5F94"/>
    <w:rsid w:val="004E0DE2"/>
    <w:rsid w:val="004E716E"/>
    <w:rsid w:val="004E7C2E"/>
    <w:rsid w:val="004F077A"/>
    <w:rsid w:val="004F0C33"/>
    <w:rsid w:val="004F1199"/>
    <w:rsid w:val="004F1DA7"/>
    <w:rsid w:val="004F2035"/>
    <w:rsid w:val="004F40FB"/>
    <w:rsid w:val="004F477B"/>
    <w:rsid w:val="004F70A9"/>
    <w:rsid w:val="00500E02"/>
    <w:rsid w:val="00501B01"/>
    <w:rsid w:val="005021E5"/>
    <w:rsid w:val="0050371D"/>
    <w:rsid w:val="005049A4"/>
    <w:rsid w:val="00504EB1"/>
    <w:rsid w:val="00507066"/>
    <w:rsid w:val="00510190"/>
    <w:rsid w:val="005102CD"/>
    <w:rsid w:val="005108CD"/>
    <w:rsid w:val="005109C4"/>
    <w:rsid w:val="00511B82"/>
    <w:rsid w:val="00511D00"/>
    <w:rsid w:val="005121BC"/>
    <w:rsid w:val="00512D45"/>
    <w:rsid w:val="00512EF2"/>
    <w:rsid w:val="005132AA"/>
    <w:rsid w:val="00516B4F"/>
    <w:rsid w:val="0052059D"/>
    <w:rsid w:val="00520FDF"/>
    <w:rsid w:val="00522175"/>
    <w:rsid w:val="0052389D"/>
    <w:rsid w:val="0052423B"/>
    <w:rsid w:val="0052448C"/>
    <w:rsid w:val="00524EDF"/>
    <w:rsid w:val="00525291"/>
    <w:rsid w:val="0052595F"/>
    <w:rsid w:val="005261F6"/>
    <w:rsid w:val="005306B5"/>
    <w:rsid w:val="00530A0D"/>
    <w:rsid w:val="0053140C"/>
    <w:rsid w:val="00532A94"/>
    <w:rsid w:val="00533DE2"/>
    <w:rsid w:val="0053610C"/>
    <w:rsid w:val="0053725E"/>
    <w:rsid w:val="00537B95"/>
    <w:rsid w:val="00540AC6"/>
    <w:rsid w:val="00542067"/>
    <w:rsid w:val="00542534"/>
    <w:rsid w:val="00550C13"/>
    <w:rsid w:val="00552978"/>
    <w:rsid w:val="00554153"/>
    <w:rsid w:val="005547DC"/>
    <w:rsid w:val="00554BFF"/>
    <w:rsid w:val="005573DF"/>
    <w:rsid w:val="00560B2A"/>
    <w:rsid w:val="00560FAF"/>
    <w:rsid w:val="00562036"/>
    <w:rsid w:val="00562DD5"/>
    <w:rsid w:val="00564743"/>
    <w:rsid w:val="00565F04"/>
    <w:rsid w:val="00566591"/>
    <w:rsid w:val="0056729D"/>
    <w:rsid w:val="00567BE2"/>
    <w:rsid w:val="00567FB7"/>
    <w:rsid w:val="00571FC4"/>
    <w:rsid w:val="00571FDC"/>
    <w:rsid w:val="00573096"/>
    <w:rsid w:val="00573349"/>
    <w:rsid w:val="005765C0"/>
    <w:rsid w:val="00576EC5"/>
    <w:rsid w:val="005801CE"/>
    <w:rsid w:val="005803E5"/>
    <w:rsid w:val="00580B09"/>
    <w:rsid w:val="00582630"/>
    <w:rsid w:val="0058372C"/>
    <w:rsid w:val="005853EE"/>
    <w:rsid w:val="005854BC"/>
    <w:rsid w:val="00585863"/>
    <w:rsid w:val="00585E10"/>
    <w:rsid w:val="00587D0E"/>
    <w:rsid w:val="0059062E"/>
    <w:rsid w:val="00592971"/>
    <w:rsid w:val="00594567"/>
    <w:rsid w:val="005959F5"/>
    <w:rsid w:val="00595ABC"/>
    <w:rsid w:val="00595D6C"/>
    <w:rsid w:val="005A0176"/>
    <w:rsid w:val="005A0F6C"/>
    <w:rsid w:val="005A11E1"/>
    <w:rsid w:val="005A1648"/>
    <w:rsid w:val="005A5738"/>
    <w:rsid w:val="005B01BB"/>
    <w:rsid w:val="005B0AFD"/>
    <w:rsid w:val="005B0DD5"/>
    <w:rsid w:val="005B2089"/>
    <w:rsid w:val="005B6CB8"/>
    <w:rsid w:val="005B7101"/>
    <w:rsid w:val="005C038A"/>
    <w:rsid w:val="005C16F8"/>
    <w:rsid w:val="005C27C3"/>
    <w:rsid w:val="005C2FAC"/>
    <w:rsid w:val="005C30DD"/>
    <w:rsid w:val="005C42AB"/>
    <w:rsid w:val="005C569D"/>
    <w:rsid w:val="005C57A2"/>
    <w:rsid w:val="005C628B"/>
    <w:rsid w:val="005C79DF"/>
    <w:rsid w:val="005D28B3"/>
    <w:rsid w:val="005D3A4B"/>
    <w:rsid w:val="005E088F"/>
    <w:rsid w:val="005E23E6"/>
    <w:rsid w:val="005E5A66"/>
    <w:rsid w:val="005E6A8F"/>
    <w:rsid w:val="005E7085"/>
    <w:rsid w:val="005F0497"/>
    <w:rsid w:val="005F09FD"/>
    <w:rsid w:val="005F7193"/>
    <w:rsid w:val="005F78E7"/>
    <w:rsid w:val="0060061C"/>
    <w:rsid w:val="006006EA"/>
    <w:rsid w:val="006037B0"/>
    <w:rsid w:val="00604F76"/>
    <w:rsid w:val="00607BCB"/>
    <w:rsid w:val="006101DD"/>
    <w:rsid w:val="006105D3"/>
    <w:rsid w:val="006106D4"/>
    <w:rsid w:val="00610F61"/>
    <w:rsid w:val="006136ED"/>
    <w:rsid w:val="00613CBE"/>
    <w:rsid w:val="00621EAC"/>
    <w:rsid w:val="0062660D"/>
    <w:rsid w:val="0063041C"/>
    <w:rsid w:val="0063178D"/>
    <w:rsid w:val="00631A83"/>
    <w:rsid w:val="00633661"/>
    <w:rsid w:val="00635368"/>
    <w:rsid w:val="00635C34"/>
    <w:rsid w:val="00635F14"/>
    <w:rsid w:val="00636ABE"/>
    <w:rsid w:val="00637375"/>
    <w:rsid w:val="00637CB7"/>
    <w:rsid w:val="00637DF2"/>
    <w:rsid w:val="00640BCA"/>
    <w:rsid w:val="00640DDF"/>
    <w:rsid w:val="00641125"/>
    <w:rsid w:val="00642328"/>
    <w:rsid w:val="00644BEB"/>
    <w:rsid w:val="00646B4B"/>
    <w:rsid w:val="00647B29"/>
    <w:rsid w:val="00647B87"/>
    <w:rsid w:val="00647FA3"/>
    <w:rsid w:val="00650EFF"/>
    <w:rsid w:val="00651183"/>
    <w:rsid w:val="00651E2E"/>
    <w:rsid w:val="00651EAF"/>
    <w:rsid w:val="00652598"/>
    <w:rsid w:val="006542FB"/>
    <w:rsid w:val="00660509"/>
    <w:rsid w:val="00662523"/>
    <w:rsid w:val="006632D5"/>
    <w:rsid w:val="006639B5"/>
    <w:rsid w:val="00663EB5"/>
    <w:rsid w:val="00663F59"/>
    <w:rsid w:val="006645E3"/>
    <w:rsid w:val="0066586A"/>
    <w:rsid w:val="0066641F"/>
    <w:rsid w:val="00666694"/>
    <w:rsid w:val="00666C21"/>
    <w:rsid w:val="00667DB5"/>
    <w:rsid w:val="006718D8"/>
    <w:rsid w:val="00672174"/>
    <w:rsid w:val="006738C5"/>
    <w:rsid w:val="00673CFC"/>
    <w:rsid w:val="00673E2F"/>
    <w:rsid w:val="00675947"/>
    <w:rsid w:val="006770B3"/>
    <w:rsid w:val="006804B1"/>
    <w:rsid w:val="006826A0"/>
    <w:rsid w:val="006846EC"/>
    <w:rsid w:val="00684C5F"/>
    <w:rsid w:val="00684DAE"/>
    <w:rsid w:val="00685442"/>
    <w:rsid w:val="006854FD"/>
    <w:rsid w:val="0068561A"/>
    <w:rsid w:val="00685CFC"/>
    <w:rsid w:val="00686177"/>
    <w:rsid w:val="006864F1"/>
    <w:rsid w:val="006878A3"/>
    <w:rsid w:val="00687995"/>
    <w:rsid w:val="00690B7E"/>
    <w:rsid w:val="0069228F"/>
    <w:rsid w:val="00695EFE"/>
    <w:rsid w:val="0069636A"/>
    <w:rsid w:val="006969B9"/>
    <w:rsid w:val="006A025E"/>
    <w:rsid w:val="006A1C99"/>
    <w:rsid w:val="006A491E"/>
    <w:rsid w:val="006B2980"/>
    <w:rsid w:val="006B2BEC"/>
    <w:rsid w:val="006B2ED2"/>
    <w:rsid w:val="006B3AED"/>
    <w:rsid w:val="006B3B43"/>
    <w:rsid w:val="006B4666"/>
    <w:rsid w:val="006B546F"/>
    <w:rsid w:val="006B5BD5"/>
    <w:rsid w:val="006B637E"/>
    <w:rsid w:val="006C0608"/>
    <w:rsid w:val="006C1273"/>
    <w:rsid w:val="006C4FB5"/>
    <w:rsid w:val="006C6251"/>
    <w:rsid w:val="006D0726"/>
    <w:rsid w:val="006D0A55"/>
    <w:rsid w:val="006D191A"/>
    <w:rsid w:val="006D2934"/>
    <w:rsid w:val="006D39A3"/>
    <w:rsid w:val="006D3DC6"/>
    <w:rsid w:val="006E00F6"/>
    <w:rsid w:val="006E1936"/>
    <w:rsid w:val="006E3331"/>
    <w:rsid w:val="006E38C0"/>
    <w:rsid w:val="006E4D2C"/>
    <w:rsid w:val="006E5640"/>
    <w:rsid w:val="006E6E24"/>
    <w:rsid w:val="006E707F"/>
    <w:rsid w:val="006F049D"/>
    <w:rsid w:val="006F12E2"/>
    <w:rsid w:val="006F5E42"/>
    <w:rsid w:val="006F762F"/>
    <w:rsid w:val="006F7B51"/>
    <w:rsid w:val="007016F4"/>
    <w:rsid w:val="00701BA7"/>
    <w:rsid w:val="007030B4"/>
    <w:rsid w:val="00703453"/>
    <w:rsid w:val="00703678"/>
    <w:rsid w:val="00703F38"/>
    <w:rsid w:val="007056C4"/>
    <w:rsid w:val="0070796F"/>
    <w:rsid w:val="00712665"/>
    <w:rsid w:val="00714A0C"/>
    <w:rsid w:val="007156BB"/>
    <w:rsid w:val="00716002"/>
    <w:rsid w:val="007172CC"/>
    <w:rsid w:val="007178EA"/>
    <w:rsid w:val="00717CB0"/>
    <w:rsid w:val="007208A9"/>
    <w:rsid w:val="00721ADA"/>
    <w:rsid w:val="0072238A"/>
    <w:rsid w:val="00722EC7"/>
    <w:rsid w:val="00723D18"/>
    <w:rsid w:val="00727A4C"/>
    <w:rsid w:val="00730317"/>
    <w:rsid w:val="00731A22"/>
    <w:rsid w:val="00731FDF"/>
    <w:rsid w:val="00732195"/>
    <w:rsid w:val="00732847"/>
    <w:rsid w:val="007335EC"/>
    <w:rsid w:val="00733B45"/>
    <w:rsid w:val="00735132"/>
    <w:rsid w:val="00735BCD"/>
    <w:rsid w:val="0073708C"/>
    <w:rsid w:val="00740836"/>
    <w:rsid w:val="007440A7"/>
    <w:rsid w:val="007455E8"/>
    <w:rsid w:val="0074583E"/>
    <w:rsid w:val="00745E43"/>
    <w:rsid w:val="007505E0"/>
    <w:rsid w:val="007508FC"/>
    <w:rsid w:val="00750EC5"/>
    <w:rsid w:val="007514CD"/>
    <w:rsid w:val="007521D7"/>
    <w:rsid w:val="00752AAF"/>
    <w:rsid w:val="0075672F"/>
    <w:rsid w:val="007567D7"/>
    <w:rsid w:val="00756AC5"/>
    <w:rsid w:val="00760700"/>
    <w:rsid w:val="00760BB8"/>
    <w:rsid w:val="007644DD"/>
    <w:rsid w:val="00764F1D"/>
    <w:rsid w:val="0076579D"/>
    <w:rsid w:val="00766F19"/>
    <w:rsid w:val="0077198A"/>
    <w:rsid w:val="00773309"/>
    <w:rsid w:val="0077340C"/>
    <w:rsid w:val="00774D0F"/>
    <w:rsid w:val="007753F0"/>
    <w:rsid w:val="00775714"/>
    <w:rsid w:val="00777A69"/>
    <w:rsid w:val="0078140C"/>
    <w:rsid w:val="00782A28"/>
    <w:rsid w:val="00783EE5"/>
    <w:rsid w:val="00790E9A"/>
    <w:rsid w:val="00792024"/>
    <w:rsid w:val="00792292"/>
    <w:rsid w:val="007924AD"/>
    <w:rsid w:val="007937EE"/>
    <w:rsid w:val="007950A4"/>
    <w:rsid w:val="0079629D"/>
    <w:rsid w:val="00796733"/>
    <w:rsid w:val="00797192"/>
    <w:rsid w:val="007972BD"/>
    <w:rsid w:val="00797D1A"/>
    <w:rsid w:val="007A02E4"/>
    <w:rsid w:val="007A0DF7"/>
    <w:rsid w:val="007A0EE8"/>
    <w:rsid w:val="007A13E3"/>
    <w:rsid w:val="007A2AB9"/>
    <w:rsid w:val="007A3442"/>
    <w:rsid w:val="007A385E"/>
    <w:rsid w:val="007A4489"/>
    <w:rsid w:val="007A7051"/>
    <w:rsid w:val="007A768B"/>
    <w:rsid w:val="007B0954"/>
    <w:rsid w:val="007B0E31"/>
    <w:rsid w:val="007B1E30"/>
    <w:rsid w:val="007B1F97"/>
    <w:rsid w:val="007B272B"/>
    <w:rsid w:val="007B2B3E"/>
    <w:rsid w:val="007B2EF6"/>
    <w:rsid w:val="007B48D3"/>
    <w:rsid w:val="007B49A1"/>
    <w:rsid w:val="007B7C13"/>
    <w:rsid w:val="007C0FB4"/>
    <w:rsid w:val="007C2533"/>
    <w:rsid w:val="007C3F82"/>
    <w:rsid w:val="007C51C6"/>
    <w:rsid w:val="007C59B5"/>
    <w:rsid w:val="007C786F"/>
    <w:rsid w:val="007D2018"/>
    <w:rsid w:val="007D22F8"/>
    <w:rsid w:val="007D36FA"/>
    <w:rsid w:val="007D5637"/>
    <w:rsid w:val="007D5681"/>
    <w:rsid w:val="007D6EE0"/>
    <w:rsid w:val="007D7ADF"/>
    <w:rsid w:val="007E10B9"/>
    <w:rsid w:val="007E16FC"/>
    <w:rsid w:val="007E173C"/>
    <w:rsid w:val="007E328D"/>
    <w:rsid w:val="007E5FB0"/>
    <w:rsid w:val="007E6965"/>
    <w:rsid w:val="007E7BA6"/>
    <w:rsid w:val="007F0E38"/>
    <w:rsid w:val="007F2EF9"/>
    <w:rsid w:val="007F3D94"/>
    <w:rsid w:val="007F4A7F"/>
    <w:rsid w:val="007F4E05"/>
    <w:rsid w:val="007F5C9B"/>
    <w:rsid w:val="007F5FCC"/>
    <w:rsid w:val="007F6DF8"/>
    <w:rsid w:val="008019AE"/>
    <w:rsid w:val="00802E63"/>
    <w:rsid w:val="0080362C"/>
    <w:rsid w:val="00811F87"/>
    <w:rsid w:val="008133B9"/>
    <w:rsid w:val="00814902"/>
    <w:rsid w:val="00816D84"/>
    <w:rsid w:val="00821F14"/>
    <w:rsid w:val="00823535"/>
    <w:rsid w:val="008245DD"/>
    <w:rsid w:val="00824944"/>
    <w:rsid w:val="0082495E"/>
    <w:rsid w:val="00825960"/>
    <w:rsid w:val="008272CD"/>
    <w:rsid w:val="008304FF"/>
    <w:rsid w:val="0083163A"/>
    <w:rsid w:val="0083196D"/>
    <w:rsid w:val="00833E34"/>
    <w:rsid w:val="00834DE6"/>
    <w:rsid w:val="00835F5E"/>
    <w:rsid w:val="00837913"/>
    <w:rsid w:val="0083793D"/>
    <w:rsid w:val="00837F25"/>
    <w:rsid w:val="008408A4"/>
    <w:rsid w:val="008412DC"/>
    <w:rsid w:val="0084132A"/>
    <w:rsid w:val="00844EF7"/>
    <w:rsid w:val="00845519"/>
    <w:rsid w:val="008456B2"/>
    <w:rsid w:val="00846ADC"/>
    <w:rsid w:val="008504DE"/>
    <w:rsid w:val="00855048"/>
    <w:rsid w:val="008575D5"/>
    <w:rsid w:val="00861835"/>
    <w:rsid w:val="008720C7"/>
    <w:rsid w:val="00872CDA"/>
    <w:rsid w:val="00875482"/>
    <w:rsid w:val="00877057"/>
    <w:rsid w:val="00877412"/>
    <w:rsid w:val="00877A5B"/>
    <w:rsid w:val="00880954"/>
    <w:rsid w:val="00880C49"/>
    <w:rsid w:val="00882DED"/>
    <w:rsid w:val="00884A58"/>
    <w:rsid w:val="00886263"/>
    <w:rsid w:val="008862A9"/>
    <w:rsid w:val="008862C9"/>
    <w:rsid w:val="00891F2F"/>
    <w:rsid w:val="008921A6"/>
    <w:rsid w:val="0089299F"/>
    <w:rsid w:val="00893BC9"/>
    <w:rsid w:val="00894663"/>
    <w:rsid w:val="00895069"/>
    <w:rsid w:val="0089638A"/>
    <w:rsid w:val="008A077B"/>
    <w:rsid w:val="008A14EF"/>
    <w:rsid w:val="008A1E78"/>
    <w:rsid w:val="008A20C3"/>
    <w:rsid w:val="008A4057"/>
    <w:rsid w:val="008A639B"/>
    <w:rsid w:val="008A64B7"/>
    <w:rsid w:val="008A688E"/>
    <w:rsid w:val="008A7403"/>
    <w:rsid w:val="008B0028"/>
    <w:rsid w:val="008B158D"/>
    <w:rsid w:val="008B2AC7"/>
    <w:rsid w:val="008B3317"/>
    <w:rsid w:val="008B365F"/>
    <w:rsid w:val="008B4DA0"/>
    <w:rsid w:val="008B5757"/>
    <w:rsid w:val="008C13AE"/>
    <w:rsid w:val="008C2BDB"/>
    <w:rsid w:val="008C5386"/>
    <w:rsid w:val="008C6E82"/>
    <w:rsid w:val="008D19C2"/>
    <w:rsid w:val="008D5A0A"/>
    <w:rsid w:val="008D659D"/>
    <w:rsid w:val="008D677A"/>
    <w:rsid w:val="008D6D4A"/>
    <w:rsid w:val="008D7D09"/>
    <w:rsid w:val="008E1908"/>
    <w:rsid w:val="008E4553"/>
    <w:rsid w:val="008E5250"/>
    <w:rsid w:val="008E580F"/>
    <w:rsid w:val="008E6BE1"/>
    <w:rsid w:val="008F01E4"/>
    <w:rsid w:val="008F0C3E"/>
    <w:rsid w:val="008F0CD9"/>
    <w:rsid w:val="008F1847"/>
    <w:rsid w:val="008F1A86"/>
    <w:rsid w:val="008F1B7D"/>
    <w:rsid w:val="008F1C31"/>
    <w:rsid w:val="008F34DF"/>
    <w:rsid w:val="008F630D"/>
    <w:rsid w:val="008F647E"/>
    <w:rsid w:val="008F6480"/>
    <w:rsid w:val="008F6634"/>
    <w:rsid w:val="00900A4A"/>
    <w:rsid w:val="0090152B"/>
    <w:rsid w:val="009023EE"/>
    <w:rsid w:val="00902CA0"/>
    <w:rsid w:val="00904B3A"/>
    <w:rsid w:val="009053D8"/>
    <w:rsid w:val="00905E8C"/>
    <w:rsid w:val="00905F70"/>
    <w:rsid w:val="00907369"/>
    <w:rsid w:val="009101A0"/>
    <w:rsid w:val="00910B67"/>
    <w:rsid w:val="0091419D"/>
    <w:rsid w:val="00914801"/>
    <w:rsid w:val="00921BE4"/>
    <w:rsid w:val="0092396B"/>
    <w:rsid w:val="00925070"/>
    <w:rsid w:val="00925A4F"/>
    <w:rsid w:val="00927074"/>
    <w:rsid w:val="00931B3E"/>
    <w:rsid w:val="0093410A"/>
    <w:rsid w:val="00936B5A"/>
    <w:rsid w:val="00942ECF"/>
    <w:rsid w:val="00943F53"/>
    <w:rsid w:val="00944C4E"/>
    <w:rsid w:val="00946FF9"/>
    <w:rsid w:val="00947AFC"/>
    <w:rsid w:val="0095199E"/>
    <w:rsid w:val="0095369F"/>
    <w:rsid w:val="009543EA"/>
    <w:rsid w:val="009546C0"/>
    <w:rsid w:val="00956A00"/>
    <w:rsid w:val="009574C2"/>
    <w:rsid w:val="0096065C"/>
    <w:rsid w:val="00960EE0"/>
    <w:rsid w:val="00963C25"/>
    <w:rsid w:val="00965B4D"/>
    <w:rsid w:val="00966888"/>
    <w:rsid w:val="00971615"/>
    <w:rsid w:val="00972531"/>
    <w:rsid w:val="009725BD"/>
    <w:rsid w:val="00974ACC"/>
    <w:rsid w:val="009753A2"/>
    <w:rsid w:val="00975CD2"/>
    <w:rsid w:val="00977CE5"/>
    <w:rsid w:val="009818BE"/>
    <w:rsid w:val="00982726"/>
    <w:rsid w:val="009831E0"/>
    <w:rsid w:val="0098433C"/>
    <w:rsid w:val="00984F1D"/>
    <w:rsid w:val="00986ECC"/>
    <w:rsid w:val="00992679"/>
    <w:rsid w:val="009945D3"/>
    <w:rsid w:val="009946B5"/>
    <w:rsid w:val="00995149"/>
    <w:rsid w:val="009963AE"/>
    <w:rsid w:val="0099690F"/>
    <w:rsid w:val="009976CF"/>
    <w:rsid w:val="009976D9"/>
    <w:rsid w:val="009A07F2"/>
    <w:rsid w:val="009A10BC"/>
    <w:rsid w:val="009A2094"/>
    <w:rsid w:val="009A2E09"/>
    <w:rsid w:val="009A5B4B"/>
    <w:rsid w:val="009A669F"/>
    <w:rsid w:val="009A6D7E"/>
    <w:rsid w:val="009B01CF"/>
    <w:rsid w:val="009B0F9F"/>
    <w:rsid w:val="009B0FB6"/>
    <w:rsid w:val="009B295A"/>
    <w:rsid w:val="009B6639"/>
    <w:rsid w:val="009B6EC8"/>
    <w:rsid w:val="009C1975"/>
    <w:rsid w:val="009C4480"/>
    <w:rsid w:val="009C4772"/>
    <w:rsid w:val="009C4F10"/>
    <w:rsid w:val="009C61BE"/>
    <w:rsid w:val="009C6AE9"/>
    <w:rsid w:val="009D1843"/>
    <w:rsid w:val="009D3E93"/>
    <w:rsid w:val="009D704D"/>
    <w:rsid w:val="009E0702"/>
    <w:rsid w:val="009E20F7"/>
    <w:rsid w:val="009E223E"/>
    <w:rsid w:val="009E2A1D"/>
    <w:rsid w:val="009E44C3"/>
    <w:rsid w:val="009E5771"/>
    <w:rsid w:val="009E5B8B"/>
    <w:rsid w:val="009E6DF5"/>
    <w:rsid w:val="009E6EC5"/>
    <w:rsid w:val="009F035F"/>
    <w:rsid w:val="009F251F"/>
    <w:rsid w:val="009F3BBD"/>
    <w:rsid w:val="009F5D59"/>
    <w:rsid w:val="009F5EC2"/>
    <w:rsid w:val="009F6379"/>
    <w:rsid w:val="009F7656"/>
    <w:rsid w:val="00A0270C"/>
    <w:rsid w:val="00A03C33"/>
    <w:rsid w:val="00A12E2D"/>
    <w:rsid w:val="00A136F4"/>
    <w:rsid w:val="00A1484D"/>
    <w:rsid w:val="00A15D21"/>
    <w:rsid w:val="00A163BE"/>
    <w:rsid w:val="00A20BCC"/>
    <w:rsid w:val="00A232C8"/>
    <w:rsid w:val="00A23481"/>
    <w:rsid w:val="00A23F6E"/>
    <w:rsid w:val="00A2499A"/>
    <w:rsid w:val="00A2557D"/>
    <w:rsid w:val="00A3079D"/>
    <w:rsid w:val="00A336D0"/>
    <w:rsid w:val="00A34465"/>
    <w:rsid w:val="00A34A29"/>
    <w:rsid w:val="00A37248"/>
    <w:rsid w:val="00A37869"/>
    <w:rsid w:val="00A41099"/>
    <w:rsid w:val="00A41BC6"/>
    <w:rsid w:val="00A45B96"/>
    <w:rsid w:val="00A46AB9"/>
    <w:rsid w:val="00A529B2"/>
    <w:rsid w:val="00A52A96"/>
    <w:rsid w:val="00A56054"/>
    <w:rsid w:val="00A57359"/>
    <w:rsid w:val="00A617F1"/>
    <w:rsid w:val="00A6182C"/>
    <w:rsid w:val="00A6424F"/>
    <w:rsid w:val="00A65B8C"/>
    <w:rsid w:val="00A666EF"/>
    <w:rsid w:val="00A6736E"/>
    <w:rsid w:val="00A702AF"/>
    <w:rsid w:val="00A717A0"/>
    <w:rsid w:val="00A72F08"/>
    <w:rsid w:val="00A73F13"/>
    <w:rsid w:val="00A7723C"/>
    <w:rsid w:val="00A80C0C"/>
    <w:rsid w:val="00A8259C"/>
    <w:rsid w:val="00A838A3"/>
    <w:rsid w:val="00A84BA6"/>
    <w:rsid w:val="00A85D09"/>
    <w:rsid w:val="00A85ECA"/>
    <w:rsid w:val="00A908CE"/>
    <w:rsid w:val="00A91F79"/>
    <w:rsid w:val="00A92351"/>
    <w:rsid w:val="00A95276"/>
    <w:rsid w:val="00A95B9D"/>
    <w:rsid w:val="00AA124C"/>
    <w:rsid w:val="00AA1EAD"/>
    <w:rsid w:val="00AA328F"/>
    <w:rsid w:val="00AA414E"/>
    <w:rsid w:val="00AA7724"/>
    <w:rsid w:val="00AB10FE"/>
    <w:rsid w:val="00AB16CA"/>
    <w:rsid w:val="00AB1B49"/>
    <w:rsid w:val="00AB1BE6"/>
    <w:rsid w:val="00AB62F8"/>
    <w:rsid w:val="00AB66FA"/>
    <w:rsid w:val="00AB6AF0"/>
    <w:rsid w:val="00AB6C6E"/>
    <w:rsid w:val="00AC0A9E"/>
    <w:rsid w:val="00AC1047"/>
    <w:rsid w:val="00AC1449"/>
    <w:rsid w:val="00AC1515"/>
    <w:rsid w:val="00AC46A5"/>
    <w:rsid w:val="00AD0005"/>
    <w:rsid w:val="00AD08BF"/>
    <w:rsid w:val="00AD1282"/>
    <w:rsid w:val="00AD384C"/>
    <w:rsid w:val="00AD52C0"/>
    <w:rsid w:val="00AD59AE"/>
    <w:rsid w:val="00AD6D32"/>
    <w:rsid w:val="00AD70BD"/>
    <w:rsid w:val="00AD7A05"/>
    <w:rsid w:val="00AE019F"/>
    <w:rsid w:val="00AE038B"/>
    <w:rsid w:val="00AE0776"/>
    <w:rsid w:val="00AE1616"/>
    <w:rsid w:val="00AE2DB9"/>
    <w:rsid w:val="00AE2EB4"/>
    <w:rsid w:val="00AE318C"/>
    <w:rsid w:val="00AE4FD2"/>
    <w:rsid w:val="00AE6EBD"/>
    <w:rsid w:val="00AF001A"/>
    <w:rsid w:val="00AF0301"/>
    <w:rsid w:val="00AF40A5"/>
    <w:rsid w:val="00AF6A1C"/>
    <w:rsid w:val="00AF6D8D"/>
    <w:rsid w:val="00B01D40"/>
    <w:rsid w:val="00B020E6"/>
    <w:rsid w:val="00B0413A"/>
    <w:rsid w:val="00B05502"/>
    <w:rsid w:val="00B10640"/>
    <w:rsid w:val="00B11D19"/>
    <w:rsid w:val="00B12646"/>
    <w:rsid w:val="00B12F81"/>
    <w:rsid w:val="00B13BDB"/>
    <w:rsid w:val="00B1520A"/>
    <w:rsid w:val="00B1528F"/>
    <w:rsid w:val="00B16201"/>
    <w:rsid w:val="00B1769B"/>
    <w:rsid w:val="00B22DF8"/>
    <w:rsid w:val="00B253B9"/>
    <w:rsid w:val="00B268D3"/>
    <w:rsid w:val="00B340C7"/>
    <w:rsid w:val="00B34E6C"/>
    <w:rsid w:val="00B355DC"/>
    <w:rsid w:val="00B36AE8"/>
    <w:rsid w:val="00B409B6"/>
    <w:rsid w:val="00B40CF7"/>
    <w:rsid w:val="00B41401"/>
    <w:rsid w:val="00B4204D"/>
    <w:rsid w:val="00B455ED"/>
    <w:rsid w:val="00B463DA"/>
    <w:rsid w:val="00B50497"/>
    <w:rsid w:val="00B50CE4"/>
    <w:rsid w:val="00B51898"/>
    <w:rsid w:val="00B529EC"/>
    <w:rsid w:val="00B532BE"/>
    <w:rsid w:val="00B53D47"/>
    <w:rsid w:val="00B541F6"/>
    <w:rsid w:val="00B62BA1"/>
    <w:rsid w:val="00B638DB"/>
    <w:rsid w:val="00B63D62"/>
    <w:rsid w:val="00B72879"/>
    <w:rsid w:val="00B73256"/>
    <w:rsid w:val="00B818A2"/>
    <w:rsid w:val="00B81C95"/>
    <w:rsid w:val="00B825A5"/>
    <w:rsid w:val="00B83442"/>
    <w:rsid w:val="00B83C48"/>
    <w:rsid w:val="00B83DA1"/>
    <w:rsid w:val="00B86D05"/>
    <w:rsid w:val="00B9131D"/>
    <w:rsid w:val="00B928DE"/>
    <w:rsid w:val="00B92DC9"/>
    <w:rsid w:val="00B92FA2"/>
    <w:rsid w:val="00B93FA7"/>
    <w:rsid w:val="00B94907"/>
    <w:rsid w:val="00B949F2"/>
    <w:rsid w:val="00B94C6C"/>
    <w:rsid w:val="00B95F35"/>
    <w:rsid w:val="00B96106"/>
    <w:rsid w:val="00B9615F"/>
    <w:rsid w:val="00B96930"/>
    <w:rsid w:val="00B96D45"/>
    <w:rsid w:val="00BA01B1"/>
    <w:rsid w:val="00BA09C4"/>
    <w:rsid w:val="00BA1BDE"/>
    <w:rsid w:val="00BA1F69"/>
    <w:rsid w:val="00BA27AC"/>
    <w:rsid w:val="00BA2C64"/>
    <w:rsid w:val="00BA2C6E"/>
    <w:rsid w:val="00BA41EB"/>
    <w:rsid w:val="00BA67B5"/>
    <w:rsid w:val="00BA69B4"/>
    <w:rsid w:val="00BA7159"/>
    <w:rsid w:val="00BB0B59"/>
    <w:rsid w:val="00BB1A4D"/>
    <w:rsid w:val="00BB3B68"/>
    <w:rsid w:val="00BC1B89"/>
    <w:rsid w:val="00BC1BFE"/>
    <w:rsid w:val="00BC51DA"/>
    <w:rsid w:val="00BC5661"/>
    <w:rsid w:val="00BC58AE"/>
    <w:rsid w:val="00BD5B0D"/>
    <w:rsid w:val="00BD6EB6"/>
    <w:rsid w:val="00BE0E37"/>
    <w:rsid w:val="00BE104B"/>
    <w:rsid w:val="00BE2855"/>
    <w:rsid w:val="00BE2A13"/>
    <w:rsid w:val="00BE5722"/>
    <w:rsid w:val="00BE57E5"/>
    <w:rsid w:val="00BE5A44"/>
    <w:rsid w:val="00BE5D3A"/>
    <w:rsid w:val="00BE6142"/>
    <w:rsid w:val="00BE7C0D"/>
    <w:rsid w:val="00BF0A23"/>
    <w:rsid w:val="00BF291C"/>
    <w:rsid w:val="00BF2BEB"/>
    <w:rsid w:val="00BF4C38"/>
    <w:rsid w:val="00BF7449"/>
    <w:rsid w:val="00C00063"/>
    <w:rsid w:val="00C032D9"/>
    <w:rsid w:val="00C03701"/>
    <w:rsid w:val="00C05BEE"/>
    <w:rsid w:val="00C06163"/>
    <w:rsid w:val="00C06899"/>
    <w:rsid w:val="00C072EF"/>
    <w:rsid w:val="00C10CC7"/>
    <w:rsid w:val="00C14B50"/>
    <w:rsid w:val="00C15500"/>
    <w:rsid w:val="00C15864"/>
    <w:rsid w:val="00C15DB3"/>
    <w:rsid w:val="00C15E0E"/>
    <w:rsid w:val="00C15E21"/>
    <w:rsid w:val="00C16762"/>
    <w:rsid w:val="00C1714F"/>
    <w:rsid w:val="00C178ED"/>
    <w:rsid w:val="00C1799A"/>
    <w:rsid w:val="00C2050F"/>
    <w:rsid w:val="00C2186E"/>
    <w:rsid w:val="00C2260A"/>
    <w:rsid w:val="00C22D8A"/>
    <w:rsid w:val="00C269DE"/>
    <w:rsid w:val="00C300FD"/>
    <w:rsid w:val="00C30B11"/>
    <w:rsid w:val="00C325E0"/>
    <w:rsid w:val="00C3376F"/>
    <w:rsid w:val="00C3389C"/>
    <w:rsid w:val="00C34044"/>
    <w:rsid w:val="00C34854"/>
    <w:rsid w:val="00C34963"/>
    <w:rsid w:val="00C35058"/>
    <w:rsid w:val="00C36C46"/>
    <w:rsid w:val="00C370AE"/>
    <w:rsid w:val="00C408AE"/>
    <w:rsid w:val="00C4108B"/>
    <w:rsid w:val="00C43EAE"/>
    <w:rsid w:val="00C44670"/>
    <w:rsid w:val="00C44F66"/>
    <w:rsid w:val="00C461C9"/>
    <w:rsid w:val="00C471ED"/>
    <w:rsid w:val="00C4734C"/>
    <w:rsid w:val="00C52626"/>
    <w:rsid w:val="00C5466B"/>
    <w:rsid w:val="00C57934"/>
    <w:rsid w:val="00C61D56"/>
    <w:rsid w:val="00C63DD4"/>
    <w:rsid w:val="00C64BAD"/>
    <w:rsid w:val="00C66309"/>
    <w:rsid w:val="00C669DF"/>
    <w:rsid w:val="00C6700A"/>
    <w:rsid w:val="00C67281"/>
    <w:rsid w:val="00C6789D"/>
    <w:rsid w:val="00C67D9F"/>
    <w:rsid w:val="00C746BA"/>
    <w:rsid w:val="00C75292"/>
    <w:rsid w:val="00C757AC"/>
    <w:rsid w:val="00C75808"/>
    <w:rsid w:val="00C75D98"/>
    <w:rsid w:val="00C77282"/>
    <w:rsid w:val="00C80BE4"/>
    <w:rsid w:val="00C80EBF"/>
    <w:rsid w:val="00C81836"/>
    <w:rsid w:val="00C81DA3"/>
    <w:rsid w:val="00C821FD"/>
    <w:rsid w:val="00C860C7"/>
    <w:rsid w:val="00C86EF5"/>
    <w:rsid w:val="00C871F7"/>
    <w:rsid w:val="00C8792C"/>
    <w:rsid w:val="00C87DF7"/>
    <w:rsid w:val="00C90073"/>
    <w:rsid w:val="00C931E9"/>
    <w:rsid w:val="00C9391F"/>
    <w:rsid w:val="00C95422"/>
    <w:rsid w:val="00C962E4"/>
    <w:rsid w:val="00CA02CF"/>
    <w:rsid w:val="00CA093F"/>
    <w:rsid w:val="00CA2158"/>
    <w:rsid w:val="00CA243B"/>
    <w:rsid w:val="00CA470D"/>
    <w:rsid w:val="00CA4F20"/>
    <w:rsid w:val="00CA5E20"/>
    <w:rsid w:val="00CA6BF0"/>
    <w:rsid w:val="00CB1505"/>
    <w:rsid w:val="00CB2725"/>
    <w:rsid w:val="00CB2CE4"/>
    <w:rsid w:val="00CB2EB6"/>
    <w:rsid w:val="00CB4606"/>
    <w:rsid w:val="00CB5912"/>
    <w:rsid w:val="00CB6478"/>
    <w:rsid w:val="00CB68D1"/>
    <w:rsid w:val="00CB6A80"/>
    <w:rsid w:val="00CB71AF"/>
    <w:rsid w:val="00CB79C9"/>
    <w:rsid w:val="00CC0729"/>
    <w:rsid w:val="00CC0937"/>
    <w:rsid w:val="00CC20AC"/>
    <w:rsid w:val="00CC42AB"/>
    <w:rsid w:val="00CC5335"/>
    <w:rsid w:val="00CC59D4"/>
    <w:rsid w:val="00CC5E2A"/>
    <w:rsid w:val="00CD1104"/>
    <w:rsid w:val="00CD1563"/>
    <w:rsid w:val="00CD21B6"/>
    <w:rsid w:val="00CD3D4A"/>
    <w:rsid w:val="00CD4266"/>
    <w:rsid w:val="00CD4C5B"/>
    <w:rsid w:val="00CD4D65"/>
    <w:rsid w:val="00CD6D8D"/>
    <w:rsid w:val="00CD7636"/>
    <w:rsid w:val="00CD7DA1"/>
    <w:rsid w:val="00CE10CE"/>
    <w:rsid w:val="00CE15F5"/>
    <w:rsid w:val="00CE19A4"/>
    <w:rsid w:val="00CE36D3"/>
    <w:rsid w:val="00CE4A2B"/>
    <w:rsid w:val="00CE4F0F"/>
    <w:rsid w:val="00CE56C7"/>
    <w:rsid w:val="00CE7158"/>
    <w:rsid w:val="00CF16C8"/>
    <w:rsid w:val="00CF2C55"/>
    <w:rsid w:val="00CF3E16"/>
    <w:rsid w:val="00CF4751"/>
    <w:rsid w:val="00CF6105"/>
    <w:rsid w:val="00CF71A4"/>
    <w:rsid w:val="00CF72D2"/>
    <w:rsid w:val="00D0181C"/>
    <w:rsid w:val="00D03705"/>
    <w:rsid w:val="00D055CB"/>
    <w:rsid w:val="00D0569F"/>
    <w:rsid w:val="00D061DE"/>
    <w:rsid w:val="00D06259"/>
    <w:rsid w:val="00D0626E"/>
    <w:rsid w:val="00D071CF"/>
    <w:rsid w:val="00D0783D"/>
    <w:rsid w:val="00D115B2"/>
    <w:rsid w:val="00D127C2"/>
    <w:rsid w:val="00D12FCA"/>
    <w:rsid w:val="00D1358D"/>
    <w:rsid w:val="00D13F56"/>
    <w:rsid w:val="00D141F1"/>
    <w:rsid w:val="00D1469A"/>
    <w:rsid w:val="00D152FF"/>
    <w:rsid w:val="00D15A28"/>
    <w:rsid w:val="00D2060E"/>
    <w:rsid w:val="00D20CD4"/>
    <w:rsid w:val="00D20DC4"/>
    <w:rsid w:val="00D301E6"/>
    <w:rsid w:val="00D303A3"/>
    <w:rsid w:val="00D319F9"/>
    <w:rsid w:val="00D333F1"/>
    <w:rsid w:val="00D3360D"/>
    <w:rsid w:val="00D35738"/>
    <w:rsid w:val="00D35A1A"/>
    <w:rsid w:val="00D35FB4"/>
    <w:rsid w:val="00D3673B"/>
    <w:rsid w:val="00D42EDF"/>
    <w:rsid w:val="00D44121"/>
    <w:rsid w:val="00D46543"/>
    <w:rsid w:val="00D47525"/>
    <w:rsid w:val="00D515B3"/>
    <w:rsid w:val="00D51ECF"/>
    <w:rsid w:val="00D54837"/>
    <w:rsid w:val="00D54BB6"/>
    <w:rsid w:val="00D5648E"/>
    <w:rsid w:val="00D56D48"/>
    <w:rsid w:val="00D57267"/>
    <w:rsid w:val="00D57EAC"/>
    <w:rsid w:val="00D60019"/>
    <w:rsid w:val="00D60A79"/>
    <w:rsid w:val="00D615D8"/>
    <w:rsid w:val="00D61D92"/>
    <w:rsid w:val="00D64573"/>
    <w:rsid w:val="00D64955"/>
    <w:rsid w:val="00D66874"/>
    <w:rsid w:val="00D67155"/>
    <w:rsid w:val="00D710A4"/>
    <w:rsid w:val="00D71F38"/>
    <w:rsid w:val="00D72914"/>
    <w:rsid w:val="00D74A53"/>
    <w:rsid w:val="00D75968"/>
    <w:rsid w:val="00D75980"/>
    <w:rsid w:val="00D75DD7"/>
    <w:rsid w:val="00D767BD"/>
    <w:rsid w:val="00D8135F"/>
    <w:rsid w:val="00D827C2"/>
    <w:rsid w:val="00D841F7"/>
    <w:rsid w:val="00D849F8"/>
    <w:rsid w:val="00D84D0C"/>
    <w:rsid w:val="00D908C0"/>
    <w:rsid w:val="00D910CA"/>
    <w:rsid w:val="00D9167D"/>
    <w:rsid w:val="00D93676"/>
    <w:rsid w:val="00D93962"/>
    <w:rsid w:val="00D96AC5"/>
    <w:rsid w:val="00D97153"/>
    <w:rsid w:val="00D9737E"/>
    <w:rsid w:val="00DA0939"/>
    <w:rsid w:val="00DA110C"/>
    <w:rsid w:val="00DA14B2"/>
    <w:rsid w:val="00DA1832"/>
    <w:rsid w:val="00DA4671"/>
    <w:rsid w:val="00DA6548"/>
    <w:rsid w:val="00DA7611"/>
    <w:rsid w:val="00DA79CB"/>
    <w:rsid w:val="00DB37B8"/>
    <w:rsid w:val="00DB5200"/>
    <w:rsid w:val="00DB55FB"/>
    <w:rsid w:val="00DB5C08"/>
    <w:rsid w:val="00DB693D"/>
    <w:rsid w:val="00DB7191"/>
    <w:rsid w:val="00DC15B2"/>
    <w:rsid w:val="00DC44BB"/>
    <w:rsid w:val="00DC502F"/>
    <w:rsid w:val="00DC5E71"/>
    <w:rsid w:val="00DC6669"/>
    <w:rsid w:val="00DD08A4"/>
    <w:rsid w:val="00DD0C29"/>
    <w:rsid w:val="00DD5AD2"/>
    <w:rsid w:val="00DD61F4"/>
    <w:rsid w:val="00DE055A"/>
    <w:rsid w:val="00DE0F55"/>
    <w:rsid w:val="00DE2672"/>
    <w:rsid w:val="00DE3416"/>
    <w:rsid w:val="00DE5C3E"/>
    <w:rsid w:val="00DE63E8"/>
    <w:rsid w:val="00DE72A9"/>
    <w:rsid w:val="00DE7790"/>
    <w:rsid w:val="00DE77FC"/>
    <w:rsid w:val="00DE7855"/>
    <w:rsid w:val="00DF2395"/>
    <w:rsid w:val="00DF5914"/>
    <w:rsid w:val="00DF71D8"/>
    <w:rsid w:val="00DF72FF"/>
    <w:rsid w:val="00DF7C30"/>
    <w:rsid w:val="00E00FF7"/>
    <w:rsid w:val="00E01672"/>
    <w:rsid w:val="00E02C00"/>
    <w:rsid w:val="00E04B03"/>
    <w:rsid w:val="00E04E1C"/>
    <w:rsid w:val="00E05885"/>
    <w:rsid w:val="00E06604"/>
    <w:rsid w:val="00E078FD"/>
    <w:rsid w:val="00E079E8"/>
    <w:rsid w:val="00E10D34"/>
    <w:rsid w:val="00E149C4"/>
    <w:rsid w:val="00E14FA0"/>
    <w:rsid w:val="00E16412"/>
    <w:rsid w:val="00E16BA2"/>
    <w:rsid w:val="00E17B8C"/>
    <w:rsid w:val="00E17C45"/>
    <w:rsid w:val="00E21F73"/>
    <w:rsid w:val="00E22349"/>
    <w:rsid w:val="00E24190"/>
    <w:rsid w:val="00E248AB"/>
    <w:rsid w:val="00E24C9A"/>
    <w:rsid w:val="00E2571F"/>
    <w:rsid w:val="00E27583"/>
    <w:rsid w:val="00E30C03"/>
    <w:rsid w:val="00E31036"/>
    <w:rsid w:val="00E317B6"/>
    <w:rsid w:val="00E31C4F"/>
    <w:rsid w:val="00E32DAC"/>
    <w:rsid w:val="00E334B8"/>
    <w:rsid w:val="00E33DFF"/>
    <w:rsid w:val="00E373D6"/>
    <w:rsid w:val="00E40A6F"/>
    <w:rsid w:val="00E416C0"/>
    <w:rsid w:val="00E433CB"/>
    <w:rsid w:val="00E4481B"/>
    <w:rsid w:val="00E505C5"/>
    <w:rsid w:val="00E539E3"/>
    <w:rsid w:val="00E560B5"/>
    <w:rsid w:val="00E60FA9"/>
    <w:rsid w:val="00E610FD"/>
    <w:rsid w:val="00E62EC1"/>
    <w:rsid w:val="00E70B3F"/>
    <w:rsid w:val="00E74980"/>
    <w:rsid w:val="00E755A8"/>
    <w:rsid w:val="00E76D1A"/>
    <w:rsid w:val="00E7792F"/>
    <w:rsid w:val="00E77F16"/>
    <w:rsid w:val="00E8036D"/>
    <w:rsid w:val="00E8155E"/>
    <w:rsid w:val="00E81C7D"/>
    <w:rsid w:val="00E82729"/>
    <w:rsid w:val="00E83AA2"/>
    <w:rsid w:val="00E84170"/>
    <w:rsid w:val="00E841A8"/>
    <w:rsid w:val="00E8648A"/>
    <w:rsid w:val="00E874DE"/>
    <w:rsid w:val="00E90012"/>
    <w:rsid w:val="00E90BA7"/>
    <w:rsid w:val="00E9265C"/>
    <w:rsid w:val="00E930EC"/>
    <w:rsid w:val="00E9510A"/>
    <w:rsid w:val="00E96690"/>
    <w:rsid w:val="00E972FB"/>
    <w:rsid w:val="00EA2E53"/>
    <w:rsid w:val="00EA3DDE"/>
    <w:rsid w:val="00EA4940"/>
    <w:rsid w:val="00EA4D1F"/>
    <w:rsid w:val="00EA69A9"/>
    <w:rsid w:val="00EA71F8"/>
    <w:rsid w:val="00EB185E"/>
    <w:rsid w:val="00EB1946"/>
    <w:rsid w:val="00EB2C54"/>
    <w:rsid w:val="00EB3254"/>
    <w:rsid w:val="00EB412D"/>
    <w:rsid w:val="00EB44B8"/>
    <w:rsid w:val="00EB6F28"/>
    <w:rsid w:val="00EB710A"/>
    <w:rsid w:val="00EB7C0E"/>
    <w:rsid w:val="00EC1156"/>
    <w:rsid w:val="00EC1EE1"/>
    <w:rsid w:val="00EC28C0"/>
    <w:rsid w:val="00EC40C5"/>
    <w:rsid w:val="00EC52A7"/>
    <w:rsid w:val="00EC668E"/>
    <w:rsid w:val="00EC745B"/>
    <w:rsid w:val="00EC7C8B"/>
    <w:rsid w:val="00ED067A"/>
    <w:rsid w:val="00ED0D29"/>
    <w:rsid w:val="00ED2491"/>
    <w:rsid w:val="00ED25AE"/>
    <w:rsid w:val="00ED2EED"/>
    <w:rsid w:val="00ED2FC5"/>
    <w:rsid w:val="00ED3046"/>
    <w:rsid w:val="00ED4143"/>
    <w:rsid w:val="00ED4B61"/>
    <w:rsid w:val="00ED4BFC"/>
    <w:rsid w:val="00ED4DF2"/>
    <w:rsid w:val="00ED6F49"/>
    <w:rsid w:val="00EE033B"/>
    <w:rsid w:val="00EE1366"/>
    <w:rsid w:val="00EE31BF"/>
    <w:rsid w:val="00EF0B92"/>
    <w:rsid w:val="00EF1E61"/>
    <w:rsid w:val="00EF349E"/>
    <w:rsid w:val="00EF3752"/>
    <w:rsid w:val="00EF37CF"/>
    <w:rsid w:val="00EF69C5"/>
    <w:rsid w:val="00EF71CA"/>
    <w:rsid w:val="00F02111"/>
    <w:rsid w:val="00F0490E"/>
    <w:rsid w:val="00F04A4A"/>
    <w:rsid w:val="00F07D8F"/>
    <w:rsid w:val="00F100E9"/>
    <w:rsid w:val="00F10EB4"/>
    <w:rsid w:val="00F1190A"/>
    <w:rsid w:val="00F13966"/>
    <w:rsid w:val="00F13B49"/>
    <w:rsid w:val="00F143C1"/>
    <w:rsid w:val="00F1510D"/>
    <w:rsid w:val="00F17291"/>
    <w:rsid w:val="00F17B14"/>
    <w:rsid w:val="00F208F7"/>
    <w:rsid w:val="00F21454"/>
    <w:rsid w:val="00F21D4E"/>
    <w:rsid w:val="00F2266B"/>
    <w:rsid w:val="00F25F34"/>
    <w:rsid w:val="00F27933"/>
    <w:rsid w:val="00F30690"/>
    <w:rsid w:val="00F30B23"/>
    <w:rsid w:val="00F30B80"/>
    <w:rsid w:val="00F30FD0"/>
    <w:rsid w:val="00F31694"/>
    <w:rsid w:val="00F3256F"/>
    <w:rsid w:val="00F34966"/>
    <w:rsid w:val="00F35171"/>
    <w:rsid w:val="00F35337"/>
    <w:rsid w:val="00F36993"/>
    <w:rsid w:val="00F41B0F"/>
    <w:rsid w:val="00F42816"/>
    <w:rsid w:val="00F4324D"/>
    <w:rsid w:val="00F45053"/>
    <w:rsid w:val="00F526A7"/>
    <w:rsid w:val="00F5402C"/>
    <w:rsid w:val="00F56099"/>
    <w:rsid w:val="00F56F56"/>
    <w:rsid w:val="00F57CF0"/>
    <w:rsid w:val="00F60F95"/>
    <w:rsid w:val="00F610DD"/>
    <w:rsid w:val="00F61469"/>
    <w:rsid w:val="00F6489E"/>
    <w:rsid w:val="00F654E8"/>
    <w:rsid w:val="00F66F24"/>
    <w:rsid w:val="00F7016B"/>
    <w:rsid w:val="00F70941"/>
    <w:rsid w:val="00F71CB6"/>
    <w:rsid w:val="00F73A42"/>
    <w:rsid w:val="00F73A4D"/>
    <w:rsid w:val="00F73F0D"/>
    <w:rsid w:val="00F817CE"/>
    <w:rsid w:val="00F82964"/>
    <w:rsid w:val="00F846E9"/>
    <w:rsid w:val="00F85A77"/>
    <w:rsid w:val="00F85AE5"/>
    <w:rsid w:val="00F911FF"/>
    <w:rsid w:val="00F94E16"/>
    <w:rsid w:val="00F96F01"/>
    <w:rsid w:val="00FA09CF"/>
    <w:rsid w:val="00FA31A8"/>
    <w:rsid w:val="00FA5BD5"/>
    <w:rsid w:val="00FA7814"/>
    <w:rsid w:val="00FA78CA"/>
    <w:rsid w:val="00FB0632"/>
    <w:rsid w:val="00FB23F6"/>
    <w:rsid w:val="00FB26FB"/>
    <w:rsid w:val="00FC2F64"/>
    <w:rsid w:val="00FC47E8"/>
    <w:rsid w:val="00FC48E2"/>
    <w:rsid w:val="00FC5DC3"/>
    <w:rsid w:val="00FC6452"/>
    <w:rsid w:val="00FC6B5A"/>
    <w:rsid w:val="00FC6EEF"/>
    <w:rsid w:val="00FD049A"/>
    <w:rsid w:val="00FD151F"/>
    <w:rsid w:val="00FD2A23"/>
    <w:rsid w:val="00FD2E30"/>
    <w:rsid w:val="00FD38A9"/>
    <w:rsid w:val="00FD3EC1"/>
    <w:rsid w:val="00FD4B58"/>
    <w:rsid w:val="00FD4EA2"/>
    <w:rsid w:val="00FD54DA"/>
    <w:rsid w:val="00FD56A4"/>
    <w:rsid w:val="00FD59E3"/>
    <w:rsid w:val="00FE169D"/>
    <w:rsid w:val="00FE3635"/>
    <w:rsid w:val="00FE431E"/>
    <w:rsid w:val="00FE557C"/>
    <w:rsid w:val="00FE60DA"/>
    <w:rsid w:val="00FE62B8"/>
    <w:rsid w:val="00FE75FA"/>
    <w:rsid w:val="00FF212E"/>
    <w:rsid w:val="00FF3372"/>
    <w:rsid w:val="00FF4C4D"/>
    <w:rsid w:val="00FF5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Subtitle" w:qFormat="1"/>
    <w:lsdException w:name="Strong" w:qFormat="1"/>
    <w:lsdException w:name="Emphasis" w:qFormat="1"/>
    <w:lsdException w:name="Normal (Web)"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56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B638DB"/>
    <w:rPr>
      <w:sz w:val="32"/>
      <w:szCs w:val="20"/>
    </w:rPr>
  </w:style>
  <w:style w:type="paragraph" w:styleId="3">
    <w:name w:val="Body Text Indent 3"/>
    <w:basedOn w:val="a"/>
    <w:rsid w:val="00B638DB"/>
    <w:pPr>
      <w:spacing w:line="500" w:lineRule="exact"/>
      <w:ind w:firstLine="630"/>
    </w:pPr>
    <w:rPr>
      <w:sz w:val="30"/>
      <w:szCs w:val="20"/>
    </w:rPr>
  </w:style>
  <w:style w:type="paragraph" w:customStyle="1" w:styleId="Normal1">
    <w:name w:val="Normal1"/>
    <w:rsid w:val="00B638DB"/>
    <w:pPr>
      <w:jc w:val="both"/>
    </w:pPr>
    <w:rPr>
      <w:rFonts w:eastAsia="PMingLiU"/>
      <w:kern w:val="2"/>
      <w:sz w:val="24"/>
      <w:lang w:eastAsia="zh-TW"/>
    </w:rPr>
  </w:style>
  <w:style w:type="paragraph" w:styleId="a4">
    <w:name w:val="Body Text Indent"/>
    <w:basedOn w:val="a"/>
    <w:link w:val="Char0"/>
    <w:rsid w:val="00B638DB"/>
    <w:pPr>
      <w:spacing w:line="480" w:lineRule="exact"/>
      <w:ind w:firstLineChars="200" w:firstLine="613"/>
    </w:pPr>
    <w:rPr>
      <w:w w:val="110"/>
      <w:sz w:val="28"/>
    </w:rPr>
  </w:style>
  <w:style w:type="paragraph" w:styleId="a5">
    <w:name w:val="footer"/>
    <w:basedOn w:val="a"/>
    <w:link w:val="Char1"/>
    <w:qFormat/>
    <w:rsid w:val="00B638DB"/>
    <w:pPr>
      <w:tabs>
        <w:tab w:val="center" w:pos="4153"/>
        <w:tab w:val="right" w:pos="8306"/>
      </w:tabs>
      <w:snapToGrid w:val="0"/>
      <w:jc w:val="left"/>
    </w:pPr>
    <w:rPr>
      <w:sz w:val="18"/>
      <w:szCs w:val="18"/>
    </w:rPr>
  </w:style>
  <w:style w:type="character" w:styleId="a6">
    <w:name w:val="page number"/>
    <w:basedOn w:val="a0"/>
    <w:qFormat/>
    <w:rsid w:val="00B638DB"/>
  </w:style>
  <w:style w:type="paragraph" w:styleId="a7">
    <w:name w:val="Plain Text"/>
    <w:basedOn w:val="a"/>
    <w:rsid w:val="00B638DB"/>
    <w:pPr>
      <w:jc w:val="left"/>
    </w:pPr>
    <w:rPr>
      <w:rFonts w:ascii="MingLiU" w:eastAsia="MingLiU" w:hAnsi="Courier New"/>
      <w:sz w:val="24"/>
      <w:szCs w:val="20"/>
      <w:lang w:eastAsia="zh-TW"/>
    </w:rPr>
  </w:style>
  <w:style w:type="paragraph" w:styleId="2">
    <w:name w:val="Body Text Indent 2"/>
    <w:basedOn w:val="a"/>
    <w:rsid w:val="00B638DB"/>
    <w:pPr>
      <w:spacing w:line="460" w:lineRule="exact"/>
      <w:ind w:firstLine="601"/>
    </w:pPr>
    <w:rPr>
      <w:rFonts w:ascii="宋体" w:hAnsi="宋体"/>
      <w:sz w:val="28"/>
    </w:rPr>
  </w:style>
  <w:style w:type="paragraph" w:styleId="a8">
    <w:name w:val="Balloon Text"/>
    <w:basedOn w:val="a"/>
    <w:semiHidden/>
    <w:rsid w:val="00B638DB"/>
    <w:rPr>
      <w:sz w:val="18"/>
      <w:szCs w:val="18"/>
    </w:rPr>
  </w:style>
  <w:style w:type="paragraph" w:styleId="a9">
    <w:name w:val="Normal (Web)"/>
    <w:basedOn w:val="a"/>
    <w:qFormat/>
    <w:rsid w:val="00B638DB"/>
    <w:pPr>
      <w:widowControl/>
      <w:spacing w:before="100" w:beforeAutospacing="1" w:after="100" w:afterAutospacing="1"/>
      <w:jc w:val="left"/>
    </w:pPr>
    <w:rPr>
      <w:rFonts w:ascii="宋体" w:hAnsi="宋体"/>
      <w:kern w:val="0"/>
      <w:sz w:val="24"/>
    </w:rPr>
  </w:style>
  <w:style w:type="paragraph" w:styleId="aa">
    <w:name w:val="header"/>
    <w:basedOn w:val="a"/>
    <w:link w:val="Char2"/>
    <w:qFormat/>
    <w:rsid w:val="0029645A"/>
    <w:pPr>
      <w:pBdr>
        <w:bottom w:val="single" w:sz="6" w:space="1" w:color="auto"/>
      </w:pBdr>
      <w:tabs>
        <w:tab w:val="left" w:pos="2484"/>
        <w:tab w:val="center" w:pos="4153"/>
        <w:tab w:val="right" w:pos="8306"/>
      </w:tabs>
      <w:snapToGrid w:val="0"/>
    </w:pPr>
    <w:rPr>
      <w:sz w:val="18"/>
      <w:szCs w:val="18"/>
    </w:rPr>
  </w:style>
  <w:style w:type="table" w:styleId="ab">
    <w:name w:val="Table Grid"/>
    <w:basedOn w:val="a1"/>
    <w:uiPriority w:val="59"/>
    <w:rsid w:val="00385B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CharCharCharCharCharChar">
    <w:name w:val="默认段落字体 Para Char Char Char Char Char Char Char"/>
    <w:basedOn w:val="a"/>
    <w:rsid w:val="006B3B43"/>
    <w:rPr>
      <w:rFonts w:ascii="Tahoma" w:hAnsi="Tahoma"/>
      <w:sz w:val="24"/>
      <w:szCs w:val="20"/>
    </w:rPr>
  </w:style>
  <w:style w:type="paragraph" w:styleId="30">
    <w:name w:val="Body Text 3"/>
    <w:basedOn w:val="a"/>
    <w:rsid w:val="00041ACB"/>
    <w:pPr>
      <w:spacing w:after="120"/>
    </w:pPr>
    <w:rPr>
      <w:sz w:val="16"/>
      <w:szCs w:val="16"/>
    </w:rPr>
  </w:style>
  <w:style w:type="paragraph" w:customStyle="1" w:styleId="Indent1">
    <w:name w:val="Indent1"/>
    <w:basedOn w:val="a"/>
    <w:link w:val="Indent1Char1"/>
    <w:rsid w:val="00041ACB"/>
    <w:pPr>
      <w:widowControl/>
      <w:tabs>
        <w:tab w:val="left" w:pos="567"/>
        <w:tab w:val="left" w:pos="1021"/>
        <w:tab w:val="left" w:pos="1474"/>
        <w:tab w:val="left" w:pos="1928"/>
        <w:tab w:val="left" w:pos="2381"/>
      </w:tabs>
      <w:autoSpaceDE w:val="0"/>
      <w:autoSpaceDN w:val="0"/>
      <w:adjustRightInd w:val="0"/>
      <w:spacing w:before="60" w:after="60" w:line="260" w:lineRule="exact"/>
      <w:ind w:left="567" w:right="142" w:hanging="567"/>
      <w:jc w:val="left"/>
    </w:pPr>
    <w:rPr>
      <w:rFonts w:ascii="Optima" w:hAnsi="Optima" w:cs="Optima"/>
      <w:kern w:val="0"/>
      <w:sz w:val="22"/>
      <w:szCs w:val="22"/>
      <w:lang w:val="en-GB" w:eastAsia="en-GB"/>
    </w:rPr>
  </w:style>
  <w:style w:type="character" w:customStyle="1" w:styleId="Indent1Char1">
    <w:name w:val="Indent1 Char1"/>
    <w:link w:val="Indent1"/>
    <w:rsid w:val="00041ACB"/>
    <w:rPr>
      <w:rFonts w:ascii="Optima" w:eastAsia="宋体" w:hAnsi="Optima" w:cs="Optima"/>
      <w:sz w:val="22"/>
      <w:szCs w:val="22"/>
      <w:lang w:val="en-GB" w:eastAsia="en-GB" w:bidi="ar-SA"/>
    </w:rPr>
  </w:style>
  <w:style w:type="paragraph" w:customStyle="1" w:styleId="ac">
    <w:basedOn w:val="ad"/>
    <w:autoRedefine/>
    <w:rsid w:val="006969B9"/>
    <w:pPr>
      <w:adjustRightInd w:val="0"/>
      <w:spacing w:line="436" w:lineRule="exact"/>
      <w:ind w:left="357"/>
      <w:jc w:val="left"/>
      <w:outlineLvl w:val="3"/>
    </w:pPr>
    <w:rPr>
      <w:rFonts w:ascii="Tahoma" w:hAnsi="Tahoma"/>
      <w:b/>
      <w:sz w:val="24"/>
      <w:szCs w:val="28"/>
    </w:rPr>
  </w:style>
  <w:style w:type="paragraph" w:styleId="ad">
    <w:name w:val="Document Map"/>
    <w:basedOn w:val="a"/>
    <w:link w:val="Char3"/>
    <w:rsid w:val="006969B9"/>
    <w:pPr>
      <w:shd w:val="clear" w:color="auto" w:fill="000080"/>
    </w:pPr>
  </w:style>
  <w:style w:type="paragraph" w:customStyle="1" w:styleId="CharChar">
    <w:name w:val="字元 字元 Char Char"/>
    <w:basedOn w:val="a"/>
    <w:rsid w:val="002E7CE1"/>
    <w:rPr>
      <w:rFonts w:ascii="Tahoma" w:hAnsi="Tahoma"/>
      <w:sz w:val="24"/>
      <w:szCs w:val="20"/>
    </w:rPr>
  </w:style>
  <w:style w:type="character" w:customStyle="1" w:styleId="Char">
    <w:name w:val="日期 Char"/>
    <w:link w:val="a3"/>
    <w:rsid w:val="00E01672"/>
    <w:rPr>
      <w:rFonts w:eastAsia="宋体"/>
      <w:kern w:val="2"/>
      <w:sz w:val="32"/>
      <w:lang w:val="en-US" w:eastAsia="zh-CN" w:bidi="ar-SA"/>
    </w:rPr>
  </w:style>
  <w:style w:type="character" w:customStyle="1" w:styleId="Char0">
    <w:name w:val="正文文本缩进 Char"/>
    <w:link w:val="a4"/>
    <w:rsid w:val="00E01672"/>
    <w:rPr>
      <w:rFonts w:eastAsia="宋体"/>
      <w:w w:val="110"/>
      <w:kern w:val="2"/>
      <w:sz w:val="28"/>
      <w:szCs w:val="24"/>
      <w:lang w:val="en-US" w:eastAsia="zh-CN" w:bidi="ar-SA"/>
    </w:rPr>
  </w:style>
  <w:style w:type="paragraph" w:customStyle="1" w:styleId="CharCharCharCharCharChar">
    <w:name w:val="Char Char Char Char 字元 字元 Char Char 字元 字元"/>
    <w:basedOn w:val="a"/>
    <w:rsid w:val="007B2B3E"/>
    <w:pPr>
      <w:widowControl/>
      <w:adjustRightInd w:val="0"/>
      <w:spacing w:after="160" w:line="240" w:lineRule="exact"/>
      <w:jc w:val="left"/>
      <w:textAlignment w:val="baseline"/>
    </w:pPr>
    <w:rPr>
      <w:rFonts w:ascii="Verdana" w:eastAsia="Times New Roman" w:hAnsi="Verdana"/>
      <w:kern w:val="0"/>
      <w:sz w:val="20"/>
      <w:szCs w:val="20"/>
      <w:lang w:eastAsia="en-US"/>
    </w:rPr>
  </w:style>
  <w:style w:type="character" w:customStyle="1" w:styleId="da">
    <w:name w:val="da"/>
    <w:basedOn w:val="a0"/>
    <w:rsid w:val="00453953"/>
  </w:style>
  <w:style w:type="character" w:customStyle="1" w:styleId="CharChar3">
    <w:name w:val="Char Char3"/>
    <w:rsid w:val="00332074"/>
    <w:rPr>
      <w:rFonts w:eastAsia="宋体"/>
      <w:kern w:val="2"/>
      <w:sz w:val="32"/>
      <w:lang w:val="en-US" w:eastAsia="zh-CN" w:bidi="ar-SA"/>
    </w:rPr>
  </w:style>
  <w:style w:type="paragraph" w:customStyle="1" w:styleId="CharCharCharChar">
    <w:name w:val="Char Char Char Char"/>
    <w:basedOn w:val="a"/>
    <w:next w:val="a"/>
    <w:autoRedefine/>
    <w:rsid w:val="00A2557D"/>
    <w:pPr>
      <w:keepNext/>
      <w:keepLines/>
      <w:widowControl/>
      <w:adjustRightInd w:val="0"/>
      <w:spacing w:before="40" w:after="40" w:line="360" w:lineRule="auto"/>
      <w:ind w:firstLineChars="200" w:firstLine="200"/>
      <w:textAlignment w:val="baseline"/>
      <w:outlineLvl w:val="3"/>
    </w:pPr>
    <w:rPr>
      <w:rFonts w:eastAsia="仿宋_GB2312" w:cs="宋体"/>
      <w:b/>
      <w:kern w:val="0"/>
      <w:sz w:val="24"/>
      <w:szCs w:val="28"/>
    </w:rPr>
  </w:style>
  <w:style w:type="character" w:customStyle="1" w:styleId="Char1">
    <w:name w:val="页脚 Char"/>
    <w:link w:val="a5"/>
    <w:uiPriority w:val="99"/>
    <w:qFormat/>
    <w:locked/>
    <w:rsid w:val="00362388"/>
    <w:rPr>
      <w:kern w:val="2"/>
      <w:sz w:val="18"/>
      <w:szCs w:val="18"/>
    </w:rPr>
  </w:style>
  <w:style w:type="paragraph" w:customStyle="1" w:styleId="Default">
    <w:name w:val="Default"/>
    <w:qFormat/>
    <w:rsid w:val="00352E4E"/>
    <w:pPr>
      <w:widowControl w:val="0"/>
      <w:autoSpaceDE w:val="0"/>
      <w:autoSpaceDN w:val="0"/>
      <w:adjustRightInd w:val="0"/>
    </w:pPr>
    <w:rPr>
      <w:color w:val="000000"/>
      <w:sz w:val="24"/>
      <w:szCs w:val="24"/>
    </w:rPr>
  </w:style>
  <w:style w:type="paragraph" w:styleId="ae">
    <w:name w:val="annotation text"/>
    <w:basedOn w:val="a"/>
    <w:link w:val="Char4"/>
    <w:unhideWhenUsed/>
    <w:qFormat/>
    <w:rsid w:val="00D3673B"/>
    <w:pPr>
      <w:jc w:val="left"/>
    </w:pPr>
  </w:style>
  <w:style w:type="character" w:customStyle="1" w:styleId="Char4">
    <w:name w:val="批注文字 Char"/>
    <w:link w:val="ae"/>
    <w:qFormat/>
    <w:rsid w:val="00D3673B"/>
    <w:rPr>
      <w:kern w:val="2"/>
      <w:sz w:val="21"/>
      <w:szCs w:val="24"/>
    </w:rPr>
  </w:style>
  <w:style w:type="character" w:styleId="af">
    <w:name w:val="annotation reference"/>
    <w:unhideWhenUsed/>
    <w:qFormat/>
    <w:rsid w:val="00D3673B"/>
    <w:rPr>
      <w:sz w:val="21"/>
      <w:szCs w:val="21"/>
    </w:rPr>
  </w:style>
  <w:style w:type="character" w:customStyle="1" w:styleId="Char2">
    <w:name w:val="页眉 Char"/>
    <w:link w:val="aa"/>
    <w:qFormat/>
    <w:rsid w:val="00797D1A"/>
    <w:rPr>
      <w:kern w:val="2"/>
      <w:sz w:val="18"/>
      <w:szCs w:val="18"/>
    </w:rPr>
  </w:style>
  <w:style w:type="paragraph" w:styleId="af0">
    <w:name w:val="Revision"/>
    <w:hidden/>
    <w:uiPriority w:val="99"/>
    <w:semiHidden/>
    <w:rsid w:val="00537B95"/>
    <w:rPr>
      <w:kern w:val="2"/>
      <w:sz w:val="21"/>
      <w:szCs w:val="24"/>
    </w:rPr>
  </w:style>
  <w:style w:type="paragraph" w:styleId="af1">
    <w:name w:val="annotation subject"/>
    <w:basedOn w:val="ae"/>
    <w:next w:val="ae"/>
    <w:link w:val="Char5"/>
    <w:rsid w:val="00FD4EA2"/>
    <w:rPr>
      <w:b/>
      <w:bCs/>
    </w:rPr>
  </w:style>
  <w:style w:type="character" w:customStyle="1" w:styleId="Char5">
    <w:name w:val="批注主题 Char"/>
    <w:link w:val="af1"/>
    <w:rsid w:val="00FD4EA2"/>
    <w:rPr>
      <w:b/>
      <w:bCs/>
      <w:kern w:val="2"/>
      <w:sz w:val="21"/>
      <w:szCs w:val="24"/>
    </w:rPr>
  </w:style>
  <w:style w:type="paragraph" w:styleId="af2">
    <w:name w:val="No Spacing"/>
    <w:uiPriority w:val="1"/>
    <w:qFormat/>
    <w:rsid w:val="00FE557C"/>
    <w:pPr>
      <w:adjustRightInd w:val="0"/>
      <w:snapToGrid w:val="0"/>
    </w:pPr>
    <w:rPr>
      <w:rFonts w:ascii="Tahoma" w:eastAsia="微软雅黑" w:hAnsi="Tahoma"/>
      <w:sz w:val="22"/>
      <w:szCs w:val="22"/>
    </w:rPr>
  </w:style>
  <w:style w:type="paragraph" w:styleId="af3">
    <w:name w:val="List Paragraph"/>
    <w:basedOn w:val="a"/>
    <w:uiPriority w:val="34"/>
    <w:qFormat/>
    <w:rsid w:val="00101FA6"/>
    <w:pPr>
      <w:ind w:firstLineChars="200" w:firstLine="420"/>
    </w:pPr>
  </w:style>
  <w:style w:type="paragraph" w:customStyle="1" w:styleId="CharCharChar1Char">
    <w:name w:val="Char Char Char1 Char"/>
    <w:basedOn w:val="a"/>
    <w:autoRedefine/>
    <w:rsid w:val="00C44670"/>
    <w:pPr>
      <w:shd w:val="clear" w:color="auto" w:fill="000080"/>
      <w:adjustRightInd w:val="0"/>
      <w:spacing w:line="436" w:lineRule="exact"/>
      <w:ind w:left="357"/>
      <w:jc w:val="left"/>
      <w:outlineLvl w:val="3"/>
    </w:pPr>
    <w:rPr>
      <w:rFonts w:ascii="Tahoma" w:hAnsi="Tahoma"/>
      <w:b/>
      <w:sz w:val="24"/>
      <w:szCs w:val="28"/>
    </w:rPr>
  </w:style>
  <w:style w:type="character" w:customStyle="1" w:styleId="Char3">
    <w:name w:val="文档结构图 Char"/>
    <w:basedOn w:val="a0"/>
    <w:link w:val="ad"/>
    <w:rsid w:val="00C44670"/>
    <w:rPr>
      <w:kern w:val="2"/>
      <w:sz w:val="21"/>
      <w:szCs w:val="24"/>
      <w:shd w:val="clear" w:color="auto" w:fill="000080"/>
    </w:rPr>
  </w:style>
  <w:style w:type="table" w:styleId="20">
    <w:name w:val="Table Colorful 2"/>
    <w:basedOn w:val="a1"/>
    <w:rsid w:val="00C44670"/>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af4">
    <w:name w:val="Table Contemporary"/>
    <w:basedOn w:val="a1"/>
    <w:rsid w:val="00C44670"/>
    <w:pPr>
      <w:widowControl w:val="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479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E77FD-1896-457B-8CF7-B3146D02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60</Pages>
  <Words>4849</Words>
  <Characters>27641</Characters>
  <Application>Microsoft Office Word</Application>
  <DocSecurity>0</DocSecurity>
  <Lines>230</Lines>
  <Paragraphs>64</Paragraphs>
  <ScaleCrop>false</ScaleCrop>
  <Company/>
  <LinksUpToDate>false</LinksUpToDate>
  <CharactersWithSpaces>32426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兖州煤业股份有限公司</dc:title>
  <dc:creator>zrh</dc:creator>
  <cp:lastModifiedBy>DSHMSC</cp:lastModifiedBy>
  <cp:revision>55</cp:revision>
  <cp:lastPrinted>2018-05-17T09:29:00Z</cp:lastPrinted>
  <dcterms:created xsi:type="dcterms:W3CDTF">2017-06-22T00:54:00Z</dcterms:created>
  <dcterms:modified xsi:type="dcterms:W3CDTF">2018-05-18T08:36:00Z</dcterms:modified>
</cp:coreProperties>
</file>