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8"/>
        <w:rPr>
          <w:rFonts w:hint="eastAsia" w:ascii="黑体" w:hAnsi="黑体" w:eastAsia="黑体" w:cs="黑体"/>
          <w:bCs/>
          <w:szCs w:val="21"/>
        </w:rPr>
      </w:pPr>
      <w:r>
        <w:rPr>
          <w:rFonts w:hint="eastAsia" w:ascii="黑体" w:hAnsi="黑体" w:eastAsia="黑体" w:cs="黑体"/>
          <w:bCs/>
          <w:szCs w:val="21"/>
        </w:rPr>
        <w:t>股票代码：</w:t>
      </w:r>
      <w:sdt>
        <w:sdtPr>
          <w:rPr>
            <w:rFonts w:hint="eastAsia" w:ascii="黑体" w:hAnsi="黑体" w:eastAsia="黑体" w:cs="黑体"/>
            <w:bCs/>
            <w:szCs w:val="21"/>
          </w:rPr>
          <w:alias w:val="公司代码"/>
          <w:tag w:val="_GBC_138c01e0fe974213b7dbee2fd8863794"/>
          <w:id w:val="5100"/>
          <w:placeholder>
            <w:docPart w:val="GBC22222222222222222222222222222"/>
          </w:placeholder>
        </w:sdtPr>
        <w:sdtEndPr>
          <w:rPr>
            <w:rFonts w:hint="eastAsia" w:ascii="黑体" w:hAnsi="黑体" w:eastAsia="黑体" w:cs="黑体"/>
            <w:bCs/>
            <w:szCs w:val="21"/>
          </w:rPr>
        </w:sdtEndPr>
        <w:sdtContent>
          <w:r>
            <w:rPr>
              <w:rFonts w:hint="default" w:ascii="黑体" w:hAnsi="黑体" w:eastAsia="黑体" w:cs="黑体"/>
              <w:bCs/>
              <w:szCs w:val="21"/>
              <w:lang w:val="en-US"/>
            </w:rPr>
            <w:t>600188</w:t>
          </w:r>
        </w:sdtContent>
      </w:sdt>
      <w:r>
        <w:rPr>
          <w:rFonts w:hint="eastAsia" w:ascii="黑体" w:hAnsi="黑体" w:eastAsia="黑体" w:cs="黑体"/>
          <w:bCs/>
          <w:szCs w:val="21"/>
        </w:rPr>
        <w:t xml:space="preserve">        </w:t>
      </w:r>
      <w:r>
        <w:rPr>
          <w:rFonts w:hint="eastAsia" w:ascii="黑体" w:hAnsi="黑体" w:eastAsia="黑体" w:cs="黑体"/>
          <w:bCs/>
          <w:szCs w:val="21"/>
          <w:lang w:val="en-US" w:eastAsia="zh-CN"/>
        </w:rPr>
        <w:t xml:space="preserve">  </w:t>
      </w:r>
      <w:r>
        <w:rPr>
          <w:rFonts w:hint="eastAsia" w:ascii="黑体" w:hAnsi="黑体" w:eastAsia="黑体" w:cs="黑体"/>
          <w:bCs/>
          <w:szCs w:val="21"/>
        </w:rPr>
        <w:t xml:space="preserve">    股票简称：</w:t>
      </w:r>
      <w:sdt>
        <w:sdtPr>
          <w:rPr>
            <w:rFonts w:hint="eastAsia" w:ascii="黑体" w:hAnsi="黑体" w:eastAsia="黑体" w:cs="黑体"/>
            <w:bCs/>
            <w:szCs w:val="21"/>
          </w:rPr>
          <w:alias w:val="公司简称"/>
          <w:tag w:val="_GBC_6ee4c2067d484d859d579e07119d67d5"/>
          <w:id w:val="5101"/>
          <w:placeholder>
            <w:docPart w:val="GBC22222222222222222222222222222"/>
          </w:placeholder>
        </w:sdtPr>
        <w:sdtEndPr>
          <w:rPr>
            <w:rFonts w:hint="eastAsia" w:ascii="黑体" w:hAnsi="黑体" w:eastAsia="黑体" w:cs="黑体"/>
            <w:bCs/>
            <w:szCs w:val="21"/>
          </w:rPr>
        </w:sdtEndPr>
        <w:sdtContent>
          <w:r>
            <w:rPr>
              <w:rFonts w:hint="eastAsia" w:ascii="黑体" w:hAnsi="黑体" w:eastAsia="黑体" w:cs="黑体"/>
              <w:bCs/>
              <w:szCs w:val="21"/>
            </w:rPr>
            <w:t>兖矿能源</w:t>
          </w:r>
        </w:sdtContent>
      </w:sdt>
      <w:r>
        <w:rPr>
          <w:rFonts w:hint="eastAsia" w:ascii="黑体" w:hAnsi="黑体" w:eastAsia="黑体" w:cs="黑体"/>
          <w:bCs/>
          <w:szCs w:val="21"/>
        </w:rPr>
        <w:t xml:space="preserve">      </w:t>
      </w:r>
      <w:r>
        <w:rPr>
          <w:rFonts w:hint="eastAsia" w:ascii="黑体" w:hAnsi="黑体" w:eastAsia="黑体" w:cs="黑体"/>
          <w:bCs/>
          <w:szCs w:val="21"/>
          <w:lang w:val="en-US" w:eastAsia="zh-CN"/>
        </w:rPr>
        <w:t xml:space="preserve">  </w:t>
      </w:r>
      <w:r>
        <w:rPr>
          <w:rFonts w:hint="eastAsia" w:ascii="黑体" w:hAnsi="黑体" w:eastAsia="黑体" w:cs="黑体"/>
          <w:bCs/>
          <w:szCs w:val="21"/>
        </w:rPr>
        <w:t xml:space="preserve">      编号：</w:t>
      </w:r>
      <w:sdt>
        <w:sdtPr>
          <w:rPr>
            <w:rFonts w:hint="eastAsia" w:ascii="黑体" w:hAnsi="黑体" w:eastAsia="黑体" w:cs="黑体"/>
            <w:bCs/>
            <w:szCs w:val="21"/>
          </w:rPr>
          <w:alias w:val="临时公告编号"/>
          <w:tag w:val="_GBC_51438e46cb944a2bb6b9cb5e9d53d512"/>
          <w:id w:val="5102"/>
          <w:placeholder>
            <w:docPart w:val="GBC22222222222222222222222222222"/>
          </w:placeholder>
        </w:sdtPr>
        <w:sdtEndPr>
          <w:rPr>
            <w:rFonts w:hint="eastAsia" w:ascii="黑体" w:hAnsi="黑体" w:eastAsia="黑体" w:cs="黑体"/>
            <w:bCs/>
            <w:szCs w:val="21"/>
          </w:rPr>
        </w:sdtEndPr>
        <w:sdtContent>
          <w:r>
            <w:rPr>
              <w:rFonts w:hint="eastAsia" w:ascii="黑体" w:hAnsi="黑体" w:eastAsia="黑体" w:cs="黑体"/>
              <w:bCs/>
              <w:szCs w:val="21"/>
            </w:rPr>
            <w:t>临2025-0</w:t>
          </w:r>
          <w:r>
            <w:rPr>
              <w:rFonts w:hint="eastAsia" w:ascii="黑体" w:hAnsi="黑体" w:eastAsia="黑体" w:cs="黑体"/>
              <w:bCs/>
              <w:szCs w:val="21"/>
              <w:lang w:val="en-US" w:eastAsia="zh-CN"/>
            </w:rPr>
            <w:t>32</w:t>
          </w:r>
        </w:sdtContent>
      </w:sdt>
    </w:p>
    <w:p>
      <w:pPr>
        <w:ind w:right="368"/>
        <w:jc w:val="right"/>
        <w:rPr>
          <w:rFonts w:hint="eastAsia" w:asciiTheme="majorEastAsia" w:hAnsiTheme="majorEastAsia" w:eastAsiaTheme="majorEastAsia"/>
          <w:b/>
          <w:sz w:val="24"/>
          <w:szCs w:val="24"/>
        </w:rPr>
      </w:pPr>
    </w:p>
    <w:sdt>
      <w:sdtPr>
        <w:alias w:val="选项模块:年度股东大会"/>
        <w:tag w:val="_GBC_288cf30cdc5345d7948eae0db734366e"/>
        <w:id w:val="5103"/>
        <w:placeholder>
          <w:docPart w:val="GBC22222222222222222222222222222"/>
        </w:placeholder>
      </w:sdtPr>
      <w:sdtEndPr>
        <w:rPr>
          <w:rFonts w:hint="eastAsia" w:asciiTheme="majorEastAsia" w:hAnsiTheme="majorEastAsia" w:eastAsiaTheme="majorEastAsia"/>
          <w:b/>
          <w:color w:val="FF0000"/>
          <w:sz w:val="36"/>
          <w:szCs w:val="36"/>
        </w:rPr>
      </w:sdtEndPr>
      <w:sdtContent>
        <w:p>
          <w:pPr>
            <w:jc w:val="center"/>
            <w:rPr>
              <w:rFonts w:hint="eastAsia"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rPr>
              <w:alias w:val="公司法定中文名称"/>
              <w:tag w:val="_GBC_e549a5f0eb074dc2a099b603e27cf15a"/>
              <w:id w:val="5104"/>
              <w:placeholder>
                <w:docPart w:val="GBC22222222222222222222222222222"/>
              </w:placeholder>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兖矿能源集团股份有限公司</w:t>
              </w:r>
            </w:sdtContent>
          </w:sdt>
        </w:p>
        <w:p>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关于召开</w:t>
          </w:r>
          <w:sdt>
            <w:sdtPr>
              <w:rPr>
                <w:rFonts w:hint="eastAsia" w:asciiTheme="majorEastAsia" w:hAnsiTheme="majorEastAsia" w:eastAsiaTheme="majorEastAsia"/>
                <w:b/>
                <w:color w:val="FF0000"/>
                <w:sz w:val="36"/>
                <w:szCs w:val="36"/>
              </w:rPr>
              <w:alias w:val="公告标题"/>
              <w:tag w:val="_GBC_d1aff502e86b4fd78b5011ee4b3bb6b7"/>
              <w:id w:val="5105"/>
              <w:placeholder>
                <w:docPart w:val="GBC22222222222222222222222222222"/>
              </w:placeholder>
            </w:sdtPr>
            <w:sdtEndPr>
              <w:rPr>
                <w:rFonts w:hint="eastAsia" w:asciiTheme="majorEastAsia" w:hAnsiTheme="majorEastAsia" w:eastAsiaTheme="majorEastAsia"/>
                <w:b/>
                <w:color w:val="FF0000"/>
                <w:sz w:val="36"/>
                <w:szCs w:val="36"/>
              </w:rPr>
            </w:sdtEndPr>
            <w:sdtContent>
              <w:sdt>
                <w:sdtPr>
                  <w:rPr>
                    <w:rFonts w:hint="eastAsia" w:asciiTheme="majorEastAsia" w:hAnsiTheme="majorEastAsia" w:eastAsiaTheme="majorEastAsia"/>
                    <w:b/>
                    <w:color w:val="FF0000"/>
                    <w:sz w:val="36"/>
                    <w:szCs w:val="36"/>
                  </w:rPr>
                  <w:alias w:val="股东大会召开年度"/>
                  <w:tag w:val="_GBC_6654b9adaf804c7db37fc3d310e28fcb"/>
                  <w:id w:val="5106"/>
                  <w:placeholder>
                    <w:docPart w:val="GBC22222222222222222222222222222"/>
                  </w:placeholder>
                  <w:text/>
                </w:sdtPr>
                <w:sdtEndPr>
                  <w:rPr>
                    <w:rFonts w:hint="eastAsia" w:asciiTheme="majorEastAsia" w:hAnsiTheme="majorEastAsia" w:eastAsiaTheme="majorEastAsia"/>
                    <w:b/>
                    <w:color w:val="FF0000"/>
                    <w:sz w:val="36"/>
                    <w:szCs w:val="36"/>
                  </w:rPr>
                </w:sdtEndPr>
                <w:sdtContent>
                  <w:r>
                    <w:rPr>
                      <w:rFonts w:hint="eastAsia" w:asciiTheme="majorEastAsia" w:hAnsiTheme="majorEastAsia" w:eastAsiaTheme="majorEastAsia"/>
                      <w:b/>
                      <w:color w:val="FF0000"/>
                      <w:sz w:val="36"/>
                      <w:szCs w:val="36"/>
                    </w:rPr>
                    <w:t>2024</w:t>
                  </w:r>
                </w:sdtContent>
              </w:sdt>
              <w:r>
                <w:rPr>
                  <w:rFonts w:hint="eastAsia" w:asciiTheme="majorEastAsia" w:hAnsiTheme="majorEastAsia" w:eastAsiaTheme="majorEastAsia"/>
                  <w:b/>
                  <w:color w:val="FF0000"/>
                  <w:sz w:val="36"/>
                  <w:szCs w:val="36"/>
                </w:rPr>
                <w:t>年度股东周年大会</w:t>
              </w:r>
            </w:sdtContent>
          </w:sdt>
          <w:r>
            <w:rPr>
              <w:rFonts w:hint="eastAsia" w:asciiTheme="majorEastAsia" w:hAnsiTheme="majorEastAsia" w:eastAsiaTheme="majorEastAsia"/>
              <w:b/>
              <w:color w:val="FF0000"/>
              <w:sz w:val="36"/>
              <w:szCs w:val="36"/>
            </w:rPr>
            <w:t>的通知</w:t>
          </w:r>
        </w:p>
      </w:sdtContent>
    </w:sdt>
    <w:p>
      <w:pPr>
        <w:jc w:val="center"/>
        <w:rPr>
          <w:rFonts w:hint="eastAsia" w:asciiTheme="majorEastAsia" w:hAnsiTheme="majorEastAsia" w:eastAsiaTheme="majorEastAsia"/>
          <w:b/>
          <w:color w:val="FF0000"/>
          <w:sz w:val="36"/>
          <w:szCs w:val="36"/>
        </w:rPr>
      </w:pP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d6eca3e437a744ddb0979149c5d154fb"/>
          <w:id w:val="5107"/>
          <w:placeholder>
            <w:docPart w:val="GBC11111111111111111111111111111"/>
          </w:placeholder>
        </w:sdtPr>
        <w:sdtEndPr>
          <w:rPr>
            <w:rFonts w:hint="eastAsia" w:ascii="仿宋_GB2312" w:hAnsi="宋体" w:eastAsia="仿宋_GB2312"/>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pPr>
        <w:autoSpaceDE w:val="0"/>
        <w:autoSpaceDN w:val="0"/>
        <w:adjustRightInd w:val="0"/>
        <w:snapToGrid w:val="0"/>
        <w:spacing w:line="360" w:lineRule="auto"/>
        <w:ind w:firstLine="480" w:firstLineChars="200"/>
        <w:rPr>
          <w:rFonts w:hint="eastAsia" w:ascii="仿宋_GB2312" w:hAnsi="宋体" w:eastAsia="仿宋_GB2312"/>
          <w:sz w:val="24"/>
        </w:rPr>
      </w:pPr>
    </w:p>
    <w:p>
      <w:pPr>
        <w:pStyle w:val="2"/>
        <w:keepNext w:val="0"/>
        <w:keepLines w:val="0"/>
        <w:ind w:left="420" w:leftChars="200" w:firstLine="111" w:firstLineChars="46"/>
        <w:rPr>
          <w:rFonts w:ascii="Calibri" w:hAnsi="Calibri" w:eastAsia="宋体" w:cs="Times New Roman"/>
          <w:kern w:val="0"/>
          <w:sz w:val="24"/>
          <w:szCs w:val="24"/>
        </w:rPr>
      </w:pPr>
      <w:r>
        <w:rPr>
          <w:rFonts w:hint="eastAsia" w:ascii="Calibri" w:hAnsi="Calibri" w:eastAsia="宋体" w:cs="Times New Roman"/>
          <w:kern w:val="0"/>
          <w:sz w:val="24"/>
          <w:szCs w:val="24"/>
        </w:rPr>
        <w:t>重要内容提示：</w:t>
      </w:r>
    </w:p>
    <w:p>
      <w:pPr>
        <w:pStyle w:val="14"/>
        <w:numPr>
          <w:ilvl w:val="0"/>
          <w:numId w:val="1"/>
        </w:numPr>
        <w:autoSpaceDE w:val="0"/>
        <w:autoSpaceDN w:val="0"/>
        <w:adjustRightInd w:val="0"/>
        <w:snapToGrid w:val="0"/>
        <w:spacing w:line="360" w:lineRule="auto"/>
        <w:ind w:firstLineChars="0"/>
        <w:rPr>
          <w:rFonts w:hint="eastAsia" w:ascii="仿宋_GB2312" w:hAnsi="宋体" w:eastAsia="仿宋_GB2312"/>
          <w:sz w:val="24"/>
        </w:rPr>
      </w:pPr>
      <w:r>
        <w:rPr>
          <w:rFonts w:ascii="宋体" w:hAnsi="宋体" w:eastAsia="宋体" w:cs="宋体"/>
          <w:color w:val="000000"/>
          <w:kern w:val="0"/>
          <w:sz w:val="24"/>
        </w:rPr>
        <w:t>股东大会召开日期</w:t>
      </w:r>
      <w:r>
        <w:rPr>
          <w:rFonts w:hint="eastAsia" w:ascii="宋体" w:hAnsi="宋体" w:eastAsia="宋体" w:cs="宋体"/>
          <w:color w:val="000000"/>
          <w:kern w:val="0"/>
          <w:sz w:val="24"/>
        </w:rPr>
        <w:t>：</w:t>
      </w:r>
      <w:sdt>
        <w:sdtPr>
          <w:rPr>
            <w:rFonts w:hint="eastAsia" w:ascii="宋体" w:hAnsi="宋体" w:cs="宋体"/>
            <w:kern w:val="0"/>
            <w:sz w:val="24"/>
          </w:rPr>
          <w:alias w:val="股东大会召开时间"/>
          <w:tag w:val="_GBC_93886c7b0bc945109c5d8c7f7bfe058a"/>
          <w:id w:val="5108"/>
          <w:placeholder>
            <w:docPart w:val="GBC22222222222222222222222222222"/>
          </w:placeholder>
          <w:date w:fullDate="2025-05-30T00:00:00Z">
            <w:dateFormat w:val="yyyy'年'M'月'd'日'"/>
            <w:lid w:val="zh-CN"/>
            <w:storeMappedDataAs w:val="datetime"/>
            <w:calendar w:val="gregorian"/>
          </w:date>
        </w:sdtPr>
        <w:sdtEndPr>
          <w:rPr>
            <w:rFonts w:hint="eastAsia" w:ascii="宋体" w:hAnsi="宋体" w:cs="宋体"/>
            <w:kern w:val="0"/>
            <w:sz w:val="24"/>
          </w:rPr>
        </w:sdtEndPr>
        <w:sdtContent>
          <w:r>
            <w:rPr>
              <w:rFonts w:hint="eastAsia" w:ascii="宋体" w:hAnsi="宋体" w:cs="宋体"/>
              <w:kern w:val="0"/>
              <w:sz w:val="24"/>
            </w:rPr>
            <w:t>2025年5月30日</w:t>
          </w:r>
        </w:sdtContent>
      </w:sdt>
    </w:p>
    <w:sdt>
      <w:sdtPr>
        <w:rPr>
          <w:rFonts w:hint="eastAsia" w:ascii="宋体" w:hAnsi="宋体" w:eastAsia="宋体" w:cs="宋体"/>
          <w:color w:val="000000"/>
          <w:kern w:val="0"/>
          <w:sz w:val="24"/>
        </w:rPr>
        <w:alias w:val="选项模块:本次股东大会采用的网络投票系统：上海证券交易所上市公司股东大..."/>
        <w:tag w:val="_GBC_8cb8edc4279b41328f36a93cac034473"/>
        <w:id w:val="5109"/>
        <w:placeholder>
          <w:docPart w:val="GBC22222222222222222222222222222"/>
        </w:placeholder>
      </w:sdtPr>
      <w:sdtEndPr>
        <w:rPr>
          <w:rFonts w:hint="eastAsia" w:ascii="宋体" w:hAnsi="宋体" w:eastAsia="宋体" w:cs="宋体"/>
          <w:color w:val="000000"/>
          <w:kern w:val="0"/>
          <w:sz w:val="24"/>
        </w:rPr>
      </w:sdtEndPr>
      <w:sdtContent>
        <w:p>
          <w:pPr>
            <w:numPr>
              <w:ilvl w:val="0"/>
              <w:numId w:val="1"/>
            </w:numPr>
            <w:autoSpaceDE w:val="0"/>
            <w:autoSpaceDN w:val="0"/>
            <w:adjustRightInd w:val="0"/>
            <w:snapToGrid w:val="0"/>
            <w:spacing w:line="360" w:lineRule="auto"/>
            <w:ind w:right="84" w:rightChars="40"/>
            <w:rPr>
              <w:rFonts w:hint="eastAsia" w:ascii="宋体" w:hAnsi="宋体" w:eastAsia="宋体" w:cs="宋体"/>
              <w:color w:val="000000"/>
              <w:kern w:val="0"/>
              <w:sz w:val="24"/>
            </w:rPr>
          </w:pPr>
          <w:r>
            <w:rPr>
              <w:rFonts w:hint="eastAsia" w:ascii="宋体" w:hAnsi="宋体" w:eastAsia="宋体" w:cs="宋体"/>
              <w:color w:val="000000"/>
              <w:kern w:val="0"/>
              <w:sz w:val="24"/>
            </w:rPr>
            <w:t>本次股东大会</w:t>
          </w:r>
          <w:r>
            <w:rPr>
              <w:rFonts w:ascii="Wingdings" w:hAnsi="Wingdings" w:cs="宋体"/>
              <w:kern w:val="0"/>
              <w:sz w:val="24"/>
            </w:rPr>
            <w:t>采用的网络投票系统</w:t>
          </w:r>
          <w:r>
            <w:rPr>
              <w:rFonts w:hint="eastAsia" w:ascii="宋体" w:hAnsi="宋体" w:eastAsia="宋体" w:cs="宋体"/>
              <w:color w:val="000000"/>
              <w:kern w:val="0"/>
              <w:sz w:val="24"/>
            </w:rPr>
            <w:t>：</w:t>
          </w:r>
          <w:sdt>
            <w:sdtPr>
              <w:rPr>
                <w:rFonts w:hint="eastAsia" w:ascii="宋体" w:hAnsi="宋体" w:eastAsia="宋体" w:cs="宋体"/>
                <w:color w:val="000000"/>
                <w:kern w:val="0"/>
                <w:sz w:val="24"/>
              </w:rPr>
              <w:alias w:val="股东大会采用网络投票系统"/>
              <w:tag w:val="_GBC_1bda819e85f8491e8bbc629d3ea315f7"/>
              <w:id w:val="5110"/>
              <w:placeholder>
                <w:docPart w:val="GBC22222222222222222222222222222"/>
              </w:placeholder>
            </w:sdtPr>
            <w:sdtEndPr>
              <w:rPr>
                <w:rFonts w:hint="eastAsia" w:ascii="宋体" w:hAnsi="宋体" w:eastAsia="宋体" w:cs="宋体"/>
                <w:color w:val="000000"/>
                <w:kern w:val="0"/>
                <w:sz w:val="24"/>
              </w:rPr>
            </w:sdtEndPr>
            <w:sdtContent>
              <w:r>
                <w:rPr>
                  <w:rFonts w:hint="eastAsia" w:ascii="宋体" w:hAnsi="宋体" w:eastAsia="宋体" w:cs="宋体"/>
                  <w:color w:val="000000"/>
                  <w:kern w:val="0"/>
                  <w:sz w:val="24"/>
                </w:rPr>
                <w:t>上海证券交易所股东大会网络投票系统</w:t>
              </w:r>
            </w:sdtContent>
          </w:sdt>
          <w:r>
            <w:rPr>
              <w:rFonts w:hint="eastAsia" w:ascii="宋体" w:hAnsi="宋体" w:eastAsia="宋体" w:cs="宋体"/>
              <w:color w:val="000000"/>
              <w:kern w:val="0"/>
              <w:sz w:val="24"/>
            </w:rPr>
            <w:t xml:space="preserve"> </w:t>
          </w:r>
        </w:p>
      </w:sdtContent>
    </w:sdt>
    <w:p>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召开会议的基本情况</w:t>
      </w:r>
    </w:p>
    <w:p>
      <w:pPr>
        <w:pStyle w:val="3"/>
        <w:keepNext w:val="0"/>
        <w:keepLines w:val="0"/>
        <w:numPr>
          <w:ilvl w:val="0"/>
          <w:numId w:val="3"/>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5111"/>
        <w:placeholder>
          <w:docPart w:val="GBC22222222222222222222222222222"/>
        </w:placeholder>
      </w:sdtPr>
      <w:sdtEndPr>
        <w:rPr>
          <w:rFonts w:hint="eastAsia"/>
          <w:sz w:val="24"/>
          <w:szCs w:val="24"/>
        </w:rPr>
      </w:sdtEndPr>
      <w:sdtContent>
        <w:p>
          <w:pPr>
            <w:rPr>
              <w:sz w:val="24"/>
              <w:szCs w:val="24"/>
            </w:rPr>
          </w:pPr>
          <w:sdt>
            <w:sdtPr>
              <w:rPr>
                <w:rFonts w:hint="eastAsia"/>
                <w:sz w:val="24"/>
                <w:szCs w:val="24"/>
              </w:rPr>
              <w:alias w:val="股东大会召开年度"/>
              <w:tag w:val="_GBC_77c88e6e97744c68af49f86b68123f68"/>
              <w:id w:val="5112"/>
              <w:placeholder>
                <w:docPart w:val="GBC22222222222222222222222222222"/>
              </w:placeholder>
              <w:text/>
            </w:sdtPr>
            <w:sdtEndPr>
              <w:rPr>
                <w:rFonts w:hint="eastAsia" w:ascii="宋体" w:hAnsi="宋体" w:eastAsia="宋体" w:cs="宋体"/>
                <w:sz w:val="24"/>
                <w:szCs w:val="24"/>
              </w:rPr>
            </w:sdtEndPr>
            <w:sdtContent>
              <w:r>
                <w:rPr>
                  <w:rFonts w:hint="eastAsia" w:ascii="宋体" w:hAnsi="宋体" w:eastAsia="宋体" w:cs="宋体"/>
                  <w:sz w:val="24"/>
                  <w:szCs w:val="24"/>
                </w:rPr>
                <w:t>2024</w:t>
              </w:r>
            </w:sdtContent>
          </w:sdt>
          <w:r>
            <w:rPr>
              <w:rFonts w:hint="eastAsia" w:ascii="宋体" w:hAnsi="宋体" w:eastAsia="宋体" w:cs="宋体"/>
              <w:sz w:val="24"/>
              <w:szCs w:val="24"/>
            </w:rPr>
            <w:t>年度股东周年</w:t>
          </w:r>
          <w:r>
            <w:rPr>
              <w:rFonts w:hint="eastAsia"/>
              <w:sz w:val="24"/>
              <w:szCs w:val="24"/>
            </w:rPr>
            <w:t>大会</w:t>
          </w:r>
        </w:p>
      </w:sdtContent>
    </w:sdt>
    <w:p>
      <w:pPr>
        <w:pStyle w:val="3"/>
        <w:keepNext w:val="0"/>
        <w:keepLines w:val="0"/>
        <w:numPr>
          <w:ilvl w:val="0"/>
          <w:numId w:val="3"/>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pPr>
        <w:pStyle w:val="3"/>
        <w:keepNext w:val="0"/>
        <w:keepLines w:val="0"/>
        <w:numPr>
          <w:ilvl w:val="0"/>
          <w:numId w:val="3"/>
        </w:numPr>
        <w:spacing w:line="415" w:lineRule="auto"/>
        <w:rPr>
          <w:b w:val="0"/>
          <w:kern w:val="0"/>
          <w:sz w:val="24"/>
          <w:szCs w:val="24"/>
        </w:rPr>
      </w:pPr>
      <w:r>
        <w:rPr>
          <w:rFonts w:hint="eastAsia"/>
          <w:b w:val="0"/>
          <w:kern w:val="0"/>
          <w:sz w:val="24"/>
          <w:szCs w:val="24"/>
        </w:rPr>
        <w:t>投票方式：</w:t>
      </w:r>
      <w:r>
        <w:rPr>
          <w:rFonts w:hint="eastAsia" w:ascii="宋体" w:hAnsi="宋体" w:cs="宋体"/>
          <w:b w:val="0"/>
          <w:kern w:val="0"/>
          <w:sz w:val="24"/>
        </w:rPr>
        <w:t>本次股东大会所采用的表决方式是现场投票和网络投票相结合的方式</w:t>
      </w:r>
    </w:p>
    <w:p>
      <w:pPr>
        <w:pStyle w:val="3"/>
        <w:keepNext w:val="0"/>
        <w:keepLines w:val="0"/>
        <w:numPr>
          <w:ilvl w:val="0"/>
          <w:numId w:val="3"/>
        </w:numPr>
        <w:spacing w:line="415" w:lineRule="auto"/>
        <w:rPr>
          <w:b w:val="0"/>
          <w:kern w:val="0"/>
          <w:sz w:val="24"/>
          <w:szCs w:val="24"/>
        </w:rPr>
      </w:pPr>
      <w:r>
        <w:rPr>
          <w:rFonts w:hint="eastAsia"/>
          <w:b w:val="0"/>
          <w:kern w:val="0"/>
          <w:sz w:val="24"/>
          <w:szCs w:val="24"/>
        </w:rPr>
        <w:t>现场会议召开的日期、时间和地点</w:t>
      </w:r>
    </w:p>
    <w:p>
      <w:pPr>
        <w:pStyle w:val="14"/>
        <w:ind w:left="420" w:firstLine="0" w:firstLineChars="0"/>
        <w:rPr>
          <w:sz w:val="24"/>
          <w:szCs w:val="24"/>
        </w:rPr>
      </w:pPr>
      <w:r>
        <w:rPr>
          <w:rFonts w:hint="eastAsia"/>
          <w:sz w:val="24"/>
          <w:szCs w:val="24"/>
        </w:rPr>
        <w:t>召开的日期时间：</w:t>
      </w:r>
      <w:sdt>
        <w:sdtPr>
          <w:rPr>
            <w:rFonts w:hint="eastAsia" w:asciiTheme="minorEastAsia" w:hAnsiTheme="minorEastAsia"/>
            <w:sz w:val="24"/>
            <w:szCs w:val="24"/>
          </w:rPr>
          <w:alias w:val="股东大会召开时间"/>
          <w:tag w:val="_GBC_f9def81ac8ac405d8913a6b668c56c70"/>
          <w:id w:val="5113"/>
          <w:placeholder>
            <w:docPart w:val="GBC22222222222222222222222222222"/>
          </w:placeholder>
          <w:date w:fullDate="2025-05-30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2025年5月30日</w:t>
          </w:r>
        </w:sdtContent>
      </w:sdt>
      <w:r>
        <w:rPr>
          <w:rFonts w:hint="eastAsia" w:asciiTheme="minorEastAsia" w:hAnsiTheme="minorEastAsia"/>
          <w:sz w:val="24"/>
          <w:szCs w:val="24"/>
        </w:rPr>
        <w:t xml:space="preserve"> </w:t>
      </w:r>
      <w:sdt>
        <w:sdtPr>
          <w:rPr>
            <w:rFonts w:hint="eastAsia" w:asciiTheme="minorEastAsia" w:hAnsiTheme="minorEastAsia"/>
            <w:sz w:val="24"/>
            <w:szCs w:val="24"/>
          </w:rPr>
          <w:alias w:val="股东大会现场会议召开时间"/>
          <w:tag w:val="_GBC_3e6767cf02d74bf08c2f2f8d0c80be7f"/>
          <w:id w:val="5114"/>
          <w:placeholder>
            <w:docPart w:val="GBC22222222222222222222222222222"/>
          </w:placeholder>
        </w:sdtPr>
        <w:sdtEndPr>
          <w:rPr>
            <w:rFonts w:hint="eastAsia" w:asciiTheme="minorHAnsi" w:hAnsiTheme="minorHAnsi"/>
            <w:sz w:val="24"/>
            <w:szCs w:val="24"/>
          </w:rPr>
        </w:sdtEndPr>
        <w:sdtContent>
          <w:r>
            <w:rPr>
              <w:rFonts w:hint="eastAsia" w:asciiTheme="minorEastAsia" w:hAnsiTheme="minorEastAsia"/>
              <w:sz w:val="24"/>
              <w:szCs w:val="24"/>
            </w:rPr>
            <w:t xml:space="preserve"> 9点 00分</w:t>
          </w:r>
        </w:sdtContent>
      </w:sdt>
    </w:p>
    <w:p>
      <w:pPr>
        <w:pStyle w:val="14"/>
        <w:ind w:left="420" w:firstLine="0" w:firstLineChars="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5115"/>
          <w:placeholder>
            <w:docPart w:val="GBC22222222222222222222222222222"/>
          </w:placeholder>
        </w:sdtPr>
        <w:sdtEndPr>
          <w:rPr>
            <w:rFonts w:hint="eastAsia"/>
            <w:sz w:val="24"/>
            <w:szCs w:val="24"/>
          </w:rPr>
        </w:sdtEndPr>
        <w:sdtContent>
          <w:r>
            <w:rPr>
              <w:rFonts w:hint="eastAsia"/>
              <w:sz w:val="24"/>
              <w:szCs w:val="24"/>
            </w:rPr>
            <w:t>山东省邹城市凫山南</w:t>
          </w:r>
          <w:r>
            <w:rPr>
              <w:rFonts w:hint="eastAsia" w:ascii="宋体" w:hAnsi="宋体" w:eastAsia="宋体" w:cs="宋体"/>
              <w:sz w:val="24"/>
              <w:szCs w:val="24"/>
            </w:rPr>
            <w:t>路949号</w:t>
          </w:r>
          <w:r>
            <w:rPr>
              <w:rFonts w:hint="eastAsia"/>
              <w:sz w:val="24"/>
              <w:szCs w:val="24"/>
            </w:rPr>
            <w:t>公司总部</w:t>
          </w:r>
        </w:sdtContent>
      </w:sdt>
    </w:p>
    <w:p>
      <w:pPr>
        <w:pStyle w:val="3"/>
        <w:keepNext w:val="0"/>
        <w:keepLines w:val="0"/>
        <w:numPr>
          <w:ilvl w:val="0"/>
          <w:numId w:val="3"/>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5116"/>
        <w:placeholder>
          <w:docPart w:val="GBC22222222222222222222222222222"/>
        </w:placeholder>
      </w:sdtPr>
      <w:sdtEndPr>
        <w:rPr>
          <w:rFonts w:hint="eastAsia" w:asciiTheme="minorEastAsia" w:hAnsiTheme="minorEastAsia"/>
          <w:sz w:val="24"/>
          <w:szCs w:val="24"/>
        </w:rPr>
      </w:sdtEndPr>
      <w:sdtContent>
        <w:p>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5117"/>
              <w:placeholder>
                <w:docPart w:val="GBC22222222222222222222222222222"/>
              </w:placeholder>
            </w:sdtPr>
            <w:sdtEndPr>
              <w:rPr>
                <w:rFonts w:hint="eastAsia"/>
                <w:sz w:val="24"/>
                <w:szCs w:val="24"/>
              </w:rPr>
            </w:sdtEndPr>
            <w:sdtContent>
              <w:r>
                <w:rPr>
                  <w:rFonts w:hint="eastAsia"/>
                  <w:sz w:val="24"/>
                  <w:szCs w:val="24"/>
                </w:rPr>
                <w:t>上海证券交易所股东大会网络投票系统</w:t>
              </w:r>
            </w:sdtContent>
          </w:sdt>
        </w:p>
        <w:p>
          <w:pPr>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网络投票起止时间：自</w:t>
          </w:r>
          <w:sdt>
            <w:sdtPr>
              <w:rPr>
                <w:rFonts w:hint="eastAsia" w:ascii="宋体" w:hAnsi="宋体" w:cs="宋体"/>
                <w:kern w:val="0"/>
                <w:sz w:val="24"/>
                <w:szCs w:val="24"/>
              </w:rPr>
              <w:alias w:val="股东大会投票日期"/>
              <w:tag w:val="_GBC_4e8762e6c8244fd3a39a5ee8a8010fd4"/>
              <w:id w:val="5118"/>
              <w:placeholder>
                <w:docPart w:val="GBC22222222222222222222222222222"/>
              </w:placeholder>
              <w:date w:fullDate="2025-05-30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2025年5月30日</w:t>
              </w:r>
            </w:sdtContent>
          </w:sdt>
        </w:p>
        <w:p>
          <w:pPr>
            <w:adjustRightIn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 xml:space="preserve">                  至</w:t>
          </w:r>
          <w:sdt>
            <w:sdtPr>
              <w:rPr>
                <w:rFonts w:hint="eastAsia" w:ascii="宋体" w:hAnsi="宋体" w:cs="宋体"/>
                <w:kern w:val="0"/>
                <w:sz w:val="24"/>
                <w:szCs w:val="24"/>
              </w:rPr>
              <w:alias w:val="网络投票截止日期"/>
              <w:tag w:val="_GBC_c369d508c3b949c8aab96c4cd72d9dcb"/>
              <w:id w:val="5119"/>
              <w:placeholder>
                <w:docPart w:val="GBC22222222222222222222222222222"/>
              </w:placeholder>
              <w:date w:fullDate="2025-05-30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2025年5月30日</w:t>
              </w:r>
            </w:sdtContent>
          </w:sdt>
        </w:p>
        <w:p>
          <w:pPr>
            <w:adjustRightInd w:val="0"/>
            <w:spacing w:line="360" w:lineRule="auto"/>
            <w:ind w:firstLine="480" w:firstLineChars="200"/>
            <w:rPr>
              <w:rFonts w:hint="eastAsia" w:asciiTheme="minorEastAsia" w:hAnsiTheme="minorEastAsia"/>
              <w:sz w:val="24"/>
              <w:szCs w:val="24"/>
            </w:rPr>
          </w:pPr>
          <w:r>
            <w:rPr>
              <w:rFonts w:hint="eastAsia" w:ascii="宋体" w:hAnsi="宋体" w:cs="宋体"/>
              <w:kern w:val="0"/>
              <w:sz w:val="24"/>
              <w:szCs w:val="24"/>
            </w:rPr>
            <w:t>采用上海证券交易所网络投票系统，通过交易系统投票平台的投票时间为股东大会召开当日的交易时间段，即</w:t>
          </w:r>
          <w:r>
            <w:rPr>
              <w:rFonts w:hint="eastAsia" w:asciiTheme="minorEastAsia" w:hAnsiTheme="minorEastAsia"/>
              <w:sz w:val="24"/>
              <w:szCs w:val="24"/>
            </w:rPr>
            <w:t>9:15-9:25,9:30-11:30，13:00-15:00；通过互联网投票平台的投票时间为股东大会召开当日的9:15-15:00。</w:t>
          </w:r>
        </w:p>
      </w:sdtContent>
    </w:sdt>
    <w:p>
      <w:pPr>
        <w:pStyle w:val="3"/>
        <w:keepNext w:val="0"/>
        <w:keepLines w:val="0"/>
        <w:numPr>
          <w:ilvl w:val="0"/>
          <w:numId w:val="3"/>
        </w:numPr>
        <w:spacing w:line="415" w:lineRule="auto"/>
        <w:rPr>
          <w:b w:val="0"/>
          <w:kern w:val="0"/>
          <w:sz w:val="24"/>
          <w:szCs w:val="24"/>
        </w:rPr>
      </w:pPr>
      <w:r>
        <w:rPr>
          <w:rFonts w:hint="eastAsia"/>
          <w:b w:val="0"/>
          <w:kern w:val="0"/>
          <w:sz w:val="24"/>
          <w:szCs w:val="24"/>
        </w:rPr>
        <w:t>融资融券、转融通、约定购回业务账户和沪股通投资者的投票程序</w:t>
      </w:r>
    </w:p>
    <w:p>
      <w:pPr>
        <w:pStyle w:val="14"/>
        <w:widowControl/>
        <w:spacing w:before="156" w:beforeLines="50" w:line="360" w:lineRule="auto"/>
        <w:ind w:left="420" w:leftChars="200" w:firstLine="480"/>
        <w:jc w:val="left"/>
        <w:rPr>
          <w:rFonts w:hint="eastAsia" w:ascii="宋体" w:hAnsi="宋体" w:cs="宋体"/>
          <w:kern w:val="0"/>
          <w:sz w:val="24"/>
          <w:szCs w:val="24"/>
        </w:rPr>
      </w:pPr>
      <w:r>
        <w:rPr>
          <w:rFonts w:hint="eastAsia" w:ascii="宋体" w:hAnsi="宋体" w:cs="宋体"/>
          <w:kern w:val="0"/>
          <w:sz w:val="24"/>
          <w:szCs w:val="24"/>
        </w:rPr>
        <w:t>涉及融资融券、转融通业务、约定购回业务相关账户以及沪股通投资者的投票，应按照《上海证券交易所上市公司自律监管指引第1号 — 规范运作》等有关规定执行。</w:t>
      </w:r>
    </w:p>
    <w:sdt>
      <w:sdtPr>
        <w:rPr>
          <w:rFonts w:hint="eastAsia" w:asciiTheme="minorHAnsi" w:hAnsiTheme="minorHAnsi" w:eastAsiaTheme="minorEastAsia" w:cstheme="minorBidi"/>
          <w:b w:val="0"/>
          <w:bCs w:val="0"/>
          <w:kern w:val="0"/>
          <w:sz w:val="24"/>
          <w:szCs w:val="24"/>
        </w:rPr>
        <w:alias w:val="模块:投票方式涉及征集投票权（如适用）"/>
        <w:tag w:val="_GBC_da7605f4a3d74e33805b40c1b109f81b"/>
        <w:id w:val="5120"/>
        <w:placeholder>
          <w:docPart w:val="GBC22222222222222222222222222222"/>
        </w:placeholder>
      </w:sdtPr>
      <w:sdtEndPr>
        <w:rPr>
          <w:rFonts w:hint="default" w:asciiTheme="minorHAnsi" w:hAnsiTheme="minorHAnsi" w:eastAsiaTheme="minorEastAsia" w:cstheme="minorBidi"/>
          <w:b w:val="0"/>
          <w:bCs w:val="0"/>
          <w:kern w:val="2"/>
          <w:sz w:val="21"/>
          <w:szCs w:val="22"/>
        </w:rPr>
      </w:sdtEndPr>
      <w:sdtContent>
        <w:p>
          <w:pPr>
            <w:pStyle w:val="3"/>
            <w:keepNext w:val="0"/>
            <w:keepLines w:val="0"/>
            <w:numPr>
              <w:ilvl w:val="0"/>
              <w:numId w:val="3"/>
            </w:numPr>
            <w:spacing w:line="415" w:lineRule="auto"/>
            <w:rPr>
              <w:b w:val="0"/>
              <w:kern w:val="0"/>
              <w:sz w:val="24"/>
              <w:szCs w:val="24"/>
            </w:rPr>
          </w:pPr>
          <w:r>
            <w:rPr>
              <w:rFonts w:hint="eastAsia"/>
              <w:b w:val="0"/>
              <w:kern w:val="0"/>
              <w:sz w:val="24"/>
              <w:szCs w:val="24"/>
            </w:rPr>
            <w:t>涉及公开征集股东投票权</w:t>
          </w:r>
        </w:p>
        <w:p>
          <w:sdt>
            <w:sdtPr>
              <w:rPr>
                <w:rFonts w:asciiTheme="minorEastAsia" w:hAnsiTheme="minorEastAsia"/>
                <w:sz w:val="24"/>
                <w:szCs w:val="24"/>
              </w:rPr>
              <w:alias w:val="投票方式涉及征集投票权情况"/>
              <w:tag w:val="_GBC_933b968be7fb443e9034a38ab8d7b422"/>
              <w:id w:val="5121"/>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不涉及</w:t>
              </w:r>
            </w:sdtContent>
          </w:sdt>
        </w:p>
      </w:sdtContent>
    </w:sdt>
    <w:p>
      <w:pPr>
        <w:pStyle w:val="2"/>
        <w:keepNext w:val="0"/>
        <w:keepLines w:val="0"/>
        <w:numPr>
          <w:ilvl w:val="0"/>
          <w:numId w:val="2"/>
        </w:numPr>
        <w:rPr>
          <w:kern w:val="0"/>
          <w:sz w:val="24"/>
          <w:szCs w:val="24"/>
        </w:rPr>
      </w:pPr>
      <w:r>
        <w:rPr>
          <w:rFonts w:hint="eastAsia" w:ascii="Calibri" w:hAnsi="Calibri" w:eastAsia="宋体" w:cs="Times New Roman"/>
          <w:kern w:val="0"/>
          <w:sz w:val="24"/>
          <w:szCs w:val="24"/>
        </w:rPr>
        <w:t>会议审议事项</w:t>
      </w:r>
    </w:p>
    <w:p>
      <w:pPr>
        <w:pStyle w:val="14"/>
        <w:ind w:left="420" w:firstLine="0" w:firstLineChars="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5122"/>
        <w:placeholder>
          <w:docPart w:val="GBC22222222222222222222222222222"/>
        </w:placeholder>
      </w:sdtPr>
      <w:sdtEndPr>
        <w:rPr>
          <w:rFonts w:hint="eastAsia"/>
        </w:rPr>
      </w:sdtEndPr>
      <w:sdtContent>
        <w:p/>
        <w:tbl>
          <w:tblPr>
            <w:tblStyle w:val="9"/>
            <w:tblW w:w="53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6149"/>
            <w:gridCol w:w="109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sdt>
              <w:sdtPr>
                <w:rPr>
                  <w:rFonts w:hint="eastAsia" w:ascii="宋体" w:hAnsi="宋体" w:eastAsia="宋体" w:cs="宋体"/>
                  <w:sz w:val="24"/>
                </w:rPr>
                <w:tag w:val="_PLD_d56e99b5af5e448aa35f6d7511a1c684"/>
                <w:id w:val="9377"/>
              </w:sdtPr>
              <w:sdtEndPr>
                <w:rPr>
                  <w:rFonts w:hint="eastAsia" w:ascii="宋体" w:hAnsi="宋体" w:eastAsia="宋体" w:cs="宋体"/>
                  <w:sz w:val="24"/>
                </w:rPr>
              </w:sdtEndPr>
              <w:sdtContent>
                <w:tc>
                  <w:tcPr>
                    <w:tcW w:w="446" w:type="pct"/>
                    <w:vMerge w:val="restart"/>
                    <w:vAlign w:val="center"/>
                  </w:tcPr>
                  <w:p>
                    <w:pPr>
                      <w:jc w:val="center"/>
                      <w:rPr>
                        <w:rFonts w:hint="eastAsia" w:ascii="宋体" w:hAnsi="宋体" w:eastAsia="宋体" w:cs="宋体"/>
                        <w:sz w:val="24"/>
                      </w:rPr>
                    </w:pPr>
                    <w:r>
                      <w:rPr>
                        <w:rFonts w:hint="eastAsia" w:ascii="宋体" w:hAnsi="宋体" w:eastAsia="宋体" w:cs="宋体"/>
                        <w:sz w:val="24"/>
                      </w:rPr>
                      <w:t>序号</w:t>
                    </w:r>
                  </w:p>
                </w:tc>
              </w:sdtContent>
            </w:sdt>
            <w:sdt>
              <w:sdtPr>
                <w:rPr>
                  <w:rFonts w:hint="eastAsia" w:ascii="宋体" w:hAnsi="宋体" w:eastAsia="宋体" w:cs="宋体"/>
                  <w:sz w:val="24"/>
                </w:rPr>
                <w:tag w:val="_PLD_491222976a3c4ab0b59fd08723e52dd3"/>
                <w:id w:val="9378"/>
              </w:sdtPr>
              <w:sdtEndPr>
                <w:rPr>
                  <w:rFonts w:hint="eastAsia" w:ascii="宋体" w:hAnsi="宋体" w:eastAsia="宋体" w:cs="宋体"/>
                  <w:sz w:val="24"/>
                </w:rPr>
              </w:sdtEndPr>
              <w:sdtContent>
                <w:tc>
                  <w:tcPr>
                    <w:tcW w:w="3349" w:type="pct"/>
                    <w:vMerge w:val="restart"/>
                    <w:vAlign w:val="center"/>
                  </w:tcPr>
                  <w:p>
                    <w:pPr>
                      <w:jc w:val="center"/>
                      <w:rPr>
                        <w:rFonts w:hint="eastAsia" w:ascii="宋体" w:hAnsi="宋体" w:eastAsia="宋体" w:cs="宋体"/>
                        <w:sz w:val="24"/>
                      </w:rPr>
                    </w:pPr>
                    <w:r>
                      <w:rPr>
                        <w:rFonts w:hint="eastAsia" w:ascii="宋体" w:hAnsi="宋体" w:eastAsia="宋体" w:cs="宋体"/>
                        <w:sz w:val="24"/>
                      </w:rPr>
                      <w:t>议案名称</w:t>
                    </w:r>
                  </w:p>
                </w:tc>
              </w:sdtContent>
            </w:sdt>
            <w:sdt>
              <w:sdtPr>
                <w:rPr>
                  <w:rFonts w:hint="eastAsia" w:ascii="宋体" w:hAnsi="宋体" w:eastAsia="宋体" w:cs="宋体"/>
                  <w:sz w:val="24"/>
                </w:rPr>
                <w:tag w:val="_PLD_c9e56675797c415c939766c08f5a5c21"/>
                <w:id w:val="9379"/>
              </w:sdtPr>
              <w:sdtEndPr>
                <w:rPr>
                  <w:rFonts w:hint="eastAsia" w:ascii="宋体" w:hAnsi="宋体" w:eastAsia="宋体" w:cs="宋体"/>
                  <w:sz w:val="24"/>
                </w:rPr>
              </w:sdtEndPr>
              <w:sdtContent>
                <w:tc>
                  <w:tcPr>
                    <w:tcW w:w="1204" w:type="pct"/>
                    <w:gridSpan w:val="2"/>
                    <w:vAlign w:val="center"/>
                  </w:tcPr>
                  <w:p>
                    <w:pPr>
                      <w:jc w:val="center"/>
                      <w:rPr>
                        <w:rFonts w:hint="eastAsia" w:ascii="宋体" w:hAnsi="宋体" w:eastAsia="宋体" w:cs="宋体"/>
                        <w:sz w:val="24"/>
                      </w:rPr>
                    </w:pPr>
                    <w:r>
                      <w:rPr>
                        <w:rFonts w:hint="eastAsia" w:ascii="宋体" w:hAnsi="宋体" w:eastAsia="宋体" w:cs="宋体"/>
                        <w:sz w:val="24"/>
                      </w:rPr>
                      <w:t>投票股东类型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46" w:type="pct"/>
                <w:vMerge w:val="continue"/>
              </w:tcPr>
              <w:p>
                <w:pPr>
                  <w:rPr>
                    <w:rFonts w:hint="eastAsia" w:ascii="宋体" w:hAnsi="宋体" w:eastAsia="宋体" w:cs="宋体"/>
                    <w:sz w:val="24"/>
                  </w:rPr>
                </w:pPr>
              </w:p>
            </w:tc>
            <w:tc>
              <w:tcPr>
                <w:tcW w:w="3349" w:type="pct"/>
                <w:vMerge w:val="continue"/>
              </w:tcPr>
              <w:p>
                <w:pPr>
                  <w:rPr>
                    <w:rFonts w:hint="eastAsia" w:ascii="宋体" w:hAnsi="宋体" w:eastAsia="宋体" w:cs="宋体"/>
                    <w:sz w:val="24"/>
                  </w:rPr>
                </w:pPr>
              </w:p>
            </w:tc>
            <w:sdt>
              <w:sdtPr>
                <w:rPr>
                  <w:rFonts w:hint="eastAsia" w:ascii="宋体" w:hAnsi="宋体" w:eastAsia="宋体" w:cs="宋体"/>
                  <w:sz w:val="24"/>
                </w:rPr>
                <w:tag w:val="_PLD_586d52a0a11448758f483df4c9fc4572"/>
                <w:id w:val="9380"/>
              </w:sdtPr>
              <w:sdtEndPr>
                <w:rPr>
                  <w:rFonts w:hint="eastAsia" w:ascii="宋体" w:hAnsi="宋体" w:eastAsia="宋体" w:cs="宋体"/>
                  <w:sz w:val="24"/>
                </w:rPr>
              </w:sdtEndPr>
              <w:sdtContent>
                <w:tc>
                  <w:tcPr>
                    <w:tcW w:w="596" w:type="pct"/>
                    <w:vAlign w:val="center"/>
                  </w:tcPr>
                  <w:p>
                    <w:pPr>
                      <w:jc w:val="center"/>
                      <w:rPr>
                        <w:rFonts w:hint="eastAsia" w:ascii="宋体" w:hAnsi="宋体" w:eastAsia="宋体" w:cs="宋体"/>
                        <w:sz w:val="24"/>
                      </w:rPr>
                    </w:pPr>
                    <w:r>
                      <w:rPr>
                        <w:rFonts w:hint="eastAsia" w:ascii="宋体" w:hAnsi="宋体" w:eastAsia="宋体" w:cs="宋体"/>
                        <w:sz w:val="24"/>
                      </w:rPr>
                      <w:t>A股股东</w:t>
                    </w:r>
                  </w:p>
                </w:tc>
              </w:sdtContent>
            </w:sdt>
            <w:tc>
              <w:tcPr>
                <w:tcW w:w="607" w:type="pct"/>
                <w:shd w:val="clear" w:color="auto" w:fill="auto"/>
                <w:vAlign w:val="center"/>
              </w:tcPr>
              <w:sdt>
                <w:sdtPr>
                  <w:rPr>
                    <w:rFonts w:hint="eastAsia" w:ascii="宋体" w:hAnsi="宋体" w:eastAsia="宋体" w:cs="宋体"/>
                    <w:sz w:val="24"/>
                  </w:rPr>
                  <w:tag w:val="_PLD_25d8953787e64b1bb2a9fcbdd154e3ef"/>
                  <w:id w:val="9381"/>
                </w:sdtPr>
                <w:sdtEndPr>
                  <w:rPr>
                    <w:rFonts w:hint="eastAsia" w:ascii="宋体" w:hAnsi="宋体" w:eastAsia="宋体" w:cs="宋体"/>
                    <w:sz w:val="24"/>
                  </w:rPr>
                </w:sdtEndPr>
                <w:sdtContent>
                  <w:p>
                    <w:pPr>
                      <w:jc w:val="center"/>
                      <w:rPr>
                        <w:rFonts w:hint="eastAsia" w:ascii="宋体" w:hAnsi="宋体" w:eastAsia="宋体" w:cs="宋体"/>
                        <w:sz w:val="24"/>
                      </w:rPr>
                    </w:pPr>
                    <w:r>
                      <w:rPr>
                        <w:rFonts w:hint="eastAsia" w:ascii="宋体" w:hAnsi="宋体" w:eastAsia="宋体" w:cs="宋体"/>
                        <w:sz w:val="24"/>
                      </w:rPr>
                      <w:t>H股股东</w:t>
                    </w: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jc w:val="left"/>
                  <w:rPr>
                    <w:rFonts w:hint="eastAsia" w:ascii="宋体" w:hAnsi="宋体" w:eastAsia="宋体" w:cs="宋体"/>
                    <w:sz w:val="24"/>
                    <w:szCs w:val="24"/>
                  </w:rPr>
                </w:pPr>
                <w:sdt>
                  <w:sdtPr>
                    <w:rPr>
                      <w:rFonts w:hint="eastAsia" w:ascii="宋体" w:hAnsi="宋体" w:eastAsia="宋体" w:cs="宋体"/>
                      <w:sz w:val="24"/>
                      <w:szCs w:val="24"/>
                    </w:rPr>
                    <w:tag w:val="_GBC_21226f34f96047cd91dc81234986cb89"/>
                    <w:id w:val="9382"/>
                  </w:sdtPr>
                  <w:sdtEndPr>
                    <w:rPr>
                      <w:rFonts w:hint="eastAsia" w:ascii="宋体" w:hAnsi="宋体" w:eastAsia="宋体" w:cs="宋体"/>
                      <w:sz w:val="24"/>
                      <w:szCs w:val="24"/>
                    </w:rPr>
                  </w:sdtEndPr>
                  <w:sdtContent>
                    <w:r>
                      <w:rPr>
                        <w:rFonts w:hint="eastAsia" w:ascii="宋体" w:hAnsi="宋体" w:eastAsia="宋体" w:cs="宋体"/>
                        <w:sz w:val="24"/>
                        <w:szCs w:val="24"/>
                      </w:rPr>
                      <w:t>非累积投票议案</w:t>
                    </w:r>
                  </w:sdtContent>
                </w:sdt>
              </w:p>
            </w:tc>
          </w:tr>
          <w:sdt>
            <w:sdtPr>
              <w:rPr>
                <w:rFonts w:hint="eastAsia" w:ascii="宋体" w:hAnsi="宋体" w:eastAsia="宋体" w:cs="宋体"/>
                <w:sz w:val="24"/>
              </w:rPr>
              <w:alias w:val="审议听取的议案和报告"/>
              <w:tag w:val="_GBC_7d99c1a5acb64173a253cfcdefba2671"/>
              <w:id w:val="9383"/>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384"/>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1</w:t>
                        </w:r>
                      </w:p>
                    </w:tc>
                  </w:sdtContent>
                </w:sdt>
                <w:sdt>
                  <w:sdtPr>
                    <w:rPr>
                      <w:rFonts w:hint="eastAsia" w:ascii="宋体" w:hAnsi="宋体" w:eastAsia="宋体" w:cs="宋体"/>
                      <w:sz w:val="24"/>
                    </w:rPr>
                    <w:alias w:val="审议听取的议案和报告_议案和报告名称"/>
                    <w:tag w:val="_GBC_2d47efd670c5406fafca7da025f5f537"/>
                    <w:id w:val="9385"/>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w:t>
                        </w:r>
                        <w:bookmarkStart w:id="0" w:name="OLE_LINK1"/>
                        <w:r>
                          <w:rPr>
                            <w:rFonts w:hint="eastAsia" w:ascii="宋体" w:hAnsi="宋体" w:eastAsia="宋体" w:cs="宋体"/>
                            <w:sz w:val="24"/>
                            <w:lang w:val="en-US" w:eastAsia="zh-CN"/>
                          </w:rPr>
                          <w:t>审议批准</w:t>
                        </w:r>
                        <w:bookmarkEnd w:id="0"/>
                        <w:r>
                          <w:rPr>
                            <w:rFonts w:hint="eastAsia" w:ascii="宋体" w:hAnsi="宋体" w:eastAsia="宋体" w:cs="宋体"/>
                            <w:sz w:val="24"/>
                          </w:rPr>
                          <w:t>公司《2024年度董事会工作报告》的议案</w:t>
                        </w:r>
                      </w:p>
                    </w:tc>
                  </w:sdtContent>
                </w:sdt>
                <w:sdt>
                  <w:sdtPr>
                    <w:rPr>
                      <w:rFonts w:hint="eastAsia" w:ascii="宋体" w:hAnsi="宋体" w:eastAsia="宋体" w:cs="宋体"/>
                      <w:sz w:val="24"/>
                      <w:szCs w:val="24"/>
                    </w:rPr>
                    <w:alias w:val="审议议案_投票对象是否是A股股东"/>
                    <w:tag w:val="_GBC_cb20e7b207234f878d35369b3210f6ca"/>
                    <w:id w:val="9386"/>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387"/>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388"/>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389"/>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2</w:t>
                        </w:r>
                      </w:p>
                    </w:tc>
                  </w:sdtContent>
                </w:sdt>
                <w:sdt>
                  <w:sdtPr>
                    <w:rPr>
                      <w:rFonts w:hint="eastAsia" w:ascii="宋体" w:hAnsi="宋体" w:eastAsia="宋体" w:cs="宋体"/>
                      <w:sz w:val="24"/>
                    </w:rPr>
                    <w:alias w:val="审议听取的议案和报告_议案和报告名称"/>
                    <w:tag w:val="_GBC_2d47efd670c5406fafca7da025f5f537"/>
                    <w:id w:val="9390"/>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w:t>
                        </w:r>
                        <w:r>
                          <w:rPr>
                            <w:rFonts w:hint="eastAsia" w:ascii="宋体" w:hAnsi="宋体" w:eastAsia="宋体" w:cs="宋体"/>
                            <w:sz w:val="24"/>
                            <w:lang w:val="en-US" w:eastAsia="zh-CN"/>
                          </w:rPr>
                          <w:t>审议批准</w:t>
                        </w:r>
                        <w:r>
                          <w:rPr>
                            <w:rFonts w:hint="eastAsia" w:ascii="宋体" w:hAnsi="宋体" w:eastAsia="宋体" w:cs="宋体"/>
                            <w:sz w:val="24"/>
                          </w:rPr>
                          <w:t>公司《2024年度监事会工作报告》的议案</w:t>
                        </w:r>
                      </w:p>
                    </w:tc>
                  </w:sdtContent>
                </w:sdt>
                <w:sdt>
                  <w:sdtPr>
                    <w:rPr>
                      <w:rFonts w:hint="eastAsia" w:ascii="宋体" w:hAnsi="宋体" w:eastAsia="宋体" w:cs="宋体"/>
                      <w:sz w:val="24"/>
                      <w:szCs w:val="24"/>
                    </w:rPr>
                    <w:alias w:val="审议议案_投票对象是否是A股股东"/>
                    <w:tag w:val="_GBC_cb20e7b207234f878d35369b3210f6ca"/>
                    <w:id w:val="9391"/>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392"/>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393"/>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394"/>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3</w:t>
                        </w:r>
                      </w:p>
                    </w:tc>
                  </w:sdtContent>
                </w:sdt>
                <w:sdt>
                  <w:sdtPr>
                    <w:rPr>
                      <w:rFonts w:hint="eastAsia" w:ascii="宋体" w:hAnsi="宋体" w:eastAsia="宋体" w:cs="宋体"/>
                      <w:sz w:val="24"/>
                    </w:rPr>
                    <w:alias w:val="审议听取的议案和报告_议案和报告名称"/>
                    <w:tag w:val="_GBC_2d47efd670c5406fafca7da025f5f537"/>
                    <w:id w:val="9395"/>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w:t>
                        </w:r>
                        <w:r>
                          <w:rPr>
                            <w:rFonts w:hint="eastAsia" w:ascii="宋体" w:hAnsi="宋体" w:eastAsia="宋体" w:cs="宋体"/>
                            <w:sz w:val="24"/>
                            <w:lang w:val="en-US" w:eastAsia="zh-CN"/>
                          </w:rPr>
                          <w:t>审议批准</w:t>
                        </w:r>
                        <w:r>
                          <w:rPr>
                            <w:rFonts w:hint="eastAsia" w:ascii="宋体" w:hAnsi="宋体" w:eastAsia="宋体" w:cs="宋体"/>
                            <w:sz w:val="24"/>
                          </w:rPr>
                          <w:t>公司《2024年度财务报告》的议案</w:t>
                        </w:r>
                      </w:p>
                    </w:tc>
                  </w:sdtContent>
                </w:sdt>
                <w:sdt>
                  <w:sdtPr>
                    <w:rPr>
                      <w:rFonts w:hint="eastAsia" w:ascii="宋体" w:hAnsi="宋体" w:eastAsia="宋体" w:cs="宋体"/>
                      <w:sz w:val="24"/>
                      <w:szCs w:val="24"/>
                    </w:rPr>
                    <w:alias w:val="审议议案_投票对象是否是A股股东"/>
                    <w:tag w:val="_GBC_cb20e7b207234f878d35369b3210f6ca"/>
                    <w:id w:val="9396"/>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397"/>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398"/>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399"/>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4</w:t>
                        </w:r>
                      </w:p>
                    </w:tc>
                  </w:sdtContent>
                </w:sdt>
                <w:sdt>
                  <w:sdtPr>
                    <w:rPr>
                      <w:rFonts w:hint="eastAsia" w:ascii="宋体" w:hAnsi="宋体" w:eastAsia="宋体" w:cs="宋体"/>
                      <w:sz w:val="24"/>
                    </w:rPr>
                    <w:alias w:val="审议听取的议案和报告_议案和报告名称"/>
                    <w:tag w:val="_GBC_2d47efd670c5406fafca7da025f5f537"/>
                    <w:id w:val="9400"/>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w:t>
                        </w:r>
                        <w:r>
                          <w:rPr>
                            <w:rFonts w:hint="eastAsia" w:ascii="宋体" w:hAnsi="宋体" w:eastAsia="宋体" w:cs="宋体"/>
                            <w:sz w:val="24"/>
                            <w:lang w:val="en-US" w:eastAsia="zh-CN"/>
                          </w:rPr>
                          <w:t>审议批准</w:t>
                        </w:r>
                        <w:r>
                          <w:rPr>
                            <w:rFonts w:hint="eastAsia" w:ascii="宋体" w:hAnsi="宋体" w:eastAsia="宋体" w:cs="宋体"/>
                            <w:sz w:val="24"/>
                          </w:rPr>
                          <w:t>公司《2024年度利润分配方案》的议案</w:t>
                        </w:r>
                      </w:p>
                    </w:tc>
                  </w:sdtContent>
                </w:sdt>
                <w:sdt>
                  <w:sdtPr>
                    <w:rPr>
                      <w:rFonts w:hint="eastAsia" w:ascii="宋体" w:hAnsi="宋体" w:eastAsia="宋体" w:cs="宋体"/>
                      <w:sz w:val="24"/>
                      <w:szCs w:val="24"/>
                    </w:rPr>
                    <w:alias w:val="审议议案_投票对象是否是A股股东"/>
                    <w:tag w:val="_GBC_cb20e7b207234f878d35369b3210f6ca"/>
                    <w:id w:val="9401"/>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402"/>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403"/>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404"/>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5</w:t>
                        </w:r>
                      </w:p>
                    </w:tc>
                  </w:sdtContent>
                </w:sdt>
                <w:sdt>
                  <w:sdtPr>
                    <w:rPr>
                      <w:rFonts w:hint="eastAsia" w:ascii="宋体" w:hAnsi="宋体" w:eastAsia="宋体" w:cs="宋体"/>
                      <w:sz w:val="24"/>
                    </w:rPr>
                    <w:alias w:val="审议听取的议案和报告_议案和报告名称"/>
                    <w:tag w:val="_GBC_2d47efd670c5406fafca7da025f5f537"/>
                    <w:id w:val="9405"/>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关于续买公司董事、监事、高级职员责任保险的议案</w:t>
                        </w:r>
                      </w:p>
                    </w:tc>
                  </w:sdtContent>
                </w:sdt>
                <w:sdt>
                  <w:sdtPr>
                    <w:rPr>
                      <w:rFonts w:hint="eastAsia" w:ascii="宋体" w:hAnsi="宋体" w:eastAsia="宋体" w:cs="宋体"/>
                      <w:sz w:val="24"/>
                      <w:szCs w:val="24"/>
                    </w:rPr>
                    <w:alias w:val="审议议案_投票对象是否是A股股东"/>
                    <w:tag w:val="_GBC_cb20e7b207234f878d35369b3210f6ca"/>
                    <w:id w:val="9406"/>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407"/>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408"/>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sdt>
                  <w:sdtPr>
                    <w:rPr>
                      <w:rFonts w:hint="eastAsia" w:ascii="宋体" w:hAnsi="宋体" w:eastAsia="宋体" w:cs="宋体"/>
                      <w:sz w:val="24"/>
                    </w:rPr>
                    <w:alias w:val="审议听取的议案和报告_议案和报告的序号"/>
                    <w:tag w:val="_GBC_84546a6090c442c0ac1c3f3ae71734f5"/>
                    <w:id w:val="9409"/>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6</w:t>
                        </w:r>
                      </w:p>
                    </w:tc>
                  </w:sdtContent>
                </w:sdt>
                <w:sdt>
                  <w:sdtPr>
                    <w:rPr>
                      <w:rFonts w:hint="eastAsia" w:ascii="宋体" w:hAnsi="宋体" w:eastAsia="宋体" w:cs="宋体"/>
                      <w:sz w:val="24"/>
                    </w:rPr>
                    <w:alias w:val="审议听取的议案和报告_议案和报告名称"/>
                    <w:tag w:val="_GBC_2d47efd670c5406fafca7da025f5f537"/>
                    <w:id w:val="9410"/>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w:t>
                        </w:r>
                        <w:r>
                          <w:rPr>
                            <w:rFonts w:hint="eastAsia" w:ascii="宋体" w:hAnsi="宋体" w:eastAsia="宋体" w:cs="宋体"/>
                            <w:sz w:val="24"/>
                            <w:lang w:val="en-US" w:eastAsia="zh-CN"/>
                          </w:rPr>
                          <w:t>审议批准</w:t>
                        </w:r>
                        <w:r>
                          <w:rPr>
                            <w:rFonts w:hint="eastAsia" w:ascii="宋体" w:hAnsi="宋体" w:eastAsia="宋体" w:cs="宋体"/>
                            <w:sz w:val="24"/>
                          </w:rPr>
                          <w:t>公司董事、监事2025年度酬金的议案</w:t>
                        </w:r>
                      </w:p>
                    </w:tc>
                  </w:sdtContent>
                </w:sdt>
                <w:sdt>
                  <w:sdtPr>
                    <w:rPr>
                      <w:rFonts w:hint="eastAsia" w:ascii="宋体" w:hAnsi="宋体" w:eastAsia="宋体" w:cs="宋体"/>
                      <w:sz w:val="24"/>
                      <w:szCs w:val="24"/>
                    </w:rPr>
                    <w:alias w:val="审议议案_投票对象是否是A股股东"/>
                    <w:tag w:val="_GBC_cb20e7b207234f878d35369b3210f6ca"/>
                    <w:id w:val="9411"/>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412"/>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413"/>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414"/>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7</w:t>
                        </w:r>
                      </w:p>
                    </w:tc>
                  </w:sdtContent>
                </w:sdt>
                <w:sdt>
                  <w:sdtPr>
                    <w:rPr>
                      <w:rFonts w:hint="eastAsia" w:ascii="宋体" w:hAnsi="宋体" w:eastAsia="宋体" w:cs="宋体"/>
                      <w:sz w:val="24"/>
                    </w:rPr>
                    <w:alias w:val="审议听取的议案和报告_议案和报告名称"/>
                    <w:tag w:val="_GBC_2d47efd670c5406fafca7da025f5f537"/>
                    <w:id w:val="9415"/>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关于续聘2025年度外部审计机构及其酬金安排的议案</w:t>
                        </w:r>
                      </w:p>
                    </w:tc>
                  </w:sdtContent>
                </w:sdt>
                <w:sdt>
                  <w:sdtPr>
                    <w:rPr>
                      <w:rFonts w:hint="eastAsia" w:ascii="宋体" w:hAnsi="宋体" w:eastAsia="宋体" w:cs="宋体"/>
                      <w:sz w:val="24"/>
                      <w:szCs w:val="24"/>
                    </w:rPr>
                    <w:alias w:val="审议议案_投票对象是否是A股股东"/>
                    <w:tag w:val="_GBC_cb20e7b207234f878d35369b3210f6ca"/>
                    <w:id w:val="9416"/>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417"/>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418"/>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419"/>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8</w:t>
                        </w:r>
                      </w:p>
                    </w:tc>
                  </w:sdtContent>
                </w:sdt>
                <w:sdt>
                  <w:sdtPr>
                    <w:rPr>
                      <w:rFonts w:hint="eastAsia" w:ascii="宋体" w:hAnsi="宋体" w:eastAsia="宋体" w:cs="宋体"/>
                      <w:sz w:val="24"/>
                    </w:rPr>
                    <w:alias w:val="审议听取的议案和报告_议案和报告名称"/>
                    <w:tag w:val="_GBC_2d47efd670c5406fafca7da025f5f537"/>
                    <w:id w:val="9420"/>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关于向子公司提供融资担保和授权兖煤澳洲及其子公司向兖矿能源澳洲附属公司提供日常经营担保的议案</w:t>
                        </w:r>
                      </w:p>
                    </w:tc>
                  </w:sdtContent>
                </w:sdt>
                <w:sdt>
                  <w:sdtPr>
                    <w:rPr>
                      <w:rFonts w:hint="eastAsia" w:ascii="宋体" w:hAnsi="宋体" w:eastAsia="宋体" w:cs="宋体"/>
                      <w:sz w:val="24"/>
                      <w:szCs w:val="24"/>
                    </w:rPr>
                    <w:alias w:val="审议议案_投票对象是否是A股股东"/>
                    <w:tag w:val="_GBC_cb20e7b207234f878d35369b3210f6ca"/>
                    <w:id w:val="9421"/>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422"/>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alias w:val="审议听取的议案和报告"/>
              <w:tag w:val="_GBC_7d99c1a5acb64173a253cfcdefba2671"/>
              <w:id w:val="9468"/>
              <w:placeholder>
                <w:docPart w:val="{53658adc-fb07-43b9-be80-38fc02c5e765}"/>
              </w:placeholder>
            </w:sdtPr>
            <w:sdtContent>
              <w:sdt>
                <w:sdtPr>
                  <w:alias w:val="审议听取的议案和报告"/>
                  <w:tag w:val="_GBC_7d99c1a5acb64173a253cfcdefba2671"/>
                  <w:id w:val="9423"/>
                  <w:placeholder>
                    <w:docPart w:val="{53658adc-fb07-43b9-be80-38fc02c5e765}"/>
                  </w:placeholder>
                </w:sdtPr>
                <w:sdtContent>
                  <w:sdt>
                    <w:sdtPr>
                      <w:alias w:val="审议听取的议案和报告"/>
                      <w:tag w:val="_GBC_7d99c1a5acb64173a253cfcdefba2671"/>
                      <w:id w:val="9428"/>
                      <w:placeholder>
                        <w:docPart w:val="{53658adc-fb07-43b9-be80-38fc02c5e765}"/>
                      </w:placeholder>
                    </w:sdtPr>
                    <w:sdtContent>
                      <w:sdt>
                        <w:sdtPr>
                          <w:alias w:val="审议听取的议案和报告"/>
                          <w:tag w:val="_GBC_7d99c1a5acb64173a253cfcdefba2671"/>
                          <w:id w:val="9473"/>
                          <w:placeholder>
                            <w:docPart w:val="{53658adc-fb07-43b9-be80-38fc02c5e765}"/>
                          </w:placeholder>
                        </w:sdtPr>
                        <w:sdtContent>
                          <w:sdt>
                            <w:sdtPr>
                              <w:alias w:val="审议听取的议案和报告"/>
                              <w:tag w:val="_GBC_7d99c1a5acb64173a253cfcdefba2671"/>
                              <w:id w:val="9433"/>
                              <w:placeholder>
                                <w:docPart w:val="{53658adc-fb07-43b9-be80-38fc02c5e765}"/>
                              </w:placeholder>
                            </w:sdtPr>
                            <w:sdtContent>
                              <w:sdt>
                                <w:sdtPr>
                                  <w:alias w:val="审议听取的议案和报告"/>
                                  <w:tag w:val="_GBC_7d99c1a5acb64173a253cfcdefba2671"/>
                                  <w:id w:val="9438"/>
                                  <w:placeholder>
                                    <w:docPart w:val="{53658adc-fb07-43b9-be80-38fc02c5e765}"/>
                                  </w:placeholder>
                                </w:sdtPr>
                                <w:sdtContent>
                                  <w:sdt>
                                    <w:sdtPr>
                                      <w:alias w:val="审议听取的议案和报告"/>
                                      <w:tag w:val="_GBC_7d99c1a5acb64173a253cfcdefba2671"/>
                                      <w:id w:val="9443"/>
                                      <w:placeholder>
                                        <w:docPart w:val="{53658adc-fb07-43b9-be80-38fc02c5e765}"/>
                                      </w:placeholder>
                                    </w:sdtPr>
                                    <w:sdtContent>
                                      <w:sdt>
                                        <w:sdtPr>
                                          <w:alias w:val="审议听取的议案和报告"/>
                                          <w:tag w:val="_GBC_7d99c1a5acb64173a253cfcdefba2671"/>
                                          <w:id w:val="9448"/>
                                          <w:placeholder>
                                            <w:docPart w:val="{53658adc-fb07-43b9-be80-38fc02c5e765}"/>
                                          </w:placeholder>
                                        </w:sdtPr>
                                        <w:sdtContent>
                                          <w:sdt>
                                            <w:sdtPr>
                                              <w:alias w:val="审议听取的议案和报告"/>
                                              <w:tag w:val="_GBC_7d99c1a5acb64173a253cfcdefba2671"/>
                                              <w:id w:val="9453"/>
                                              <w:placeholder>
                                                <w:docPart w:val="{53658adc-fb07-43b9-be80-38fc02c5e765}"/>
                                              </w:placeholder>
                                            </w:sdtPr>
                                            <w:sdtContent>
                                              <w:sdt>
                                                <w:sdtPr>
                                                  <w:alias w:val="审议听取的议案和报告"/>
                                                  <w:tag w:val="_GBC_7d99c1a5acb64173a253cfcdefba2671"/>
                                                  <w:id w:val="9458"/>
                                                  <w:placeholder>
                                                    <w:docPart w:val="{53658adc-fb07-43b9-be80-38fc02c5e765}"/>
                                                  </w:placeholder>
                                                </w:sdtPr>
                                                <w:sdtContent>
                                                  <w:sdt>
                                                    <w:sdtPr>
                                                      <w:alias w:val="审议听取的议案和报告"/>
                                                      <w:tag w:val="_GBC_7d99c1a5acb64173a253cfcdefba2671"/>
                                                      <w:id w:val="9463"/>
                                                      <w:placeholder>
                                                        <w:docPart w:val="{53658adc-fb07-43b9-be80-38fc02c5e765}"/>
                                                      </w:placeholder>
                                                    </w:sdtPr>
                                                    <w:sdtContent>
                                                      <w:sdt>
                                                        <w:sdtPr>
                                                          <w:alias w:val="审议听取的议案和报告"/>
                                                          <w:tag w:val="_GBC_7d99c1a5acb64173a253cfcdefba2671"/>
                                                          <w:id w:val="9478"/>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alias w:val="审议听取的议案和报告_议案和报告的序号"/>
                                                                <w:tag w:val="_GBC_84546a6090c442c0ac1c3f3ae71734f5"/>
                                                                <w:id w:val="9479"/>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9</w:t>
                                                                    </w:r>
                                                                  </w:p>
                                                                </w:tc>
                                                              </w:sdtContent>
                                                            </w:sdt>
                                                            <w:sdt>
                                                              <w:sdtPr>
                                                                <w:rPr>
                                                                  <w:rFonts w:hint="eastAsia" w:ascii="宋体" w:hAnsi="宋体" w:eastAsia="宋体" w:cs="宋体"/>
                                                                  <w:sz w:val="24"/>
                                                                </w:rPr>
                                                                <w:alias w:val="审议听取的议案和报告_议案和报告名称"/>
                                                                <w:tag w:val="_GBC_2d47efd670c5406fafca7da025f5f537"/>
                                                                <w:id w:val="9480"/>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关于授权公司开展境内外融资业务的议案</w:t>
                                                                    </w:r>
                                                                  </w:p>
                                                                </w:tc>
                                                              </w:sdtContent>
                                                            </w:sdt>
                                                            <w:sdt>
                                                              <w:sdtPr>
                                                                <w:rPr>
                                                                  <w:rFonts w:hint="eastAsia" w:ascii="宋体" w:hAnsi="宋体" w:eastAsia="宋体" w:cs="宋体"/>
                                                                  <w:sz w:val="24"/>
                                                                  <w:szCs w:val="24"/>
                                                                </w:rPr>
                                                                <w:alias w:val="审议议案_投票对象是否是A股股东"/>
                                                                <w:tag w:val="_GBC_cb20e7b207234f878d35369b3210f6ca"/>
                                                                <w:id w:val="9481"/>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482"/>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Content>
                                                  </w:sdt>
                                                </w:sdtContent>
                                              </w:sdt>
                                            </w:sdtContent>
                                          </w:sdt>
                                        </w:sdtContent>
                                      </w:sdt>
                                    </w:sdtContent>
                                  </w:sdt>
                                </w:sdtContent>
                              </w:sdt>
                            </w:sdtContent>
                          </w:sdt>
                        </w:sdtContent>
                      </w:sdt>
                    </w:sdtContent>
                  </w:sdt>
                </w:sdtContent>
              </w:sdt>
            </w:sdtContent>
          </w:sdt>
          <w:sdt>
            <w:sdtPr>
              <w:rPr>
                <w:rFonts w:hint="eastAsia" w:ascii="宋体" w:hAnsi="宋体" w:eastAsia="宋体" w:cs="宋体"/>
                <w:sz w:val="24"/>
              </w:rPr>
              <w:alias w:val="审议听取的议案和报告"/>
              <w:tag w:val="_GBC_7d99c1a5acb64173a253cfcdefba2671"/>
              <w:id w:val="9483"/>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484"/>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10</w:t>
                        </w:r>
                      </w:p>
                    </w:tc>
                  </w:sdtContent>
                </w:sdt>
                <w:sdt>
                  <w:sdtPr>
                    <w:rPr>
                      <w:rFonts w:hint="eastAsia" w:ascii="宋体" w:hAnsi="宋体" w:eastAsia="宋体" w:cs="宋体"/>
                      <w:sz w:val="24"/>
                    </w:rPr>
                    <w:alias w:val="审议听取的议案和报告_议案和报告名称"/>
                    <w:tag w:val="_GBC_2d47efd670c5406fafca7da025f5f537"/>
                    <w:id w:val="9485"/>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关于修改《公司章程》及相关议事规则的议案</w:t>
                        </w:r>
                      </w:p>
                    </w:tc>
                  </w:sdtContent>
                </w:sdt>
                <w:sdt>
                  <w:sdtPr>
                    <w:rPr>
                      <w:rFonts w:hint="eastAsia" w:ascii="宋体" w:hAnsi="宋体" w:eastAsia="宋体" w:cs="宋体"/>
                      <w:sz w:val="24"/>
                      <w:szCs w:val="24"/>
                    </w:rPr>
                    <w:alias w:val="审议议案_投票对象是否是A股股东"/>
                    <w:tag w:val="_GBC_cb20e7b207234f878d35369b3210f6ca"/>
                    <w:id w:val="9486"/>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487"/>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488"/>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489"/>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11</w:t>
                        </w:r>
                      </w:p>
                    </w:tc>
                  </w:sdtContent>
                </w:sdt>
                <w:sdt>
                  <w:sdtPr>
                    <w:rPr>
                      <w:rFonts w:hint="eastAsia" w:ascii="宋体" w:hAnsi="宋体" w:eastAsia="宋体" w:cs="宋体"/>
                      <w:sz w:val="24"/>
                    </w:rPr>
                    <w:alias w:val="审议听取的议案和报告_议案和报告名称"/>
                    <w:tag w:val="_GBC_2d47efd670c5406fafca7da025f5f537"/>
                    <w:id w:val="9490"/>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关于给予公司董事会增发本公司股份一般性授权的议案</w:t>
                        </w:r>
                      </w:p>
                    </w:tc>
                  </w:sdtContent>
                </w:sdt>
                <w:sdt>
                  <w:sdtPr>
                    <w:rPr>
                      <w:rFonts w:hint="eastAsia" w:ascii="宋体" w:hAnsi="宋体" w:eastAsia="宋体" w:cs="宋体"/>
                      <w:sz w:val="24"/>
                      <w:szCs w:val="24"/>
                    </w:rPr>
                    <w:alias w:val="审议议案_投票对象是否是A股股东"/>
                    <w:tag w:val="_GBC_cb20e7b207234f878d35369b3210f6ca"/>
                    <w:id w:val="9491"/>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492"/>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493"/>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494"/>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12</w:t>
                        </w:r>
                      </w:p>
                    </w:tc>
                  </w:sdtContent>
                </w:sdt>
                <w:sdt>
                  <w:sdtPr>
                    <w:rPr>
                      <w:rFonts w:hint="eastAsia" w:ascii="宋体" w:hAnsi="宋体" w:eastAsia="宋体" w:cs="宋体"/>
                      <w:sz w:val="24"/>
                    </w:rPr>
                    <w:alias w:val="审议听取的议案和报告_议案和报告名称"/>
                    <w:tag w:val="_GBC_2d47efd670c5406fafca7da025f5f537"/>
                    <w:id w:val="9495"/>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关于给予公司董事会回购H股股份一般性授权的议案</w:t>
                        </w:r>
                      </w:p>
                    </w:tc>
                  </w:sdtContent>
                </w:sdt>
                <w:sdt>
                  <w:sdtPr>
                    <w:rPr>
                      <w:rFonts w:hint="eastAsia" w:ascii="宋体" w:hAnsi="宋体" w:eastAsia="宋体" w:cs="宋体"/>
                      <w:sz w:val="24"/>
                      <w:szCs w:val="24"/>
                    </w:rPr>
                    <w:alias w:val="审议议案_投票对象是否是A股股东"/>
                    <w:tag w:val="_GBC_cb20e7b207234f878d35369b3210f6ca"/>
                    <w:id w:val="9496"/>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497"/>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498"/>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499"/>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13</w:t>
                        </w:r>
                      </w:p>
                    </w:tc>
                  </w:sdtContent>
                </w:sdt>
                <w:sdt>
                  <w:sdtPr>
                    <w:rPr>
                      <w:rFonts w:hint="eastAsia" w:ascii="宋体" w:hAnsi="宋体" w:eastAsia="宋体" w:cs="宋体"/>
                      <w:sz w:val="24"/>
                    </w:rPr>
                    <w:alias w:val="审议听取的议案和报告_议案和报告名称"/>
                    <w:tag w:val="_GBC_2d47efd670c5406fafca7da025f5f537"/>
                    <w:id w:val="9500"/>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关于选举非职工代表董事的议案</w:t>
                        </w:r>
                      </w:p>
                    </w:tc>
                  </w:sdtContent>
                </w:sdt>
                <w:sdt>
                  <w:sdtPr>
                    <w:rPr>
                      <w:rFonts w:hint="eastAsia" w:ascii="宋体" w:hAnsi="宋体" w:eastAsia="宋体" w:cs="宋体"/>
                      <w:sz w:val="24"/>
                      <w:szCs w:val="24"/>
                    </w:rPr>
                    <w:alias w:val="审议议案_投票对象是否是A股股东"/>
                    <w:tag w:val="_GBC_cb20e7b207234f878d35369b3210f6ca"/>
                    <w:id w:val="9501"/>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502"/>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sdt>
            <w:sdtPr>
              <w:rPr>
                <w:rFonts w:hint="eastAsia" w:ascii="宋体" w:hAnsi="宋体" w:eastAsia="宋体" w:cs="宋体"/>
                <w:sz w:val="24"/>
              </w:rPr>
              <w:alias w:val="审议听取的议案和报告"/>
              <w:tag w:val="_GBC_7d99c1a5acb64173a253cfcdefba2671"/>
              <w:id w:val="9503"/>
              <w:placeholder>
                <w:docPart w:val="{53658adc-fb07-43b9-be80-38fc02c5e765}"/>
              </w:placeholder>
            </w:sdtPr>
            <w:sdtEndPr>
              <w:rPr>
                <w:rFonts w:hint="eastAsia" w:ascii="宋体" w:hAnsi="宋体" w:eastAsia="宋体" w:cs="宋体"/>
                <w:sz w:val="24"/>
                <w:szCs w:val="24"/>
              </w:rPr>
            </w:sdtEndPr>
            <w:sdtContent>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rPr>
                    <w:alias w:val="审议听取的议案和报告_议案和报告的序号"/>
                    <w:tag w:val="_GBC_84546a6090c442c0ac1c3f3ae71734f5"/>
                    <w:id w:val="9504"/>
                    <w:text/>
                  </w:sdtPr>
                  <w:sdtEndPr>
                    <w:rPr>
                      <w:rFonts w:hint="eastAsia" w:ascii="宋体" w:hAnsi="宋体" w:eastAsia="宋体" w:cs="宋体"/>
                      <w:sz w:val="24"/>
                    </w:rPr>
                  </w:sdtEndPr>
                  <w:sdtContent>
                    <w:tc>
                      <w:tcPr>
                        <w:tcW w:w="446" w:type="pct"/>
                        <w:vAlign w:val="center"/>
                      </w:tcPr>
                      <w:p>
                        <w:pPr>
                          <w:jc w:val="center"/>
                          <w:rPr>
                            <w:rFonts w:hint="eastAsia" w:ascii="宋体" w:hAnsi="宋体" w:eastAsia="宋体" w:cs="宋体"/>
                            <w:sz w:val="24"/>
                          </w:rPr>
                        </w:pPr>
                        <w:r>
                          <w:rPr>
                            <w:rFonts w:hint="eastAsia" w:ascii="宋体" w:hAnsi="宋体" w:eastAsia="宋体" w:cs="宋体"/>
                            <w:sz w:val="24"/>
                          </w:rPr>
                          <w:t>14</w:t>
                        </w:r>
                      </w:p>
                    </w:tc>
                  </w:sdtContent>
                </w:sdt>
                <w:sdt>
                  <w:sdtPr>
                    <w:rPr>
                      <w:rFonts w:hint="eastAsia" w:ascii="宋体" w:hAnsi="宋体" w:eastAsia="宋体" w:cs="宋体"/>
                      <w:sz w:val="24"/>
                    </w:rPr>
                    <w:alias w:val="审议听取的议案和报告_议案和报告名称"/>
                    <w:tag w:val="_GBC_2d47efd670c5406fafca7da025f5f537"/>
                    <w:id w:val="9505"/>
                    <w:text/>
                  </w:sdtPr>
                  <w:sdtEndPr>
                    <w:rPr>
                      <w:rFonts w:hint="eastAsia" w:ascii="宋体" w:hAnsi="宋体" w:eastAsia="宋体" w:cs="宋体"/>
                      <w:sz w:val="24"/>
                    </w:rPr>
                  </w:sdtEndPr>
                  <w:sdtContent>
                    <w:tc>
                      <w:tcPr>
                        <w:tcW w:w="3349" w:type="pct"/>
                        <w:vAlign w:val="center"/>
                      </w:tcPr>
                      <w:p>
                        <w:pPr>
                          <w:rPr>
                            <w:rFonts w:hint="eastAsia" w:ascii="宋体" w:hAnsi="宋体" w:eastAsia="宋体" w:cs="宋体"/>
                            <w:sz w:val="24"/>
                          </w:rPr>
                        </w:pPr>
                        <w:r>
                          <w:rPr>
                            <w:rFonts w:hint="eastAsia" w:ascii="宋体" w:hAnsi="宋体" w:eastAsia="宋体" w:cs="宋体"/>
                            <w:sz w:val="24"/>
                          </w:rPr>
                          <w:t>关于选举独立董事的议案</w:t>
                        </w:r>
                      </w:p>
                    </w:tc>
                  </w:sdtContent>
                </w:sdt>
                <w:sdt>
                  <w:sdtPr>
                    <w:rPr>
                      <w:rFonts w:hint="eastAsia" w:ascii="宋体" w:hAnsi="宋体" w:eastAsia="宋体" w:cs="宋体"/>
                      <w:sz w:val="24"/>
                      <w:szCs w:val="24"/>
                    </w:rPr>
                    <w:alias w:val="审议议案_投票对象是否是A股股东"/>
                    <w:tag w:val="_GBC_cb20e7b207234f878d35369b3210f6ca"/>
                    <w:id w:val="9506"/>
                    <w:comboBox>
                      <w:listItem w:displayText="√" w:value="√"/>
                    </w:comboBox>
                  </w:sdtPr>
                  <w:sdtEndPr>
                    <w:rPr>
                      <w:rFonts w:hint="eastAsia" w:ascii="宋体" w:hAnsi="宋体" w:eastAsia="宋体" w:cs="宋体"/>
                      <w:sz w:val="24"/>
                      <w:szCs w:val="24"/>
                    </w:rPr>
                  </w:sdtEndPr>
                  <w:sdtContent>
                    <w:tc>
                      <w:tcPr>
                        <w:tcW w:w="596"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sdtContent>
                </w:sdt>
                <w:tc>
                  <w:tcPr>
                    <w:tcW w:w="607" w:type="pct"/>
                    <w:vAlign w:val="center"/>
                  </w:tcPr>
                  <w:sdt>
                    <w:sdtPr>
                      <w:rPr>
                        <w:rFonts w:hint="eastAsia" w:ascii="宋体" w:hAnsi="宋体" w:eastAsia="宋体" w:cs="宋体"/>
                        <w:sz w:val="24"/>
                        <w:szCs w:val="24"/>
                      </w:rPr>
                      <w:tag w:val="_PLD_87d34bda14094817bbf7b8d82983c1a1"/>
                      <w:id w:val="9507"/>
                    </w:sdtPr>
                    <w:sdtEndPr>
                      <w:rPr>
                        <w:rFonts w:hint="eastAsia" w:ascii="宋体" w:hAnsi="宋体" w:eastAsia="宋体" w:cs="宋体"/>
                        <w:sz w:val="24"/>
                        <w:szCs w:val="24"/>
                      </w:rPr>
                    </w:sdtEndPr>
                    <w:sdtContent>
                      <w:p>
                        <w:pPr>
                          <w:jc w:val="center"/>
                          <w:rPr>
                            <w:rFonts w:hint="eastAsia" w:ascii="宋体" w:hAnsi="宋体" w:eastAsia="宋体" w:cs="宋体"/>
                            <w:sz w:val="24"/>
                            <w:szCs w:val="24"/>
                          </w:rPr>
                        </w:pPr>
                        <w:r>
                          <w:rPr>
                            <w:rFonts w:hint="eastAsia" w:ascii="宋体" w:hAnsi="宋体" w:eastAsia="宋体" w:cs="宋体"/>
                            <w:sz w:val="24"/>
                            <w:szCs w:val="24"/>
                          </w:rPr>
                          <w:t>√</w:t>
                        </w:r>
                      </w:p>
                    </w:sdtContent>
                  </w:sdt>
                </w:tc>
              </w:tr>
            </w:sdtContent>
          </w:sdt>
        </w:tbl>
        <w:p/>
      </w:sdtContent>
    </w:sdt>
    <w:sdt>
      <w:sdtPr>
        <w:rPr>
          <w:rFonts w:hint="eastAsia"/>
          <w:sz w:val="24"/>
          <w:szCs w:val="24"/>
        </w:rPr>
        <w:alias w:val="模块:各议案已披露的时间和披露媒体"/>
        <w:tag w:val="_GBC_a23ff324de1841a58bae436170a1cae3"/>
        <w:id w:val="5185"/>
        <w:placeholder>
          <w:docPart w:val="GBC22222222222222222222222222222"/>
        </w:placeholder>
      </w:sdtPr>
      <w:sdtEndPr>
        <w:rPr>
          <w:rFonts w:hint="eastAsia"/>
          <w:sz w:val="24"/>
          <w:szCs w:val="24"/>
        </w:rPr>
      </w:sdtEndPr>
      <w:sdtContent>
        <w:p>
          <w:pPr>
            <w:pStyle w:val="14"/>
            <w:numPr>
              <w:ilvl w:val="0"/>
              <w:numId w:val="4"/>
            </w:numPr>
            <w:spacing w:line="560" w:lineRule="exact"/>
            <w:ind w:left="363" w:firstLineChars="0"/>
            <w:rPr>
              <w:rFonts w:hint="eastAsia" w:ascii="宋体" w:hAnsi="宋体" w:eastAsia="宋体" w:cs="宋体"/>
              <w:sz w:val="24"/>
              <w:szCs w:val="24"/>
            </w:rPr>
          </w:pPr>
          <w:r>
            <w:rPr>
              <w:rFonts w:hint="eastAsia" w:ascii="宋体" w:hAnsi="宋体" w:eastAsia="宋体" w:cs="宋体"/>
              <w:sz w:val="24"/>
              <w:szCs w:val="24"/>
            </w:rPr>
            <w:t>各议案已披露的时间和披露媒体</w:t>
          </w:r>
        </w:p>
        <w:sdt>
          <w:sdtPr>
            <w:rPr>
              <w:rFonts w:hint="eastAsia" w:ascii="宋体" w:hAnsi="宋体" w:eastAsia="宋体" w:cs="宋体"/>
              <w:sz w:val="24"/>
              <w:szCs w:val="24"/>
            </w:rPr>
            <w:alias w:val="各议案已披露的时间和披露媒体"/>
            <w:tag w:val="_GBC_5f770f1b9bb34342b927bc1660327062"/>
            <w:id w:val="5186"/>
            <w:placeholder>
              <w:docPart w:val="GBC22222222222222222222222222222"/>
            </w:placeholder>
          </w:sdtPr>
          <w:sdtEndPr>
            <w:rPr>
              <w:rFonts w:hint="eastAsia" w:ascii="宋体" w:hAnsi="宋体" w:eastAsia="宋体" w:cs="宋体"/>
              <w:sz w:val="24"/>
              <w:szCs w:val="24"/>
            </w:rPr>
          </w:sdtEndPr>
          <w:sdtContent>
            <w:p>
              <w:pPr>
                <w:pStyle w:val="14"/>
                <w:spacing w:line="360" w:lineRule="auto"/>
                <w:ind w:left="363" w:firstLine="0" w:firstLineChars="0"/>
                <w:rPr>
                  <w:rFonts w:hint="eastAsia" w:ascii="宋体" w:hAnsi="宋体" w:eastAsia="宋体" w:cs="宋体"/>
                  <w:sz w:val="24"/>
                  <w:szCs w:val="24"/>
                </w:rPr>
              </w:pPr>
              <w:r>
                <w:rPr>
                  <w:rFonts w:hint="eastAsia" w:ascii="宋体" w:hAnsi="宋体" w:eastAsia="宋体" w:cs="宋体"/>
                  <w:sz w:val="24"/>
                  <w:szCs w:val="24"/>
                </w:rPr>
                <w:t>有关上述各议案的详情请见公司日期为2025年2月24日的第九届董事会第十三次会议决议公告、第九届监事会第九次会议决议公告、关于提名第九届董事会非职工代表董事的公告；日期为2025年3月28日的第九届董事会第十四次会议决议公告、第九届监事会第十次会议决议公告、2024年度利润分配方案公告、关于续聘会计师事务所的公告、关于向子公司提供融资担保和授权兖煤澳洲及其子公司向兖矿能源澳洲附属公司提供日常经营担保的公告；日期为2025年4月25日的第九届董事会第十六次会议决议公告、第九届监事会第十一次会议决议公告、关于修改《公司章程》及相关议事规则的公告、关于提名独立董事</w:t>
              </w:r>
              <w:r>
                <w:rPr>
                  <w:rFonts w:hint="eastAsia" w:ascii="宋体" w:hAnsi="宋体" w:eastAsia="宋体" w:cs="宋体"/>
                  <w:sz w:val="24"/>
                  <w:szCs w:val="24"/>
                  <w:lang w:val="en-US" w:eastAsia="zh-CN"/>
                </w:rPr>
                <w:t>候选人</w:t>
              </w:r>
              <w:r>
                <w:rPr>
                  <w:rFonts w:hint="eastAsia" w:ascii="宋体" w:hAnsi="宋体" w:eastAsia="宋体" w:cs="宋体"/>
                  <w:sz w:val="24"/>
                  <w:szCs w:val="24"/>
                </w:rPr>
                <w:t>的公告。该等公告刊载于上海证券交易所网站、香港联合交易所有限公司网站、公司网站及/或《中国证券报》《上海证券报》《证券时报》《证券日报》。</w:t>
              </w:r>
            </w:p>
          </w:sdtContent>
        </w:sdt>
        <w:p>
          <w:pPr>
            <w:pStyle w:val="14"/>
            <w:ind w:left="360" w:firstLine="0" w:firstLineChars="0"/>
            <w:rPr>
              <w:sz w:val="24"/>
              <w:szCs w:val="24"/>
            </w:rPr>
          </w:pPr>
        </w:p>
      </w:sdtContent>
    </w:sdt>
    <w:sdt>
      <w:sdtPr>
        <w:rPr>
          <w:rFonts w:hint="eastAsia"/>
          <w:sz w:val="24"/>
          <w:szCs w:val="24"/>
        </w:rPr>
        <w:alias w:val="模块:特别决议议案："/>
        <w:tag w:val="_GBC_978b08a2fbba41269627d52d0afd629d"/>
        <w:id w:val="5187"/>
        <w:placeholder>
          <w:docPart w:val="GBC22222222222222222222222222222"/>
        </w:placeholder>
      </w:sdtPr>
      <w:sdtEndPr>
        <w:rPr>
          <w:rFonts w:hint="default"/>
          <w:sz w:val="24"/>
          <w:szCs w:val="24"/>
        </w:rPr>
      </w:sdtEndPr>
      <w:sdtContent>
        <w:p>
          <w:pPr>
            <w:pStyle w:val="14"/>
            <w:numPr>
              <w:ilvl w:val="0"/>
              <w:numId w:val="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5188"/>
              <w:placeholder>
                <w:docPart w:val="GBC22222222222222222222222222222"/>
              </w:placeholder>
            </w:sdtPr>
            <w:sdtEndPr>
              <w:rPr>
                <w:rFonts w:hint="eastAsia"/>
                <w:sz w:val="24"/>
                <w:szCs w:val="24"/>
              </w:rPr>
            </w:sdtEndPr>
            <w:sdtContent>
              <w:r>
                <w:rPr>
                  <w:rFonts w:hint="eastAsia" w:ascii="宋体" w:hAnsi="宋体" w:eastAsia="宋体" w:cs="宋体"/>
                  <w:sz w:val="24"/>
                  <w:szCs w:val="24"/>
                </w:rPr>
                <w:t>第8、9、10、11、12项议案。</w:t>
              </w:r>
            </w:sdtContent>
          </w:sdt>
        </w:p>
        <w:p>
          <w:pPr>
            <w:pStyle w:val="14"/>
            <w:ind w:left="360" w:firstLine="0" w:firstLineChars="0"/>
            <w:rPr>
              <w:sz w:val="24"/>
              <w:szCs w:val="24"/>
            </w:rPr>
          </w:pPr>
        </w:p>
      </w:sdtContent>
    </w:sdt>
    <w:sdt>
      <w:sdtPr>
        <w:rPr>
          <w:rFonts w:hint="eastAsia"/>
          <w:sz w:val="24"/>
          <w:szCs w:val="24"/>
        </w:rPr>
        <w:alias w:val="模块:对中小投资者单独计票的议案："/>
        <w:tag w:val="_GBC_2257057904b84686b7f5509ab33078b1"/>
        <w:id w:val="5189"/>
        <w:placeholder>
          <w:docPart w:val="GBC22222222222222222222222222222"/>
        </w:placeholder>
      </w:sdtPr>
      <w:sdtEndPr>
        <w:rPr>
          <w:rFonts w:hint="default"/>
          <w:sz w:val="24"/>
          <w:szCs w:val="24"/>
        </w:rPr>
      </w:sdtEndPr>
      <w:sdtContent>
        <w:p>
          <w:pPr>
            <w:pStyle w:val="14"/>
            <w:numPr>
              <w:ilvl w:val="0"/>
              <w:numId w:val="4"/>
            </w:numPr>
            <w:spacing w:line="360" w:lineRule="auto"/>
            <w:ind w:left="357" w:firstLineChars="0"/>
            <w:rPr>
              <w:sz w:val="24"/>
              <w:szCs w:val="24"/>
            </w:rPr>
          </w:pPr>
          <w:r>
            <w:rPr>
              <w:rFonts w:hint="eastAsia"/>
              <w:sz w:val="24"/>
              <w:szCs w:val="24"/>
            </w:rPr>
            <w:t>对中小投资者单独计票的议案：</w:t>
          </w:r>
          <w:sdt>
            <w:sdtPr>
              <w:rPr>
                <w:rFonts w:hint="eastAsia" w:asciiTheme="minorEastAsia" w:hAnsiTheme="minorEastAsia"/>
                <w:sz w:val="24"/>
                <w:szCs w:val="24"/>
              </w:rPr>
              <w:alias w:val="对中小投资者单独计票的议案序号"/>
              <w:tag w:val="_GBC_c38a919f589446b0a6a51fe743f440d2"/>
              <w:id w:val="5190"/>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sz w:val="24"/>
                  <w:szCs w:val="24"/>
                </w:rPr>
                <w:t>第4、6、7、8项议案</w:t>
              </w:r>
            </w:sdtContent>
          </w:sdt>
        </w:p>
        <w:p>
          <w:pPr>
            <w:pStyle w:val="14"/>
            <w:ind w:firstLine="480"/>
            <w:rPr>
              <w:sz w:val="24"/>
              <w:szCs w:val="24"/>
            </w:rPr>
          </w:pPr>
        </w:p>
      </w:sdtContent>
    </w:sdt>
    <w:sdt>
      <w:sdtPr>
        <w:rPr>
          <w:rFonts w:hint="eastAsia"/>
          <w:sz w:val="24"/>
          <w:szCs w:val="24"/>
        </w:rPr>
        <w:alias w:val="模块:涉及关联股东回避表决的事项："/>
        <w:tag w:val="_GBC_34b330412c18483dba530e46f5e92189"/>
        <w:id w:val="5192"/>
        <w:placeholder>
          <w:docPart w:val="GBC22222222222222222222222222222"/>
        </w:placeholder>
      </w:sdtPr>
      <w:sdtEndPr>
        <w:rPr>
          <w:rFonts w:hint="default"/>
          <w:sz w:val="24"/>
          <w:szCs w:val="24"/>
        </w:rPr>
      </w:sdtEndPr>
      <w:sdtContent>
        <w:p>
          <w:pPr>
            <w:pStyle w:val="14"/>
            <w:numPr>
              <w:ilvl w:val="0"/>
              <w:numId w:val="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5193"/>
              <w:placeholder>
                <w:docPart w:val="GBC22222222222222222222222222222"/>
              </w:placeholder>
            </w:sdtPr>
            <w:sdtEndPr>
              <w:rPr>
                <w:rFonts w:hint="eastAsia" w:ascii="宋体" w:hAnsi="宋体" w:eastAsia="宋体" w:cs="宋体"/>
                <w:sz w:val="24"/>
                <w:szCs w:val="24"/>
              </w:rPr>
            </w:sdtEndPr>
            <w:sdtContent>
              <w:r>
                <w:rPr>
                  <w:rFonts w:hint="eastAsia"/>
                  <w:sz w:val="24"/>
                  <w:szCs w:val="24"/>
                </w:rPr>
                <w:t>不涉及。</w:t>
              </w:r>
            </w:sdtContent>
          </w:sdt>
        </w:p>
        <w:p>
          <w:pPr>
            <w:pStyle w:val="14"/>
            <w:ind w:firstLine="480"/>
            <w:rPr>
              <w:sz w:val="24"/>
              <w:szCs w:val="24"/>
            </w:rPr>
          </w:pPr>
        </w:p>
      </w:sdtContent>
    </w:sdt>
    <w:sdt>
      <w:sdtPr>
        <w:rPr>
          <w:rFonts w:hint="eastAsia"/>
          <w:sz w:val="24"/>
          <w:szCs w:val="24"/>
        </w:rPr>
        <w:alias w:val="模块:涉及优先股股东参与表决的事项："/>
        <w:tag w:val="_GBC_88e5fb375b994ccf814004cd316ad1f1"/>
        <w:id w:val="5195"/>
        <w:placeholder>
          <w:docPart w:val="GBC22222222222222222222222222222"/>
        </w:placeholder>
      </w:sdtPr>
      <w:sdtEndPr>
        <w:rPr>
          <w:rFonts w:hint="default"/>
          <w:sz w:val="24"/>
          <w:szCs w:val="24"/>
        </w:rPr>
      </w:sdtEndPr>
      <w:sdtContent>
        <w:p>
          <w:pPr>
            <w:pStyle w:val="14"/>
            <w:numPr>
              <w:ilvl w:val="0"/>
              <w:numId w:val="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5196"/>
              <w:placeholder>
                <w:docPart w:val="GBC22222222222222222222222222222"/>
              </w:placeholder>
            </w:sdtPr>
            <w:sdtEndPr>
              <w:rPr>
                <w:rFonts w:hint="eastAsia"/>
                <w:sz w:val="24"/>
                <w:szCs w:val="24"/>
              </w:rPr>
            </w:sdtEndPr>
            <w:sdtContent>
              <w:r>
                <w:rPr>
                  <w:rFonts w:hint="eastAsia"/>
                  <w:sz w:val="24"/>
                  <w:szCs w:val="24"/>
                </w:rPr>
                <w:t>不适用。</w:t>
              </w:r>
            </w:sdtContent>
          </w:sdt>
        </w:p>
      </w:sdtContent>
    </w:sdt>
    <w:p>
      <w:pPr>
        <w:pStyle w:val="2"/>
        <w:keepNext w:val="0"/>
        <w:keepLines w:val="0"/>
        <w:numPr>
          <w:ilvl w:val="0"/>
          <w:numId w:val="2"/>
        </w:numPr>
        <w:rPr>
          <w:kern w:val="0"/>
          <w:sz w:val="24"/>
          <w:szCs w:val="24"/>
        </w:rPr>
      </w:pPr>
      <w:r>
        <w:rPr>
          <w:rFonts w:hint="eastAsia" w:ascii="Calibri" w:hAnsi="Calibri" w:eastAsia="宋体" w:cs="Times New Roman"/>
          <w:kern w:val="0"/>
          <w:sz w:val="24"/>
          <w:szCs w:val="24"/>
        </w:rPr>
        <w:t>股东大会投票注意事项</w:t>
      </w:r>
    </w:p>
    <w:sdt>
      <w:sdtPr>
        <w:rPr>
          <w:rFonts w:hint="eastAsia" w:asciiTheme="minorEastAsia" w:hAnsiTheme="minorEastAsia" w:eastAsiaTheme="minorEastAsia"/>
          <w:b w:val="0"/>
          <w:kern w:val="0"/>
          <w:sz w:val="24"/>
          <w:szCs w:val="24"/>
        </w:rPr>
        <w:alias w:val="模块:本公司股东通过上海证券交易所股东大会网络投票系统行使表决权的..."/>
        <w:tag w:val="_GBC_f820b28a1ce240de804fbb090a09efab"/>
        <w:id w:val="5197"/>
        <w:placeholder>
          <w:docPart w:val="GBC22222222222222222222222222222"/>
        </w:placeholder>
      </w:sdtPr>
      <w:sdtEndPr>
        <w:rPr>
          <w:rFonts w:hint="eastAsia" w:asciiTheme="minorEastAsia" w:hAnsiTheme="minorEastAsia" w:eastAsiaTheme="minorEastAsia"/>
          <w:b w:val="0"/>
          <w:kern w:val="0"/>
          <w:sz w:val="24"/>
          <w:szCs w:val="24"/>
        </w:rPr>
      </w:sdtEndPr>
      <w:sdtContent>
        <w:p>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hint="eastAsia" w:asciiTheme="minorEastAsia" w:hAnsiTheme="minorEastAsia" w:eastAsiaTheme="minorEastAsia" w:cstheme="minorBidi"/>
          <w:b w:val="0"/>
          <w:bCs w:val="0"/>
          <w:kern w:val="0"/>
          <w:sz w:val="24"/>
          <w:szCs w:val="24"/>
        </w:rPr>
        <w:alias w:val="模块:股东通过上海证券交易所股东大会网络投票系统行使表决权，如果其..."/>
        <w:tag w:val="_GBC_067901f48b6f4dba8ae1f7460b0c21df"/>
        <w:id w:val="5198"/>
        <w:placeholder>
          <w:docPart w:val="GBC22222222222222222222222222222"/>
        </w:placeholder>
      </w:sdtPr>
      <w:sdtEndPr>
        <w:rPr>
          <w:rFonts w:hint="eastAsia" w:asciiTheme="minorEastAsia" w:hAnsiTheme="minorEastAsia" w:eastAsiaTheme="minorEastAsia" w:cstheme="minorBidi"/>
          <w:b w:val="0"/>
          <w:bCs w:val="0"/>
          <w:kern w:val="0"/>
          <w:sz w:val="24"/>
          <w:szCs w:val="24"/>
        </w:rPr>
      </w:sdtEndPr>
      <w:sdtContent>
        <w:p>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持有多个股东账户的股东，可行使的表决权数量是其名下全部股东账户所持相同类别普通股和相同品种优先股的数量总和。</w:t>
          </w:r>
        </w:p>
        <w:p>
          <w:pPr>
            <w:spacing w:before="260" w:after="260" w:line="415" w:lineRule="auto"/>
            <w:ind w:left="424" w:leftChars="202" w:firstLine="424" w:firstLineChars="177"/>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pPr>
            <w:spacing w:before="260" w:after="260" w:line="415" w:lineRule="auto"/>
            <w:ind w:left="424" w:leftChars="202" w:firstLine="424" w:firstLineChars="177"/>
            <w:rPr>
              <w:rFonts w:hint="eastAsia" w:asciiTheme="minorEastAsia" w:hAnsiTheme="minorEastAsia" w:cstheme="majorBidi"/>
              <w:bCs/>
              <w:kern w:val="0"/>
              <w:sz w:val="24"/>
              <w:szCs w:val="24"/>
            </w:rPr>
          </w:pPr>
          <w:r>
            <w:rPr>
              <w:rFonts w:hint="eastAsia" w:asciiTheme="minorEastAsia" w:hAnsiTheme="minorEastAsia" w:cstheme="majorBidi"/>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hint="eastAsia" w:asciiTheme="minorEastAsia" w:hAnsiTheme="minorEastAsia" w:eastAsiaTheme="minorEastAsia"/>
          <w:b w:val="0"/>
          <w:kern w:val="0"/>
          <w:sz w:val="24"/>
          <w:szCs w:val="24"/>
        </w:rPr>
        <w:alias w:val="模块:股东所投选举票数超过其拥有的选举票数的，或者在差额选举中投票..."/>
        <w:tag w:val="_GBC_b6a062e72e7d4b459eb1ef2d7cc6249c"/>
        <w:id w:val="5199"/>
        <w:placeholder>
          <w:docPart w:val="GBC22222222222222222222222222222"/>
        </w:placeholder>
      </w:sdtPr>
      <w:sdtEndPr>
        <w:rPr>
          <w:rFonts w:hint="eastAsia" w:asciiTheme="minorEastAsia" w:hAnsiTheme="minorEastAsia" w:eastAsiaTheme="minorEastAsia"/>
          <w:b w:val="0"/>
          <w:kern w:val="0"/>
          <w:sz w:val="24"/>
          <w:szCs w:val="24"/>
        </w:rPr>
      </w:sdtEndPr>
      <w:sdtContent>
        <w:p>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股东所投选举票数超过其拥有的选举票数的，或者在差额选举中投票超过应选人数的，其对该项议案所投的选举票视为无效投票。</w:t>
          </w:r>
        </w:p>
      </w:sdtContent>
    </w:sdt>
    <w:p>
      <w:pPr>
        <w:pStyle w:val="3"/>
        <w:keepNext w:val="0"/>
        <w:keepLines w:val="0"/>
        <w:numPr>
          <w:ilvl w:val="1"/>
          <w:numId w:val="5"/>
        </w:numPr>
        <w:spacing w:line="415" w:lineRule="auto"/>
        <w:ind w:left="426" w:hanging="426"/>
        <w:rPr>
          <w:rFonts w:hint="eastAsia" w:asciiTheme="minorEastAsia" w:hAnsiTheme="minorEastAsia" w:eastAsiaTheme="minorEastAsia"/>
          <w:b w:val="0"/>
          <w:kern w:val="0"/>
          <w:sz w:val="24"/>
          <w:szCs w:val="24"/>
        </w:rPr>
      </w:pPr>
      <w:r>
        <w:rPr>
          <w:rFonts w:hint="eastAsia" w:asciiTheme="minorEastAsia" w:hAnsiTheme="minorEastAsia" w:eastAsiaTheme="minorEastAsia"/>
          <w:b w:val="0"/>
          <w:kern w:val="0"/>
          <w:sz w:val="24"/>
          <w:szCs w:val="24"/>
        </w:rPr>
        <w:t>同一表决权通过现场、本所网络投票平台或其他方式重复进行表决的，以第一次投票结果为准。</w:t>
      </w:r>
    </w:p>
    <w:p>
      <w:pPr>
        <w:pStyle w:val="2"/>
        <w:keepNext w:val="0"/>
        <w:keepLines w:val="0"/>
        <w:numPr>
          <w:ilvl w:val="0"/>
          <w:numId w:val="2"/>
        </w:numPr>
        <w:rPr>
          <w:kern w:val="0"/>
          <w:sz w:val="24"/>
          <w:szCs w:val="24"/>
        </w:rPr>
      </w:pPr>
      <w:r>
        <w:rPr>
          <w:rFonts w:hint="eastAsia" w:ascii="Calibri" w:hAnsi="Calibri" w:eastAsia="宋体" w:cs="Times New Roman"/>
          <w:kern w:val="0"/>
          <w:sz w:val="24"/>
          <w:szCs w:val="24"/>
        </w:rPr>
        <w:t>会议出席对象</w:t>
      </w:r>
    </w:p>
    <w:sdt>
      <w:sdtPr>
        <w:rPr>
          <w:rFonts w:hint="eastAsia" w:ascii="宋体" w:hAnsi="宋体" w:cs="宋体"/>
          <w:b w:val="0"/>
          <w:kern w:val="0"/>
          <w:sz w:val="24"/>
          <w:szCs w:val="24"/>
        </w:rPr>
        <w:alias w:val="模块:股权登记日收市后在中国登记结算有限责任公司上海分公司登记在册..."/>
        <w:tag w:val="_GBC_cabe6b987468425996bd6f588e4fe979"/>
        <w:id w:val="5201"/>
        <w:placeholder>
          <w:docPart w:val="GBC22222222222222222222222222222"/>
        </w:placeholder>
      </w:sdtPr>
      <w:sdtEndPr>
        <w:rPr>
          <w:rFonts w:hint="eastAsia" w:ascii="宋体" w:hAnsi="宋体" w:cs="宋体"/>
          <w:b w:val="0"/>
          <w:kern w:val="0"/>
          <w:sz w:val="24"/>
          <w:szCs w:val="24"/>
        </w:rPr>
      </w:sdtEndPr>
      <w:sdtContent>
        <w:p>
          <w:pPr>
            <w:pStyle w:val="3"/>
            <w:keepNext w:val="0"/>
            <w:keepLines w:val="0"/>
            <w:numPr>
              <w:ilvl w:val="0"/>
              <w:numId w:val="6"/>
            </w:numPr>
            <w:spacing w:line="415" w:lineRule="auto"/>
            <w:ind w:right="-197" w:rightChars="-94"/>
            <w:rPr>
              <w:rFonts w:hint="eastAsia" w:ascii="宋体" w:hAnsi="宋体" w:cs="宋体"/>
              <w:b w:val="0"/>
              <w:kern w:val="0"/>
              <w:sz w:val="24"/>
              <w:szCs w:val="24"/>
            </w:rPr>
          </w:pPr>
          <w:r>
            <w:rPr>
              <w:rFonts w:hint="eastAsia" w:ascii="宋体" w:hAnsi="宋体" w:cs="宋体"/>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hint="eastAsia" w:ascii="宋体" w:hAnsi="宋体" w:cs="宋体"/>
          <w:b/>
          <w:kern w:val="0"/>
          <w:sz w:val="24"/>
        </w:rPr>
        <w:alias w:val="选项模块:股份类别:A股"/>
        <w:tag w:val="_GBC_7d0d3e07200f411fb18659f6ca23ddc0"/>
        <w:id w:val="5202"/>
        <w:placeholder>
          <w:docPart w:val="GBC22222222222222222222222222222"/>
        </w:placeholder>
      </w:sdtPr>
      <w:sdtEndPr>
        <w:rPr>
          <w:rFonts w:hint="default" w:ascii="宋体" w:hAnsi="宋体" w:cs="宋体"/>
          <w:b w:val="0"/>
          <w:kern w:val="0"/>
          <w:sz w:val="24"/>
        </w:rPr>
      </w:sdtEndPr>
      <w:sdtContent>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485"/>
            <w:gridCol w:w="2125"/>
            <w:gridCol w:w="2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sdt>
              <w:sdtPr>
                <w:rPr>
                  <w:rFonts w:hint="eastAsia" w:ascii="宋体" w:hAnsi="宋体" w:cs="宋体"/>
                  <w:b/>
                  <w:kern w:val="0"/>
                  <w:sz w:val="24"/>
                </w:rPr>
                <w:tag w:val="_PLD_e1bd092698334c0986327d2a508b9f1a"/>
                <w:id w:val="5203"/>
              </w:sdtPr>
              <w:sdtEndPr>
                <w:rPr>
                  <w:rFonts w:hint="eastAsia" w:ascii="宋体" w:hAnsi="宋体" w:cs="宋体"/>
                  <w:b/>
                  <w:kern w:val="0"/>
                  <w:sz w:val="24"/>
                </w:rPr>
              </w:sdtEndPr>
              <w:sdtContent>
                <w:tc>
                  <w:tcPr>
                    <w:tcW w:w="1355"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股份类别</w:t>
                    </w:r>
                  </w:p>
                </w:tc>
              </w:sdtContent>
            </w:sdt>
            <w:sdt>
              <w:sdtPr>
                <w:rPr>
                  <w:rFonts w:hint="eastAsia" w:ascii="宋体" w:hAnsi="宋体" w:cs="宋体"/>
                  <w:b/>
                  <w:kern w:val="0"/>
                  <w:sz w:val="24"/>
                </w:rPr>
                <w:tag w:val="_PLD_2b730091b0b84ed7a57a242964cec527"/>
                <w:id w:val="5204"/>
              </w:sdtPr>
              <w:sdtEndPr>
                <w:rPr>
                  <w:rFonts w:hint="eastAsia" w:ascii="宋体" w:hAnsi="宋体" w:cs="宋体"/>
                  <w:b/>
                  <w:kern w:val="0"/>
                  <w:sz w:val="24"/>
                </w:rPr>
              </w:sdtEndPr>
              <w:sdtContent>
                <w:tc>
                  <w:tcPr>
                    <w:tcW w:w="871"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股票代码</w:t>
                    </w:r>
                  </w:p>
                </w:tc>
              </w:sdtContent>
            </w:sdt>
            <w:sdt>
              <w:sdtPr>
                <w:rPr>
                  <w:rFonts w:hint="eastAsia" w:ascii="宋体" w:hAnsi="宋体" w:cs="宋体"/>
                  <w:b/>
                  <w:kern w:val="0"/>
                  <w:sz w:val="24"/>
                </w:rPr>
                <w:tag w:val="_PLD_69d3dcf14d694263954c8a4a264f6072"/>
                <w:id w:val="5205"/>
              </w:sdtPr>
              <w:sdtEndPr>
                <w:rPr>
                  <w:rFonts w:hint="eastAsia" w:ascii="宋体" w:hAnsi="宋体" w:cs="宋体"/>
                  <w:b/>
                  <w:kern w:val="0"/>
                  <w:sz w:val="24"/>
                </w:rPr>
              </w:sdtEndPr>
              <w:sdtContent>
                <w:tc>
                  <w:tcPr>
                    <w:tcW w:w="1247"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股票简称</w:t>
                    </w:r>
                  </w:p>
                </w:tc>
              </w:sdtContent>
            </w:sdt>
            <w:sdt>
              <w:sdtPr>
                <w:rPr>
                  <w:rFonts w:hint="eastAsia" w:ascii="宋体" w:hAnsi="宋体" w:cs="宋体"/>
                  <w:b/>
                  <w:kern w:val="0"/>
                  <w:sz w:val="24"/>
                </w:rPr>
                <w:tag w:val="_PLD_9009eb8adc2e42a5bd20caaa427be1d2"/>
                <w:id w:val="5206"/>
              </w:sdtPr>
              <w:sdtEndPr>
                <w:rPr>
                  <w:rFonts w:hint="eastAsia" w:ascii="宋体" w:hAnsi="宋体" w:cs="宋体"/>
                  <w:b/>
                  <w:kern w:val="0"/>
                  <w:sz w:val="24"/>
                </w:rPr>
              </w:sdtEndPr>
              <w:sdtContent>
                <w:tc>
                  <w:tcPr>
                    <w:tcW w:w="1527" w:type="pct"/>
                  </w:tcPr>
                  <w:p>
                    <w:pPr>
                      <w:widowControl/>
                      <w:spacing w:line="360" w:lineRule="auto"/>
                      <w:jc w:val="center"/>
                      <w:rPr>
                        <w:rFonts w:hint="eastAsia" w:ascii="宋体" w:hAnsi="宋体" w:cs="宋体"/>
                        <w:b/>
                        <w:kern w:val="0"/>
                        <w:sz w:val="24"/>
                      </w:rPr>
                    </w:pPr>
                    <w:r>
                      <w:rPr>
                        <w:rFonts w:hint="eastAsia" w:ascii="宋体" w:hAnsi="宋体" w:cs="宋体"/>
                        <w:b/>
                        <w:kern w:val="0"/>
                        <w:sz w:val="24"/>
                      </w:rPr>
                      <w:t>股权登记日</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A股</w:t>
                </w:r>
              </w:p>
            </w:tc>
            <w:sdt>
              <w:sdtPr>
                <w:rPr>
                  <w:rFonts w:hint="eastAsia" w:ascii="宋体" w:hAnsi="宋体" w:eastAsia="宋体" w:cs="宋体"/>
                  <w:kern w:val="0"/>
                  <w:sz w:val="24"/>
                  <w:szCs w:val="24"/>
                </w:rPr>
                <w:alias w:val="A股代码"/>
                <w:tag w:val="_GBC_eef4d97452524d85845514d64a8d4e20"/>
                <w:id w:val="5207"/>
              </w:sdtPr>
              <w:sdtEndPr>
                <w:rPr>
                  <w:rFonts w:hint="eastAsia" w:ascii="宋体" w:hAnsi="宋体" w:eastAsia="宋体" w:cs="宋体"/>
                  <w:kern w:val="0"/>
                  <w:sz w:val="24"/>
                  <w:szCs w:val="24"/>
                </w:rPr>
              </w:sdtEndPr>
              <w:sdtContent>
                <w:tc>
                  <w:tcPr>
                    <w:tcW w:w="871" w:type="pct"/>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600188</w:t>
                    </w:r>
                  </w:p>
                </w:tc>
              </w:sdtContent>
            </w:sdt>
            <w:sdt>
              <w:sdtPr>
                <w:rPr>
                  <w:rFonts w:hint="eastAsia" w:ascii="宋体" w:hAnsi="宋体" w:eastAsia="宋体" w:cs="宋体"/>
                  <w:kern w:val="0"/>
                  <w:sz w:val="24"/>
                  <w:szCs w:val="24"/>
                </w:rPr>
                <w:alias w:val="A股简称"/>
                <w:tag w:val="_GBC_2c8d5081f8d945f3b45bba561aa0d1a5"/>
                <w:id w:val="5208"/>
              </w:sdtPr>
              <w:sdtEndPr>
                <w:rPr>
                  <w:rFonts w:hint="eastAsia" w:ascii="宋体" w:hAnsi="宋体" w:eastAsia="宋体" w:cs="宋体"/>
                  <w:kern w:val="0"/>
                  <w:sz w:val="24"/>
                  <w:szCs w:val="24"/>
                </w:rPr>
              </w:sdtEndPr>
              <w:sdtContent>
                <w:tc>
                  <w:tcPr>
                    <w:tcW w:w="1247" w:type="pct"/>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兖矿能源</w:t>
                    </w:r>
                  </w:p>
                </w:tc>
              </w:sdtContent>
            </w:sdt>
            <w:sdt>
              <w:sdtPr>
                <w:rPr>
                  <w:rFonts w:ascii="宋体" w:hAnsi="宋体" w:cs="宋体"/>
                  <w:kern w:val="0"/>
                  <w:sz w:val="24"/>
                </w:rPr>
                <w:alias w:val="股东大会股权登记日"/>
                <w:tag w:val="_GBC_20b823b5c67147f292688af594fa8d6e"/>
                <w:id w:val="5209"/>
                <w:date w:fullDate="2025-05-21T00:00:00Z">
                  <w:dateFormat w:val="yyyy/M/d"/>
                  <w:lid w:val="zh-CN"/>
                  <w:storeMappedDataAs w:val="datetime"/>
                  <w:calendar w:val="gregorian"/>
                </w:date>
              </w:sdtPr>
              <w:sdtEndPr>
                <w:rPr>
                  <w:rFonts w:ascii="宋体" w:hAnsi="宋体" w:cs="宋体"/>
                  <w:kern w:val="0"/>
                  <w:sz w:val="24"/>
                </w:rPr>
              </w:sdtEndPr>
              <w:sdtContent>
                <w:tc>
                  <w:tcPr>
                    <w:tcW w:w="1527" w:type="pct"/>
                  </w:tcPr>
                  <w:p>
                    <w:pPr>
                      <w:widowControl/>
                      <w:spacing w:line="360" w:lineRule="auto"/>
                      <w:jc w:val="center"/>
                      <w:rPr>
                        <w:rFonts w:hint="eastAsia" w:ascii="宋体" w:hAnsi="宋体" w:cs="宋体"/>
                        <w:kern w:val="0"/>
                        <w:sz w:val="24"/>
                      </w:rPr>
                    </w:pPr>
                    <w:r>
                      <w:rPr>
                        <w:rFonts w:ascii="宋体" w:hAnsi="宋体" w:cs="宋体"/>
                        <w:kern w:val="0"/>
                        <w:sz w:val="24"/>
                      </w:rPr>
                      <w:t>2025/5/21</w:t>
                    </w:r>
                  </w:p>
                </w:tc>
              </w:sdtContent>
            </w:sdt>
          </w:tr>
        </w:tbl>
      </w:sdtContent>
    </w:sdt>
    <w:p>
      <w:pPr>
        <w:ind w:firstLine="480" w:firstLineChars="200"/>
      </w:pPr>
      <w:r>
        <w:rPr>
          <w:rFonts w:hint="eastAsia" w:ascii="宋体" w:hAnsi="宋体" w:eastAsia="宋体" w:cs="宋体"/>
          <w:sz w:val="24"/>
          <w:szCs w:val="24"/>
        </w:rPr>
        <w:t>注：H股股东参会事项参见公司发布的H股股东大会通知。</w:t>
      </w:r>
    </w:p>
    <w:p>
      <w:pPr>
        <w:pStyle w:val="3"/>
        <w:keepNext w:val="0"/>
        <w:keepLines w:val="0"/>
        <w:numPr>
          <w:ilvl w:val="0"/>
          <w:numId w:val="6"/>
        </w:numPr>
        <w:spacing w:line="415" w:lineRule="auto"/>
        <w:rPr>
          <w:b w:val="0"/>
          <w:kern w:val="0"/>
          <w:sz w:val="24"/>
          <w:szCs w:val="24"/>
        </w:rPr>
      </w:pPr>
      <w:r>
        <w:rPr>
          <w:rFonts w:hint="eastAsia"/>
          <w:b w:val="0"/>
          <w:kern w:val="0"/>
          <w:sz w:val="24"/>
          <w:szCs w:val="24"/>
        </w:rPr>
        <w:t>公司董事、监事和高级管理人员。</w:t>
      </w:r>
    </w:p>
    <w:p>
      <w:pPr>
        <w:pStyle w:val="3"/>
        <w:keepNext w:val="0"/>
        <w:keepLines w:val="0"/>
        <w:numPr>
          <w:ilvl w:val="0"/>
          <w:numId w:val="6"/>
        </w:numPr>
        <w:spacing w:line="415" w:lineRule="auto"/>
        <w:rPr>
          <w:b w:val="0"/>
          <w:kern w:val="0"/>
          <w:sz w:val="24"/>
          <w:szCs w:val="24"/>
        </w:rPr>
      </w:pPr>
      <w:r>
        <w:rPr>
          <w:rFonts w:hint="eastAsia"/>
          <w:b w:val="0"/>
          <w:kern w:val="0"/>
          <w:sz w:val="24"/>
          <w:szCs w:val="24"/>
        </w:rPr>
        <w:t>公司聘请的律师。</w:t>
      </w:r>
    </w:p>
    <w:p>
      <w:pPr>
        <w:pStyle w:val="3"/>
        <w:keepNext w:val="0"/>
        <w:keepLines w:val="0"/>
        <w:numPr>
          <w:ilvl w:val="0"/>
          <w:numId w:val="6"/>
        </w:numPr>
        <w:spacing w:line="415" w:lineRule="auto"/>
        <w:rPr>
          <w:b w:val="0"/>
          <w:kern w:val="0"/>
          <w:sz w:val="24"/>
          <w:szCs w:val="24"/>
        </w:rPr>
      </w:pPr>
      <w:r>
        <w:rPr>
          <w:rFonts w:hint="eastAsia"/>
          <w:b w:val="0"/>
          <w:kern w:val="0"/>
          <w:sz w:val="24"/>
          <w:szCs w:val="24"/>
        </w:rPr>
        <w:t>其他人员</w:t>
      </w:r>
      <w:r>
        <w:rPr>
          <w:rFonts w:hint="eastAsia"/>
          <w:b w:val="0"/>
          <w:kern w:val="0"/>
          <w:sz w:val="24"/>
          <w:szCs w:val="24"/>
          <w:lang w:eastAsia="zh-CN"/>
        </w:rPr>
        <w:t>。</w:t>
      </w:r>
    </w:p>
    <w:sdt>
      <w:sdtPr>
        <w:rPr>
          <w:rFonts w:hint="eastAsia" w:ascii="Calibri" w:hAnsi="Calibri" w:eastAsia="宋体" w:cs="Times New Roman"/>
          <w:b w:val="0"/>
          <w:bCs w:val="0"/>
          <w:kern w:val="0"/>
          <w:sz w:val="24"/>
          <w:szCs w:val="24"/>
        </w:rPr>
        <w:alias w:val="模块:会议登记方法"/>
        <w:tag w:val="_GBC_3c435cf38b944e83bd53724a29c0dcc3"/>
        <w:id w:val="5210"/>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会议登记方法</w:t>
          </w:r>
        </w:p>
        <w:sdt>
          <w:sdtPr>
            <w:rPr>
              <w:rFonts w:asciiTheme="minorEastAsia" w:hAnsiTheme="minorEastAsia"/>
              <w:sz w:val="24"/>
              <w:szCs w:val="24"/>
            </w:rPr>
            <w:alias w:val="出席现场会议登记方法"/>
            <w:tag w:val="_GBC_fbff3caa29384a50b8705ae3f5b51570"/>
            <w:id w:val="5211"/>
            <w:placeholder>
              <w:docPart w:val="GBC22222222222222222222222222222"/>
            </w:placeholder>
          </w:sdtPr>
          <w:sdtEndPr>
            <w:rPr>
              <w:rFonts w:asciiTheme="minorEastAsia" w:hAnsiTheme="minorEastAsia"/>
              <w:sz w:val="24"/>
              <w:szCs w:val="24"/>
            </w:rPr>
          </w:sdtEndPr>
          <w:sdtContent>
            <w:p>
              <w:pPr>
                <w:spacing w:line="360" w:lineRule="auto"/>
                <w:rPr>
                  <w:rFonts w:hint="eastAsia" w:asciiTheme="minorEastAsia" w:hAnsiTheme="minorEastAsia"/>
                  <w:sz w:val="24"/>
                  <w:szCs w:val="24"/>
                </w:rPr>
              </w:pPr>
              <w:r>
                <w:rPr>
                  <w:rFonts w:hint="eastAsia" w:asciiTheme="minorEastAsia" w:hAnsiTheme="minorEastAsia"/>
                  <w:sz w:val="24"/>
                  <w:szCs w:val="24"/>
                </w:rPr>
                <w:t xml:space="preserve">（一）登记时间：2025年5月26日或之前办理登记手续。 </w:t>
              </w:r>
            </w:p>
            <w:p>
              <w:pPr>
                <w:numPr>
                  <w:ilvl w:val="0"/>
                  <w:numId w:val="7"/>
                </w:numPr>
                <w:spacing w:line="360" w:lineRule="auto"/>
                <w:rPr>
                  <w:rFonts w:hint="eastAsia" w:asciiTheme="minorEastAsia" w:hAnsiTheme="minorEastAsia"/>
                  <w:sz w:val="24"/>
                  <w:szCs w:val="24"/>
                </w:rPr>
              </w:pPr>
              <w:r>
                <w:rPr>
                  <w:rFonts w:hint="eastAsia" w:asciiTheme="minorEastAsia" w:hAnsiTheme="minorEastAsia"/>
                  <w:sz w:val="24"/>
                  <w:szCs w:val="24"/>
                </w:rPr>
                <w:t xml:space="preserve">登记地点：山东省邹城市凫山南路949号兖矿能源集团股份有限公司董事会秘书处。 </w:t>
              </w:r>
            </w:p>
            <w:p>
              <w:pPr>
                <w:numPr>
                  <w:ilvl w:val="0"/>
                  <w:numId w:val="7"/>
                </w:numPr>
                <w:spacing w:line="360" w:lineRule="auto"/>
              </w:pPr>
              <w:r>
                <w:rPr>
                  <w:rFonts w:hint="eastAsia" w:asciiTheme="minorEastAsia" w:hAnsiTheme="minorEastAsia"/>
                  <w:sz w:val="24"/>
                  <w:szCs w:val="24"/>
                </w:rPr>
                <w:t>登记手续：</w:t>
              </w:r>
            </w:p>
            <w:p>
              <w:pPr>
                <w:spacing w:line="360" w:lineRule="auto"/>
                <w:rPr>
                  <w:rFonts w:hint="eastAsia" w:asciiTheme="minorEastAsia" w:hAnsiTheme="minorEastAsia"/>
                  <w:sz w:val="24"/>
                  <w:szCs w:val="24"/>
                </w:rPr>
              </w:pPr>
              <w:r>
                <w:rPr>
                  <w:rFonts w:hint="eastAsia" w:asciiTheme="minorEastAsia" w:hAnsiTheme="minorEastAsia"/>
                  <w:sz w:val="24"/>
                  <w:szCs w:val="24"/>
                </w:rPr>
                <w:t>1.法人股东的股东代表人持法人单位营业执照复印件、授权委托书、股东帐户卡、持股凭证、出席人身份证和公司2024年度股东周年大会回执进行登记。</w:t>
              </w:r>
            </w:p>
            <w:p>
              <w:pPr>
                <w:spacing w:line="360" w:lineRule="auto"/>
                <w:rPr>
                  <w:rFonts w:hint="eastAsia" w:asciiTheme="minorEastAsia" w:hAnsiTheme="minorEastAsia"/>
                  <w:sz w:val="24"/>
                  <w:szCs w:val="24"/>
                </w:rPr>
              </w:pPr>
              <w:r>
                <w:rPr>
                  <w:rFonts w:hint="eastAsia" w:asciiTheme="minorEastAsia" w:hAnsiTheme="minorEastAsia"/>
                  <w:sz w:val="24"/>
                  <w:szCs w:val="24"/>
                </w:rPr>
                <w:t>2.自然人股东本人出席会议持本人身份证、股东账户卡、持股凭证和公司2024年度股东周年大会回执办理登记手续；</w:t>
              </w:r>
            </w:p>
            <w:p>
              <w:pPr>
                <w:spacing w:line="360" w:lineRule="auto"/>
              </w:pPr>
              <w:r>
                <w:rPr>
                  <w:rFonts w:hint="eastAsia" w:asciiTheme="minorEastAsia" w:hAnsiTheme="minorEastAsia"/>
                  <w:sz w:val="24"/>
                  <w:szCs w:val="24"/>
                </w:rPr>
                <w:t>3.委托代理人必须持有授权委托书、委托人身份证或复印件、代理人身份证、委托人股东账户卡、持股凭证和公司2024年度股东周年大会回执办理登记手续。公司股东可通过邮寄、传真方式办理登记手续。</w:t>
              </w:r>
            </w:p>
          </w:sdtContent>
        </w:sdt>
      </w:sdtContent>
    </w:sdt>
    <w:sdt>
      <w:sdtPr>
        <w:rPr>
          <w:rFonts w:hint="eastAsia" w:ascii="Calibri" w:hAnsi="Calibri" w:eastAsia="宋体" w:cs="Times New Roman"/>
          <w:b w:val="0"/>
          <w:bCs w:val="0"/>
          <w:kern w:val="0"/>
          <w:sz w:val="24"/>
          <w:szCs w:val="24"/>
        </w:rPr>
        <w:alias w:val="模块:其他事项"/>
        <w:tag w:val="_GBC_f438395e2da044768db84d3ae40c12f5"/>
        <w:id w:val="5212"/>
        <w:placeholder>
          <w:docPart w:val="GBC22222222222222222222222222222"/>
        </w:placeholder>
      </w:sdtPr>
      <w:sdtEndPr>
        <w:rPr>
          <w:rFonts w:hint="eastAsia" w:asciiTheme="minorHAnsi" w:hAnsiTheme="minorHAnsi" w:eastAsiaTheme="minorEastAsia" w:cstheme="minorBidi"/>
          <w:b w:val="0"/>
          <w:bCs w:val="0"/>
          <w:kern w:val="2"/>
          <w:sz w:val="21"/>
          <w:szCs w:val="22"/>
        </w:rPr>
      </w:sdtEndPr>
      <w:sdtContent>
        <w:p>
          <w:pPr>
            <w:pStyle w:val="2"/>
            <w:keepNext w:val="0"/>
            <w:keepLines w:val="0"/>
            <w:numPr>
              <w:ilvl w:val="0"/>
              <w:numId w:val="2"/>
            </w:numPr>
            <w:rPr>
              <w:rFonts w:ascii="Calibri" w:hAnsi="Calibri" w:eastAsia="宋体" w:cs="Times New Roman"/>
              <w:kern w:val="0"/>
              <w:sz w:val="24"/>
              <w:szCs w:val="24"/>
            </w:rPr>
          </w:pPr>
          <w:r>
            <w:rPr>
              <w:rFonts w:hint="eastAsia" w:ascii="Calibri" w:hAnsi="Calibri" w:eastAsia="宋体" w:cs="Times New Roman"/>
              <w:kern w:val="0"/>
              <w:sz w:val="24"/>
              <w:szCs w:val="24"/>
            </w:rPr>
            <w:t>其他事项</w:t>
          </w:r>
        </w:p>
        <w:sdt>
          <w:sdtPr>
            <w:rPr>
              <w:rFonts w:asciiTheme="minorEastAsia" w:hAnsiTheme="minorEastAsia"/>
              <w:sz w:val="24"/>
              <w:szCs w:val="24"/>
            </w:rPr>
            <w:alias w:val="其他事项"/>
            <w:tag w:val="_GBC_ec92d86c07c143e0aa610be5467aeaa3"/>
            <w:id w:val="5213"/>
            <w:placeholder>
              <w:docPart w:val="GBC22222222222222222222222222222"/>
            </w:placeholder>
          </w:sdtPr>
          <w:sdtEndPr>
            <w:rPr>
              <w:rFonts w:asciiTheme="minorEastAsia" w:hAnsiTheme="minorEastAsia"/>
              <w:sz w:val="24"/>
              <w:szCs w:val="24"/>
            </w:rPr>
          </w:sdtEndPr>
          <w:sdtContent>
            <w:p>
              <w:pPr>
                <w:spacing w:line="360" w:lineRule="auto"/>
                <w:rPr>
                  <w:rFonts w:hint="eastAsia" w:asciiTheme="minorEastAsia" w:hAnsiTheme="minorEastAsia"/>
                  <w:sz w:val="24"/>
                  <w:szCs w:val="24"/>
                </w:rPr>
              </w:pPr>
              <w:r>
                <w:rPr>
                  <w:rFonts w:hint="eastAsia" w:asciiTheme="minorEastAsia" w:hAnsiTheme="minorEastAsia"/>
                  <w:sz w:val="24"/>
                  <w:szCs w:val="24"/>
                </w:rPr>
                <w:t xml:space="preserve">（一）会议联系方式 </w:t>
              </w:r>
            </w:p>
            <w:p>
              <w:pPr>
                <w:spacing w:line="360" w:lineRule="auto"/>
                <w:rPr>
                  <w:rFonts w:hint="eastAsia" w:asciiTheme="minorEastAsia" w:hAnsiTheme="minorEastAsia"/>
                  <w:sz w:val="24"/>
                  <w:szCs w:val="24"/>
                </w:rPr>
              </w:pPr>
              <w:r>
                <w:rPr>
                  <w:rFonts w:hint="eastAsia" w:asciiTheme="minorEastAsia" w:hAnsiTheme="minorEastAsia"/>
                  <w:sz w:val="24"/>
                  <w:szCs w:val="24"/>
                </w:rPr>
                <w:t>联系地点：山东省邹城市凫山南路949号（邮编：273500）</w:t>
              </w:r>
            </w:p>
            <w:p>
              <w:pPr>
                <w:spacing w:line="360" w:lineRule="auto"/>
                <w:ind w:firstLine="1200" w:firstLineChars="500"/>
                <w:rPr>
                  <w:rFonts w:hint="eastAsia" w:asciiTheme="minorEastAsia" w:hAnsiTheme="minorEastAsia"/>
                  <w:sz w:val="24"/>
                  <w:szCs w:val="24"/>
                </w:rPr>
              </w:pPr>
              <w:r>
                <w:rPr>
                  <w:rFonts w:hint="eastAsia" w:asciiTheme="minorEastAsia" w:hAnsiTheme="minorEastAsia"/>
                  <w:sz w:val="24"/>
                  <w:szCs w:val="24"/>
                </w:rPr>
                <w:t xml:space="preserve">兖矿能源集团股份有限公司董事会秘书处 </w:t>
              </w:r>
            </w:p>
            <w:p>
              <w:pPr>
                <w:spacing w:line="360" w:lineRule="auto"/>
                <w:rPr>
                  <w:rFonts w:hint="eastAsia" w:asciiTheme="minorEastAsia" w:hAnsiTheme="minorEastAsia"/>
                  <w:sz w:val="24"/>
                  <w:szCs w:val="24"/>
                </w:rPr>
              </w:pPr>
              <w:r>
                <w:rPr>
                  <w:rFonts w:hint="eastAsia" w:asciiTheme="minorEastAsia" w:hAnsiTheme="minorEastAsia"/>
                  <w:sz w:val="24"/>
                  <w:szCs w:val="24"/>
                </w:rPr>
                <w:t xml:space="preserve">联系人：商晓宇 </w:t>
              </w:r>
            </w:p>
            <w:p>
              <w:pPr>
                <w:spacing w:line="360" w:lineRule="auto"/>
                <w:rPr>
                  <w:rFonts w:hint="eastAsia" w:asciiTheme="minorEastAsia" w:hAnsiTheme="minorEastAsia"/>
                  <w:sz w:val="24"/>
                  <w:szCs w:val="24"/>
                </w:rPr>
              </w:pPr>
              <w:r>
                <w:rPr>
                  <w:rFonts w:hint="eastAsia" w:asciiTheme="minorEastAsia" w:hAnsiTheme="minorEastAsia"/>
                  <w:sz w:val="24"/>
                  <w:szCs w:val="24"/>
                </w:rPr>
                <w:t>电话：（0537）5382319</w:t>
              </w:r>
            </w:p>
            <w:p>
              <w:pPr>
                <w:spacing w:line="360" w:lineRule="auto"/>
                <w:rPr>
                  <w:rFonts w:hint="eastAsia" w:asciiTheme="minorEastAsia" w:hAnsiTheme="minorEastAsia"/>
                  <w:sz w:val="24"/>
                  <w:szCs w:val="24"/>
                </w:rPr>
              </w:pPr>
              <w:r>
                <w:rPr>
                  <w:rFonts w:hint="eastAsia" w:asciiTheme="minorEastAsia" w:hAnsiTheme="minorEastAsia"/>
                  <w:sz w:val="24"/>
                  <w:szCs w:val="24"/>
                </w:rPr>
                <w:t xml:space="preserve">传真：（0537）5383311 </w:t>
              </w:r>
            </w:p>
            <w:p>
              <w:pPr>
                <w:spacing w:line="360" w:lineRule="auto"/>
              </w:pPr>
              <w:r>
                <w:rPr>
                  <w:rFonts w:hint="eastAsia" w:asciiTheme="minorEastAsia" w:hAnsiTheme="minorEastAsia"/>
                  <w:sz w:val="24"/>
                  <w:szCs w:val="24"/>
                </w:rPr>
                <w:t>（二）本次股东大会会期预计一天，出席会议人员的交通及食宿费自理。</w:t>
              </w:r>
            </w:p>
          </w:sdtContent>
        </w:sdt>
      </w:sdtContent>
    </w:sdt>
    <w:p/>
    <w:p>
      <w:pPr>
        <w:adjustRightInd w:val="0"/>
        <w:snapToGrid w:val="0"/>
        <w:spacing w:line="360" w:lineRule="auto"/>
        <w:rPr>
          <w:rFonts w:hint="eastAsia" w:ascii="宋体" w:hAnsi="宋体" w:eastAsia="宋体" w:cs="Times New Roman"/>
          <w:sz w:val="24"/>
        </w:rPr>
      </w:pPr>
      <w:r>
        <w:rPr>
          <w:rFonts w:hint="eastAsia" w:ascii="宋体" w:hAnsi="宋体" w:eastAsia="宋体" w:cs="Times New Roman"/>
          <w:sz w:val="24"/>
        </w:rPr>
        <w:t>特此公告。</w:t>
      </w:r>
    </w:p>
    <w:p/>
    <w:p>
      <w:pPr>
        <w:wordWrap w:val="0"/>
        <w:jc w:val="right"/>
        <w:rPr>
          <w:rFonts w:hint="eastAsia" w:ascii="宋体" w:hAnsi="宋体" w:eastAsia="宋体" w:cs="宋体"/>
          <w:sz w:val="24"/>
          <w:szCs w:val="24"/>
        </w:rPr>
      </w:pPr>
      <w:r>
        <w:rPr>
          <w:rFonts w:hint="eastAsia"/>
        </w:rPr>
        <w:t xml:space="preserve">                   </w:t>
      </w:r>
      <w:sdt>
        <w:sdtPr>
          <w:rPr>
            <w:rFonts w:hint="eastAsia"/>
            <w:sz w:val="24"/>
            <w:szCs w:val="24"/>
          </w:rPr>
          <w:alias w:val="公司法定中文名称"/>
          <w:tag w:val="_GBC_f34f28b4a0b246d0a82b70139d83a27d"/>
          <w:id w:val="5214"/>
          <w:placeholder>
            <w:docPart w:val="GBC22222222222222222222222222222"/>
          </w:placeholder>
          <w:text/>
        </w:sdtPr>
        <w:sdtEndPr>
          <w:rPr>
            <w:rFonts w:hint="eastAsia" w:ascii="宋体" w:hAnsi="宋体" w:eastAsia="宋体" w:cs="宋体"/>
            <w:sz w:val="24"/>
            <w:szCs w:val="24"/>
          </w:rPr>
        </w:sdtEndPr>
        <w:sdtContent>
          <w:r>
            <w:rPr>
              <w:rFonts w:hint="eastAsia"/>
              <w:sz w:val="24"/>
              <w:szCs w:val="24"/>
            </w:rPr>
            <w:t>兖矿能源集团股份有限公司</w:t>
          </w:r>
        </w:sdtContent>
      </w:sdt>
      <w:r>
        <w:rPr>
          <w:rFonts w:hint="eastAsia" w:ascii="宋体" w:hAnsi="宋体" w:eastAsia="宋体" w:cs="宋体"/>
          <w:sz w:val="24"/>
          <w:szCs w:val="24"/>
        </w:rPr>
        <w:t>董事会</w:t>
      </w:r>
    </w:p>
    <w:p>
      <w:pPr>
        <w:wordWrap w:val="0"/>
        <w:jc w:val="right"/>
        <w:rPr>
          <w:rFonts w:hint="eastAsia" w:ascii="宋体" w:hAnsi="宋体" w:eastAsia="宋体" w:cs="宋体"/>
          <w:sz w:val="24"/>
          <w:szCs w:val="24"/>
        </w:rPr>
      </w:pPr>
      <w:r>
        <w:rPr>
          <w:rFonts w:hint="eastAsia" w:ascii="宋体" w:hAnsi="宋体" w:eastAsia="宋体" w:cs="宋体"/>
          <w:sz w:val="24"/>
          <w:szCs w:val="24"/>
        </w:rPr>
        <w:t xml:space="preserve"> </w:t>
      </w:r>
      <w:sdt>
        <w:sdtPr>
          <w:rPr>
            <w:rFonts w:hint="eastAsia" w:ascii="宋体" w:hAnsi="宋体" w:eastAsia="宋体" w:cs="宋体"/>
            <w:sz w:val="24"/>
            <w:szCs w:val="24"/>
          </w:rPr>
          <w:alias w:val="临时公告日期"/>
          <w:tag w:val="_GBC_bda7220b38eb45b28f7c6216cc4422ca"/>
          <w:id w:val="5215"/>
          <w:placeholder>
            <w:docPart w:val="GBC22222222222222222222222222222"/>
          </w:placeholder>
          <w:date w:fullDate="2025-04-28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kern w:val="2"/>
              <w:sz w:val="24"/>
              <w:szCs w:val="24"/>
              <w:lang w:val="en-US" w:eastAsia="zh-CN" w:bidi="ar-SA"/>
            </w:rPr>
            <w:t>2025年</w:t>
          </w:r>
          <w:bookmarkStart w:id="1" w:name="_GoBack"/>
          <w:bookmarkEnd w:id="1"/>
          <w:r>
            <w:rPr>
              <w:rFonts w:hint="eastAsia" w:ascii="宋体" w:hAnsi="宋体" w:eastAsia="宋体" w:cs="宋体"/>
              <w:kern w:val="2"/>
              <w:sz w:val="24"/>
              <w:szCs w:val="24"/>
              <w:lang w:val="en-US" w:eastAsia="zh-CN" w:bidi="ar-SA"/>
            </w:rPr>
            <w:t>4月28日</w:t>
          </w:r>
        </w:sdtContent>
      </w:sdt>
      <w:r>
        <w:rPr>
          <w:rFonts w:hint="eastAsia" w:ascii="宋体" w:hAnsi="宋体" w:eastAsia="宋体" w:cs="宋体"/>
          <w:sz w:val="24"/>
          <w:szCs w:val="24"/>
        </w:rPr>
        <w:t xml:space="preserve"> </w:t>
      </w:r>
    </w:p>
    <w:p>
      <w:pPr>
        <w:adjustRightInd w:val="0"/>
        <w:snapToGrid w:val="0"/>
        <w:spacing w:line="360" w:lineRule="auto"/>
        <w:rPr>
          <w:rFonts w:hint="eastAsia" w:ascii="宋体" w:hAnsi="宋体" w:eastAsia="宋体" w:cs="Times New Roman"/>
          <w:sz w:val="24"/>
        </w:rPr>
      </w:pPr>
    </w:p>
    <w:p>
      <w:pPr>
        <w:adjustRightInd w:val="0"/>
        <w:snapToGrid w:val="0"/>
        <w:spacing w:line="360" w:lineRule="auto"/>
        <w:rPr>
          <w:rFonts w:hint="eastAsia" w:ascii="宋体" w:hAnsi="宋体" w:eastAsia="宋体" w:cs="Times New Roman"/>
          <w:sz w:val="24"/>
        </w:rPr>
      </w:pPr>
      <w:r>
        <w:rPr>
          <w:rFonts w:hint="eastAsia" w:ascii="宋体" w:hAnsi="宋体" w:eastAsia="宋体" w:cs="Times New Roman"/>
          <w:sz w:val="24"/>
        </w:rPr>
        <w:t>附件1：2024年度股东周年大会授权委托书</w:t>
      </w:r>
    </w:p>
    <w:p>
      <w:pPr>
        <w:adjustRightInd w:val="0"/>
        <w:snapToGrid w:val="0"/>
        <w:spacing w:line="360" w:lineRule="auto"/>
        <w:rPr>
          <w:rFonts w:hint="eastAsia" w:ascii="宋体" w:hAnsi="宋体" w:eastAsia="宋体" w:cs="Times New Roman"/>
          <w:sz w:val="24"/>
        </w:rPr>
      </w:pPr>
      <w:r>
        <w:rPr>
          <w:rFonts w:hint="eastAsia" w:ascii="宋体" w:hAnsi="宋体" w:eastAsia="宋体" w:cs="Times New Roman"/>
          <w:sz w:val="24"/>
        </w:rPr>
        <w:t>附件2：2024年度股东周年大会回执</w:t>
      </w:r>
    </w:p>
    <w:p>
      <w:pPr>
        <w:widowControl/>
        <w:spacing w:before="100" w:beforeAutospacing="1" w:after="100" w:afterAutospacing="1" w:line="360" w:lineRule="auto"/>
        <w:jc w:val="left"/>
        <w:rPr>
          <w:rFonts w:hint="eastAsia" w:ascii="宋体" w:hAnsi="宋体" w:eastAsia="宋体" w:cs="宋体"/>
          <w:i/>
          <w:kern w:val="0"/>
          <w:sz w:val="24"/>
          <w:szCs w:val="24"/>
        </w:rPr>
      </w:pPr>
      <w:r>
        <w:rPr>
          <w:rFonts w:ascii="Wingdings" w:hAnsi="Wingdings" w:eastAsia="宋体" w:cs="宋体"/>
          <w:i/>
          <w:kern w:val="0"/>
          <w:sz w:val="24"/>
          <w:szCs w:val="24"/>
        </w:rPr>
        <w:t></w:t>
      </w:r>
      <w:r>
        <w:rPr>
          <w:rFonts w:ascii="Calibri" w:hAnsi="Calibri" w:eastAsia="宋体" w:cs="Times New Roman"/>
          <w:i/>
          <w:kern w:val="0"/>
          <w:sz w:val="24"/>
          <w:szCs w:val="24"/>
        </w:rPr>
        <w:t xml:space="preserve">      </w:t>
      </w:r>
      <w:r>
        <w:rPr>
          <w:rFonts w:hint="eastAsia" w:ascii="宋体" w:hAnsi="宋体" w:eastAsia="宋体" w:cs="宋体"/>
          <w:i/>
          <w:kern w:val="0"/>
          <w:sz w:val="24"/>
          <w:szCs w:val="24"/>
        </w:rPr>
        <w:t>报备文件</w:t>
      </w:r>
    </w:p>
    <w:p>
      <w:pPr>
        <w:widowControl/>
        <w:spacing w:before="100" w:beforeAutospacing="1" w:after="100" w:afterAutospacing="1" w:line="360" w:lineRule="auto"/>
        <w:jc w:val="left"/>
        <w:rPr>
          <w:rFonts w:hint="eastAsia" w:asciiTheme="minorEastAsia" w:hAnsiTheme="minorEastAsia"/>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i/>
          <w:kern w:val="0"/>
          <w:sz w:val="24"/>
          <w:szCs w:val="24"/>
        </w:rPr>
        <w:t>兖矿能源集团股份有限公司第九届董事会第十四次会议决议</w:t>
      </w:r>
    </w:p>
    <w:p>
      <w:pPr>
        <w:pStyle w:val="2"/>
        <w:keepNext w:val="0"/>
        <w:keepLines w:val="0"/>
        <w:rPr>
          <w:rFonts w:hint="eastAsia" w:ascii="黑体" w:hAnsi="黑体" w:eastAsia="黑体" w:cs="黑体"/>
          <w:b w:val="0"/>
          <w:bCs w:val="0"/>
          <w:sz w:val="28"/>
          <w:szCs w:val="28"/>
        </w:rPr>
      </w:pPr>
      <w:r>
        <w:rPr>
          <w:rFonts w:hint="eastAsia" w:ascii="黑体" w:hAnsi="黑体" w:eastAsia="黑体" w:cs="黑体"/>
          <w:b w:val="0"/>
          <w:bCs w:val="0"/>
          <w:sz w:val="28"/>
          <w:szCs w:val="28"/>
        </w:rPr>
        <w:t>附件1：</w:t>
      </w:r>
    </w:p>
    <w:p>
      <w:pPr>
        <w:widowControl/>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2024年度股东周年大会授权委托书</w:t>
      </w:r>
    </w:p>
    <w:p>
      <w:pPr>
        <w:widowControl/>
        <w:spacing w:line="360" w:lineRule="auto"/>
        <w:ind w:firstLine="2880"/>
        <w:rPr>
          <w:rFonts w:hint="eastAsia" w:ascii="宋体" w:hAnsi="宋体" w:cs="宋体"/>
          <w:kern w:val="0"/>
          <w:sz w:val="24"/>
        </w:rPr>
      </w:pPr>
    </w:p>
    <w:p>
      <w:pPr>
        <w:rPr>
          <w:rFonts w:hint="eastAsia"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b4864944c03468d9f57164c7874a982"/>
          <w:id w:val="5217"/>
          <w:placeholder>
            <w:docPart w:val="GBC22222222222222222222222222222"/>
          </w:placeholder>
          <w:text/>
        </w:sdtPr>
        <w:sdtEndPr>
          <w:rPr>
            <w:rFonts w:hint="eastAsia" w:asciiTheme="minorEastAsia" w:hAnsiTheme="minorEastAsia"/>
            <w:sz w:val="24"/>
            <w:szCs w:val="24"/>
          </w:rPr>
        </w:sdtEndPr>
        <w:sdtContent>
          <w:r>
            <w:rPr>
              <w:rFonts w:hint="eastAsia" w:asciiTheme="minorEastAsia" w:hAnsiTheme="minorEastAsia"/>
              <w:sz w:val="24"/>
              <w:szCs w:val="24"/>
            </w:rPr>
            <w:t>兖矿能源集团股份有限公司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alias w:val="选项模块:年度股东大会"/>
        <w:tag w:val="_GBC_6a9dcf811dd64cbfba320e22f9018469"/>
        <w:id w:val="5218"/>
        <w:placeholder>
          <w:docPart w:val="GBC22222222222222222222222222222"/>
        </w:placeholder>
      </w:sdtPr>
      <w:sdtEndPr>
        <w:rPr>
          <w:rFonts w:hint="eastAsia" w:ascii="宋体" w:hAnsi="宋体" w:cs="宋体"/>
          <w:kern w:val="0"/>
          <w:sz w:val="24"/>
          <w:szCs w:val="24"/>
        </w:rPr>
      </w:sdtEndPr>
      <w:sdtContent>
        <w:p>
          <w:pPr>
            <w:widowControl/>
            <w:spacing w:before="100" w:beforeAutospacing="1" w:after="100" w:afterAutospacing="1" w:line="360" w:lineRule="auto"/>
            <w:ind w:firstLine="720"/>
            <w:jc w:val="left"/>
            <w:rPr>
              <w:rFonts w:hint="eastAsia" w:ascii="宋体" w:hAnsi="宋体" w:cs="宋体"/>
              <w:kern w:val="0"/>
              <w:sz w:val="24"/>
              <w:szCs w:val="24"/>
            </w:rPr>
          </w:pPr>
          <w:r>
            <w:rPr>
              <w:rFonts w:hint="eastAsia" w:ascii="宋体" w:hAnsi="宋体" w:cs="宋体"/>
              <w:kern w:val="0"/>
              <w:sz w:val="24"/>
              <w:szCs w:val="24"/>
            </w:rPr>
            <w:t>兹委托</w:t>
          </w:r>
          <w:r>
            <w:rPr>
              <w:rFonts w:hint="eastAsia" w:ascii="宋体" w:hAnsi="宋体" w:cs="宋体"/>
              <w:kern w:val="0"/>
              <w:sz w:val="24"/>
              <w:szCs w:val="24"/>
              <w:u w:val="single"/>
            </w:rPr>
            <w:t xml:space="preserve">          </w:t>
          </w:r>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大会召开时间"/>
              <w:tag w:val="_GBC_7929103f077d4fc0947eeea52e0ab245"/>
              <w:id w:val="5219"/>
              <w:placeholder>
                <w:docPart w:val="GBC22222222222222222222222222222"/>
              </w:placeholder>
              <w:date w:fullDate="2025-05-30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rPr>
                <w:t>2025年5月30日</w:t>
              </w:r>
            </w:sdtContent>
          </w:sdt>
          <w:r>
            <w:rPr>
              <w:rFonts w:hint="eastAsia" w:ascii="宋体" w:hAnsi="宋体" w:cs="宋体"/>
              <w:kern w:val="0"/>
              <w:sz w:val="24"/>
              <w:szCs w:val="24"/>
            </w:rPr>
            <w:t>召开的贵公司</w:t>
          </w:r>
          <w:sdt>
            <w:sdtPr>
              <w:rPr>
                <w:rFonts w:hint="eastAsia" w:ascii="宋体" w:hAnsi="宋体" w:cs="宋体"/>
                <w:kern w:val="0"/>
                <w:sz w:val="24"/>
                <w:szCs w:val="24"/>
              </w:rPr>
              <w:alias w:val="股东大会召开年度"/>
              <w:tag w:val="_GBC_8faab12772f0419e80e94c027a8aee20"/>
              <w:id w:val="5220"/>
              <w:placeholder>
                <w:docPart w:val="GBC22222222222222222222222222222"/>
              </w:placeholder>
              <w:text/>
            </w:sdtPr>
            <w:sdtEndPr>
              <w:rPr>
                <w:rFonts w:hint="eastAsia" w:ascii="宋体" w:hAnsi="宋体" w:cs="宋体"/>
                <w:kern w:val="0"/>
                <w:sz w:val="24"/>
                <w:szCs w:val="24"/>
              </w:rPr>
            </w:sdtEndPr>
            <w:sdtContent>
              <w:r>
                <w:rPr>
                  <w:rFonts w:hint="eastAsia" w:ascii="宋体" w:hAnsi="宋体" w:cs="宋体"/>
                  <w:kern w:val="0"/>
                  <w:sz w:val="24"/>
                  <w:szCs w:val="24"/>
                </w:rPr>
                <w:t>2024</w:t>
              </w:r>
            </w:sdtContent>
          </w:sdt>
          <w:r>
            <w:rPr>
              <w:rFonts w:hint="eastAsia" w:ascii="宋体" w:hAnsi="宋体" w:cs="宋体"/>
              <w:kern w:val="0"/>
              <w:sz w:val="24"/>
              <w:szCs w:val="24"/>
            </w:rPr>
            <w:t>年度</w:t>
          </w:r>
          <w:r>
            <w:rPr>
              <w:rFonts w:hint="eastAsia" w:ascii="宋体" w:hAnsi="宋体" w:cs="宋体"/>
              <w:kern w:val="0"/>
              <w:sz w:val="24"/>
              <w:szCs w:val="24"/>
              <w:lang w:val="en-US" w:eastAsia="zh-CN"/>
            </w:rPr>
            <w:t>周年</w:t>
          </w:r>
          <w:r>
            <w:rPr>
              <w:rFonts w:hint="eastAsia" w:ascii="宋体" w:hAnsi="宋体" w:cs="宋体"/>
              <w:kern w:val="0"/>
              <w:sz w:val="24"/>
              <w:szCs w:val="24"/>
            </w:rPr>
            <w:t>股东大会，并代为行使表决权。</w:t>
          </w:r>
        </w:p>
      </w:sdtContent>
    </w:sdt>
    <w:p>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委托人持普通股数：　　　　　　　　</w:t>
      </w:r>
    </w:p>
    <w:p>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委托人股东账户号：</w:t>
      </w:r>
    </w:p>
    <w:sdt>
      <w:sdtPr>
        <w:alias w:val="模块:议案"/>
        <w:tag w:val="_SEC_cea0a69544f4425fb18538307d02a14c"/>
        <w:id w:val="5221"/>
        <w:placeholder>
          <w:docPart w:val="GBC22222222222222222222222222222"/>
        </w:placeholder>
      </w:sdtPr>
      <w:sdtEndPr>
        <w:rPr>
          <w:rFonts w:hint="eastAsia"/>
        </w:rPr>
      </w:sdtEndPr>
      <w:sdtContent>
        <w:p>
          <w:pPr>
            <w:widowControl/>
            <w:jc w:val="left"/>
          </w:pP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94"/>
            <w:gridCol w:w="4620"/>
            <w:gridCol w:w="810"/>
            <w:gridCol w:w="804"/>
            <w:gridCol w:w="9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tag w:val="_PLD_880da3522f8c4d1aa22fdbdffd872374"/>
                <w:id w:val="9758"/>
                <w:lock w:val="sdtLocked"/>
              </w:sdtPr>
              <w:sdtEndPr>
                <w:rPr>
                  <w:rFonts w:hint="eastAsia" w:ascii="宋体" w:hAnsi="宋体" w:cs="宋体"/>
                  <w:kern w:val="0"/>
                  <w:sz w:val="24"/>
                </w:rPr>
              </w:sdtEndPr>
              <w:sdtContent>
                <w:tc>
                  <w:tcPr>
                    <w:tcW w:w="89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序号</w:t>
                    </w:r>
                  </w:p>
                </w:tc>
              </w:sdtContent>
            </w:sdt>
            <w:sdt>
              <w:sdtPr>
                <w:rPr>
                  <w:rFonts w:hint="eastAsia" w:ascii="宋体" w:hAnsi="宋体" w:cs="宋体"/>
                  <w:kern w:val="0"/>
                  <w:sz w:val="24"/>
                </w:rPr>
                <w:tag w:val="_PLD_b8cbd42dcecb4646be0db503a6f996d5"/>
                <w:id w:val="9759"/>
                <w:lock w:val="sdtLocked"/>
              </w:sdtPr>
              <w:sdtEndPr>
                <w:rPr>
                  <w:rFonts w:hint="eastAsia" w:ascii="宋体" w:hAnsi="宋体" w:cs="宋体"/>
                  <w:kern w:val="0"/>
                  <w:sz w:val="24"/>
                </w:rPr>
              </w:sdtEndPr>
              <w:sdtContent>
                <w:tc>
                  <w:tcPr>
                    <w:tcW w:w="462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非累积投票议案名称</w:t>
                    </w:r>
                  </w:p>
                </w:tc>
              </w:sdtContent>
            </w:sdt>
            <w:sdt>
              <w:sdtPr>
                <w:rPr>
                  <w:rFonts w:hint="eastAsia" w:ascii="宋体" w:hAnsi="宋体" w:cs="宋体"/>
                  <w:kern w:val="0"/>
                  <w:sz w:val="24"/>
                </w:rPr>
                <w:tag w:val="_PLD_e1a08639b5ec4faa904f55a7a16ec0e7"/>
                <w:id w:val="9760"/>
                <w:lock w:val="sdtLocked"/>
              </w:sdtPr>
              <w:sdtEndPr>
                <w:rPr>
                  <w:rFonts w:hint="eastAsia" w:ascii="宋体" w:hAnsi="宋体" w:cs="宋体"/>
                  <w:kern w:val="0"/>
                  <w:sz w:val="24"/>
                </w:rPr>
              </w:sdtEndPr>
              <w:sdtConten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同意</w:t>
                    </w:r>
                  </w:p>
                </w:tc>
              </w:sdtContent>
            </w:sdt>
            <w:sdt>
              <w:sdtPr>
                <w:rPr>
                  <w:rFonts w:hint="eastAsia" w:ascii="宋体" w:hAnsi="宋体" w:cs="宋体"/>
                  <w:kern w:val="0"/>
                  <w:sz w:val="24"/>
                </w:rPr>
                <w:tag w:val="_PLD_d24829b34a4640958e6cffa74e36160f"/>
                <w:id w:val="9761"/>
                <w:lock w:val="sdtLocked"/>
              </w:sdtPr>
              <w:sdtEndPr>
                <w:rPr>
                  <w:rFonts w:hint="eastAsia" w:ascii="宋体" w:hAnsi="宋体" w:cs="宋体"/>
                  <w:kern w:val="0"/>
                  <w:sz w:val="24"/>
                </w:rPr>
              </w:sdtEndPr>
              <w:sdtContent>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反对</w:t>
                    </w:r>
                  </w:p>
                </w:tc>
              </w:sdtContent>
            </w:sdt>
            <w:sdt>
              <w:sdtPr>
                <w:rPr>
                  <w:rFonts w:hint="eastAsia" w:ascii="宋体" w:hAnsi="宋体" w:cs="宋体"/>
                  <w:kern w:val="0"/>
                  <w:sz w:val="24"/>
                </w:rPr>
                <w:tag w:val="_PLD_a0f3f8b9ed38492bba1390afc801c905"/>
                <w:id w:val="9762"/>
                <w:lock w:val="sdtLocked"/>
              </w:sdtPr>
              <w:sdtEndPr>
                <w:rPr>
                  <w:rFonts w:hint="eastAsia" w:ascii="宋体" w:hAnsi="宋体" w:cs="宋体"/>
                  <w:kern w:val="0"/>
                  <w:sz w:val="24"/>
                </w:rPr>
              </w:sdtEndPr>
              <w:sdtContent>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弃权</w:t>
                    </w:r>
                  </w:p>
                </w:tc>
              </w:sdtContent>
            </w:sdt>
          </w:tr>
          <w:sdt>
            <w:sdtPr>
              <w:rPr>
                <w:rFonts w:hint="eastAsia" w:ascii="宋体" w:hAnsi="宋体" w:cs="宋体"/>
                <w:kern w:val="0"/>
                <w:sz w:val="24"/>
              </w:rPr>
              <w:alias w:val="审议听取的议案和报告"/>
              <w:tag w:val="_TUP_c968bebbb9a94418902ea36ab9fc6864"/>
              <w:id w:val="9763"/>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764"/>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w:t>
                        </w:r>
                      </w:p>
                    </w:tc>
                  </w:sdtContent>
                </w:sdt>
                <w:sdt>
                  <w:sdtPr>
                    <w:rPr>
                      <w:rFonts w:hint="eastAsia" w:ascii="宋体" w:hAnsi="宋体" w:cs="宋体"/>
                      <w:kern w:val="0"/>
                      <w:sz w:val="24"/>
                    </w:rPr>
                    <w:alias w:val="审议听取的议案和报告_议案和报告名称"/>
                    <w:tag w:val="_GBC_a729fa581eac4186b80537c61826f392"/>
                    <w:id w:val="9765"/>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w:t>
                        </w:r>
                        <w:r>
                          <w:rPr>
                            <w:rFonts w:hint="eastAsia" w:ascii="宋体" w:hAnsi="宋体" w:eastAsia="宋体" w:cs="宋体"/>
                            <w:sz w:val="24"/>
                            <w:lang w:val="en-US" w:eastAsia="zh-CN"/>
                          </w:rPr>
                          <w:t>审议批准</w:t>
                        </w:r>
                        <w:r>
                          <w:rPr>
                            <w:rFonts w:hint="eastAsia" w:ascii="宋体" w:hAnsi="宋体" w:cs="宋体"/>
                            <w:kern w:val="0"/>
                            <w:sz w:val="24"/>
                          </w:rPr>
                          <w:t>公司《2024年度董事会工作报告》的议案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766"/>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767"/>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2</w:t>
                        </w:r>
                      </w:p>
                    </w:tc>
                  </w:sdtContent>
                </w:sdt>
                <w:sdt>
                  <w:sdtPr>
                    <w:rPr>
                      <w:rFonts w:hint="eastAsia" w:ascii="宋体" w:hAnsi="宋体" w:cs="宋体"/>
                      <w:kern w:val="0"/>
                      <w:sz w:val="24"/>
                    </w:rPr>
                    <w:alias w:val="审议听取的议案和报告_议案和报告名称"/>
                    <w:tag w:val="_GBC_a729fa581eac4186b80537c61826f392"/>
                    <w:id w:val="9768"/>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w:t>
                        </w:r>
                        <w:r>
                          <w:rPr>
                            <w:rFonts w:hint="eastAsia" w:ascii="宋体" w:hAnsi="宋体" w:eastAsia="宋体" w:cs="宋体"/>
                            <w:sz w:val="24"/>
                            <w:lang w:val="en-US" w:eastAsia="zh-CN"/>
                          </w:rPr>
                          <w:t>审议批准</w:t>
                        </w:r>
                        <w:r>
                          <w:rPr>
                            <w:rFonts w:hint="eastAsia" w:ascii="宋体" w:hAnsi="宋体" w:cs="宋体"/>
                            <w:kern w:val="0"/>
                            <w:sz w:val="24"/>
                          </w:rPr>
                          <w:t>公司《2024年度监事会工作报告》的议案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769"/>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770"/>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3</w:t>
                        </w:r>
                      </w:p>
                    </w:tc>
                  </w:sdtContent>
                </w:sdt>
                <w:sdt>
                  <w:sdtPr>
                    <w:rPr>
                      <w:rFonts w:hint="eastAsia" w:ascii="宋体" w:hAnsi="宋体" w:cs="宋体"/>
                      <w:kern w:val="0"/>
                      <w:sz w:val="24"/>
                    </w:rPr>
                    <w:alias w:val="审议听取的议案和报告_议案和报告名称"/>
                    <w:tag w:val="_GBC_a729fa581eac4186b80537c61826f392"/>
                    <w:id w:val="9771"/>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w:t>
                        </w:r>
                        <w:r>
                          <w:rPr>
                            <w:rFonts w:hint="eastAsia" w:ascii="宋体" w:hAnsi="宋体" w:eastAsia="宋体" w:cs="宋体"/>
                            <w:sz w:val="24"/>
                            <w:lang w:val="en-US" w:eastAsia="zh-CN"/>
                          </w:rPr>
                          <w:t>审议批准</w:t>
                        </w:r>
                        <w:r>
                          <w:rPr>
                            <w:rFonts w:hint="eastAsia" w:ascii="宋体" w:hAnsi="宋体" w:cs="宋体"/>
                            <w:kern w:val="0"/>
                            <w:sz w:val="24"/>
                          </w:rPr>
                          <w:t>公司《2024年度财务报告》的议案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772"/>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773"/>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4</w:t>
                        </w:r>
                      </w:p>
                    </w:tc>
                  </w:sdtContent>
                </w:sdt>
                <w:sdt>
                  <w:sdtPr>
                    <w:rPr>
                      <w:rFonts w:hint="eastAsia" w:ascii="宋体" w:hAnsi="宋体" w:cs="宋体"/>
                      <w:kern w:val="0"/>
                      <w:sz w:val="24"/>
                    </w:rPr>
                    <w:alias w:val="审议听取的议案和报告_议案和报告名称"/>
                    <w:tag w:val="_GBC_a729fa581eac4186b80537c61826f392"/>
                    <w:id w:val="9774"/>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w:t>
                        </w:r>
                        <w:r>
                          <w:rPr>
                            <w:rFonts w:hint="eastAsia" w:ascii="宋体" w:hAnsi="宋体" w:eastAsia="宋体" w:cs="宋体"/>
                            <w:sz w:val="24"/>
                            <w:lang w:val="en-US" w:eastAsia="zh-CN"/>
                          </w:rPr>
                          <w:t>审议批准</w:t>
                        </w:r>
                        <w:r>
                          <w:rPr>
                            <w:rFonts w:hint="eastAsia" w:ascii="宋体" w:hAnsi="宋体" w:cs="宋体"/>
                            <w:kern w:val="0"/>
                            <w:sz w:val="24"/>
                          </w:rPr>
                          <w:t>公司《2024年度利润分配方案》的议案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775"/>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776"/>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5</w:t>
                        </w:r>
                      </w:p>
                    </w:tc>
                  </w:sdtContent>
                </w:sdt>
                <w:sdt>
                  <w:sdtPr>
                    <w:rPr>
                      <w:rFonts w:hint="eastAsia" w:ascii="宋体" w:hAnsi="宋体" w:cs="宋体"/>
                      <w:kern w:val="0"/>
                      <w:sz w:val="24"/>
                    </w:rPr>
                    <w:alias w:val="审议听取的议案和报告_议案和报告名称"/>
                    <w:tag w:val="_GBC_a729fa581eac4186b80537c61826f392"/>
                    <w:id w:val="9777"/>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关于续买公司董事、监事、高级职员责任保险的议案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778"/>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779"/>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6</w:t>
                        </w:r>
                      </w:p>
                    </w:tc>
                  </w:sdtContent>
                </w:sdt>
                <w:sdt>
                  <w:sdtPr>
                    <w:rPr>
                      <w:rFonts w:hint="eastAsia" w:ascii="宋体" w:hAnsi="宋体" w:cs="宋体"/>
                      <w:kern w:val="0"/>
                      <w:sz w:val="24"/>
                    </w:rPr>
                    <w:alias w:val="审议听取的议案和报告_议案和报告名称"/>
                    <w:tag w:val="_GBC_a729fa581eac4186b80537c61826f392"/>
                    <w:id w:val="9780"/>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w:t>
                        </w:r>
                        <w:r>
                          <w:rPr>
                            <w:rFonts w:hint="eastAsia" w:ascii="宋体" w:hAnsi="宋体" w:eastAsia="宋体" w:cs="宋体"/>
                            <w:sz w:val="24"/>
                            <w:lang w:val="en-US" w:eastAsia="zh-CN"/>
                          </w:rPr>
                          <w:t>审议批准</w:t>
                        </w:r>
                        <w:r>
                          <w:rPr>
                            <w:rFonts w:hint="eastAsia" w:ascii="宋体" w:hAnsi="宋体" w:cs="宋体"/>
                            <w:kern w:val="0"/>
                            <w:sz w:val="24"/>
                          </w:rPr>
                          <w:t>公司董事、监事2025年度酬金的议案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781"/>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782"/>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7</w:t>
                        </w:r>
                      </w:p>
                    </w:tc>
                  </w:sdtContent>
                </w:sdt>
                <w:sdt>
                  <w:sdtPr>
                    <w:rPr>
                      <w:rFonts w:hint="eastAsia" w:ascii="宋体" w:hAnsi="宋体" w:cs="宋体"/>
                      <w:kern w:val="0"/>
                      <w:sz w:val="24"/>
                    </w:rPr>
                    <w:alias w:val="审议听取的议案和报告_议案和报告名称"/>
                    <w:tag w:val="_GBC_a729fa581eac4186b80537c61826f392"/>
                    <w:id w:val="9783"/>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关于续聘2025年度外部审计机构及其酬金安排的议案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784"/>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785"/>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8</w:t>
                        </w:r>
                      </w:p>
                    </w:tc>
                  </w:sdtContent>
                </w:sdt>
                <w:sdt>
                  <w:sdtPr>
                    <w:rPr>
                      <w:rFonts w:hint="eastAsia" w:ascii="宋体" w:hAnsi="宋体" w:cs="宋体"/>
                      <w:kern w:val="0"/>
                      <w:sz w:val="24"/>
                    </w:rPr>
                    <w:alias w:val="审议听取的议案和报告_议案和报告名称"/>
                    <w:tag w:val="_GBC_a729fa581eac4186b80537c61826f392"/>
                    <w:id w:val="9786"/>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关于向子公司提供融资担保和授权兖煤澳洲及其子公司向兖矿能源澳洲附属公司提供日常经营担保的议案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820"/>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821"/>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9</w:t>
                        </w:r>
                      </w:p>
                    </w:tc>
                  </w:sdtContent>
                </w:sdt>
                <w:sdt>
                  <w:sdtPr>
                    <w:rPr>
                      <w:rFonts w:hint="eastAsia" w:ascii="宋体" w:hAnsi="宋体" w:cs="宋体"/>
                      <w:kern w:val="0"/>
                      <w:sz w:val="24"/>
                    </w:rPr>
                    <w:alias w:val="审议听取的议案和报告_议案和报告名称"/>
                    <w:tag w:val="_GBC_a729fa581eac4186b80537c61826f392"/>
                    <w:id w:val="9822"/>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关于授权公司开展境内外融资业务的议案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823"/>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824"/>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10</w:t>
                        </w:r>
                      </w:p>
                    </w:tc>
                  </w:sdtContent>
                </w:sdt>
                <w:sdt>
                  <w:sdtPr>
                    <w:rPr>
                      <w:rFonts w:hint="eastAsia" w:ascii="宋体" w:hAnsi="宋体" w:cs="宋体"/>
                      <w:kern w:val="0"/>
                      <w:sz w:val="24"/>
                    </w:rPr>
                    <w:alias w:val="审议听取的议案和报告_议案和报告名称"/>
                    <w:tag w:val="_GBC_a729fa581eac4186b80537c61826f392"/>
                    <w:id w:val="9825"/>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关于修改《公司章程》及相关议事规则的议案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826"/>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827"/>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11</w:t>
                        </w:r>
                      </w:p>
                    </w:tc>
                  </w:sdtContent>
                </w:sdt>
                <w:sdt>
                  <w:sdtPr>
                    <w:rPr>
                      <w:rFonts w:hint="eastAsia" w:ascii="宋体" w:hAnsi="宋体" w:cs="宋体"/>
                      <w:kern w:val="0"/>
                      <w:sz w:val="24"/>
                    </w:rPr>
                    <w:alias w:val="审议听取的议案和报告_议案和报告名称"/>
                    <w:tag w:val="_GBC_a729fa581eac4186b80537c61826f392"/>
                    <w:id w:val="9828"/>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关于给予公司董事会增发本公司股份一般性授权的议案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829"/>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830"/>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12</w:t>
                        </w:r>
                      </w:p>
                    </w:tc>
                  </w:sdtContent>
                </w:sdt>
                <w:sdt>
                  <w:sdtPr>
                    <w:rPr>
                      <w:rFonts w:hint="eastAsia" w:ascii="宋体" w:hAnsi="宋体" w:cs="宋体"/>
                      <w:kern w:val="0"/>
                      <w:sz w:val="24"/>
                    </w:rPr>
                    <w:alias w:val="审议听取的议案和报告_议案和报告名称"/>
                    <w:tag w:val="_GBC_a729fa581eac4186b80537c61826f392"/>
                    <w:id w:val="9831"/>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关于给予公司董事会回购H股股份一般性授权的议案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832"/>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833"/>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13</w:t>
                        </w:r>
                      </w:p>
                    </w:tc>
                  </w:sdtContent>
                </w:sdt>
                <w:sdt>
                  <w:sdtPr>
                    <w:rPr>
                      <w:rFonts w:hint="eastAsia" w:ascii="宋体" w:hAnsi="宋体" w:cs="宋体"/>
                      <w:kern w:val="0"/>
                      <w:sz w:val="24"/>
                    </w:rPr>
                    <w:alias w:val="审议听取的议案和报告_议案和报告名称"/>
                    <w:tag w:val="_GBC_a729fa581eac4186b80537c61826f392"/>
                    <w:id w:val="9834"/>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eastAsia="宋体" w:cs="宋体"/>
                            <w:sz w:val="24"/>
                          </w:rPr>
                          <w:t>关于选举非职工代表董事的议案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sdt>
            <w:sdtPr>
              <w:rPr>
                <w:rFonts w:hint="eastAsia" w:ascii="宋体" w:hAnsi="宋体" w:cs="宋体"/>
                <w:kern w:val="0"/>
                <w:sz w:val="24"/>
              </w:rPr>
              <w:alias w:val="审议听取的议案和报告"/>
              <w:tag w:val="_TUP_c968bebbb9a94418902ea36ab9fc6864"/>
              <w:id w:val="9835"/>
              <w:lock w:val="sdtLocked"/>
              <w:placeholder>
                <w:docPart w:val="6529BD744103497AA35137F4A465E29F"/>
              </w:placeholder>
            </w:sdtPr>
            <w:sdtEndPr>
              <w:rPr>
                <w:rFonts w:hint="eastAsia" w:ascii="宋体" w:hAnsi="宋体" w:cs="宋体"/>
                <w:kern w:val="0"/>
                <w:sz w:val="24"/>
              </w:rPr>
            </w:sdtEndPr>
            <w:sdtContent>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cs="宋体"/>
                      <w:kern w:val="0"/>
                      <w:sz w:val="24"/>
                    </w:rPr>
                    <w:alias w:val="审议听取的议案和报告_议案和报告的序号"/>
                    <w:tag w:val="_GBC_b89fd0950e824e62b61a7792ec56bda8"/>
                    <w:id w:val="9836"/>
                    <w:lock w:val="sdtLocked"/>
                  </w:sdtPr>
                  <w:sdtEndPr>
                    <w:rPr>
                      <w:rFonts w:hint="eastAsia" w:ascii="宋体" w:hAnsi="宋体" w:cs="宋体"/>
                      <w:kern w:val="0"/>
                      <w:sz w:val="24"/>
                    </w:rPr>
                  </w:sdtEndPr>
                  <w:sdtContent>
                    <w:tc>
                      <w:tcPr>
                        <w:tcW w:w="894" w:type="dxa"/>
                        <w:tcMar>
                          <w:top w:w="0" w:type="dxa"/>
                          <w:left w:w="108" w:type="dxa"/>
                          <w:bottom w:w="0" w:type="dxa"/>
                          <w:right w:w="108" w:type="dxa"/>
                        </w:tcMar>
                        <w:vAlign w:val="center"/>
                      </w:tcPr>
                      <w:p>
                        <w:pPr>
                          <w:widowControl/>
                          <w:spacing w:before="100" w:beforeAutospacing="1" w:after="100" w:afterAutospacing="1" w:line="360" w:lineRule="auto"/>
                          <w:jc w:val="center"/>
                          <w:rPr>
                            <w:rFonts w:hint="eastAsia" w:ascii="宋体" w:hAnsi="宋体" w:cs="宋体"/>
                            <w:kern w:val="0"/>
                            <w:sz w:val="24"/>
                          </w:rPr>
                        </w:pPr>
                        <w:r>
                          <w:rPr>
                            <w:rFonts w:hint="eastAsia" w:ascii="宋体" w:hAnsi="宋体" w:cs="宋体"/>
                            <w:kern w:val="0"/>
                            <w:sz w:val="24"/>
                          </w:rPr>
                          <w:t>14</w:t>
                        </w:r>
                      </w:p>
                    </w:tc>
                  </w:sdtContent>
                </w:sdt>
                <w:sdt>
                  <w:sdtPr>
                    <w:rPr>
                      <w:rFonts w:hint="eastAsia" w:ascii="宋体" w:hAnsi="宋体" w:cs="宋体"/>
                      <w:kern w:val="0"/>
                      <w:sz w:val="24"/>
                    </w:rPr>
                    <w:alias w:val="审议听取的议案和报告_议案和报告名称"/>
                    <w:tag w:val="_GBC_a729fa581eac4186b80537c61826f392"/>
                    <w:id w:val="9837"/>
                    <w:lock w:val="sdtLocked"/>
                    <w:text/>
                  </w:sdtPr>
                  <w:sdtEndPr>
                    <w:rPr>
                      <w:rFonts w:hint="eastAsia" w:ascii="宋体" w:hAnsi="宋体" w:cs="宋体"/>
                      <w:kern w:val="0"/>
                      <w:sz w:val="24"/>
                    </w:rPr>
                  </w:sdtEndPr>
                  <w:sdtContent>
                    <w:tc>
                      <w:tcPr>
                        <w:tcW w:w="4620" w:type="dxa"/>
                        <w:tcMar>
                          <w:top w:w="0" w:type="dxa"/>
                          <w:left w:w="108" w:type="dxa"/>
                          <w:bottom w:w="0" w:type="dxa"/>
                          <w:right w:w="108" w:type="dxa"/>
                        </w:tcMar>
                        <w:vAlign w:val="center"/>
                      </w:tcPr>
                      <w:p>
                        <w:pPr>
                          <w:widowControl/>
                          <w:spacing w:before="100" w:beforeAutospacing="1" w:after="100" w:afterAutospacing="1" w:line="360" w:lineRule="auto"/>
                          <w:rPr>
                            <w:rFonts w:hint="eastAsia" w:ascii="宋体" w:hAnsi="宋体" w:cs="宋体"/>
                            <w:kern w:val="0"/>
                            <w:sz w:val="24"/>
                          </w:rPr>
                        </w:pPr>
                        <w:r>
                          <w:rPr>
                            <w:rFonts w:hint="eastAsia" w:ascii="宋体" w:hAnsi="宋体" w:eastAsia="宋体" w:cs="宋体"/>
                            <w:sz w:val="24"/>
                          </w:rPr>
                          <w:t>关于选举独立董事的议案</w:t>
                        </w:r>
                      </w:p>
                    </w:tc>
                  </w:sdtContent>
                </w:sdt>
                <w:tc>
                  <w:tcPr>
                    <w:tcW w:w="81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804"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c>
                  <w:tcPr>
                    <w:tcW w:w="900" w:type="dxa"/>
                    <w:tcMar>
                      <w:top w:w="0" w:type="dxa"/>
                      <w:left w:w="108" w:type="dxa"/>
                      <w:bottom w:w="0" w:type="dxa"/>
                      <w:right w:w="108" w:type="dxa"/>
                    </w:tcMar>
                  </w:tcPr>
                  <w:p>
                    <w:pPr>
                      <w:widowControl/>
                      <w:spacing w:before="100" w:beforeAutospacing="1" w:after="100" w:afterAutospacing="1" w:line="360" w:lineRule="auto"/>
                      <w:rPr>
                        <w:rFonts w:hint="eastAsia" w:ascii="宋体" w:hAnsi="宋体" w:cs="宋体"/>
                        <w:kern w:val="0"/>
                        <w:sz w:val="24"/>
                      </w:rPr>
                    </w:pPr>
                    <w:r>
                      <w:rPr>
                        <w:rFonts w:hint="eastAsia" w:ascii="宋体" w:hAnsi="宋体" w:cs="宋体"/>
                        <w:kern w:val="0"/>
                        <w:sz w:val="24"/>
                      </w:rPr>
                      <w:t> </w:t>
                    </w:r>
                  </w:p>
                </w:tc>
              </w:tr>
            </w:sdtContent>
          </w:sdt>
        </w:tbl>
        <w:p/>
      </w:sdtContent>
    </w:sdt>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委托人签名（盖章）： 　　　　　　　　受托人签名：</w:t>
      </w:r>
    </w:p>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委托人身份证号： 　　　　　　　　　　受托人身份证号：</w:t>
      </w:r>
    </w:p>
    <w:p>
      <w:pPr>
        <w:widowControl/>
        <w:spacing w:before="100" w:beforeAutospacing="1" w:after="100" w:afterAutospacing="1" w:line="360" w:lineRule="auto"/>
        <w:ind w:firstLine="4320"/>
        <w:jc w:val="left"/>
        <w:rPr>
          <w:rFonts w:hint="eastAsia" w:ascii="宋体" w:hAnsi="宋体" w:cs="宋体"/>
          <w:kern w:val="0"/>
          <w:sz w:val="24"/>
        </w:rPr>
      </w:pPr>
      <w:r>
        <w:rPr>
          <w:rFonts w:hint="eastAsia" w:ascii="宋体" w:hAnsi="宋体" w:cs="宋体"/>
          <w:kern w:val="0"/>
          <w:sz w:val="24"/>
        </w:rPr>
        <w:t>委托日期：　　年  月  日</w:t>
      </w:r>
    </w:p>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备注：</w:t>
      </w:r>
    </w:p>
    <w:p>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委托人应当在委托书中“同意”、“反对”或“弃权”意向中选择一个并打“√”，对于委托人在本授权委托书中未作具体指示的，受托人有权按自己的意愿进行表决。</w:t>
      </w:r>
    </w:p>
    <w:p>
      <w:pPr>
        <w:sectPr>
          <w:pgSz w:w="11906" w:h="16838"/>
          <w:pgMar w:top="1440" w:right="1800" w:bottom="1440" w:left="1800" w:header="851" w:footer="992" w:gutter="0"/>
          <w:cols w:space="425" w:num="1"/>
          <w:docGrid w:type="lines" w:linePitch="312" w:charSpace="0"/>
        </w:sectPr>
      </w:pPr>
    </w:p>
    <w:p>
      <w:pPr>
        <w:jc w:val="left"/>
        <w:rPr>
          <w:rFonts w:ascii="黑体" w:hAnsi="Calibri" w:eastAsia="黑体"/>
          <w:sz w:val="28"/>
          <w:szCs w:val="28"/>
        </w:rPr>
      </w:pPr>
      <w:r>
        <w:rPr>
          <w:rFonts w:hint="eastAsia" w:ascii="黑体" w:hAnsi="黑体" w:eastAsia="黑体"/>
          <w:sz w:val="28"/>
          <w:szCs w:val="28"/>
        </w:rPr>
        <w:t>附件2:</w:t>
      </w:r>
    </w:p>
    <w:p>
      <w:pPr>
        <w:jc w:val="center"/>
        <w:rPr>
          <w:rFonts w:hint="eastAsia" w:ascii="宋体" w:hAnsi="宋体" w:eastAsia="宋体"/>
          <w:b/>
          <w:sz w:val="28"/>
          <w:szCs w:val="28"/>
        </w:rPr>
      </w:pPr>
      <w:r>
        <w:rPr>
          <w:rFonts w:hint="eastAsia" w:ascii="宋体" w:hAnsi="宋体"/>
          <w:b/>
          <w:sz w:val="28"/>
          <w:szCs w:val="28"/>
        </w:rPr>
        <w:t>2024年度股东周年大会回执</w:t>
      </w:r>
    </w:p>
    <w:p>
      <w:pPr>
        <w:ind w:firstLine="420" w:firstLineChars="200"/>
        <w:jc w:val="center"/>
        <w:rPr>
          <w:rFonts w:ascii="Calibri" w:hAnsi="Calibri"/>
          <w:szCs w:val="21"/>
        </w:rPr>
      </w:pPr>
      <w:r>
        <w:t xml:space="preserve"> </w:t>
      </w:r>
    </w:p>
    <w:tbl>
      <w:tblPr>
        <w:tblStyle w:val="9"/>
        <w:tblW w:w="83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800"/>
        <w:gridCol w:w="709"/>
        <w:gridCol w:w="1417"/>
        <w:gridCol w:w="1418"/>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股东姓名（法人股东名称）</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股东地址</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出席会议人员姓名</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身份证号码</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委托人（法定代表人姓名）</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身份证号码</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持股量</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股东代码</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31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联系人</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电话</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传</w:t>
            </w:r>
            <w:r>
              <w:rPr>
                <w:rFonts w:hint="eastAsia"/>
                <w:sz w:val="24"/>
                <w:szCs w:val="24"/>
              </w:rPr>
              <w:t xml:space="preserve"> </w:t>
            </w:r>
            <w:r>
              <w:rPr>
                <w:rFonts w:cs="Calibri"/>
                <w:sz w:val="24"/>
                <w:szCs w:val="24"/>
              </w:rPr>
              <w:t xml:space="preserve">   </w:t>
            </w:r>
            <w:r>
              <w:rPr>
                <w:rFonts w:hint="eastAsia" w:ascii="宋体" w:hAnsi="宋体"/>
                <w:sz w:val="24"/>
                <w:szCs w:val="24"/>
              </w:rPr>
              <w:t>真</w:t>
            </w:r>
          </w:p>
        </w:tc>
        <w:tc>
          <w:tcPr>
            <w:tcW w:w="1663"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股东签字</w:t>
            </w:r>
          </w:p>
          <w:p>
            <w:pPr>
              <w:jc w:val="center"/>
              <w:rPr>
                <w:sz w:val="24"/>
                <w:szCs w:val="24"/>
              </w:rPr>
            </w:pPr>
            <w:r>
              <w:rPr>
                <w:rFonts w:hint="eastAsia" w:ascii="宋体" w:hAnsi="宋体"/>
                <w:sz w:val="24"/>
                <w:szCs w:val="24"/>
              </w:rPr>
              <w:t>（法人股东盖章）</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p>
            <w:pPr>
              <w:jc w:val="center"/>
              <w:rPr>
                <w:sz w:val="24"/>
                <w:szCs w:val="24"/>
              </w:rPr>
            </w:pPr>
          </w:p>
          <w:p>
            <w:pPr>
              <w:jc w:val="center"/>
              <w:rPr>
                <w:sz w:val="24"/>
                <w:szCs w:val="24"/>
              </w:rPr>
            </w:pPr>
          </w:p>
          <w:p>
            <w:pPr>
              <w:jc w:val="center"/>
              <w:rPr>
                <w:sz w:val="24"/>
                <w:szCs w:val="24"/>
              </w:rPr>
            </w:pPr>
          </w:p>
          <w:p>
            <w:pPr>
              <w:ind w:firstLine="2640" w:firstLineChars="1100"/>
              <w:rPr>
                <w:sz w:val="24"/>
                <w:szCs w:val="24"/>
              </w:rPr>
            </w:pPr>
            <w:r>
              <w:rPr>
                <w:rFonts w:hint="eastAsia" w:ascii="宋体" w:hAnsi="宋体"/>
                <w:sz w:val="24"/>
                <w:szCs w:val="24"/>
              </w:rPr>
              <w:t>年</w:t>
            </w:r>
            <w:r>
              <w:rPr>
                <w:rFonts w:hint="eastAsia"/>
                <w:sz w:val="24"/>
                <w:szCs w:val="24"/>
              </w:rPr>
              <w:t xml:space="preserve"> </w:t>
            </w:r>
            <w:r>
              <w:rPr>
                <w:rFonts w:cs="Calibri"/>
                <w:sz w:val="24"/>
                <w:szCs w:val="24"/>
              </w:rPr>
              <w:t xml:space="preserve">   </w:t>
            </w:r>
            <w:r>
              <w:rPr>
                <w:rFonts w:hint="eastAsia" w:ascii="宋体" w:hAnsi="宋体"/>
                <w:sz w:val="24"/>
                <w:szCs w:val="24"/>
              </w:rPr>
              <w:t>月</w:t>
            </w:r>
            <w:r>
              <w:rPr>
                <w:rFonts w:hint="eastAsia"/>
                <w:sz w:val="24"/>
                <w:szCs w:val="24"/>
              </w:rPr>
              <w:t xml:space="preserve"> </w:t>
            </w:r>
            <w:r>
              <w:rPr>
                <w:rFonts w:cs="Calibri"/>
                <w:sz w:val="24"/>
                <w:szCs w:val="24"/>
              </w:rPr>
              <w:t xml:space="preserve">   </w:t>
            </w:r>
            <w:r>
              <w:rPr>
                <w:rFonts w:hint="eastAsia"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2" w:hRule="atLeast"/>
        </w:trPr>
        <w:tc>
          <w:tcPr>
            <w:tcW w:w="311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ascii="宋体" w:hAnsi="宋体"/>
                <w:sz w:val="24"/>
                <w:szCs w:val="24"/>
              </w:rPr>
              <w:t>兖矿能源集团股份有限公司确认（盖章）</w:t>
            </w:r>
          </w:p>
        </w:tc>
        <w:tc>
          <w:tcPr>
            <w:tcW w:w="520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p>
            <w:pPr>
              <w:jc w:val="center"/>
              <w:rPr>
                <w:sz w:val="24"/>
                <w:szCs w:val="24"/>
              </w:rPr>
            </w:pPr>
          </w:p>
          <w:p>
            <w:pPr>
              <w:rPr>
                <w:sz w:val="24"/>
                <w:szCs w:val="24"/>
              </w:rPr>
            </w:pPr>
          </w:p>
          <w:p>
            <w:pPr>
              <w:rPr>
                <w:sz w:val="24"/>
                <w:szCs w:val="24"/>
              </w:rPr>
            </w:pPr>
          </w:p>
          <w:p>
            <w:pPr>
              <w:rPr>
                <w:sz w:val="24"/>
                <w:szCs w:val="24"/>
              </w:rPr>
            </w:pPr>
          </w:p>
          <w:p>
            <w:pPr>
              <w:tabs>
                <w:tab w:val="left" w:pos="1549"/>
              </w:tabs>
              <w:ind w:firstLine="2640" w:firstLineChars="1100"/>
              <w:rPr>
                <w:sz w:val="24"/>
                <w:szCs w:val="24"/>
              </w:rPr>
            </w:pPr>
            <w:r>
              <w:rPr>
                <w:rFonts w:hint="eastAsia"/>
                <w:sz w:val="24"/>
                <w:szCs w:val="24"/>
              </w:rPr>
              <w:tab/>
            </w:r>
            <w:r>
              <w:rPr>
                <w:rFonts w:hint="eastAsia"/>
                <w:sz w:val="24"/>
                <w:szCs w:val="24"/>
              </w:rPr>
              <w:t xml:space="preserve"> </w:t>
            </w:r>
            <w:r>
              <w:rPr>
                <w:rFonts w:hint="eastAsia" w:ascii="宋体" w:hAnsi="宋体"/>
                <w:sz w:val="24"/>
                <w:szCs w:val="24"/>
              </w:rPr>
              <w:t>年</w:t>
            </w:r>
            <w:r>
              <w:rPr>
                <w:rFonts w:hint="eastAsia"/>
                <w:sz w:val="24"/>
                <w:szCs w:val="24"/>
              </w:rPr>
              <w:t xml:space="preserve"> </w:t>
            </w:r>
            <w:r>
              <w:rPr>
                <w:rFonts w:cs="Calibri"/>
                <w:sz w:val="24"/>
                <w:szCs w:val="24"/>
              </w:rPr>
              <w:t xml:space="preserve">   </w:t>
            </w:r>
            <w:r>
              <w:rPr>
                <w:rFonts w:hint="eastAsia" w:ascii="宋体" w:hAnsi="宋体"/>
                <w:sz w:val="24"/>
                <w:szCs w:val="24"/>
              </w:rPr>
              <w:t>月</w:t>
            </w:r>
            <w:r>
              <w:rPr>
                <w:rFonts w:hint="eastAsia"/>
                <w:sz w:val="24"/>
                <w:szCs w:val="24"/>
              </w:rPr>
              <w:t xml:space="preserve"> </w:t>
            </w:r>
            <w:r>
              <w:rPr>
                <w:rFonts w:cs="Calibri"/>
                <w:sz w:val="24"/>
                <w:szCs w:val="24"/>
              </w:rPr>
              <w:t xml:space="preserve">   </w:t>
            </w:r>
            <w:r>
              <w:rPr>
                <w:rFonts w:hint="eastAsia" w:ascii="宋体" w:hAnsi="宋体"/>
                <w:sz w:val="24"/>
                <w:szCs w:val="24"/>
              </w:rPr>
              <w:t>日</w:t>
            </w:r>
          </w:p>
        </w:tc>
      </w:tr>
    </w:tbl>
    <w:p>
      <w:pPr>
        <w:rPr>
          <w:rFonts w:hint="default" w:ascii="宋体" w:hAnsi="宋体" w:eastAsia="楷体_GB2312" w:cs="宋体"/>
          <w:kern w:val="0"/>
          <w:sz w:val="28"/>
          <w:szCs w:val="28"/>
          <w:lang w:val="en-US" w:eastAsia="zh-CN"/>
        </w:rPr>
      </w:pPr>
      <w:r>
        <w:rPr>
          <w:rFonts w:hint="eastAsia" w:ascii="楷体_GB2312" w:eastAsia="楷体_GB2312"/>
          <w:sz w:val="24"/>
          <w:szCs w:val="24"/>
        </w:rPr>
        <w:t>注：上述回执的剪报、复印件或按以上格式自</w:t>
      </w:r>
      <w:r>
        <w:rPr>
          <w:rFonts w:hint="eastAsia" w:ascii="楷体_GB2312" w:eastAsia="楷体_GB2312"/>
          <w:sz w:val="24"/>
          <w:szCs w:val="24"/>
          <w:lang w:val="en-US" w:eastAsia="zh-CN"/>
        </w:rPr>
        <w:t>制均有效。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9F40E"/>
    <w:multiLevelType w:val="singleLevel"/>
    <w:tmpl w:val="C2E9F40E"/>
    <w:lvl w:ilvl="0" w:tentative="0">
      <w:start w:val="2"/>
      <w:numFmt w:val="chineseCounting"/>
      <w:suff w:val="nothing"/>
      <w:lvlText w:val="（%1）"/>
      <w:lvlJc w:val="left"/>
      <w:rPr>
        <w:rFonts w:hint="eastAsia"/>
      </w:rPr>
    </w:lvl>
  </w:abstractNum>
  <w:abstractNum w:abstractNumId="1">
    <w:nsid w:val="0300337E"/>
    <w:multiLevelType w:val="multilevel"/>
    <w:tmpl w:val="0300337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3764452F"/>
    <w:multiLevelType w:val="multilevel"/>
    <w:tmpl w:val="3764452F"/>
    <w:lvl w:ilvl="0" w:tentative="0">
      <w:start w:val="1"/>
      <w:numFmt w:val="chineseCountingThousand"/>
      <w:lvlText w:val="(%1)"/>
      <w:lvlJc w:val="left"/>
      <w:pPr>
        <w:ind w:left="420" w:hanging="420"/>
      </w:pPr>
      <w:rPr>
        <w:rFonts w:hint="eastAsia" w:ascii="宋体" w:hAnsi="宋体" w:eastAsia="宋体" w:cs="宋体"/>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346898"/>
    <w:multiLevelType w:val="multilevel"/>
    <w:tmpl w:val="4E346898"/>
    <w:lvl w:ilvl="0" w:tentative="0">
      <w:start w:val="1"/>
      <w:numFmt w:val="chineseCountingThousand"/>
      <w:lvlText w:val="(%1)"/>
      <w:lvlJc w:val="left"/>
      <w:pPr>
        <w:ind w:left="420" w:hanging="420"/>
      </w:pPr>
      <w:rPr>
        <w:rFonts w:hint="eastAsia"/>
      </w:rPr>
    </w:lvl>
    <w:lvl w:ilvl="1" w:tentative="0">
      <w:start w:val="1"/>
      <w:numFmt w:val="chineseCountingThousand"/>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B05418"/>
    <w:multiLevelType w:val="multilevel"/>
    <w:tmpl w:val="53B05418"/>
    <w:lvl w:ilvl="0" w:tentative="0">
      <w:start w:val="1"/>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23520E5"/>
    <w:multiLevelType w:val="multilevel"/>
    <w:tmpl w:val="723520E5"/>
    <w:lvl w:ilvl="0" w:tentative="0">
      <w:start w:val="1"/>
      <w:numFmt w:val="chineseCountingThousand"/>
      <w:lvlText w:val="%1、"/>
      <w:lvlJc w:val="left"/>
      <w:pPr>
        <w:ind w:left="420" w:hanging="420"/>
      </w:p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EF67A96"/>
    <w:multiLevelType w:val="multilevel"/>
    <w:tmpl w:val="7EF67A96"/>
    <w:lvl w:ilvl="0" w:tentative="0">
      <w:start w:val="1"/>
      <w:numFmt w:val="chineseCountingThousand"/>
      <w:lvlText w:val="(%1)"/>
      <w:lvlJc w:val="left"/>
      <w:pPr>
        <w:ind w:left="420" w:hanging="420"/>
      </w:pPr>
      <w:rPr>
        <w:rFonts w:hint="eastAsia" w:ascii="宋体" w:hAnsi="宋体" w:eastAsia="宋体" w:cs="宋体"/>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1NmM5OTU2ZmY4Y2RiYTg3ZTQ2ZGQyMTliYjRmY2MifQ=="/>
    <w:docVar w:name="Disclosure_Version" w:val="true"/>
    <w:docVar w:name="KSO_WPS_MARK_KEY" w:val="af5af2d3-ea6b-456d-96de-e605184d88dc"/>
    <w:docVar w:name="RemovedBindingXPath" w:val="true"/>
  </w:docVars>
  <w:rsids>
    <w:rsidRoot w:val="007F1922"/>
    <w:rsid w:val="000015D6"/>
    <w:rsid w:val="00001D57"/>
    <w:rsid w:val="000020B4"/>
    <w:rsid w:val="000041D9"/>
    <w:rsid w:val="000045B8"/>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281"/>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460A9"/>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249E"/>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43AA"/>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046B"/>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 w:val="03465822"/>
    <w:rsid w:val="08E91129"/>
    <w:rsid w:val="0A633D95"/>
    <w:rsid w:val="1379754E"/>
    <w:rsid w:val="15C2342E"/>
    <w:rsid w:val="17600C81"/>
    <w:rsid w:val="18092816"/>
    <w:rsid w:val="19C05ED6"/>
    <w:rsid w:val="19F811CC"/>
    <w:rsid w:val="1A8D355E"/>
    <w:rsid w:val="1E025791"/>
    <w:rsid w:val="22194E4C"/>
    <w:rsid w:val="24082F17"/>
    <w:rsid w:val="2415322B"/>
    <w:rsid w:val="256367CC"/>
    <w:rsid w:val="263A491A"/>
    <w:rsid w:val="2EA51A6C"/>
    <w:rsid w:val="2F195A15"/>
    <w:rsid w:val="306058C5"/>
    <w:rsid w:val="321E3342"/>
    <w:rsid w:val="328F52DA"/>
    <w:rsid w:val="32E55E4E"/>
    <w:rsid w:val="35977BFB"/>
    <w:rsid w:val="373E7E7C"/>
    <w:rsid w:val="38AA1DD4"/>
    <w:rsid w:val="395E226D"/>
    <w:rsid w:val="3FC45736"/>
    <w:rsid w:val="3FDA11F0"/>
    <w:rsid w:val="405D383B"/>
    <w:rsid w:val="43A01E09"/>
    <w:rsid w:val="47555600"/>
    <w:rsid w:val="482C6963"/>
    <w:rsid w:val="500B2D00"/>
    <w:rsid w:val="52A42F98"/>
    <w:rsid w:val="53F567AF"/>
    <w:rsid w:val="55074B7F"/>
    <w:rsid w:val="55990DAE"/>
    <w:rsid w:val="5A440DF2"/>
    <w:rsid w:val="5BB5644F"/>
    <w:rsid w:val="5DC56BE4"/>
    <w:rsid w:val="605075BA"/>
    <w:rsid w:val="62BB36D4"/>
    <w:rsid w:val="639C0BAB"/>
    <w:rsid w:val="65293EFC"/>
    <w:rsid w:val="655E133F"/>
    <w:rsid w:val="68540658"/>
    <w:rsid w:val="6A9509F4"/>
    <w:rsid w:val="6E555009"/>
    <w:rsid w:val="6F467459"/>
    <w:rsid w:val="7027728A"/>
    <w:rsid w:val="71200D23"/>
    <w:rsid w:val="71797DD7"/>
    <w:rsid w:val="772C33D8"/>
    <w:rsid w:val="77495D38"/>
    <w:rsid w:val="77E872FF"/>
    <w:rsid w:val="7B7D06A6"/>
    <w:rsid w:val="7D4A45B8"/>
    <w:rsid w:val="7E0E7AD9"/>
    <w:rsid w:val="7E8D2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qFormat/>
    <w:uiPriority w:val="0"/>
    <w:rPr>
      <w:rFonts w:ascii="宋体" w:eastAsia="宋体"/>
      <w:sz w:val="18"/>
      <w:szCs w:val="18"/>
    </w:rPr>
  </w:style>
  <w:style w:type="paragraph" w:styleId="6">
    <w:name w:val="Balloon Text"/>
    <w:basedOn w:val="1"/>
    <w:link w:val="13"/>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laceholder Text"/>
    <w:basedOn w:val="11"/>
    <w:semiHidden/>
    <w:qFormat/>
    <w:uiPriority w:val="99"/>
    <w:rPr>
      <w:color w:val="auto"/>
    </w:rPr>
  </w:style>
  <w:style w:type="character" w:customStyle="1" w:styleId="13">
    <w:name w:val="批注框文本 字符"/>
    <w:basedOn w:val="11"/>
    <w:link w:val="6"/>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1"/>
    <w:link w:val="2"/>
    <w:qFormat/>
    <w:uiPriority w:val="9"/>
    <w:rPr>
      <w:b/>
      <w:bCs/>
      <w:kern w:val="44"/>
      <w:sz w:val="44"/>
      <w:szCs w:val="44"/>
    </w:rPr>
  </w:style>
  <w:style w:type="character" w:customStyle="1" w:styleId="16">
    <w:name w:val="标题 2 字符"/>
    <w:basedOn w:val="11"/>
    <w:link w:val="3"/>
    <w:qFormat/>
    <w:uiPriority w:val="9"/>
    <w:rPr>
      <w:rFonts w:asciiTheme="majorHAnsi" w:hAnsiTheme="majorHAnsi" w:eastAsiaTheme="majorEastAsia" w:cstheme="majorBidi"/>
      <w:b/>
      <w:bCs/>
      <w:sz w:val="32"/>
      <w:szCs w:val="32"/>
    </w:rPr>
  </w:style>
  <w:style w:type="character" w:customStyle="1" w:styleId="17">
    <w:name w:val="标题 3 字符"/>
    <w:basedOn w:val="11"/>
    <w:link w:val="4"/>
    <w:qFormat/>
    <w:uiPriority w:val="9"/>
    <w:rPr>
      <w:b/>
      <w:bCs/>
      <w:sz w:val="32"/>
      <w:szCs w:val="32"/>
    </w:rPr>
  </w:style>
  <w:style w:type="character" w:customStyle="1" w:styleId="18">
    <w:name w:val="页眉 字符"/>
    <w:basedOn w:val="11"/>
    <w:link w:val="8"/>
    <w:qFormat/>
    <w:uiPriority w:val="99"/>
    <w:rPr>
      <w:sz w:val="18"/>
      <w:szCs w:val="18"/>
    </w:rPr>
  </w:style>
  <w:style w:type="character" w:customStyle="1" w:styleId="19">
    <w:name w:val="页脚 字符"/>
    <w:basedOn w:val="11"/>
    <w:link w:val="7"/>
    <w:qFormat/>
    <w:uiPriority w:val="99"/>
    <w:rPr>
      <w:sz w:val="18"/>
      <w:szCs w:val="18"/>
    </w:rPr>
  </w:style>
  <w:style w:type="character" w:customStyle="1" w:styleId="20">
    <w:name w:val="样式1"/>
    <w:basedOn w:val="11"/>
    <w:qFormat/>
    <w:uiPriority w:val="1"/>
  </w:style>
  <w:style w:type="character" w:customStyle="1" w:styleId="21">
    <w:name w:val="样式2"/>
    <w:basedOn w:val="20"/>
    <w:qFormat/>
    <w:uiPriority w:val="1"/>
  </w:style>
  <w:style w:type="character" w:customStyle="1" w:styleId="22">
    <w:name w:val="样式3"/>
    <w:basedOn w:val="20"/>
    <w:qFormat/>
    <w:uiPriority w:val="1"/>
  </w:style>
  <w:style w:type="character" w:customStyle="1" w:styleId="23">
    <w:name w:val="样式4"/>
    <w:basedOn w:val="20"/>
    <w:qFormat/>
    <w:uiPriority w:val="1"/>
  </w:style>
  <w:style w:type="character" w:customStyle="1" w:styleId="24">
    <w:name w:val="样式5"/>
    <w:basedOn w:val="20"/>
    <w:qFormat/>
    <w:uiPriority w:val="1"/>
  </w:style>
  <w:style w:type="character" w:customStyle="1" w:styleId="25">
    <w:name w:val="样式6"/>
    <w:basedOn w:val="21"/>
    <w:qFormat/>
    <w:uiPriority w:val="1"/>
  </w:style>
  <w:style w:type="character" w:customStyle="1" w:styleId="26">
    <w:name w:val="样式7"/>
    <w:basedOn w:val="21"/>
    <w:qFormat/>
    <w:uiPriority w:val="1"/>
  </w:style>
  <w:style w:type="character" w:customStyle="1" w:styleId="27">
    <w:name w:val="样式8"/>
    <w:basedOn w:val="23"/>
    <w:qFormat/>
    <w:uiPriority w:val="1"/>
  </w:style>
  <w:style w:type="character" w:customStyle="1" w:styleId="28">
    <w:name w:val="文档结构图 字符"/>
    <w:basedOn w:val="11"/>
    <w:link w:val="5"/>
    <w:semiHidden/>
    <w:qFormat/>
    <w:uiPriority w:val="99"/>
    <w:rPr>
      <w:rFonts w:ascii="宋体" w:eastAsia="宋体"/>
      <w:sz w:val="18"/>
      <w:szCs w:val="18"/>
    </w:rPr>
  </w:style>
  <w:style w:type="character" w:customStyle="1" w:styleId="29">
    <w:name w:val="样式9"/>
    <w:basedOn w:val="20"/>
    <w:qFormat/>
    <w:uiPriority w:val="1"/>
  </w:style>
  <w:style w:type="character" w:customStyle="1" w:styleId="30">
    <w:name w:val="样式10"/>
    <w:basedOn w:val="23"/>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891;&#20107;&#20250;&#31192;&#20070;&#22788;\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3431C8E6-3DF7-4CD6-82DD-1396F6E9E472}"/>
      </w:docPartPr>
      <w:docPartBody>
        <w:p>
          <w:pPr>
            <w:rPr>
              <w:rFonts w:hint="eastAsia"/>
            </w:rPr>
          </w:pPr>
          <w:r>
            <w:rPr>
              <w:rStyle w:val="4"/>
              <w:rFonts w:hint="eastAsia"/>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D1CBD1CE-C5AB-4B4B-A62A-9173F49EEDAF}"/>
      </w:docPartPr>
      <w:docPartBody>
        <w:p>
          <w:pPr>
            <w:pStyle w:val="5"/>
            <w:rPr>
              <w:rFonts w:hint="eastAsia"/>
            </w:rPr>
          </w:pPr>
          <w:r>
            <w:rPr>
              <w:rStyle w:val="4"/>
              <w:rFonts w:hint="eastAsia"/>
              <w:color w:val="333399"/>
              <w:u w:val="single"/>
            </w:rPr>
            <w:t>　　　</w:t>
          </w:r>
        </w:p>
      </w:docPartBody>
    </w:docPart>
    <w:docPart>
      <w:docPartPr>
        <w:name w:val="{53658adc-fb07-43b9-be80-38fc02c5e765}"/>
        <w:style w:val=""/>
        <w:category>
          <w:name w:val="常规"/>
          <w:gallery w:val="placeholder"/>
        </w:category>
        <w:types>
          <w:type w:val="bbPlcHdr"/>
        </w:types>
        <w:behaviors>
          <w:behavior w:val="content"/>
        </w:behaviors>
        <w:description w:val=""/>
        <w:guid w:val="{53658ADC-FB07-43B9-BE80-38FC02C5E765}"/>
      </w:docPartPr>
      <w:docPartBody>
        <w:p>
          <w:pPr>
            <w:rPr>
              <w:rFonts w:hint="eastAsia"/>
            </w:rPr>
          </w:pPr>
          <w:r>
            <w:rPr>
              <w:rStyle w:val="4"/>
              <w:rFonts w:hint="eastAsia"/>
            </w:rPr>
            <w:t>　</w:t>
          </w:r>
        </w:p>
      </w:docPartBody>
    </w:docPart>
    <w:docPart>
      <w:docPartPr>
        <w:name w:val="6529BD744103497AA35137F4A465E29F"/>
        <w:style w:val=""/>
        <w:category>
          <w:name w:val="常规"/>
          <w:gallery w:val="placeholder"/>
        </w:category>
        <w:types>
          <w:type w:val="bbPlcHdr"/>
        </w:types>
        <w:behaviors>
          <w:behavior w:val="content"/>
        </w:behaviors>
        <w:description w:val=""/>
        <w:guid w:val="{93AA88B5-51D0-4F34-8DEE-746D0AA57ACE}"/>
      </w:docPartPr>
      <w:docPartBody>
        <w:p>
          <w:pPr>
            <w:pStyle w:val="6"/>
          </w:pPr>
          <w:r>
            <w:rPr>
              <w:rStyle w:val="4"/>
              <w:rFonts w:hint="eastAsia"/>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A99"/>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C43AA"/>
    <w:rsid w:val="00CD2941"/>
    <w:rsid w:val="00CD6898"/>
    <w:rsid w:val="00CE30FB"/>
    <w:rsid w:val="00CE494A"/>
    <w:rsid w:val="00CE5449"/>
    <w:rsid w:val="00CF15C1"/>
    <w:rsid w:val="00D00B0C"/>
    <w:rsid w:val="00D07AF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1485F3037452499EB2F72C2581A73D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29BD744103497AA35137F4A465E29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]]></m:sse>
</m:mapping>
</file>

<file path=customXml/item4.xml><?xml version="1.0" encoding="utf-8"?>
<b:binding xmlns:b="http://mapping.word.org/2012/binding" xmlns:xlink="xlink" xmlns:clcta-gie="clcta-gie" xmlns:clcta-fte="clcta-fte" xmlns:clcta-be="clcta-be" xmlns:clcta-taf="clcta-taf" xmlns:clcta-ci="clcta-ci">
  <clcta-be:GuDongDaHuiZhaoKaiNianDu xmlns:clcta-be="clcta-be"/>
  <clcta-be:GuDongDaHuiJieCi xmlns:clcta-be="clcta-be"/>
  <clcta-be:TouPiaoDaiMa xmlns:clcta-be="clcta-be"/>
  <clcta-gie:GongSiFaDingZhongWenMingCheng xmlns:clcta-gie="clcta-gie">兖矿能源集团股份有限公司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2025-05-14</clcta-be:GuDongDaHuiZhaoKaiShiJian>
</b:binding>
</file>

<file path=customXml/item5.xml><?xml version="1.0" encoding="utf-8"?>
<sc:sections xmlns:sc="http://mapping.word.org/2014/section/customize"/>
</file>

<file path=customXml/item6.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]]></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D29E4-996F-408D-AE4C-F3F22FED0673}">
  <ds:schemaRefs/>
</ds:datastoreItem>
</file>

<file path=customXml/itemProps3.xml><?xml version="1.0" encoding="utf-8"?>
<ds:datastoreItem xmlns:ds="http://schemas.openxmlformats.org/officeDocument/2006/customXml" ds:itemID="{2E1FB8A7-218D-484F-8250-9D819E4A1853}">
  <ds:schemaRefs/>
</ds:datastoreItem>
</file>

<file path=customXml/itemProps4.xml><?xml version="1.0" encoding="utf-8"?>
<ds:datastoreItem xmlns:ds="http://schemas.openxmlformats.org/officeDocument/2006/customXml" ds:itemID="{688C5A64-A98D-41DA-8685-B71C516D1A56}">
  <ds:schemaRefs/>
</ds:datastoreItem>
</file>

<file path=customXml/itemProps5.xml><?xml version="1.0" encoding="utf-8"?>
<ds:datastoreItem xmlns:ds="http://schemas.openxmlformats.org/officeDocument/2006/customXml" ds:itemID="{1F55B42C-D89A-42CA-86E7-1848CEE6B063}">
  <ds:schemaRefs/>
</ds:datastoreItem>
</file>

<file path=customXml/itemProps6.xml><?xml version="1.0" encoding="utf-8"?>
<ds:datastoreItem xmlns:ds="http://schemas.openxmlformats.org/officeDocument/2006/customXml" ds:itemID="{8e42bfe3-96c4-46ec-9046-db8f8c7cf708}">
  <ds:schemaRefs/>
</ds:datastoreItem>
</file>

<file path=docProps/app.xml><?xml version="1.0" encoding="utf-8"?>
<Properties xmlns="http://schemas.openxmlformats.org/officeDocument/2006/extended-properties" xmlns:vt="http://schemas.openxmlformats.org/officeDocument/2006/docPropsVTypes">
  <Template>SSEReport.dotm</Template>
  <Pages>9</Pages>
  <Words>3201</Words>
  <Characters>3440</Characters>
  <Lines>31</Lines>
  <Paragraphs>8</Paragraphs>
  <TotalTime>10</TotalTime>
  <ScaleCrop>false</ScaleCrop>
  <LinksUpToDate>false</LinksUpToDate>
  <CharactersWithSpaces>3636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2025-04-11T09:42:00Z</dcterms:created>
  <dc:creator>YUANSU HU</dc:creator>
  <cp:lastModifiedBy>YUANSU HU</cp:lastModifiedBy>
  <cp:lastPrinted>2025-04-22T08:05:00Z</cp:lastPrinted>
  <dcterms:modified xsi:type="dcterms:W3CDTF">2025-04-28T08:35:38Z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B79C8674F2F546E8B3645F87ADCAF627_12</vt:lpwstr>
  </property>
  <property fmtid="{D5CDD505-2E9C-101B-9397-08002B2CF9AE}" pid="4" name="5B77E7CEEC58BC6AFAE8886BEB80DBEB">
    <vt:lpwstr>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</vt:lpwstr>
  </property>
</Properties>
</file>