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1"/>
        </w:rPr>
        <w:alias w:val="选项模块:A股"/>
        <w:tag w:val="_SEC_e03362b794b84f94aa9e1cf0d75ab0a7"/>
        <w:id w:val="73"/>
        <w:lock w:val="sdtLocked"/>
        <w:placeholder>
          <w:docPart w:val="GBC22222222222222222222222222222"/>
        </w:placeholder>
      </w:sdtPr>
      <w:sdtEndPr>
        <w:rPr>
          <w:rFonts w:hint="eastAsia" w:asciiTheme="minorHAnsi" w:hAnsiTheme="minorHAnsi" w:eastAsiaTheme="minorEastAsia"/>
          <w:b w:val="0"/>
          <w:szCs w:val="21"/>
        </w:rPr>
      </w:sdtEndPr>
      <w:sdtContent>
        <w:p>
          <w:pPr>
            <w:tabs>
              <w:tab w:val="left" w:pos="3544"/>
            </w:tabs>
            <w:jc w:val="center"/>
            <w:rPr>
              <w:rFonts w:hint="eastAsia" w:ascii="黑体" w:hAnsi="黑体" w:eastAsia="黑体" w:cs="黑体"/>
              <w:b w:val="0"/>
              <w:bCs/>
              <w:szCs w:val="21"/>
            </w:rPr>
          </w:pPr>
          <w:r>
            <w:rPr>
              <w:rFonts w:hint="eastAsia" w:ascii="黑体" w:hAnsi="黑体" w:eastAsia="黑体" w:cs="黑体"/>
              <w:b w:val="0"/>
              <w:bCs/>
              <w:szCs w:val="21"/>
              <w:lang w:val="en-US" w:eastAsia="zh-CN"/>
            </w:rPr>
            <w:t>股票</w:t>
          </w:r>
          <w:r>
            <w:rPr>
              <w:rFonts w:hint="eastAsia" w:ascii="黑体" w:hAnsi="黑体" w:eastAsia="黑体" w:cs="黑体"/>
              <w:b w:val="0"/>
              <w:bCs/>
              <w:szCs w:val="21"/>
            </w:rPr>
            <w:t>代码：</w:t>
          </w:r>
          <w:sdt>
            <w:sdtPr>
              <w:rPr>
                <w:rFonts w:hint="eastAsia" w:ascii="黑体" w:hAnsi="黑体" w:eastAsia="黑体" w:cs="黑体"/>
                <w:b w:val="0"/>
                <w:bCs/>
                <w:szCs w:val="21"/>
              </w:rPr>
              <w:alias w:val="A股代码"/>
              <w:tag w:val="_GBC_cc6fdf7dc2054e4f9e082ed74b6a5425"/>
              <w:id w:val="74"/>
              <w:lock w:val="sdtLocked"/>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600188</w:t>
              </w:r>
            </w:sdtContent>
          </w:sdt>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股票</w:t>
          </w:r>
          <w:r>
            <w:rPr>
              <w:rFonts w:hint="eastAsia" w:ascii="黑体" w:hAnsi="黑体" w:eastAsia="黑体" w:cs="黑体"/>
              <w:b w:val="0"/>
              <w:bCs/>
              <w:szCs w:val="21"/>
            </w:rPr>
            <w:t>简称：</w:t>
          </w:r>
          <w:sdt>
            <w:sdtPr>
              <w:rPr>
                <w:rFonts w:hint="eastAsia" w:ascii="黑体" w:hAnsi="黑体" w:eastAsia="黑体" w:cs="黑体"/>
                <w:b w:val="0"/>
                <w:bCs/>
                <w:szCs w:val="21"/>
              </w:rPr>
              <w:alias w:val="A股简称"/>
              <w:tag w:val="_GBC_77e8fad392474aa4be479414251ffb31"/>
              <w:id w:val="75"/>
              <w:lock w:val="sdtLocked"/>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兖矿能源</w:t>
              </w:r>
            </w:sdtContent>
          </w:sdt>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编号：</w:t>
          </w:r>
          <w:r>
            <w:rPr>
              <w:rFonts w:hint="eastAsia" w:ascii="黑体" w:hAnsi="黑体" w:eastAsia="黑体" w:cs="黑体"/>
              <w:b w:val="0"/>
              <w:bCs/>
              <w:szCs w:val="21"/>
              <w:lang w:val="en-US" w:eastAsia="zh-CN"/>
            </w:rPr>
            <w:t>临</w:t>
          </w:r>
          <w:sdt>
            <w:sdtPr>
              <w:rPr>
                <w:rFonts w:hint="eastAsia" w:ascii="黑体" w:hAnsi="黑体" w:eastAsia="黑体" w:cs="黑体"/>
                <w:b w:val="0"/>
                <w:bCs/>
                <w:szCs w:val="21"/>
              </w:rPr>
              <w:alias w:val="临时公告编号"/>
              <w:tag w:val="_GBC_fff01b59764149628ec7651b658cdfb6"/>
              <w:id w:val="76"/>
              <w:lock w:val="sdtLocked"/>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2024-</w:t>
              </w:r>
              <w:r>
                <w:rPr>
                  <w:rFonts w:hint="eastAsia" w:ascii="黑体" w:hAnsi="黑体" w:eastAsia="黑体" w:cs="黑体"/>
                  <w:b w:val="0"/>
                  <w:bCs/>
                  <w:szCs w:val="21"/>
                  <w:lang w:val="en-US" w:eastAsia="zh-CN"/>
                </w:rPr>
                <w:t>079</w:t>
              </w:r>
            </w:sdtContent>
          </w:sdt>
        </w:p>
        <w:p>
          <w:pPr>
            <w:rPr>
              <w:szCs w:val="21"/>
            </w:rPr>
          </w:pPr>
        </w:p>
      </w:sdtContent>
    </w:sdt>
    <w:sdt>
      <w:sdtPr>
        <w:rPr>
          <w:rFonts w:hint="eastAsia" w:ascii="黑体" w:hAnsi="黑体" w:eastAsia="黑体"/>
          <w:b/>
          <w:color w:val="FF0000"/>
          <w:sz w:val="28"/>
          <w:szCs w:val="28"/>
        </w:rPr>
        <w:alias w:val="模块:利润分配及转增股本实施公告"/>
        <w:tag w:val="_SEC_b41758ce170d4001bde4cc3e7b883f48"/>
        <w:id w:val="77"/>
        <w:lock w:val="sdtLocked"/>
        <w:placeholder>
          <w:docPart w:val="GBC22222222222222222222222222222"/>
        </w:placeholder>
      </w:sdtPr>
      <w:sdtEndPr>
        <w:rPr>
          <w:rFonts w:hint="eastAsia" w:ascii="黑体" w:hAnsi="黑体" w:eastAsia="黑体"/>
          <w:b/>
          <w:color w:val="FF0000"/>
          <w:sz w:val="28"/>
          <w:szCs w:val="28"/>
        </w:rPr>
      </w:sdtEndPr>
      <w:sdtContent>
        <w:p>
          <w:pPr>
            <w:spacing w:before="156" w:beforeLines="50" w:after="156" w:afterLines="50" w:line="360" w:lineRule="auto"/>
            <w:jc w:val="center"/>
            <w:rPr>
              <w:rFonts w:ascii="黑体" w:hAnsi="黑体" w:eastAsia="黑体"/>
              <w:b/>
              <w:color w:val="FF0000"/>
              <w:sz w:val="28"/>
              <w:szCs w:val="28"/>
            </w:rPr>
          </w:pPr>
          <w:sdt>
            <w:sdtPr>
              <w:rPr>
                <w:rFonts w:hint="eastAsia" w:ascii="黑体" w:hAnsi="黑体" w:eastAsia="黑体"/>
                <w:b/>
                <w:color w:val="FF0000"/>
                <w:sz w:val="28"/>
                <w:szCs w:val="28"/>
              </w:rPr>
              <w:alias w:val="公司法定中文名称"/>
              <w:tag w:val="_GBC_469ed98c26544cde935109dfa7edca74"/>
              <w:id w:val="78"/>
              <w:lock w:val="sdtLocked"/>
              <w:placeholder>
                <w:docPart w:val="GBC22222222222222222222222222222"/>
              </w:placeholder>
              <w:text/>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兖矿能源集团股份有限公司</w:t>
              </w:r>
            </w:sdtContent>
          </w:sdt>
          <w:sdt>
            <w:sdtPr>
              <w:rPr>
                <w:rFonts w:hint="eastAsia" w:ascii="黑体" w:hAnsi="黑体" w:eastAsia="黑体"/>
                <w:b/>
                <w:color w:val="FF0000"/>
                <w:sz w:val="28"/>
                <w:szCs w:val="28"/>
              </w:rPr>
              <w:alias w:val="分配、转增股本发放年度"/>
              <w:tag w:val="_GBC_44329793a7244277b372c3a08e43bb03"/>
              <w:id w:val="79"/>
              <w:lock w:val="sdtLocked"/>
              <w:placeholder>
                <w:docPart w:val="GBC22222222222222222222222222222"/>
              </w:placeholder>
              <w:text/>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2024</w:t>
              </w:r>
            </w:sdtContent>
          </w:sdt>
          <w:r>
            <w:rPr>
              <w:rFonts w:hint="eastAsia" w:ascii="黑体" w:hAnsi="黑体" w:eastAsia="黑体"/>
              <w:b/>
              <w:color w:val="FF0000"/>
              <w:sz w:val="28"/>
              <w:szCs w:val="28"/>
            </w:rPr>
            <w:t>年</w:t>
          </w:r>
          <w:sdt>
            <w:sdtPr>
              <w:rPr>
                <w:rFonts w:hint="eastAsia" w:ascii="黑体" w:hAnsi="黑体" w:eastAsia="黑体"/>
                <w:b/>
                <w:color w:val="FF0000"/>
                <w:sz w:val="28"/>
                <w:szCs w:val="28"/>
              </w:rPr>
              <w:alias w:val="分配、转增股本发放周期"/>
              <w:tag w:val="_GBC_1e746bb62b1d491a970eff67fadd6298"/>
              <w:id w:val="80"/>
              <w:lock w:val="sdtLocked"/>
              <w:placeholder>
                <w:docPart w:val="GBC22222222222222222222222222222"/>
              </w:placeholder>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半年度</w:t>
              </w:r>
            </w:sdtContent>
          </w:sdt>
          <w:r>
            <w:rPr>
              <w:rFonts w:hint="eastAsia" w:ascii="黑体" w:hAnsi="黑体" w:eastAsia="黑体"/>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1"/>
        <w:lock w:val="sdtLocked"/>
        <w:placeholder>
          <w:docPart w:val="GBC22222222222222222222222222222"/>
        </w:placeholder>
      </w:sdtPr>
      <w:sdtEndPr>
        <w:rPr>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00" w:type="pct"/>
              </w:tcPr>
              <w:p>
                <w:pPr>
                  <w:rPr>
                    <w:i/>
                    <w:color w:val="0070C0"/>
                    <w:szCs w:val="21"/>
                  </w:rPr>
                </w:pPr>
                <w:r>
                  <w:rPr>
                    <w:rFonts w:hint="eastAsia" w:ascii="仿宋_GB2312" w:hAnsi="宋体" w:eastAsia="仿宋_GB2312"/>
                    <w:szCs w:val="21"/>
                  </w:rPr>
                  <w:t xml:space="preserve">    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p>
      <w:pPr>
        <w:pStyle w:val="2"/>
        <w:keepNext w:val="0"/>
        <w:keepLines w:val="0"/>
        <w:spacing w:line="240" w:lineRule="auto"/>
        <w:ind w:firstLine="97" w:firstLineChars="46"/>
        <w:rPr>
          <w:rFonts w:ascii="Calibri" w:hAnsi="Calibri" w:eastAsia="宋体" w:cs="Times New Roman"/>
          <w:kern w:val="0"/>
          <w:sz w:val="21"/>
          <w:szCs w:val="21"/>
        </w:rPr>
      </w:pPr>
      <w:r>
        <w:rPr>
          <w:rFonts w:hint="eastAsia" w:ascii="Calibri" w:hAnsi="Calibri" w:eastAsia="宋体" w:cs="Times New Roman"/>
          <w:kern w:val="0"/>
          <w:sz w:val="21"/>
          <w:szCs w:val="21"/>
        </w:rPr>
        <w:t>重要内容提示：</w:t>
      </w:r>
    </w:p>
    <w:sdt>
      <w:sdtPr>
        <w:rPr>
          <w:rFonts w:hint="eastAsia" w:asciiTheme="minorEastAsia" w:hAnsiTheme="minorEastAsia"/>
          <w:szCs w:val="21"/>
        </w:rPr>
        <w:alias w:val="模块:每股分配比例，每股转增比例"/>
        <w:tag w:val="_SEC_e0fd7ac0550847dfa9bf72783e1a5c6e"/>
        <w:id w:val="82"/>
        <w:lock w:val="sdtLocked"/>
        <w:placeholder>
          <w:docPart w:val="GBC22222222222222222222222222222"/>
        </w:placeholder>
      </w:sdtPr>
      <w:sdtEndPr>
        <w:rPr>
          <w:rFonts w:hint="default" w:asciiTheme="minorEastAsia" w:hAnsiTheme="minorEastAsia"/>
          <w:szCs w:val="21"/>
        </w:rPr>
      </w:sdtEndPr>
      <w:sdtContent>
        <w:p>
          <w:pPr>
            <w:pStyle w:val="16"/>
            <w:numPr>
              <w:ilvl w:val="0"/>
              <w:numId w:val="1"/>
            </w:numPr>
            <w:spacing w:line="360" w:lineRule="auto"/>
            <w:ind w:firstLineChars="0"/>
            <w:jc w:val="left"/>
          </w:pPr>
          <w:sdt>
            <w:sdtPr>
              <w:rPr>
                <w:rFonts w:hint="eastAsia" w:asciiTheme="minorEastAsia" w:hAnsiTheme="minorEastAsia"/>
                <w:szCs w:val="21"/>
              </w:rPr>
              <w:tag w:val="_PLD_5fede2f8f48347b4bb200df47122efd9"/>
              <w:id w:val="83"/>
              <w:lock w:val="sdtLocked"/>
              <w:placeholder>
                <w:docPart w:val="GBC22222222222222222222222222222"/>
              </w:placeholder>
            </w:sdtPr>
            <w:sdtEndPr>
              <w:rPr>
                <w:rFonts w:hint="eastAsia" w:asciiTheme="minorHAnsi" w:hAnsiTheme="minorHAnsi"/>
                <w:szCs w:val="22"/>
              </w:rPr>
            </w:sdtEndPr>
            <w:sdtContent>
              <w:r>
                <w:rPr>
                  <w:rFonts w:hint="eastAsia"/>
                </w:rPr>
                <w:t>每股分配比例</w:t>
              </w:r>
            </w:sdtContent>
          </w:sdt>
        </w:p>
        <w:p>
          <w:pPr>
            <w:pStyle w:val="16"/>
            <w:spacing w:line="360" w:lineRule="auto"/>
            <w:ind w:left="420" w:firstLine="0" w:firstLineChars="0"/>
            <w:jc w:val="left"/>
            <w:rPr>
              <w:rFonts w:hint="eastAsia" w:ascii="宋体" w:hAnsi="宋体" w:eastAsia="宋体" w:cs="宋体"/>
              <w:lang w:eastAsia="zh-CN"/>
            </w:rPr>
          </w:pPr>
          <w:r>
            <w:rPr>
              <w:rFonts w:hint="eastAsia" w:ascii="宋体" w:hAnsi="宋体" w:eastAsia="宋体" w:cs="宋体"/>
            </w:rPr>
            <w:t>A股每股现金红利</w:t>
          </w:r>
          <w:sdt>
            <w:sdtPr>
              <w:rPr>
                <w:rFonts w:hint="eastAsia" w:ascii="宋体" w:hAnsi="宋体" w:eastAsia="宋体" w:cs="宋体"/>
              </w:rPr>
              <w:alias w:val="税前每股现金红利"/>
              <w:tag w:val="_GBC_453934090cb9427a845fc2685a5dece1"/>
              <w:id w:val="84"/>
              <w:lock w:val="sdtLocked"/>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val="en-US" w:eastAsia="zh-CN"/>
                </w:rPr>
                <w:t>人民币0.23</w:t>
              </w:r>
            </w:sdtContent>
          </w:sdt>
          <w:r>
            <w:rPr>
              <w:rFonts w:hint="eastAsia" w:ascii="宋体" w:hAnsi="宋体" w:eastAsia="宋体" w:cs="宋体"/>
            </w:rPr>
            <w:t>元</w:t>
          </w:r>
          <w:r>
            <w:rPr>
              <w:rFonts w:hint="eastAsia" w:ascii="宋体" w:hAnsi="宋体" w:eastAsia="宋体" w:cs="宋体"/>
              <w:lang w:eastAsia="zh-CN"/>
            </w:rPr>
            <w:t>（</w:t>
          </w:r>
          <w:r>
            <w:rPr>
              <w:rFonts w:hint="eastAsia" w:ascii="宋体" w:hAnsi="宋体" w:eastAsia="宋体" w:cs="宋体"/>
              <w:lang w:val="en-US" w:eastAsia="zh-CN"/>
            </w:rPr>
            <w:t>含税</w:t>
          </w:r>
          <w:r>
            <w:rPr>
              <w:rFonts w:hint="eastAsia" w:ascii="宋体" w:hAnsi="宋体" w:eastAsia="宋体" w:cs="宋体"/>
              <w:lang w:eastAsia="zh-CN"/>
            </w:rPr>
            <w:t>）</w:t>
          </w:r>
        </w:p>
        <w:p>
          <w:pPr>
            <w:pStyle w:val="16"/>
            <w:ind w:left="420" w:firstLine="0" w:firstLineChars="0"/>
            <w:jc w:val="left"/>
            <w:rPr>
              <w:rFonts w:asciiTheme="minorEastAsia" w:hAnsiTheme="minorEastAsia"/>
              <w:szCs w:val="21"/>
            </w:rPr>
          </w:pPr>
        </w:p>
      </w:sdtContent>
    </w:sdt>
    <w:p>
      <w:pPr>
        <w:pStyle w:val="16"/>
        <w:numPr>
          <w:ilvl w:val="0"/>
          <w:numId w:val="1"/>
        </w:numPr>
        <w:spacing w:line="360" w:lineRule="auto"/>
        <w:ind w:firstLineChars="0"/>
        <w:jc w:val="left"/>
        <w:rPr>
          <w:rFonts w:asciiTheme="minorEastAsia" w:hAnsiTheme="minorEastAsia"/>
          <w:szCs w:val="21"/>
        </w:rPr>
      </w:pPr>
      <w:r>
        <w:rPr>
          <w:rFonts w:hint="eastAsia" w:asciiTheme="minorEastAsia" w:hAnsiTheme="minorEastAsia"/>
          <w:szCs w:val="21"/>
        </w:rPr>
        <w:t>相关日期</w:t>
      </w:r>
    </w:p>
    <w:sdt>
      <w:sdtPr>
        <w:rPr>
          <w:rFonts w:hint="eastAsia"/>
        </w:rPr>
        <w:alias w:val="选项模块:A股"/>
        <w:tag w:val="_SEC_ee06190094e04359865102ac21b293b0"/>
        <w:id w:val="85"/>
        <w:lock w:val="sdtLocked"/>
        <w:placeholder>
          <w:docPart w:val="GBC22222222222222222222222222222"/>
        </w:placeholder>
      </w:sdtPr>
      <w:sdtEndPr>
        <w:rPr>
          <w:rFonts w:hint="eastAsia" w:ascii="宋体" w:hAnsi="宋体" w:eastAsia="宋体" w:cs="宋体"/>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2"/>
            <w:gridCol w:w="1745"/>
            <w:gridCol w:w="1744"/>
            <w:gridCol w:w="1745"/>
            <w:gridCol w:w="1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98" w:type="pct"/>
                <w:vAlign w:val="center"/>
              </w:tcPr>
              <w:p>
                <w:pPr>
                  <w:widowControl/>
                  <w:jc w:val="center"/>
                </w:pPr>
                <w:r>
                  <w:rPr>
                    <w:rFonts w:hint="eastAsia"/>
                  </w:rPr>
                  <w:t>股份类别</w:t>
                </w:r>
              </w:p>
            </w:tc>
            <w:tc>
              <w:tcPr>
                <w:tcW w:w="1000" w:type="pct"/>
                <w:vAlign w:val="center"/>
              </w:tcPr>
              <w:p>
                <w:pPr>
                  <w:widowControl/>
                  <w:jc w:val="center"/>
                </w:pPr>
                <w:r>
                  <w:rPr>
                    <w:rFonts w:hint="eastAsia"/>
                  </w:rPr>
                  <w:t>股权登记日</w:t>
                </w:r>
              </w:p>
            </w:tc>
            <w:tc>
              <w:tcPr>
                <w:tcW w:w="999" w:type="pct"/>
                <w:vAlign w:val="center"/>
              </w:tcPr>
              <w:p>
                <w:pPr>
                  <w:widowControl/>
                  <w:jc w:val="center"/>
                </w:pPr>
                <w:r>
                  <w:rPr>
                    <w:rFonts w:hint="eastAsia"/>
                  </w:rPr>
                  <w:t>最后交易日</w:t>
                </w:r>
              </w:p>
            </w:tc>
            <w:tc>
              <w:tcPr>
                <w:tcW w:w="1000" w:type="pct"/>
                <w:vAlign w:val="center"/>
              </w:tcPr>
              <w:p>
                <w:pPr>
                  <w:widowControl/>
                  <w:jc w:val="center"/>
                </w:pPr>
                <w:r>
                  <w:rPr>
                    <w:rFonts w:hint="eastAsia"/>
                  </w:rPr>
                  <w:t>除权（息）日</w:t>
                </w:r>
              </w:p>
            </w:tc>
            <w:tc>
              <w:tcPr>
                <w:tcW w:w="999" w:type="pct"/>
                <w:vAlign w:val="center"/>
              </w:tcPr>
              <w:p>
                <w:pPr>
                  <w:widowControl/>
                  <w:jc w:val="center"/>
                </w:pPr>
                <w:r>
                  <w:rPr>
                    <w:rFonts w:hint="eastAsia"/>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998" w:type="pct"/>
              </w:tcPr>
              <w:p>
                <w:pPr>
                  <w:jc w:val="center"/>
                </w:pPr>
                <w:r>
                  <w:rPr>
                    <w:rFonts w:hint="eastAsia" w:ascii="宋体" w:hAnsi="宋体" w:eastAsia="宋体" w:cs="宋体"/>
                  </w:rPr>
                  <w:t>Ａ股</w:t>
                </w:r>
              </w:p>
            </w:tc>
            <w:sdt>
              <w:sdtPr>
                <w:rPr>
                  <w:rFonts w:hint="eastAsia" w:ascii="宋体" w:hAnsi="宋体" w:eastAsia="宋体" w:cs="宋体"/>
                </w:rPr>
                <w:alias w:val="分配及转增股本股权登记日"/>
                <w:tag w:val="_GBC_b78843a171cc4e289ea235af55209e62"/>
                <w:id w:val="86"/>
                <w:lock w:val="sdtLocked"/>
                <w:date w:fullDate="2024-10-29T00:00:00Z">
                  <w:dateFormat w:val="yyyy/M/d"/>
                  <w:lid w:val="zh-CN"/>
                  <w:storeMappedDataAs w:val="datetime"/>
                  <w:calendar w:val="gregorian"/>
                </w:date>
              </w:sdtPr>
              <w:sdtEndPr>
                <w:rPr>
                  <w:rFonts w:hint="eastAsia" w:ascii="宋体" w:hAnsi="宋体" w:eastAsia="宋体" w:cs="宋体"/>
                </w:rPr>
              </w:sdtEndPr>
              <w:sdtContent>
                <w:tc>
                  <w:tcPr>
                    <w:tcW w:w="1000" w:type="pct"/>
                  </w:tcPr>
                  <w:p>
                    <w:pPr>
                      <w:jc w:val="right"/>
                      <w:rPr>
                        <w:rFonts w:hint="eastAsia" w:ascii="宋体" w:hAnsi="宋体" w:eastAsia="宋体" w:cs="宋体"/>
                      </w:rPr>
                    </w:pPr>
                    <w:r>
                      <w:rPr>
                        <w:rFonts w:hint="eastAsia" w:ascii="宋体" w:hAnsi="宋体" w:eastAsia="宋体" w:cs="宋体"/>
                        <w:lang w:eastAsia="zh-CN"/>
                      </w:rPr>
                      <w:t>2024/11/8</w:t>
                    </w:r>
                  </w:p>
                </w:tc>
              </w:sdtContent>
            </w:sdt>
            <w:tc>
              <w:tcPr>
                <w:tcW w:w="999" w:type="pct"/>
              </w:tcPr>
              <w:p>
                <w:pPr>
                  <w:jc w:val="center"/>
                  <w:rPr>
                    <w:rFonts w:hint="eastAsia" w:ascii="宋体" w:hAnsi="宋体" w:eastAsia="宋体" w:cs="宋体"/>
                  </w:rPr>
                </w:pPr>
                <w:r>
                  <w:rPr>
                    <w:rFonts w:hint="eastAsia" w:ascii="宋体" w:hAnsi="宋体" w:eastAsia="宋体" w:cs="宋体"/>
                  </w:rPr>
                  <w:t>－</w:t>
                </w:r>
              </w:p>
            </w:tc>
            <w:sdt>
              <w:sdtPr>
                <w:rPr>
                  <w:rFonts w:hint="eastAsia" w:ascii="宋体" w:hAnsi="宋体" w:eastAsia="宋体" w:cs="宋体"/>
                </w:rPr>
                <w:alias w:val="分配及转增股本除权（息）日"/>
                <w:tag w:val="_GBC_7d5022dc88fe4cbbbe8b88c6ad895015"/>
                <w:id w:val="87"/>
                <w:lock w:val="sdtLocked"/>
                <w:date w:fullDate="2024-10-29T00:00:00Z">
                  <w:dateFormat w:val="yyyy/M/d"/>
                  <w:lid w:val="zh-CN"/>
                  <w:storeMappedDataAs w:val="datetime"/>
                  <w:calendar w:val="gregorian"/>
                </w:date>
              </w:sdtPr>
              <w:sdtEndPr>
                <w:rPr>
                  <w:rFonts w:hint="eastAsia" w:ascii="宋体" w:hAnsi="宋体" w:eastAsia="宋体" w:cs="宋体"/>
                </w:rPr>
              </w:sdtEndPr>
              <w:sdtContent>
                <w:tc>
                  <w:tcPr>
                    <w:tcW w:w="1000" w:type="pct"/>
                  </w:tcPr>
                  <w:p>
                    <w:pPr>
                      <w:jc w:val="right"/>
                      <w:rPr>
                        <w:rFonts w:hint="eastAsia" w:ascii="宋体" w:hAnsi="宋体" w:eastAsia="宋体" w:cs="宋体"/>
                      </w:rPr>
                    </w:pPr>
                    <w:r>
                      <w:rPr>
                        <w:rFonts w:hint="eastAsia" w:ascii="宋体" w:hAnsi="宋体" w:eastAsia="宋体" w:cs="宋体"/>
                        <w:lang w:eastAsia="zh-CN"/>
                      </w:rPr>
                      <w:t>2024/11/11</w:t>
                    </w:r>
                  </w:p>
                </w:tc>
              </w:sdtContent>
            </w:sdt>
            <w:sdt>
              <w:sdtPr>
                <w:rPr>
                  <w:rFonts w:hint="eastAsia" w:ascii="宋体" w:hAnsi="宋体" w:eastAsia="宋体" w:cs="宋体"/>
                </w:rPr>
                <w:alias w:val="分配及转增股本现金红利发放日"/>
                <w:tag w:val="_GBC_cb1a4318f54d4a23a3a998ba1bfcb74e"/>
                <w:id w:val="88"/>
                <w:lock w:val="sdtLocked"/>
                <w:date w:fullDate="2024-10-29T00:00:00Z">
                  <w:dateFormat w:val="yyyy/M/d"/>
                  <w:lid w:val="zh-CN"/>
                  <w:storeMappedDataAs w:val="datetime"/>
                  <w:calendar w:val="gregorian"/>
                </w:date>
              </w:sdtPr>
              <w:sdtEndPr>
                <w:rPr>
                  <w:rFonts w:hint="eastAsia" w:ascii="宋体" w:hAnsi="宋体" w:eastAsia="宋体" w:cs="宋体"/>
                </w:rPr>
              </w:sdtEndPr>
              <w:sdtContent>
                <w:tc>
                  <w:tcPr>
                    <w:tcW w:w="999" w:type="pct"/>
                  </w:tcPr>
                  <w:p>
                    <w:pPr>
                      <w:jc w:val="right"/>
                      <w:rPr>
                        <w:rFonts w:hint="eastAsia" w:ascii="宋体" w:hAnsi="宋体" w:eastAsia="宋体" w:cs="宋体"/>
                      </w:rPr>
                    </w:pPr>
                    <w:r>
                      <w:rPr>
                        <w:rFonts w:hint="eastAsia" w:ascii="宋体" w:hAnsi="宋体" w:eastAsia="宋体" w:cs="宋体"/>
                        <w:lang w:eastAsia="zh-CN"/>
                      </w:rPr>
                      <w:t>2024/11/11</w:t>
                    </w:r>
                  </w:p>
                </w:tc>
              </w:sdtContent>
            </w:sdt>
          </w:tr>
        </w:tbl>
      </w:sdtContent>
    </w:sdt>
    <w:sdt>
      <w:sdtPr>
        <w:rPr>
          <w:rFonts w:hint="eastAsia" w:asciiTheme="minorEastAsia" w:hAnsiTheme="minorEastAsia"/>
          <w:szCs w:val="21"/>
        </w:rPr>
        <w:alias w:val="模块:本次是否涉及差异化分配"/>
        <w:tag w:val="_SEC_072dfaea1040443cb0bca9ce27c781bb"/>
        <w:id w:val="89"/>
        <w:lock w:val="sdtLocked"/>
        <w:placeholder>
          <w:docPart w:val="GBC22222222222222222222222222222"/>
        </w:placeholder>
      </w:sdtPr>
      <w:sdtEndPr>
        <w:rPr>
          <w:rFonts w:hint="eastAsia" w:asciiTheme="minorEastAsia" w:hAnsiTheme="minorEastAsia"/>
          <w:szCs w:val="21"/>
        </w:rPr>
      </w:sdtEndPr>
      <w:sdtContent>
        <w:p>
          <w:pPr>
            <w:pStyle w:val="16"/>
            <w:numPr>
              <w:ilvl w:val="0"/>
              <w:numId w:val="1"/>
            </w:numPr>
            <w:spacing w:line="360" w:lineRule="auto"/>
            <w:ind w:firstLineChars="0"/>
            <w:jc w:val="left"/>
            <w:rPr>
              <w:rFonts w:asciiTheme="minorEastAsia" w:hAnsiTheme="minorEastAsia"/>
              <w:szCs w:val="21"/>
            </w:rPr>
          </w:pPr>
          <w:r>
            <w:rPr>
              <w:rFonts w:hint="eastAsia" w:asciiTheme="minorEastAsia" w:hAnsiTheme="minorEastAsia"/>
              <w:szCs w:val="21"/>
            </w:rPr>
            <w:t>H股股东的现金红利派发、派送红股不适用本公告</w:t>
          </w:r>
        </w:p>
        <w:p>
          <w:pPr>
            <w:pStyle w:val="16"/>
            <w:numPr>
              <w:ilvl w:val="0"/>
              <w:numId w:val="1"/>
            </w:numPr>
            <w:spacing w:line="360" w:lineRule="auto"/>
            <w:ind w:firstLineChars="0"/>
            <w:jc w:val="left"/>
            <w:rPr>
              <w:rFonts w:asciiTheme="minorEastAsia" w:hAnsiTheme="minorEastAsia"/>
              <w:szCs w:val="21"/>
            </w:rPr>
          </w:pPr>
          <w:r>
            <w:rPr>
              <w:rFonts w:hint="eastAsia" w:asciiTheme="minorEastAsia" w:hAnsiTheme="minorEastAsia"/>
              <w:szCs w:val="21"/>
            </w:rPr>
            <w:t>差异化</w:t>
          </w:r>
          <w:r>
            <w:rPr>
              <w:rFonts w:hint="eastAsia" w:ascii="宋体" w:hAnsi="宋体"/>
              <w:szCs w:val="21"/>
            </w:rPr>
            <w:t>分红送转</w:t>
          </w:r>
          <w:r>
            <w:rPr>
              <w:rFonts w:hint="eastAsia" w:asciiTheme="minorEastAsia" w:hAnsiTheme="minorEastAsia"/>
              <w:szCs w:val="21"/>
            </w:rPr>
            <w:t xml:space="preserve">： </w:t>
          </w:r>
          <w:sdt>
            <w:sdtPr>
              <w:rPr>
                <w:rFonts w:hint="eastAsia" w:asciiTheme="minorEastAsia" w:hAnsiTheme="minorEastAsia"/>
                <w:szCs w:val="21"/>
              </w:rPr>
              <w:alias w:val="是否涉及差异化分配"/>
              <w:tag w:val="_GBC_ca4bbbdbaac049b2968ea2094441fdea"/>
              <w:id w:val="90"/>
              <w:lock w:val="sdtLocked"/>
              <w:placeholder>
                <w:docPart w:val="GBC22222222222222222222222222222"/>
              </w:placeholder>
              <w:comboBox>
                <w:listItem w:displayText="是" w:value="是"/>
                <w:listItem w:displayText="否" w:value="否"/>
              </w:comboBox>
            </w:sdtPr>
            <w:sdtEndPr>
              <w:rPr>
                <w:rFonts w:hint="eastAsia" w:asciiTheme="minorEastAsia" w:hAnsiTheme="minorEastAsia"/>
                <w:szCs w:val="21"/>
              </w:rPr>
            </w:sdtEndPr>
            <w:sdtContent>
              <w:r>
                <w:rPr>
                  <w:rFonts w:hint="eastAsia" w:asciiTheme="minorEastAsia" w:hAnsiTheme="minorEastAsia"/>
                  <w:szCs w:val="21"/>
                </w:rPr>
                <w:t>否</w:t>
              </w:r>
            </w:sdtContent>
          </w:sdt>
        </w:p>
      </w:sdtContent>
    </w:sdt>
    <w:p>
      <w:pPr>
        <w:pStyle w:val="2"/>
        <w:numPr>
          <w:ilvl w:val="0"/>
          <w:numId w:val="2"/>
        </w:numPr>
        <w:spacing w:line="240" w:lineRule="auto"/>
      </w:pPr>
      <w:r>
        <w:rPr>
          <w:rFonts w:hint="eastAsia"/>
          <w:sz w:val="21"/>
          <w:szCs w:val="21"/>
        </w:rPr>
        <w:t>通过</w:t>
      </w:r>
      <w:r>
        <w:rPr>
          <w:rFonts w:hint="eastAsia" w:ascii="宋体" w:hAnsi="宋体" w:eastAsia="宋体"/>
          <w:sz w:val="21"/>
          <w:szCs w:val="21"/>
        </w:rPr>
        <w:t>分配方案的股东大会届次和日期</w:t>
      </w:r>
    </w:p>
    <w:sdt>
      <w:sdtPr>
        <w:rPr>
          <w:rFonts w:hint="eastAsia"/>
        </w:rPr>
        <w:tag w:val="_SEC_9ca29f68c76841da940080315e450391"/>
        <w:id w:val="91"/>
        <w:lock w:val="sdtLocked"/>
        <w:placeholder>
          <w:docPart w:val="GBC22222222222222222222222222222"/>
        </w:placeholder>
      </w:sdtPr>
      <w:sdtEndPr>
        <w:rPr>
          <w:rFonts w:hint="default"/>
          <w:szCs w:val="21"/>
        </w:rPr>
      </w:sdtEndPr>
      <w:sdtContent>
        <w:p>
          <w:pPr>
            <w:rPr>
              <w:color w:val="0070C0"/>
              <w:szCs w:val="21"/>
            </w:rPr>
          </w:pPr>
          <w:r>
            <w:rPr>
              <w:rFonts w:hint="eastAsia"/>
            </w:rPr>
            <w:t>本次利润分配方案经</w:t>
          </w:r>
          <w:r>
            <w:rPr>
              <w:rFonts w:hint="eastAsia"/>
              <w:lang w:val="en-US" w:eastAsia="zh-CN"/>
            </w:rPr>
            <w:t>兖矿能源集团股份有限</w:t>
          </w:r>
          <w:r>
            <w:rPr>
              <w:rFonts w:hint="eastAsia"/>
            </w:rPr>
            <w:t>公</w:t>
          </w:r>
          <w:r>
            <w:rPr>
              <w:rFonts w:hint="eastAsia" w:ascii="宋体" w:hAnsi="宋体" w:eastAsia="宋体" w:cs="宋体"/>
            </w:rPr>
            <w:t>司</w:t>
          </w:r>
          <w:r>
            <w:rPr>
              <w:rFonts w:hint="eastAsia" w:ascii="宋体" w:hAnsi="宋体" w:eastAsia="宋体" w:cs="宋体"/>
              <w:lang w:eastAsia="zh-CN"/>
            </w:rPr>
            <w:t>（“</w:t>
          </w:r>
          <w:r>
            <w:rPr>
              <w:rFonts w:hint="eastAsia" w:ascii="宋体" w:hAnsi="宋体" w:eastAsia="宋体" w:cs="宋体"/>
              <w:lang w:val="en-US" w:eastAsia="zh-CN"/>
            </w:rPr>
            <w:t>公司</w:t>
          </w:r>
          <w:r>
            <w:rPr>
              <w:rFonts w:hint="eastAsia" w:ascii="宋体" w:hAnsi="宋体" w:eastAsia="宋体" w:cs="宋体"/>
              <w:lang w:eastAsia="zh-CN"/>
            </w:rPr>
            <w:t>”）</w:t>
          </w:r>
          <w:sdt>
            <w:sdtPr>
              <w:rPr>
                <w:rFonts w:hint="eastAsia" w:ascii="宋体" w:hAnsi="宋体" w:eastAsia="宋体" w:cs="宋体"/>
              </w:rPr>
              <w:alias w:val="股东大会召开时间"/>
              <w:tag w:val="_GBC_8eaa30d698f74c83bae15004f7f935d4"/>
              <w:id w:val="92"/>
              <w:lock w:val="sdtLocked"/>
              <w:placeholder>
                <w:docPart w:val="GBC22222222222222222222222222222"/>
              </w:placeholder>
              <w:date w:fullDate="2024-10-25T00:00:00Z">
                <w:dateFormat w:val="yyyy'年'M'月'd'日'"/>
                <w:lid w:val="zh-CN"/>
                <w:storeMappedDataAs w:val="datetime"/>
                <w:calendar w:val="gregorian"/>
              </w:date>
            </w:sdtPr>
            <w:sdtEndPr>
              <w:rPr>
                <w:rFonts w:hint="eastAsia" w:ascii="宋体" w:hAnsi="宋体" w:eastAsia="宋体" w:cs="宋体"/>
              </w:rPr>
            </w:sdtEndPr>
            <w:sdtContent>
              <w:r>
                <w:rPr>
                  <w:rFonts w:hint="eastAsia" w:ascii="宋体" w:hAnsi="宋体" w:eastAsia="宋体" w:cs="宋体"/>
                  <w:kern w:val="2"/>
                  <w:sz w:val="21"/>
                  <w:szCs w:val="22"/>
                  <w:lang w:val="en-US" w:eastAsia="zh-CN" w:bidi="ar-SA"/>
                </w:rPr>
                <w:t>2024年10月25日</w:t>
              </w:r>
            </w:sdtContent>
          </w:sdt>
          <w:r>
            <w:rPr>
              <w:rFonts w:hint="eastAsia" w:ascii="宋体" w:hAnsi="宋体" w:eastAsia="宋体" w:cs="宋体"/>
              <w:lang w:val="en-US" w:eastAsia="zh-CN"/>
            </w:rPr>
            <w:t>召开</w:t>
          </w:r>
          <w:r>
            <w:rPr>
              <w:rFonts w:hint="eastAsia" w:ascii="宋体" w:hAnsi="宋体" w:eastAsia="宋体" w:cs="宋体"/>
            </w:rPr>
            <w:t>的</w:t>
          </w:r>
          <w:sdt>
            <w:sdtPr>
              <w:rPr>
                <w:rFonts w:hint="eastAsia" w:ascii="宋体" w:hAnsi="宋体" w:eastAsia="宋体" w:cs="宋体"/>
              </w:rPr>
              <w:alias w:val="股东大会召开年度"/>
              <w:tag w:val="_GBC_99aeee8ccb3a4b23b28a7e68f0e3398c"/>
              <w:id w:val="93"/>
              <w:lock w:val="sdtLocked"/>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rPr>
                <w:t>2024</w:t>
              </w:r>
            </w:sdtContent>
          </w:sdt>
          <w:r>
            <w:rPr>
              <w:rFonts w:hint="eastAsia" w:ascii="宋体" w:hAnsi="宋体" w:eastAsia="宋体" w:cs="宋体"/>
            </w:rPr>
            <w:t>年</w:t>
          </w:r>
          <w:r>
            <w:rPr>
              <w:rFonts w:hint="eastAsia" w:ascii="宋体" w:hAnsi="宋体" w:eastAsia="宋体" w:cs="宋体"/>
              <w:lang w:val="en-US" w:eastAsia="zh-CN"/>
            </w:rPr>
            <w:t>度</w:t>
          </w:r>
          <w:r>
            <w:rPr>
              <w:rFonts w:hint="eastAsia" w:ascii="宋体" w:hAnsi="宋体" w:eastAsia="宋体" w:cs="宋体"/>
            </w:rPr>
            <w:t>第</w:t>
          </w:r>
          <w:sdt>
            <w:sdtPr>
              <w:rPr>
                <w:rFonts w:hint="eastAsia" w:ascii="宋体" w:hAnsi="宋体" w:eastAsia="宋体" w:cs="宋体"/>
              </w:rPr>
              <w:alias w:val="股东大会届次"/>
              <w:tag w:val="_GBC_911732659cda4126ac8dc978df911c1c"/>
              <w:id w:val="94"/>
              <w:lock w:val="sdtLocked"/>
              <w:placeholder>
                <w:docPart w:val="GBC22222222222222222222222222222"/>
              </w:placeholder>
            </w:sdtPr>
            <w:sdtEndPr>
              <w:rPr>
                <w:rFonts w:hint="eastAsia" w:ascii="宋体" w:hAnsi="宋体" w:eastAsia="宋体" w:cs="宋体"/>
              </w:rPr>
            </w:sdtEndPr>
            <w:sdtContent>
              <w:r>
                <w:rPr>
                  <w:rFonts w:hint="eastAsia" w:ascii="宋体" w:hAnsi="宋体" w:eastAsia="宋体" w:cs="宋体"/>
                  <w:lang w:val="en-US" w:eastAsia="zh-CN"/>
                </w:rPr>
                <w:t>一</w:t>
              </w:r>
            </w:sdtContent>
          </w:sdt>
          <w:r>
            <w:rPr>
              <w:rFonts w:hint="eastAsia" w:ascii="宋体" w:hAnsi="宋体" w:eastAsia="宋体" w:cs="宋体"/>
            </w:rPr>
            <w:t>次</w:t>
          </w:r>
          <w:r>
            <w:rPr>
              <w:rFonts w:hint="eastAsia"/>
            </w:rPr>
            <w:t>临时股东大会审议通过。</w:t>
          </w:r>
        </w:p>
      </w:sdtContent>
    </w:sdt>
    <w:p>
      <w:pPr>
        <w:pStyle w:val="2"/>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95"/>
        <w:lock w:val="sdtLocked"/>
        <w:placeholder>
          <w:docPart w:val="GBC22222222222222222222222222222"/>
        </w:placeholder>
      </w:sdtPr>
      <w:sdtEndPr>
        <w:rPr>
          <w:rFonts w:hint="eastAsia" w:ascii="宋体" w:hAnsi="宋体" w:eastAsia="宋体" w:cs="宋体"/>
          <w:b w:val="0"/>
          <w:sz w:val="21"/>
          <w:szCs w:val="21"/>
        </w:rPr>
      </w:sdtEndPr>
      <w:sdtContent>
        <w:p>
          <w:pPr>
            <w:pStyle w:val="3"/>
            <w:numPr>
              <w:ilvl w:val="0"/>
              <w:numId w:val="3"/>
            </w:numPr>
            <w:spacing w:before="0" w:after="120" w:line="360" w:lineRule="auto"/>
            <w:rPr>
              <w:rFonts w:ascii="宋体" w:hAnsi="宋体" w:eastAsia="宋体"/>
              <w:b w:val="0"/>
              <w:sz w:val="21"/>
              <w:szCs w:val="21"/>
            </w:rPr>
          </w:pPr>
          <w:r>
            <w:rPr>
              <w:rFonts w:hint="eastAsia" w:asciiTheme="minorHAnsi" w:hAnsiTheme="minorHAnsi" w:eastAsiaTheme="minorEastAsia" w:cstheme="minorBidi"/>
              <w:b w:val="0"/>
              <w:bCs w:val="0"/>
              <w:sz w:val="21"/>
              <w:szCs w:val="22"/>
            </w:rPr>
            <w:t>发放年度：</w:t>
          </w:r>
          <w:sdt>
            <w:sdtPr>
              <w:rPr>
                <w:rFonts w:hint="eastAsia" w:asciiTheme="minorHAnsi" w:hAnsiTheme="minorHAnsi" w:eastAsiaTheme="minorEastAsia" w:cstheme="minorBidi"/>
                <w:b w:val="0"/>
                <w:bCs w:val="0"/>
                <w:sz w:val="21"/>
                <w:szCs w:val="22"/>
              </w:rPr>
              <w:alias w:val="分配、转增股本发放年度"/>
              <w:tag w:val="_GBC_7fd95092c0894265b60f754d3e618dc7"/>
              <w:id w:val="96"/>
              <w:lock w:val="sdtLocked"/>
              <w:placeholder>
                <w:docPart w:val="GBC22222222222222222222222222222"/>
              </w:placeholder>
              <w:text/>
            </w:sdtPr>
            <w:sdtEndPr>
              <w:rPr>
                <w:rFonts w:hint="eastAsia" w:ascii="宋体" w:hAnsi="宋体" w:eastAsia="宋体" w:cs="宋体"/>
                <w:b w:val="0"/>
                <w:bCs w:val="0"/>
                <w:sz w:val="21"/>
                <w:szCs w:val="22"/>
              </w:rPr>
            </w:sdtEndPr>
            <w:sdtContent>
              <w:r>
                <w:rPr>
                  <w:rFonts w:hint="eastAsia" w:ascii="宋体" w:hAnsi="宋体" w:eastAsia="宋体" w:cs="宋体"/>
                  <w:b w:val="0"/>
                  <w:bCs w:val="0"/>
                  <w:sz w:val="21"/>
                  <w:szCs w:val="22"/>
                </w:rPr>
                <w:t>2024</w:t>
              </w:r>
            </w:sdtContent>
          </w:sdt>
          <w:r>
            <w:rPr>
              <w:rFonts w:hint="eastAsia" w:ascii="宋体" w:hAnsi="宋体" w:eastAsia="宋体" w:cs="宋体"/>
              <w:b w:val="0"/>
              <w:bCs w:val="0"/>
              <w:sz w:val="21"/>
              <w:szCs w:val="22"/>
            </w:rPr>
            <w:t>年</w:t>
          </w:r>
          <w:sdt>
            <w:sdtPr>
              <w:rPr>
                <w:rFonts w:hint="eastAsia" w:ascii="宋体" w:hAnsi="宋体" w:eastAsia="宋体" w:cs="宋体"/>
                <w:b w:val="0"/>
                <w:bCs w:val="0"/>
                <w:sz w:val="21"/>
                <w:szCs w:val="22"/>
              </w:rPr>
              <w:alias w:val="分配、转增股本发放周期"/>
              <w:tag w:val="_GBC_7582ad685fbc4e2aada1514a183bf179"/>
              <w:id w:val="97"/>
              <w:lock w:val="sdtLocked"/>
              <w:placeholder>
                <w:docPart w:val="GBC22222222222222222222222222222"/>
              </w:placeholder>
              <w:text/>
            </w:sdtPr>
            <w:sdtEndPr>
              <w:rPr>
                <w:rFonts w:hint="eastAsia" w:ascii="宋体" w:hAnsi="宋体" w:eastAsia="宋体" w:cs="宋体"/>
                <w:b w:val="0"/>
                <w:bCs/>
                <w:sz w:val="21"/>
                <w:szCs w:val="21"/>
              </w:rPr>
            </w:sdtEndPr>
            <w:sdtContent>
              <w:r>
                <w:rPr>
                  <w:rFonts w:hint="eastAsia" w:ascii="宋体" w:hAnsi="宋体" w:eastAsia="宋体" w:cs="宋体"/>
                  <w:b w:val="0"/>
                  <w:bCs w:val="0"/>
                  <w:sz w:val="21"/>
                  <w:szCs w:val="22"/>
                </w:rPr>
                <w:t>半年度</w:t>
              </w:r>
            </w:sdtContent>
          </w:sdt>
        </w:p>
      </w:sdtContent>
    </w:sdt>
    <w:sdt>
      <w:sdtPr>
        <w:rPr>
          <w:rFonts w:hint="eastAsia" w:asciiTheme="minorHAnsi" w:hAnsiTheme="minorHAnsi" w:eastAsiaTheme="minorEastAsia" w:cstheme="minorBidi"/>
          <w:b w:val="0"/>
          <w:bCs w:val="0"/>
          <w:sz w:val="21"/>
          <w:szCs w:val="21"/>
        </w:rPr>
        <w:alias w:val="模块:发放范围"/>
        <w:tag w:val="_SEC_3d50eb46e92b4a6ca2b8e0eacba14d15"/>
        <w:id w:val="98"/>
        <w:lock w:val="sdtLocked"/>
        <w:placeholder>
          <w:docPart w:val="GBC22222222222222222222222222222"/>
        </w:placeholder>
      </w:sdtPr>
      <w:sdtEndPr>
        <w:rPr>
          <w:rFonts w:hint="default" w:ascii="宋体" w:hAnsi="宋体" w:eastAsia="宋体" w:cstheme="minorBidi"/>
          <w:b w:val="0"/>
          <w:bCs w:val="0"/>
          <w:sz w:val="21"/>
          <w:szCs w:val="21"/>
        </w:rPr>
      </w:sdtEndPr>
      <w:sdtContent>
        <w:p>
          <w:pPr>
            <w:pStyle w:val="3"/>
            <w:numPr>
              <w:ilvl w:val="0"/>
              <w:numId w:val="3"/>
            </w:numPr>
            <w:spacing w:before="0" w:after="0" w:line="360" w:lineRule="auto"/>
            <w:rPr>
              <w:rFonts w:ascii="宋体" w:hAnsi="宋体" w:eastAsia="宋体"/>
              <w:b w:val="0"/>
              <w:sz w:val="21"/>
              <w:szCs w:val="21"/>
            </w:rPr>
          </w:pPr>
          <w:r>
            <w:rPr>
              <w:rFonts w:hint="eastAsia" w:ascii="宋体" w:hAnsi="宋体" w:eastAsia="宋体"/>
              <w:b w:val="0"/>
              <w:sz w:val="21"/>
              <w:szCs w:val="21"/>
            </w:rPr>
            <w:t>分派对象：</w:t>
          </w:r>
        </w:p>
        <w:p>
          <w:pPr>
            <w:spacing w:line="360" w:lineRule="auto"/>
            <w:ind w:firstLine="420" w:firstLineChars="200"/>
            <w:rPr>
              <w:rFonts w:ascii="宋体" w:hAnsi="宋体" w:eastAsia="宋体"/>
              <w:szCs w:val="21"/>
            </w:rPr>
          </w:pPr>
          <w:sdt>
            <w:sdtPr>
              <w:rPr>
                <w:rFonts w:ascii="宋体" w:hAnsi="宋体" w:eastAsia="宋体"/>
                <w:szCs w:val="21"/>
              </w:rPr>
              <w:alias w:val="分配、转增股本发放范围"/>
              <w:tag w:val="_GBC_55415721014148cbaa62d3d294e0dca7"/>
              <w:id w:val="99"/>
              <w:lock w:val="sdtLocked"/>
              <w:placeholder>
                <w:docPart w:val="GBC22222222222222222222222222222"/>
              </w:placeholder>
            </w:sdtPr>
            <w:sdtEndPr>
              <w:rPr>
                <w:rFonts w:ascii="宋体" w:hAnsi="宋体" w:eastAsia="宋体"/>
                <w:szCs w:val="21"/>
              </w:rPr>
            </w:sdtEndPr>
            <w:sdtContent>
              <w:r>
                <w:rPr>
                  <w:rFonts w:hint="eastAsia"/>
                  <w:szCs w:val="21"/>
                </w:rPr>
                <w:t>截至股权登记日下午上海证券交易所收市后，在中国证券登记结算有限责任公司上海分公司（“中国结算上海分公司”）登记在册的本公司全体股东。</w:t>
              </w:r>
            </w:sdtContent>
          </w:sdt>
        </w:p>
      </w:sdtContent>
    </w:sdt>
    <w:p>
      <w:pPr>
        <w:spacing w:line="360" w:lineRule="auto"/>
        <w:rPr>
          <w:szCs w:val="21"/>
        </w:rPr>
      </w:pPr>
    </w:p>
    <w:sdt>
      <w:sdtPr>
        <w:rPr>
          <w:rFonts w:hint="eastAsia" w:asciiTheme="minorHAnsi" w:hAnsiTheme="minorHAnsi" w:eastAsiaTheme="minorEastAsia" w:cstheme="minorBidi"/>
          <w:b w:val="0"/>
          <w:bCs w:val="0"/>
          <w:sz w:val="21"/>
          <w:szCs w:val="21"/>
        </w:rPr>
        <w:alias w:val="选项模块:分配方案"/>
        <w:tag w:val="_SEC_7d66f8fbfc7946abbd0f57bb7e18bbdf"/>
        <w:id w:val="100"/>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numPr>
              <w:ilvl w:val="0"/>
              <w:numId w:val="3"/>
            </w:numPr>
            <w:spacing w:before="0" w:after="0" w:line="360" w:lineRule="auto"/>
            <w:rPr>
              <w:b w:val="0"/>
              <w:sz w:val="21"/>
              <w:szCs w:val="21"/>
            </w:rPr>
          </w:pPr>
          <w:r>
            <w:rPr>
              <w:rFonts w:hint="eastAsia"/>
              <w:b w:val="0"/>
              <w:sz w:val="21"/>
              <w:szCs w:val="21"/>
            </w:rPr>
            <w:t>分配方案：</w:t>
          </w:r>
        </w:p>
        <w:p>
          <w:pPr>
            <w:spacing w:line="360" w:lineRule="auto"/>
            <w:ind w:firstLine="420" w:firstLineChars="200"/>
          </w:pPr>
          <w:r>
            <w:rPr>
              <w:rFonts w:hint="eastAsia" w:ascii="宋体" w:hAnsi="宋体" w:eastAsia="宋体" w:cs="宋体"/>
            </w:rPr>
            <w:t>本次利润分配以方案实施前的公司总股本</w:t>
          </w:r>
          <w:sdt>
            <w:sdtPr>
              <w:rPr>
                <w:rFonts w:hint="eastAsia" w:ascii="宋体" w:hAnsi="宋体" w:eastAsia="宋体" w:cs="宋体"/>
              </w:rPr>
              <w:alias w:val="股份总数"/>
              <w:tag w:val="_GBC_17f3adde5f854809a3cbec7269e4061b"/>
              <w:id w:val="101"/>
              <w:lock w:val="sdtLocked"/>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10,039,860,402</w:t>
              </w:r>
            </w:sdtContent>
          </w:sdt>
          <w:r>
            <w:rPr>
              <w:rFonts w:hint="eastAsia" w:ascii="宋体" w:hAnsi="宋体" w:eastAsia="宋体" w:cs="宋体"/>
            </w:rPr>
            <w:t>股为基数，每股派发现金红利</w:t>
          </w:r>
          <w:sdt>
            <w:sdtPr>
              <w:rPr>
                <w:rFonts w:hint="eastAsia" w:ascii="宋体" w:hAnsi="宋体" w:eastAsia="宋体" w:cs="宋体"/>
              </w:rPr>
              <w:alias w:val="税前每股现金红利"/>
              <w:tag w:val="_GBC_64c7f1d8fcc046798ca1126004171486"/>
              <w:id w:val="102"/>
              <w:lock w:val="sdtLocked"/>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人民币0.23</w:t>
              </w:r>
            </w:sdtContent>
          </w:sdt>
          <w:r>
            <w:rPr>
              <w:rFonts w:hint="eastAsia" w:ascii="宋体" w:hAnsi="宋体" w:eastAsia="宋体" w:cs="宋体"/>
            </w:rPr>
            <w:t>元（含税），共计派发现金红利</w:t>
          </w:r>
          <w:sdt>
            <w:sdtPr>
              <w:rPr>
                <w:rFonts w:hint="eastAsia" w:ascii="宋体" w:hAnsi="宋体" w:eastAsia="宋体" w:cs="宋体"/>
              </w:rPr>
              <w:alias w:val="税前红利总额"/>
              <w:tag w:val="_GBC_9d46df5d002943fe9d2be253b9fa3310"/>
              <w:id w:val="103"/>
              <w:lock w:val="sdtLocked"/>
              <w:placeholder>
                <w:docPart w:val="GBC22222222222222222222222222222"/>
              </w:placeholder>
            </w:sdtPr>
            <w:sdtEndPr>
              <w:rPr>
                <w:rFonts w:hint="eastAsia" w:ascii="宋体" w:hAnsi="宋体" w:eastAsia="宋体" w:cs="宋体"/>
              </w:rPr>
            </w:sdtEndPr>
            <w:sdtContent>
              <w:r>
                <w:rPr>
                  <w:rFonts w:hint="eastAsia" w:ascii="宋体" w:hAnsi="宋体" w:eastAsia="宋体" w:cs="宋体"/>
                  <w:lang w:eastAsia="zh-CN"/>
                </w:rPr>
                <w:t>人民币2,309,167,892.46</w:t>
              </w:r>
            </w:sdtContent>
          </w:sdt>
          <w:r>
            <w:rPr>
              <w:rFonts w:hint="eastAsia" w:ascii="宋体" w:hAnsi="宋体" w:eastAsia="宋体" w:cs="宋体"/>
            </w:rPr>
            <w:t>元。</w:t>
          </w:r>
        </w:p>
      </w:sdtContent>
    </w:sdt>
    <w:p>
      <w:pPr>
        <w:rPr>
          <w:i/>
          <w:color w:val="0070C0"/>
          <w:szCs w:val="21"/>
        </w:rPr>
      </w:pPr>
    </w:p>
    <w:p>
      <w:pPr>
        <w:pStyle w:val="2"/>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104"/>
        <w:lock w:val="sdtLocked"/>
        <w:placeholder>
          <w:docPart w:val="GBC22222222222222222222222222222"/>
        </w:placeholder>
      </w:sdtPr>
      <w:sdtEndPr>
        <w:rPr>
          <w:rFonts w:hint="eastAsia" w:ascii="宋体" w:hAnsi="宋体" w:eastAsia="宋体" w:cs="宋体"/>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43"/>
            <w:gridCol w:w="1745"/>
            <w:gridCol w:w="1743"/>
            <w:gridCol w:w="1745"/>
            <w:gridCol w:w="17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9" w:type="pct"/>
                <w:vAlign w:val="center"/>
              </w:tcPr>
              <w:p>
                <w:pPr>
                  <w:widowControl/>
                  <w:jc w:val="center"/>
                </w:pPr>
                <w:r>
                  <w:rPr>
                    <w:rFonts w:hint="eastAsia"/>
                  </w:rPr>
                  <w:t>股份类别</w:t>
                </w:r>
              </w:p>
            </w:tc>
            <w:tc>
              <w:tcPr>
                <w:tcW w:w="1000" w:type="pct"/>
                <w:vAlign w:val="center"/>
              </w:tcPr>
              <w:p>
                <w:pPr>
                  <w:widowControl/>
                  <w:jc w:val="center"/>
                </w:pPr>
                <w:r>
                  <w:rPr>
                    <w:rFonts w:hint="eastAsia"/>
                  </w:rPr>
                  <w:t>股权登记日</w:t>
                </w:r>
              </w:p>
            </w:tc>
            <w:tc>
              <w:tcPr>
                <w:tcW w:w="999" w:type="pct"/>
                <w:vAlign w:val="center"/>
              </w:tcPr>
              <w:p>
                <w:pPr>
                  <w:widowControl/>
                  <w:jc w:val="center"/>
                </w:pPr>
                <w:r>
                  <w:rPr>
                    <w:rFonts w:hint="eastAsia"/>
                  </w:rPr>
                  <w:t>最后交易日</w:t>
                </w:r>
              </w:p>
            </w:tc>
            <w:tc>
              <w:tcPr>
                <w:tcW w:w="1000" w:type="pct"/>
                <w:vAlign w:val="center"/>
              </w:tcPr>
              <w:p>
                <w:pPr>
                  <w:widowControl/>
                  <w:jc w:val="center"/>
                </w:pPr>
                <w:r>
                  <w:rPr>
                    <w:rFonts w:hint="eastAsia"/>
                  </w:rPr>
                  <w:t>除权（息）日</w:t>
                </w:r>
              </w:p>
            </w:tc>
            <w:tc>
              <w:tcPr>
                <w:tcW w:w="999" w:type="pct"/>
                <w:vAlign w:val="center"/>
              </w:tcPr>
              <w:p>
                <w:pPr>
                  <w:widowControl/>
                  <w:jc w:val="center"/>
                </w:pPr>
                <w:r>
                  <w:rPr>
                    <w:rFonts w:hint="eastAsia"/>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9" w:type="pct"/>
              </w:tcPr>
              <w:p>
                <w:pPr>
                  <w:jc w:val="center"/>
                </w:pPr>
                <w:r>
                  <w:rPr>
                    <w:rFonts w:hint="eastAsia"/>
                  </w:rPr>
                  <w:t>Ａ股</w:t>
                </w:r>
              </w:p>
            </w:tc>
            <w:sdt>
              <w:sdtPr>
                <w:rPr>
                  <w:rFonts w:hint="eastAsia" w:ascii="宋体" w:hAnsi="宋体" w:eastAsia="宋体" w:cs="宋体"/>
                </w:rPr>
                <w:alias w:val="分配及转增股本股权登记日"/>
                <w:tag w:val="_GBC_dc92305927764c6dbac3ddf7c1752987"/>
                <w:id w:val="105"/>
                <w:lock w:val="sdtLocked"/>
                <w:date w:fullDate="2024-11-08T00:00:00Z">
                  <w:dateFormat w:val="yyyy/M/d"/>
                  <w:lid w:val="zh-CN"/>
                  <w:storeMappedDataAs w:val="datetime"/>
                  <w:calendar w:val="gregorian"/>
                </w:date>
              </w:sdtPr>
              <w:sdtEndPr>
                <w:rPr>
                  <w:rFonts w:hint="eastAsia" w:ascii="宋体" w:hAnsi="宋体" w:eastAsia="宋体" w:cs="宋体"/>
                </w:rPr>
              </w:sdtEndPr>
              <w:sdtContent>
                <w:tc>
                  <w:tcPr>
                    <w:tcW w:w="1000"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2024/11/8</w:t>
                    </w:r>
                  </w:p>
                </w:tc>
              </w:sdtContent>
            </w:sdt>
            <w:tc>
              <w:tcPr>
                <w:tcW w:w="999" w:type="pct"/>
              </w:tcPr>
              <w:p>
                <w:pPr>
                  <w:jc w:val="center"/>
                  <w:rPr>
                    <w:rFonts w:hint="eastAsia" w:ascii="宋体" w:hAnsi="宋体" w:eastAsia="宋体" w:cs="宋体"/>
                  </w:rPr>
                </w:pPr>
                <w:r>
                  <w:rPr>
                    <w:rFonts w:hint="eastAsia" w:ascii="宋体" w:hAnsi="宋体" w:eastAsia="宋体" w:cs="宋体"/>
                  </w:rPr>
                  <w:t>－</w:t>
                </w:r>
              </w:p>
            </w:tc>
            <w:sdt>
              <w:sdtPr>
                <w:rPr>
                  <w:rFonts w:hint="eastAsia" w:ascii="宋体" w:hAnsi="宋体" w:eastAsia="宋体" w:cs="宋体"/>
                </w:rPr>
                <w:alias w:val="分配及转增股本除权（息）日"/>
                <w:tag w:val="_GBC_bc18025651874628a3ac3804ba347daa"/>
                <w:id w:val="106"/>
                <w:lock w:val="sdtLocked"/>
                <w:date w:fullDate="2024-11-11T00:00:00Z">
                  <w:dateFormat w:val="yyyy/M/d"/>
                  <w:lid w:val="zh-CN"/>
                  <w:storeMappedDataAs w:val="datetime"/>
                  <w:calendar w:val="gregorian"/>
                </w:date>
              </w:sdtPr>
              <w:sdtEndPr>
                <w:rPr>
                  <w:rFonts w:hint="eastAsia" w:ascii="宋体" w:hAnsi="宋体" w:eastAsia="宋体" w:cs="宋体"/>
                </w:rPr>
              </w:sdtEndPr>
              <w:sdtContent>
                <w:tc>
                  <w:tcPr>
                    <w:tcW w:w="1000"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2024/11/11</w:t>
                    </w:r>
                  </w:p>
                </w:tc>
              </w:sdtContent>
            </w:sdt>
            <w:sdt>
              <w:sdtPr>
                <w:rPr>
                  <w:rFonts w:hint="eastAsia" w:ascii="宋体" w:hAnsi="宋体" w:eastAsia="宋体" w:cs="宋体"/>
                </w:rPr>
                <w:alias w:val="分配及转增股本现金红利发放日"/>
                <w:tag w:val="_GBC_213a1c1531a045cf9726c5b00baf2ff7"/>
                <w:id w:val="107"/>
                <w:lock w:val="sdtLocked"/>
                <w:date w:fullDate="2024-11-11T00:00:00Z">
                  <w:dateFormat w:val="yyyy/M/d"/>
                  <w:lid w:val="zh-CN"/>
                  <w:storeMappedDataAs w:val="datetime"/>
                  <w:calendar w:val="gregorian"/>
                </w:date>
              </w:sdtPr>
              <w:sdtEndPr>
                <w:rPr>
                  <w:rFonts w:hint="eastAsia" w:ascii="宋体" w:hAnsi="宋体" w:eastAsia="宋体" w:cs="宋体"/>
                </w:rPr>
              </w:sdtEndPr>
              <w:sdtContent>
                <w:tc>
                  <w:tcPr>
                    <w:tcW w:w="999"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2024/11/11</w:t>
                    </w:r>
                  </w:p>
                </w:tc>
              </w:sdtContent>
            </w:sdt>
          </w:tr>
        </w:tbl>
      </w:sdtContent>
    </w:sdt>
    <w:p>
      <w:pPr>
        <w:pStyle w:val="2"/>
        <w:numPr>
          <w:ilvl w:val="0"/>
          <w:numId w:val="2"/>
        </w:numPr>
        <w:spacing w:line="240" w:lineRule="auto"/>
        <w:rPr>
          <w:sz w:val="21"/>
          <w:szCs w:val="21"/>
        </w:rPr>
      </w:pPr>
      <w:r>
        <w:rPr>
          <w:rFonts w:hint="eastAsia"/>
          <w:sz w:val="21"/>
          <w:szCs w:val="21"/>
        </w:rPr>
        <w:t>分配实施办法</w:t>
      </w:r>
    </w:p>
    <w:p>
      <w:pPr>
        <w:pStyle w:val="3"/>
        <w:numPr>
          <w:ilvl w:val="0"/>
          <w:numId w:val="4"/>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108"/>
        <w:lock w:val="sdtLocked"/>
        <w:placeholder>
          <w:docPart w:val="GBC22222222222222222222222222222"/>
        </w:placeholder>
      </w:sdtPr>
      <w:sdtEndPr>
        <w:rPr>
          <w:rFonts w:hint="eastAsia"/>
        </w:rPr>
      </w:sdtEndPr>
      <w:sdtContent>
        <w:p>
          <w:pPr>
            <w:pStyle w:val="16"/>
            <w:spacing w:line="360" w:lineRule="auto"/>
            <w:rPr>
              <w:rFonts w:ascii="宋体" w:hAnsi="宋体" w:eastAsia="宋体"/>
              <w:szCs w:val="21"/>
            </w:rPr>
          </w:pPr>
          <w:r>
            <w:rPr>
              <w:rFonts w:hint="eastAsia" w:ascii="宋体" w:hAnsi="宋体" w:eastAsia="宋体"/>
              <w:szCs w:val="21"/>
            </w:rPr>
            <w:t>（1）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pPr>
            <w:spacing w:line="360" w:lineRule="auto"/>
            <w:ind w:firstLine="420" w:firstLineChars="200"/>
            <w:rPr>
              <w:rFonts w:ascii="宋体" w:hAnsi="宋体" w:eastAsia="宋体"/>
              <w:szCs w:val="21"/>
            </w:rPr>
          </w:pPr>
          <w:r>
            <w:rPr>
              <w:rFonts w:hint="eastAsia" w:ascii="宋体" w:hAnsi="宋体" w:eastAsia="宋体"/>
              <w:szCs w:val="21"/>
            </w:rPr>
            <w:t>（2）派送红股或转增股本的，由中国结算上海分公司根据股权登记日上海证券交易所收市后登记在册股东持股数，按比例直接计入股东账户。</w:t>
          </w:r>
        </w:p>
      </w:sdtContent>
    </w:sdt>
    <w:p>
      <w:pPr>
        <w:pStyle w:val="3"/>
        <w:numPr>
          <w:ilvl w:val="0"/>
          <w:numId w:val="4"/>
        </w:numPr>
        <w:rPr>
          <w:rFonts w:ascii="宋体" w:hAnsi="宋体" w:eastAsia="宋体"/>
          <w:b w:val="0"/>
          <w:sz w:val="21"/>
          <w:szCs w:val="21"/>
        </w:rPr>
      </w:pPr>
      <w:r>
        <w:rPr>
          <w:rFonts w:hint="eastAsia" w:ascii="宋体" w:hAnsi="宋体" w:eastAsia="宋体"/>
          <w:b w:val="0"/>
          <w:sz w:val="21"/>
          <w:szCs w:val="21"/>
        </w:rPr>
        <w:t>自行发放对象</w:t>
      </w:r>
    </w:p>
    <w:sdt>
      <w:sdtPr>
        <w:rPr>
          <w:rFonts w:ascii="宋体" w:hAnsi="宋体" w:eastAsia="宋体"/>
        </w:rPr>
        <w:alias w:val="公司自行发行对象"/>
        <w:tag w:val="_GBC_9698f98c62e54d71b6d5a6ff8ac01f31"/>
        <w:id w:val="109"/>
        <w:lock w:val="sdtLocked"/>
        <w:placeholder>
          <w:docPart w:val="GBC22222222222222222222222222222"/>
        </w:placeholder>
      </w:sdtPr>
      <w:sdtEndPr>
        <w:rPr>
          <w:rFonts w:ascii="宋体" w:hAnsi="宋体" w:eastAsia="宋体"/>
        </w:rPr>
      </w:sdtEndPr>
      <w:sdtContent>
        <w:p>
          <w:pPr>
            <w:spacing w:line="360" w:lineRule="auto"/>
            <w:ind w:firstLine="420" w:firstLineChars="200"/>
            <w:rPr>
              <w:u w:val="single"/>
            </w:rPr>
          </w:pPr>
          <w:r>
            <w:rPr>
              <w:rFonts w:hint="eastAsia" w:ascii="宋体" w:hAnsi="宋体" w:eastAsia="宋体"/>
            </w:rPr>
            <w:t>公司控股股东山东能源集团有限公司的现金红利由本公司直接发放。</w:t>
          </w:r>
        </w:p>
      </w:sdtContent>
    </w:sdt>
    <w:p>
      <w:pPr>
        <w:pStyle w:val="3"/>
        <w:numPr>
          <w:ilvl w:val="0"/>
          <w:numId w:val="4"/>
        </w:numPr>
        <w:rPr>
          <w:rFonts w:ascii="宋体" w:hAnsi="宋体" w:eastAsia="宋体"/>
          <w:b w:val="0"/>
          <w:sz w:val="21"/>
          <w:szCs w:val="21"/>
        </w:rPr>
      </w:pPr>
      <w:r>
        <w:rPr>
          <w:rFonts w:hint="eastAsia" w:ascii="宋体" w:hAnsi="宋体" w:eastAsia="宋体"/>
          <w:b w:val="0"/>
          <w:sz w:val="21"/>
          <w:szCs w:val="21"/>
        </w:rPr>
        <w:t>扣税说明</w:t>
      </w:r>
    </w:p>
    <w:sdt>
      <w:sdtPr>
        <w:rPr>
          <w:rFonts w:ascii="宋体" w:hAnsi="宋体" w:eastAsia="宋体"/>
        </w:rPr>
        <w:alias w:val="扣税说明"/>
        <w:tag w:val="_GBC_034513370d0942818589588ecf25719e"/>
        <w:id w:val="110"/>
        <w:lock w:val="sdtLocked"/>
        <w:placeholder>
          <w:docPart w:val="GBC22222222222222222222222222222"/>
        </w:placeholder>
      </w:sdtPr>
      <w:sdtEndPr>
        <w:rPr>
          <w:rFonts w:ascii="宋体" w:hAnsi="宋体" w:eastAsia="宋体"/>
          <w:szCs w:val="21"/>
        </w:rPr>
      </w:sdtEndPr>
      <w:sdtContent>
        <w:p>
          <w:pPr>
            <w:spacing w:line="360" w:lineRule="auto"/>
            <w:ind w:firstLine="420" w:firstLineChars="200"/>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 xml:space="preserve">（1）对于持有公司 A 股股份的个人股东和证券投资基金的分红派息，公司将根据《关于实施上市公司股息红利差别化个人所得税政策有关问题的通知》（财税〔2012〕85 号）（“《财税〔2012〕85 号通知》”）和《关于上市公司股息红利差别化个人所得税政策有关问题的通知》（财税〔2015〕101 号）（“《财税〔2015〕101 号通知》”）的规定执行： </w:t>
          </w:r>
        </w:p>
        <w:p>
          <w:pPr>
            <w:spacing w:line="360" w:lineRule="auto"/>
            <w:ind w:firstLine="420" w:firstLineChars="200"/>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 xml:space="preserve">① 持股期限超过 1 年的，股息红利所得暂免征收个人所得税，实际发放现金红利为每股人民币 </w:t>
          </w:r>
          <w:r>
            <w:rPr>
              <w:rFonts w:hint="eastAsia" w:asciiTheme="minorEastAsia" w:hAnsiTheme="minorEastAsia" w:eastAsiaTheme="minorEastAsia" w:cstheme="minorEastAsia"/>
              <w:color w:val="auto"/>
              <w:u w:val="none"/>
              <w:lang w:val="en-US" w:eastAsia="zh-CN"/>
            </w:rPr>
            <w:t>0.23</w:t>
          </w:r>
          <w:r>
            <w:rPr>
              <w:rFonts w:hint="eastAsia" w:asciiTheme="minorEastAsia" w:hAnsiTheme="minorEastAsia" w:eastAsiaTheme="minorEastAsia" w:cstheme="minorEastAsia"/>
              <w:color w:val="auto"/>
              <w:u w:val="none"/>
            </w:rPr>
            <w:t xml:space="preserve"> 元；</w:t>
          </w:r>
        </w:p>
        <w:p>
          <w:pPr>
            <w:spacing w:line="360" w:lineRule="auto"/>
            <w:ind w:firstLine="420" w:firstLineChars="200"/>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 xml:space="preserve">② 持股期限 1 年以内（含 1 年）的，公司暂不扣缴个人所得税，待个人和证券投资基金转让股票时，中国证券登记结算有限责任公司根据其持股期限计算应纳税额，由证券公司等股份托管机构从个人资金账户中扣收并划付中国结算上海分公司，并按照《财税〔2012〕85 号通知》及《财税〔2015〕101 号通知》的相关规定执行。其中，持股期限在 1 个月以内（含 1 个月）的，其股息红利所得全额计入应纳税所得额，实际税负为 20%；持股期限在 1 个月以上至 1 年（含 1 年）的，暂减按 50%计入应纳税所得额，实际税负为 10%。 </w:t>
          </w:r>
        </w:p>
        <w:p>
          <w:pPr>
            <w:spacing w:line="360" w:lineRule="auto"/>
            <w:ind w:firstLine="420" w:firstLineChars="200"/>
            <w:rPr>
              <w:rFonts w:hint="eastAsia" w:asciiTheme="minorEastAsia" w:hAnsiTheme="minorEastAsia" w:eastAsiaTheme="minorEastAsia" w:cstheme="minorEastAsia"/>
              <w:color w:val="auto"/>
              <w:u w:val="none"/>
              <w:lang w:eastAsia="zh-CN"/>
            </w:rPr>
          </w:pPr>
          <w:r>
            <w:rPr>
              <w:rFonts w:hint="eastAsia" w:asciiTheme="minorEastAsia" w:hAnsiTheme="minorEastAsia" w:eastAsiaTheme="minorEastAsia" w:cstheme="minorEastAsia"/>
              <w:color w:val="auto"/>
              <w:u w:val="none"/>
            </w:rPr>
            <w:t>（2）对于持有公司 A 股股份的合格境外机构投资者（“QFII”）的现金红利，公司将根据国家税务总局《关于中国居民企业向 QFII 支付股息、红利、利息代扣代缴企业所得税有关问题的通知》（国税函〔2009〕47 号）（“《国税函〔2009〕47 号通知》”）的规定，由公司按 10% 税率代扣代缴所得税（每股扣税 0.</w:t>
          </w:r>
          <w:r>
            <w:rPr>
              <w:rFonts w:hint="eastAsia" w:asciiTheme="minorEastAsia" w:hAnsiTheme="minorEastAsia" w:eastAsiaTheme="minorEastAsia" w:cstheme="minorEastAsia"/>
              <w:color w:val="auto"/>
              <w:u w:val="none"/>
              <w:lang w:val="en-US" w:eastAsia="zh-CN"/>
            </w:rPr>
            <w:t>023</w:t>
          </w:r>
          <w:r>
            <w:rPr>
              <w:rFonts w:hint="eastAsia" w:asciiTheme="minorEastAsia" w:hAnsiTheme="minorEastAsia" w:eastAsiaTheme="minorEastAsia" w:cstheme="minorEastAsia"/>
              <w:color w:val="auto"/>
              <w:u w:val="none"/>
            </w:rPr>
            <w:t xml:space="preserve"> 元），扣税后实际发放现金红利为每股人民币 </w:t>
          </w:r>
          <w:r>
            <w:rPr>
              <w:rFonts w:hint="eastAsia" w:asciiTheme="minorEastAsia" w:hAnsiTheme="minorEastAsia" w:eastAsiaTheme="minorEastAsia" w:cstheme="minorEastAsia"/>
              <w:color w:val="auto"/>
              <w:u w:val="none"/>
              <w:lang w:val="en-US" w:eastAsia="zh-CN"/>
            </w:rPr>
            <w:t>0.207</w:t>
          </w:r>
          <w:r>
            <w:rPr>
              <w:rFonts w:hint="eastAsia" w:asciiTheme="minorEastAsia" w:hAnsiTheme="minorEastAsia" w:eastAsiaTheme="minorEastAsia" w:cstheme="minorEastAsia"/>
              <w:color w:val="auto"/>
              <w:u w:val="none"/>
            </w:rPr>
            <w:t xml:space="preserve"> 元</w:t>
          </w:r>
          <w:r>
            <w:rPr>
              <w:rFonts w:hint="eastAsia" w:asciiTheme="minorEastAsia" w:hAnsiTheme="minorEastAsia" w:eastAsiaTheme="minorEastAsia" w:cstheme="minorEastAsia"/>
              <w:color w:val="auto"/>
              <w:u w:val="none"/>
              <w:lang w:eastAsia="zh-CN"/>
            </w:rPr>
            <w:t>。</w:t>
          </w:r>
          <w:r>
            <w:rPr>
              <w:rFonts w:hint="eastAsia" w:asciiTheme="minorEastAsia" w:hAnsiTheme="minorEastAsia" w:eastAsiaTheme="minorEastAsia" w:cstheme="minorEastAsia"/>
              <w:color w:val="auto"/>
              <w:u w:val="none"/>
            </w:rPr>
            <w:t>如相关股东认为其取得的红利收入需要享受任何税收协定（安排）待遇的，可按照《国税函〔2009〕47 号通知》的规定在取得红利后自行向主管税务机关提出申请</w:t>
          </w:r>
          <w:r>
            <w:rPr>
              <w:rFonts w:hint="eastAsia" w:asciiTheme="minorEastAsia" w:hAnsiTheme="minorEastAsia" w:eastAsiaTheme="minorEastAsia" w:cstheme="minorEastAsia"/>
              <w:color w:val="auto"/>
              <w:u w:val="none"/>
              <w:lang w:eastAsia="zh-CN"/>
            </w:rPr>
            <w:t>；对已根据商务部《便利境外机构享受有关税收的协定优惠操作指引》相关规定申请享受税收协定待遇并经国家税务总局确认的该类股东，由公司根据中国结算上海分公司按协定税率计算的应缴纳所得税，进行代扣代缴。</w:t>
          </w:r>
        </w:p>
        <w:p>
          <w:pPr>
            <w:spacing w:line="360" w:lineRule="auto"/>
            <w:ind w:firstLine="420" w:firstLineChars="200"/>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（3）对</w:t>
          </w:r>
          <w:r>
            <w:rPr>
              <w:rFonts w:hint="eastAsia" w:asciiTheme="minorEastAsia" w:hAnsiTheme="minorEastAsia" w:eastAsiaTheme="minorEastAsia" w:cstheme="minorEastAsia"/>
              <w:color w:val="auto"/>
              <w:u w:val="none"/>
            </w:rPr>
            <w:t>于香港联合交易所有限公司投资者（包括企业和个人）投资上海证券交易所公司</w:t>
          </w:r>
        </w:p>
        <w:p>
          <w:pPr>
            <w:spacing w:line="360" w:lineRule="auto"/>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A 股股票（“沪股通”），其股息红利将由公司通过中国结算上海分公司按 A 股股票名义持有人账户以人民币派发。根据中国财政部、国家税务总局、证监会《关于沪港股票市场交易互联互通机制试点有关税收政策的通知》（财税〔2014〕81 号），对于沪股通投资者投资公司 A 股股票取得的股息红利，由公司按 10% 税率代扣代缴所得税（每股扣税 0.</w:t>
          </w:r>
          <w:r>
            <w:rPr>
              <w:rFonts w:hint="eastAsia" w:asciiTheme="minorEastAsia" w:hAnsiTheme="minorEastAsia" w:eastAsiaTheme="minorEastAsia" w:cstheme="minorEastAsia"/>
              <w:color w:val="auto"/>
              <w:u w:val="none"/>
              <w:lang w:val="en-US" w:eastAsia="zh-CN"/>
            </w:rPr>
            <w:t>023</w:t>
          </w:r>
          <w:r>
            <w:rPr>
              <w:rFonts w:hint="eastAsia" w:asciiTheme="minorEastAsia" w:hAnsiTheme="minorEastAsia" w:eastAsiaTheme="minorEastAsia" w:cstheme="minorEastAsia"/>
              <w:color w:val="auto"/>
              <w:u w:val="none"/>
            </w:rPr>
            <w:t xml:space="preserve"> 元），扣税后实际发放现金红利为每股人民币 </w:t>
          </w:r>
          <w:r>
            <w:rPr>
              <w:rFonts w:hint="eastAsia" w:asciiTheme="minorEastAsia" w:hAnsiTheme="minorEastAsia" w:eastAsiaTheme="minorEastAsia" w:cstheme="minorEastAsia"/>
              <w:color w:val="auto"/>
              <w:u w:val="none"/>
              <w:lang w:val="en-US" w:eastAsia="zh-CN"/>
            </w:rPr>
            <w:t>0.207</w:t>
          </w:r>
          <w:r>
            <w:rPr>
              <w:rFonts w:hint="eastAsia" w:asciiTheme="minorEastAsia" w:hAnsiTheme="minorEastAsia" w:eastAsiaTheme="minorEastAsia" w:cstheme="minorEastAsia"/>
              <w:color w:val="auto"/>
              <w:u w:val="none"/>
            </w:rPr>
            <w:t xml:space="preserve"> 元。对于沪股通投资者中属于其他国家税收居民且其所在国与中国签订的税收协议规定股息红利所得税率低于 10%</w:t>
          </w:r>
          <w:r>
            <w:rPr>
              <w:rFonts w:hint="eastAsia" w:asciiTheme="minorEastAsia" w:hAnsiTheme="minorEastAsia" w:eastAsiaTheme="minorEastAsia" w:cstheme="minorEastAsia"/>
              <w:color w:val="auto"/>
              <w:u w:val="none"/>
              <w:lang w:val="en-US" w:eastAsia="zh-CN"/>
            </w:rPr>
            <w:t xml:space="preserve"> </w:t>
          </w:r>
          <w:r>
            <w:rPr>
              <w:rFonts w:hint="eastAsia" w:asciiTheme="minorEastAsia" w:hAnsiTheme="minorEastAsia" w:eastAsiaTheme="minorEastAsia" w:cstheme="minorEastAsia"/>
              <w:color w:val="auto"/>
              <w:u w:val="none"/>
            </w:rPr>
            <w:t>的，企业或个人可向公司主管税务机关提出享受税收协议待遇的申请，主管税务机关审核后，按已征税款和根据税收协议税率计算的应纳税款的差额予以退税。</w:t>
          </w:r>
        </w:p>
        <w:p>
          <w:pPr>
            <w:spacing w:line="360" w:lineRule="auto"/>
            <w:ind w:firstLine="420" w:firstLineChars="200"/>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沪股通投资者股权登记日、现金红利派发日等时间安排与公司 A 股股东一致。</w:t>
          </w:r>
        </w:p>
        <w:p>
          <w:p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u w:val="none"/>
            </w:rPr>
            <w:t xml:space="preserve">（4）对于持有公司 A 股的 QFII 、沪股通投资者及证券投资基金以外的其他机构投资者和法人股东，由纳税人按税法有关规定自行缴纳，公司实际发放现金红利为每股人民币 </w:t>
          </w:r>
          <w:r>
            <w:rPr>
              <w:rFonts w:hint="eastAsia" w:asciiTheme="minorEastAsia" w:hAnsiTheme="minorEastAsia" w:eastAsiaTheme="minorEastAsia" w:cstheme="minorEastAsia"/>
              <w:color w:val="auto"/>
              <w:u w:val="none"/>
              <w:lang w:val="en-US" w:eastAsia="zh-CN"/>
            </w:rPr>
            <w:t>0.23</w:t>
          </w:r>
          <w:r>
            <w:rPr>
              <w:rFonts w:hint="eastAsia" w:asciiTheme="minorEastAsia" w:hAnsiTheme="minorEastAsia" w:eastAsiaTheme="minorEastAsia" w:cstheme="minorEastAsia"/>
              <w:color w:val="auto"/>
              <w:u w:val="none"/>
            </w:rPr>
            <w:t xml:space="preserve"> 元。</w:t>
          </w:r>
        </w:p>
        <w:p>
          <w:pPr>
            <w:spacing w:line="360" w:lineRule="auto"/>
            <w:ind w:firstLine="420" w:firstLineChars="200"/>
          </w:pPr>
        </w:p>
      </w:sdtContent>
    </w:sdt>
    <w:sdt>
      <w:sdtPr>
        <w:rPr>
          <w:rFonts w:hint="eastAsia"/>
          <w:b w:val="0"/>
          <w:bCs w:val="0"/>
          <w:kern w:val="2"/>
          <w:sz w:val="21"/>
          <w:szCs w:val="21"/>
        </w:rPr>
        <w:alias w:val="模块:有关咨询办法"/>
        <w:tag w:val="_SEC_6e9d8b7831704d94a45cb4a842d9bb8c"/>
        <w:id w:val="111"/>
        <w:lock w:val="sdtLocked"/>
        <w:placeholder>
          <w:docPart w:val="GBC22222222222222222222222222222"/>
        </w:placeholder>
      </w:sdtPr>
      <w:sdtEndPr>
        <w:rPr>
          <w:rFonts w:hint="eastAsia"/>
          <w:b w:val="0"/>
          <w:bCs w:val="0"/>
          <w:kern w:val="2"/>
          <w:sz w:val="21"/>
          <w:szCs w:val="21"/>
        </w:rPr>
      </w:sdtEndPr>
      <w:sdtContent>
        <w:p>
          <w:pPr>
            <w:pStyle w:val="26"/>
            <w:numPr>
              <w:ilvl w:val="0"/>
              <w:numId w:val="2"/>
            </w:numPr>
            <w:spacing w:line="440" w:lineRule="exact"/>
            <w:ind w:firstLineChars="0"/>
            <w:rPr>
              <w:sz w:val="21"/>
              <w:szCs w:val="21"/>
            </w:rPr>
          </w:pPr>
          <w:r>
            <w:rPr>
              <w:rFonts w:hint="eastAsia" w:ascii="宋体" w:hAnsi="宋体"/>
              <w:b/>
              <w:bCs/>
            </w:rPr>
            <w:t>股票激励计划调整事宜</w:t>
          </w:r>
        </w:p>
        <w:p>
          <w:pPr>
            <w:ind w:firstLine="420" w:firstLineChars="200"/>
            <w:rPr>
              <w:rFonts w:hint="eastAsia"/>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本次权益分派实施完毕后，公司将对2021年A股限制性股票激励计划已授予</w:t>
          </w:r>
          <w:r>
            <w:rPr>
              <w:rFonts w:hint="eastAsia" w:asciiTheme="minorEastAsia" w:hAnsiTheme="minorEastAsia" w:eastAsiaTheme="minorEastAsia" w:cstheme="minorEastAsia"/>
              <w:color w:val="auto"/>
              <w:u w:val="none"/>
              <w:lang w:val="en-US" w:eastAsia="zh-CN"/>
            </w:rPr>
            <w:t>但</w:t>
          </w:r>
          <w:r>
            <w:rPr>
              <w:rFonts w:hint="eastAsia" w:asciiTheme="minorEastAsia" w:hAnsiTheme="minorEastAsia" w:eastAsiaTheme="minorEastAsia" w:cstheme="minorEastAsia"/>
              <w:color w:val="auto"/>
              <w:u w:val="none"/>
            </w:rPr>
            <w:t>尚未解除限售的限制性股票的回购价格进行相应调整。公司</w:t>
          </w:r>
          <w:bookmarkStart w:id="0" w:name="_GoBack"/>
          <w:bookmarkEnd w:id="0"/>
          <w:r>
            <w:rPr>
              <w:rFonts w:hint="eastAsia" w:asciiTheme="minorEastAsia" w:hAnsiTheme="minorEastAsia" w:eastAsiaTheme="minorEastAsia" w:cstheme="minorEastAsia"/>
              <w:color w:val="auto"/>
              <w:u w:val="none"/>
            </w:rPr>
            <w:t>将按照相关规定履行调整的审议程序及信息披露义务。</w:t>
          </w:r>
        </w:p>
        <w:p>
          <w:pPr>
            <w:pStyle w:val="2"/>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112"/>
            <w:lock w:val="sdtLocked"/>
            <w:placeholder>
              <w:docPart w:val="GBC22222222222222222222222222222"/>
            </w:placeholder>
          </w:sdtPr>
          <w:sdtContent>
            <w:p>
              <w:pPr>
                <w:rPr>
                  <w:rFonts w:hint="eastAsia"/>
                </w:rPr>
              </w:pPr>
              <w:r>
                <w:rPr>
                  <w:rFonts w:hint="eastAsia"/>
                </w:rPr>
                <w:t>如对本次</w:t>
              </w:r>
              <w:r>
                <w:rPr>
                  <w:rFonts w:hint="eastAsia" w:ascii="宋体" w:hAnsi="宋体" w:eastAsia="宋体" w:cs="宋体"/>
                </w:rPr>
                <w:t>公司 202</w:t>
              </w:r>
              <w:r>
                <w:rPr>
                  <w:rFonts w:hint="eastAsia" w:ascii="宋体" w:hAnsi="宋体" w:eastAsia="宋体" w:cs="宋体"/>
                  <w:lang w:val="en-US" w:eastAsia="zh-CN"/>
                </w:rPr>
                <w:t>4</w:t>
              </w:r>
              <w:r>
                <w:rPr>
                  <w:rFonts w:hint="eastAsia" w:ascii="宋体" w:hAnsi="宋体" w:eastAsia="宋体" w:cs="宋体"/>
                </w:rPr>
                <w:t xml:space="preserve"> 年</w:t>
              </w:r>
              <w:r>
                <w:rPr>
                  <w:rFonts w:hint="eastAsia"/>
                  <w:lang w:val="en-US" w:eastAsia="zh-CN"/>
                </w:rPr>
                <w:t>半年</w:t>
              </w:r>
              <w:r>
                <w:rPr>
                  <w:rFonts w:hint="eastAsia"/>
                </w:rPr>
                <w:t>度分红派息事宜有任何疑问，请按以下联系方式向公司咨询：</w:t>
              </w:r>
            </w:p>
            <w:p>
              <w:pPr>
                <w:rPr>
                  <w:rFonts w:hint="eastAsia"/>
                </w:rPr>
              </w:pPr>
            </w:p>
            <w:p>
              <w:pPr>
                <w:rPr>
                  <w:rFonts w:hint="eastAsia"/>
                </w:rPr>
              </w:pPr>
              <w:r>
                <w:rPr>
                  <w:rFonts w:hint="eastAsia"/>
                  <w:szCs w:val="21"/>
                </w:rPr>
                <w:t>联系部门：</w:t>
              </w:r>
              <w:r>
                <w:rPr>
                  <w:rFonts w:hint="eastAsia"/>
                </w:rPr>
                <w:t>兖矿能源集团股份有限公司董事会秘书处</w:t>
              </w:r>
            </w:p>
            <w:p>
              <w:pPr>
                <w:rPr>
                  <w:rFonts w:hint="eastAsia"/>
                </w:rPr>
              </w:pPr>
              <w:r>
                <w:rPr>
                  <w:rFonts w:hint="eastAsia"/>
                </w:rPr>
                <w:t xml:space="preserve">联系地址：山东省邹城市凫山南路 </w:t>
              </w:r>
              <w:r>
                <w:rPr>
                  <w:rFonts w:hint="eastAsia" w:ascii="宋体" w:hAnsi="宋体" w:eastAsia="宋体" w:cs="宋体"/>
                </w:rPr>
                <w:t xml:space="preserve">949 </w:t>
              </w:r>
              <w:r>
                <w:rPr>
                  <w:rFonts w:hint="eastAsia"/>
                </w:rPr>
                <w:t>号</w:t>
              </w:r>
            </w:p>
            <w:p>
              <w:pPr>
                <w:rPr>
                  <w:rFonts w:hint="eastAsia" w:ascii="宋体" w:hAnsi="宋体" w:eastAsia="宋体" w:cs="宋体"/>
                </w:rPr>
              </w:pPr>
              <w:r>
                <w:rPr>
                  <w:rFonts w:hint="eastAsia"/>
                </w:rPr>
                <w:t>联系电话：</w:t>
              </w:r>
              <w:r>
                <w:rPr>
                  <w:rFonts w:hint="eastAsia" w:ascii="宋体" w:hAnsi="宋体" w:eastAsia="宋体" w:cs="宋体"/>
                </w:rPr>
                <w:t>（0537）5382319</w:t>
              </w:r>
            </w:p>
            <w:p>
              <w:pPr>
                <w:rPr>
                  <w:rFonts w:hint="eastAsia" w:ascii="宋体" w:hAnsi="宋体" w:eastAsia="宋体" w:cs="宋体"/>
                </w:rPr>
              </w:pPr>
              <w:r>
                <w:rPr>
                  <w:rFonts w:hint="eastAsia" w:ascii="宋体" w:hAnsi="宋体" w:eastAsia="宋体" w:cs="宋体"/>
                </w:rPr>
                <w:t>联系传真：（0537）5383311</w:t>
              </w:r>
            </w:p>
            <w:p>
              <w:pPr>
                <w:rPr>
                  <w:szCs w:val="21"/>
                </w:rPr>
              </w:pPr>
            </w:p>
          </w:sdtContent>
        </w:sdt>
      </w:sdtContent>
    </w:sdt>
    <w:p>
      <w:pPr>
        <w:rPr>
          <w:szCs w:val="21"/>
        </w:rPr>
      </w:pPr>
    </w:p>
    <w:p>
      <w:pPr>
        <w:adjustRightInd w:val="0"/>
        <w:snapToGrid w:val="0"/>
        <w:spacing w:line="360" w:lineRule="auto"/>
        <w:rPr>
          <w:rFonts w:ascii="宋体" w:hAnsi="宋体"/>
          <w:szCs w:val="21"/>
        </w:rPr>
      </w:pPr>
      <w:r>
        <w:rPr>
          <w:rFonts w:hint="eastAsia" w:ascii="宋体" w:hAnsi="宋体"/>
          <w:szCs w:val="21"/>
        </w:rPr>
        <w:t>特此公告。</w:t>
      </w:r>
    </w:p>
    <w:p>
      <w:pPr>
        <w:wordWrap w:val="0"/>
        <w:jc w:val="right"/>
        <w:rPr>
          <w:rFonts w:ascii="宋体" w:hAnsi="宋体" w:eastAsia="宋体"/>
          <w:szCs w:val="21"/>
        </w:rPr>
      </w:pPr>
      <w:sdt>
        <w:sdtPr>
          <w:rPr>
            <w:rFonts w:hint="eastAsia" w:ascii="宋体" w:hAnsi="宋体" w:eastAsia="宋体"/>
            <w:szCs w:val="21"/>
          </w:rPr>
          <w:alias w:val="公司法定中文名称"/>
          <w:tag w:val="_GBC_a0dbe34339a344a896b553a3a318a794"/>
          <w:id w:val="113"/>
          <w:lock w:val="sdtLocked"/>
          <w:placeholder>
            <w:docPart w:val="GBC22222222222222222222222222222"/>
          </w:placeholder>
          <w:text/>
        </w:sdtPr>
        <w:sdtEndPr>
          <w:rPr>
            <w:rFonts w:hint="eastAsia" w:ascii="宋体" w:hAnsi="宋体" w:eastAsia="宋体"/>
            <w:szCs w:val="21"/>
          </w:rPr>
        </w:sdtEndPr>
        <w:sdtContent>
          <w:r>
            <w:rPr>
              <w:rFonts w:hint="eastAsia" w:ascii="宋体" w:hAnsi="宋体" w:eastAsia="宋体"/>
              <w:szCs w:val="21"/>
              <w:lang w:eastAsia="zh-CN"/>
            </w:rPr>
            <w:t>兖矿能源集团股份有限公司</w:t>
          </w:r>
        </w:sdtContent>
      </w:sdt>
      <w:r>
        <w:rPr>
          <w:rFonts w:hint="eastAsia" w:ascii="宋体" w:hAnsi="宋体" w:eastAsia="宋体"/>
          <w:szCs w:val="21"/>
        </w:rPr>
        <w:t>董事会</w:t>
      </w:r>
    </w:p>
    <w:p>
      <w:pPr>
        <w:wordWrap w:val="0"/>
        <w:jc w:val="right"/>
        <w:rPr>
          <w:rFonts w:ascii="宋体" w:hAnsi="宋体" w:eastAsia="宋体"/>
          <w:szCs w:val="21"/>
        </w:rPr>
      </w:pPr>
      <w:sdt>
        <w:sdtPr>
          <w:rPr>
            <w:rFonts w:hint="eastAsia" w:ascii="宋体" w:hAnsi="宋体" w:eastAsia="宋体"/>
            <w:szCs w:val="21"/>
          </w:rPr>
          <w:alias w:val="临时公告日期"/>
          <w:tag w:val="_GBC_b0649edb53524c19a256bbb6e780e07f"/>
          <w:id w:val="114"/>
          <w:lock w:val="sdtLocked"/>
          <w:placeholder>
            <w:docPart w:val="GBC22222222222222222222222222222"/>
          </w:placeholder>
          <w:date w:fullDate="2024-11-01T00:00:00Z">
            <w:dateFormat w:val="yyyy'年'M'月'd'日'"/>
            <w:lid w:val="zh-CN"/>
            <w:storeMappedDataAs w:val="datetime"/>
            <w:calendar w:val="gregorian"/>
          </w:date>
        </w:sdtPr>
        <w:sdtEndPr>
          <w:rPr>
            <w:rFonts w:hint="eastAsia" w:ascii="宋体" w:hAnsi="宋体" w:eastAsia="宋体"/>
            <w:szCs w:val="21"/>
          </w:rPr>
        </w:sdtEndPr>
        <w:sdtContent>
          <w:r>
            <w:rPr>
              <w:rFonts w:hint="eastAsia" w:ascii="宋体" w:hAnsi="宋体" w:eastAsia="宋体" w:cstheme="minorBidi"/>
              <w:kern w:val="2"/>
              <w:sz w:val="21"/>
              <w:szCs w:val="21"/>
              <w:lang w:val="en-US" w:eastAsia="zh-CN" w:bidi="ar-SA"/>
            </w:rPr>
            <w:t>2024年11月1日</w:t>
          </w:r>
        </w:sdtContent>
      </w:sdt>
    </w:p>
    <w:p>
      <w:pPr>
        <w:pStyle w:val="16"/>
        <w:spacing w:line="360" w:lineRule="auto"/>
        <w:ind w:left="420" w:firstLine="0" w:firstLineChars="0"/>
        <w:jc w:val="left"/>
      </w:pP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274BD"/>
    <w:multiLevelType w:val="multilevel"/>
    <w:tmpl w:val="1E5274BD"/>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FF3B32"/>
    <w:multiLevelType w:val="multilevel"/>
    <w:tmpl w:val="5DFF3B32"/>
    <w:lvl w:ilvl="0" w:tentative="0">
      <w:start w:val="1"/>
      <w:numFmt w:val="chineseCountingThousand"/>
      <w:lvlText w:val="%1、"/>
      <w:lvlJc w:val="left"/>
      <w:pPr>
        <w:ind w:left="420" w:hanging="420"/>
      </w:pPr>
      <w:rPr>
        <w:rFonts w:asciiTheme="minorEastAsia" w:hAnsiTheme="minorEastAsia" w:eastAsiaTheme="minorEastAsia"/>
        <w:b/>
        <w:i w:val="0"/>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F953F1B"/>
    <w:multiLevelType w:val="multilevel"/>
    <w:tmpl w:val="7F953F1B"/>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Disclosure_Version" w:val="true"/>
    <w:docVar w:name="KSO_WPS_MARK_KEY" w:val="c2c94d81-c7f3-49d1-bbea-f539b0395e46"/>
    <w:docVar w:name="RemovedBindingXPath"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 w:val="064A7F6E"/>
    <w:rsid w:val="0BD374EE"/>
    <w:rsid w:val="149A55DE"/>
    <w:rsid w:val="19390A90"/>
    <w:rsid w:val="1D545C24"/>
    <w:rsid w:val="283165A7"/>
    <w:rsid w:val="353957F9"/>
    <w:rsid w:val="39AE72B7"/>
    <w:rsid w:val="44E51919"/>
    <w:rsid w:val="46DE6DA3"/>
    <w:rsid w:val="4CDD465B"/>
    <w:rsid w:val="57A85800"/>
    <w:rsid w:val="5A08038C"/>
    <w:rsid w:val="60B349C5"/>
    <w:rsid w:val="642700F7"/>
    <w:rsid w:val="70953098"/>
    <w:rsid w:val="74337D79"/>
    <w:rsid w:val="7C174B22"/>
    <w:rsid w:val="7DB40CF1"/>
    <w:rsid w:val="7FE53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批注框文本 Char"/>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Char"/>
    <w:basedOn w:val="13"/>
    <w:link w:val="2"/>
    <w:qFormat/>
    <w:uiPriority w:val="9"/>
    <w:rPr>
      <w:b/>
      <w:bCs/>
      <w:kern w:val="44"/>
      <w:sz w:val="44"/>
      <w:szCs w:val="44"/>
    </w:r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文档结构图 Char"/>
    <w:basedOn w:val="13"/>
    <w:link w:val="4"/>
    <w:semiHidden/>
    <w:qFormat/>
    <w:uiPriority w:val="99"/>
    <w:rPr>
      <w:rFonts w:ascii="宋体" w:eastAsia="宋体"/>
      <w:sz w:val="18"/>
      <w:szCs w:val="18"/>
    </w:rPr>
  </w:style>
  <w:style w:type="character" w:customStyle="1" w:styleId="20">
    <w:name w:val="页眉 Char"/>
    <w:basedOn w:val="13"/>
    <w:link w:val="9"/>
    <w:qFormat/>
    <w:uiPriority w:val="99"/>
    <w:rPr>
      <w:sz w:val="18"/>
      <w:szCs w:val="18"/>
    </w:rPr>
  </w:style>
  <w:style w:type="character" w:customStyle="1" w:styleId="21">
    <w:name w:val="页脚 Char"/>
    <w:basedOn w:val="13"/>
    <w:link w:val="8"/>
    <w:qFormat/>
    <w:uiPriority w:val="99"/>
    <w:rPr>
      <w:sz w:val="18"/>
      <w:szCs w:val="18"/>
    </w:rPr>
  </w:style>
  <w:style w:type="character" w:customStyle="1" w:styleId="22">
    <w:name w:val="称呼 Char"/>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Char"/>
    <w:basedOn w:val="13"/>
    <w:link w:val="5"/>
    <w:semiHidden/>
    <w:qFormat/>
    <w:uiPriority w:val="99"/>
  </w:style>
  <w:style w:type="character" w:customStyle="1" w:styleId="25">
    <w:name w:val="批注主题 Char"/>
    <w:basedOn w:val="24"/>
    <w:link w:val="10"/>
    <w:semiHidden/>
    <w:qFormat/>
    <w:uiPriority w:val="99"/>
    <w:rPr>
      <w:b/>
      <w:bCs/>
    </w:rPr>
  </w:style>
  <w:style w:type="paragraph" w:customStyle="1" w:styleId="26">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CE9E99F-703E-476B-BC4E-5727A4B18026}"/>
      </w:docPartPr>
      <w:docPartBody>
        <w:p>
          <w:r>
            <w:rPr>
              <w:rStyle w:val="3"/>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26FA5"/>
    <w:rsid w:val="0003044B"/>
    <w:rsid w:val="00052C22"/>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2024</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半年度</clcta-be:FenPeiZhuanZengGuBenFaFangZhouQi>
  <clcta-be:GuDongDaHuiZhaoKaiNianDu xmlns:clcta-be="clcta-be"/>
  <clcta-be:ShouFaZhanLuePeiShouGuFenShiFouYiQuanBuShangShiLiuTong>是</clcta-be:ShouFaZhanLuePeiShouGuFenShiFouYiQuanBuShangShiLiuTo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]]></m:sse>
</m:mapp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sections xmlns:sc="http://mapping.word.org/2014/section/customize"/>
</file>

<file path=customXml/item6.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]]></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FF96E-F764-41B9-B1F0-CADBA89E637A}">
  <ds:schemaRefs/>
</ds:datastoreItem>
</file>

<file path=customXml/itemProps3.xml><?xml version="1.0" encoding="utf-8"?>
<ds:datastoreItem xmlns:ds="http://schemas.openxmlformats.org/officeDocument/2006/customXml" ds:itemID="{5F9337C5-1315-4B48-8E32-5916B72F33E2}">
  <ds:schemaRefs/>
</ds:datastoreItem>
</file>

<file path=customXml/itemProps4.xml><?xml version="1.0" encoding="utf-8"?>
<ds:datastoreItem xmlns:ds="http://schemas.openxmlformats.org/officeDocument/2006/customXml" ds:itemID="{20F14D3F-8C04-4621-8E52-48B1E6B003A8}">
  <ds:schemaRefs/>
</ds:datastoreItem>
</file>

<file path=customXml/itemProps5.xml><?xml version="1.0" encoding="utf-8"?>
<ds:datastoreItem xmlns:ds="http://schemas.openxmlformats.org/officeDocument/2006/customXml" ds:itemID="{f7bf59f8-0c65-42fd-bfc2-7d0a17bb948f}">
  <ds:schemaRefs/>
</ds:datastoreItem>
</file>

<file path=customXml/itemProps6.xml><?xml version="1.0" encoding="utf-8"?>
<ds:datastoreItem xmlns:ds="http://schemas.openxmlformats.org/officeDocument/2006/customXml" ds:itemID="{a4f24b6f-b6db-4131-8fd3-38fc0317a071}">
  <ds:schemaRefs/>
</ds:datastoreItem>
</file>

<file path=docProps/app.xml><?xml version="1.0" encoding="utf-8"?>
<Properties xmlns="http://schemas.openxmlformats.org/officeDocument/2006/extended-properties" xmlns:vt="http://schemas.openxmlformats.org/officeDocument/2006/docPropsVTypes">
  <Template>SSEReport.dotm</Template>
  <Company>P R C</Company>
  <Pages>4</Pages>
  <Words>2134</Words>
  <Characters>2362</Characters>
  <Lines>17</Lines>
  <Paragraphs>4</Paragraphs>
  <TotalTime>25</TotalTime>
  <ScaleCrop>false</ScaleCrop>
  <LinksUpToDate>false</LinksUpToDate>
  <CharactersWithSpaces>2466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2024-10-29T01:30:00Z</dcterms:created>
  <dc:creator>yangzq</dc:creator>
  <cp:lastModifiedBy>YUANSU HU</cp:lastModifiedBy>
  <cp:lastPrinted>2024-10-31T03:41:00Z</cp:lastPrinted>
  <dcterms:modified xsi:type="dcterms:W3CDTF">2024-11-01T06:39:12Z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1FC55C695C924A08A689A884C6848F76_12</vt:lpwstr>
  </property>
  <property fmtid="{D5CDD505-2E9C-101B-9397-08002B2CF9AE}" pid="4" name="5B77E7CEEC58BC6AFAE8886BEB80DBEB">
    <vt:lpwstr>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</vt:lpwstr>
  </property>
</Properties>
</file>