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rPr>
          <w:rFonts w:hint="default" w:ascii="黑体" w:hAnsi="黑体" w:eastAsia="黑体" w:cs="Times New Roman"/>
          <w:sz w:val="21"/>
          <w:szCs w:val="21"/>
          <w:lang w:val="en-US" w:eastAsia="zh-CN"/>
        </w:rPr>
      </w:pPr>
      <w:r>
        <w:rPr>
          <w:rFonts w:hint="eastAsia" w:ascii="黑体" w:hAnsi="黑体" w:eastAsia="黑体" w:cs="Times New Roman"/>
          <w:sz w:val="21"/>
          <w:szCs w:val="21"/>
        </w:rPr>
        <w:t>股票</w:t>
      </w:r>
      <w:r>
        <w:rPr>
          <w:rFonts w:ascii="黑体" w:hAnsi="黑体" w:eastAsia="黑体" w:cs="Times New Roman"/>
          <w:sz w:val="21"/>
          <w:szCs w:val="21"/>
        </w:rPr>
        <w:t xml:space="preserve">代码：600188      </w:t>
      </w:r>
      <w:r>
        <w:rPr>
          <w:rFonts w:hint="eastAsia" w:ascii="黑体" w:hAnsi="黑体" w:eastAsia="黑体" w:cs="Times New Roman"/>
          <w:sz w:val="21"/>
          <w:szCs w:val="21"/>
        </w:rPr>
        <w:t xml:space="preserve"> </w:t>
      </w:r>
      <w:r>
        <w:rPr>
          <w:rFonts w:ascii="黑体" w:hAnsi="黑体" w:eastAsia="黑体" w:cs="Times New Roman"/>
          <w:sz w:val="21"/>
          <w:szCs w:val="21"/>
        </w:rPr>
        <w:t xml:space="preserve">     </w:t>
      </w:r>
      <w:r>
        <w:rPr>
          <w:rFonts w:hint="eastAsia" w:ascii="黑体" w:hAnsi="黑体" w:eastAsia="黑体" w:cs="Times New Roman"/>
          <w:sz w:val="21"/>
          <w:szCs w:val="21"/>
        </w:rPr>
        <w:t>股票</w:t>
      </w:r>
      <w:r>
        <w:rPr>
          <w:rFonts w:ascii="黑体" w:hAnsi="黑体" w:eastAsia="黑体" w:cs="Times New Roman"/>
          <w:sz w:val="21"/>
          <w:szCs w:val="21"/>
        </w:rPr>
        <w:t xml:space="preserve">简称：兖矿能源    </w:t>
      </w:r>
      <w:r>
        <w:rPr>
          <w:rFonts w:hint="eastAsia" w:ascii="黑体" w:hAnsi="黑体" w:eastAsia="黑体" w:cs="Times New Roman"/>
          <w:sz w:val="21"/>
          <w:szCs w:val="21"/>
        </w:rPr>
        <w:t xml:space="preserve"> </w:t>
      </w:r>
      <w:r>
        <w:rPr>
          <w:rFonts w:ascii="黑体" w:hAnsi="黑体" w:eastAsia="黑体" w:cs="Times New Roman"/>
          <w:sz w:val="21"/>
          <w:szCs w:val="21"/>
        </w:rPr>
        <w:t xml:space="preserve">     </w:t>
      </w:r>
      <w:r>
        <w:rPr>
          <w:rFonts w:hint="eastAsia" w:ascii="黑体" w:hAnsi="黑体" w:eastAsia="黑体" w:cs="Times New Roman"/>
          <w:sz w:val="21"/>
          <w:szCs w:val="21"/>
        </w:rPr>
        <w:t xml:space="preserve"> </w:t>
      </w:r>
      <w:r>
        <w:rPr>
          <w:rFonts w:ascii="黑体" w:hAnsi="黑体" w:eastAsia="黑体" w:cs="Times New Roman"/>
          <w:sz w:val="21"/>
          <w:szCs w:val="21"/>
        </w:rPr>
        <w:t>编号：</w:t>
      </w:r>
      <w:r>
        <w:rPr>
          <w:rFonts w:hint="eastAsia" w:ascii="黑体" w:hAnsi="黑体" w:eastAsia="黑体" w:cs="Times New Roman"/>
          <w:sz w:val="21"/>
          <w:szCs w:val="21"/>
        </w:rPr>
        <w:t>临20</w:t>
      </w:r>
      <w:r>
        <w:rPr>
          <w:rFonts w:ascii="黑体" w:hAnsi="黑体" w:eastAsia="黑体" w:cs="Times New Roman"/>
          <w:sz w:val="21"/>
          <w:szCs w:val="21"/>
        </w:rPr>
        <w:t>2</w:t>
      </w:r>
      <w:r>
        <w:rPr>
          <w:rFonts w:hint="eastAsia" w:ascii="黑体" w:hAnsi="黑体" w:eastAsia="黑体" w:cs="Times New Roman"/>
          <w:sz w:val="21"/>
          <w:szCs w:val="21"/>
        </w:rPr>
        <w:t>4-0</w:t>
      </w:r>
      <w:r>
        <w:rPr>
          <w:rFonts w:hint="eastAsia" w:ascii="黑体" w:hAnsi="黑体" w:eastAsia="黑体" w:cs="Times New Roman"/>
          <w:sz w:val="21"/>
          <w:szCs w:val="21"/>
          <w:lang w:val="en-US" w:eastAsia="zh-CN"/>
        </w:rPr>
        <w:t>48</w:t>
      </w:r>
    </w:p>
    <w:p>
      <w:pPr>
        <w:adjustRightInd w:val="0"/>
        <w:snapToGrid w:val="0"/>
        <w:spacing w:line="300" w:lineRule="auto"/>
        <w:rPr>
          <w:rFonts w:ascii="黑体" w:hAnsi="黑体" w:eastAsia="黑体" w:cs="Times New Roman"/>
          <w:sz w:val="21"/>
          <w:szCs w:val="21"/>
        </w:rPr>
      </w:pPr>
    </w:p>
    <w:p>
      <w:pPr>
        <w:adjustRightInd w:val="0"/>
        <w:snapToGrid w:val="0"/>
        <w:spacing w:line="300" w:lineRule="auto"/>
        <w:jc w:val="center"/>
        <w:rPr>
          <w:rFonts w:cs="Times New Roman" w:asciiTheme="minorEastAsia" w:hAnsiTheme="minorEastAsia" w:eastAsiaTheme="minorEastAsia"/>
          <w:b/>
          <w:bCs/>
          <w:color w:val="FF0000"/>
          <w:sz w:val="36"/>
          <w:szCs w:val="32"/>
        </w:rPr>
      </w:pPr>
      <w:r>
        <w:rPr>
          <w:rFonts w:cs="Times New Roman" w:asciiTheme="minorEastAsia" w:hAnsiTheme="minorEastAsia" w:eastAsiaTheme="minorEastAsia"/>
          <w:b/>
          <w:bCs/>
          <w:color w:val="FF0000"/>
          <w:sz w:val="36"/>
          <w:szCs w:val="32"/>
        </w:rPr>
        <w:t>兖矿能源集团股份有限公司</w:t>
      </w:r>
    </w:p>
    <w:p>
      <w:pPr>
        <w:adjustRightInd w:val="0"/>
        <w:snapToGrid w:val="0"/>
        <w:spacing w:line="300" w:lineRule="auto"/>
        <w:jc w:val="center"/>
        <w:rPr>
          <w:rFonts w:cs="Times New Roman" w:asciiTheme="minorEastAsia" w:hAnsiTheme="minorEastAsia" w:eastAsiaTheme="minorEastAsia"/>
          <w:b/>
          <w:bCs/>
          <w:color w:val="FF0000"/>
          <w:sz w:val="36"/>
          <w:szCs w:val="32"/>
        </w:rPr>
      </w:pPr>
      <w:r>
        <w:rPr>
          <w:rFonts w:cs="Times New Roman" w:asciiTheme="minorEastAsia" w:hAnsiTheme="minorEastAsia" w:eastAsiaTheme="minorEastAsia"/>
          <w:b/>
          <w:bCs/>
          <w:color w:val="FF0000"/>
          <w:sz w:val="36"/>
          <w:szCs w:val="32"/>
        </w:rPr>
        <w:t>关于</w:t>
      </w:r>
      <w:r>
        <w:rPr>
          <w:rFonts w:hint="eastAsia" w:cs="Times New Roman" w:asciiTheme="minorEastAsia" w:hAnsiTheme="minorEastAsia" w:eastAsiaTheme="minorEastAsia"/>
          <w:b/>
          <w:bCs/>
          <w:color w:val="FF0000"/>
          <w:sz w:val="36"/>
          <w:szCs w:val="32"/>
        </w:rPr>
        <w:t>筹划与</w:t>
      </w:r>
      <w:r>
        <w:rPr>
          <w:rFonts w:cs="Times New Roman" w:asciiTheme="minorEastAsia" w:hAnsiTheme="minorEastAsia" w:eastAsiaTheme="minorEastAsia"/>
          <w:b/>
          <w:bCs/>
          <w:color w:val="FF0000"/>
          <w:sz w:val="36"/>
          <w:szCs w:val="32"/>
        </w:rPr>
        <w:t>Highfield Resources Limited</w:t>
      </w:r>
    </w:p>
    <w:p>
      <w:pPr>
        <w:adjustRightInd w:val="0"/>
        <w:snapToGrid w:val="0"/>
        <w:spacing w:line="300" w:lineRule="auto"/>
        <w:jc w:val="center"/>
        <w:rPr>
          <w:rFonts w:ascii="Times New Roman" w:hAnsi="Times New Roman" w:cs="Times New Roman"/>
        </w:rPr>
      </w:pPr>
      <w:r>
        <w:rPr>
          <w:rFonts w:hint="eastAsia" w:cs="Times New Roman" w:asciiTheme="minorEastAsia" w:hAnsiTheme="minorEastAsia" w:eastAsiaTheme="minorEastAsia"/>
          <w:b/>
          <w:bCs/>
          <w:color w:val="FF0000"/>
          <w:sz w:val="36"/>
          <w:szCs w:val="32"/>
        </w:rPr>
        <w:t>战略合作</w:t>
      </w:r>
      <w:r>
        <w:rPr>
          <w:rFonts w:cs="Times New Roman" w:asciiTheme="minorEastAsia" w:hAnsiTheme="minorEastAsia" w:eastAsiaTheme="minorEastAsia"/>
          <w:b/>
          <w:bCs/>
          <w:color w:val="FF0000"/>
          <w:sz w:val="36"/>
          <w:szCs w:val="32"/>
        </w:rPr>
        <w:t>的公告</w:t>
      </w:r>
    </w:p>
    <w:p>
      <w:pPr>
        <w:pBdr>
          <w:top w:val="single" w:color="auto" w:sz="4" w:space="1"/>
          <w:left w:val="single" w:color="auto" w:sz="4" w:space="4"/>
          <w:bottom w:val="single" w:color="auto" w:sz="4" w:space="2"/>
          <w:right w:val="single" w:color="auto" w:sz="4" w:space="4"/>
        </w:pBdr>
        <w:adjustRightInd w:val="0"/>
        <w:spacing w:line="520" w:lineRule="exact"/>
        <w:ind w:firstLine="560" w:firstLineChars="200"/>
        <w:jc w:val="both"/>
        <w:rPr>
          <w:rFonts w:ascii="Times New Roman" w:hAnsi="Times New Roman" w:cs="Times New Roman"/>
          <w:color w:val="000000"/>
          <w:sz w:val="28"/>
          <w:szCs w:val="28"/>
        </w:rPr>
      </w:pPr>
      <w:r>
        <w:rPr>
          <w:rFonts w:ascii="Times New Roman" w:hAnsi="Times New Roman" w:cs="Times New Roman"/>
          <w:color w:val="000000"/>
          <w:sz w:val="28"/>
          <w:szCs w:val="28"/>
        </w:rPr>
        <w:t>本公司董事会及全体董事保证本公告内容不存在任何虚假记载、误导性陈述或者重大遗漏，并对其内容的真实性、准确性和完整性承担法律责任。</w:t>
      </w:r>
    </w:p>
    <w:p>
      <w:pPr>
        <w:adjustRightInd w:val="0"/>
        <w:snapToGrid w:val="0"/>
        <w:spacing w:line="300" w:lineRule="auto"/>
        <w:rPr>
          <w:rFonts w:cs="Times New Roman" w:asciiTheme="minorEastAsia" w:hAnsiTheme="minorEastAsia" w:eastAsiaTheme="minorEastAsia"/>
          <w:color w:val="000000"/>
        </w:rPr>
      </w:pPr>
    </w:p>
    <w:p>
      <w:pPr>
        <w:adjustRightInd w:val="0"/>
        <w:snapToGrid w:val="0"/>
        <w:spacing w:line="300" w:lineRule="auto"/>
        <w:ind w:firstLine="562" w:firstLineChars="200"/>
        <w:rPr>
          <w:rFonts w:cs="Times New Roman" w:asciiTheme="minorEastAsia" w:hAnsiTheme="minorEastAsia" w:eastAsiaTheme="minorEastAsia"/>
          <w:b/>
          <w:bCs/>
          <w:color w:val="000000"/>
          <w:sz w:val="28"/>
          <w:szCs w:val="28"/>
        </w:rPr>
      </w:pPr>
      <w:r>
        <w:rPr>
          <w:rFonts w:cs="Times New Roman" w:asciiTheme="minorEastAsia" w:hAnsiTheme="minorEastAsia" w:eastAsiaTheme="minorEastAsia"/>
          <w:b/>
          <w:bCs/>
          <w:color w:val="000000"/>
          <w:sz w:val="28"/>
          <w:szCs w:val="28"/>
        </w:rPr>
        <w:t>重要内容提示：</w:t>
      </w:r>
    </w:p>
    <w:p>
      <w:pPr>
        <w:numPr>
          <w:ilvl w:val="0"/>
          <w:numId w:val="1"/>
        </w:numPr>
        <w:topLinePunct/>
        <w:spacing w:line="520" w:lineRule="exact"/>
        <w:ind w:left="560" w:hanging="560" w:hangingChars="200"/>
        <w:jc w:val="both"/>
        <w:rPr>
          <w:sz w:val="28"/>
          <w:szCs w:val="28"/>
        </w:rPr>
      </w:pPr>
      <w:r>
        <w:rPr>
          <w:rFonts w:hint="eastAsia"/>
          <w:sz w:val="28"/>
          <w:szCs w:val="28"/>
        </w:rPr>
        <w:t>兖矿能源集团股份有限公司（以下简称“兖矿能源”、“公司”或“本公司”）与Highfield Resources Limited（一家于澳大利亚证券交易所上市的公司，股份代码：HFR.ASX，以下简称“高地资源”）正在筹划一项战略合作，本公司拟通过资产注入和现金认购方式获得高地资源新增发股份，成为交易后高地资源的第一大股东并取得控制权。2024年7月19日，兖矿能源与高地资源已就此签订无法律约束力的《合作意向书》。</w:t>
      </w:r>
    </w:p>
    <w:p>
      <w:pPr>
        <w:numPr>
          <w:ilvl w:val="0"/>
          <w:numId w:val="1"/>
        </w:numPr>
        <w:topLinePunct/>
        <w:spacing w:line="520" w:lineRule="exact"/>
        <w:ind w:left="560" w:hanging="560" w:hangingChars="200"/>
        <w:jc w:val="both"/>
        <w:rPr>
          <w:sz w:val="28"/>
          <w:szCs w:val="28"/>
        </w:rPr>
      </w:pPr>
      <w:r>
        <w:rPr>
          <w:rFonts w:hint="eastAsia"/>
          <w:sz w:val="28"/>
          <w:szCs w:val="28"/>
        </w:rPr>
        <w:t>相关合作尚处于筹划阶段，未签署具有法律约束力协议，存在重大不确定性，本次交易方案尚需根据审计、评估等结果为基准，由交易各方进一步洽谈商定，还需履行相关决策、主管机构审批程序等。存在因为市场变化、监管审核、交易各方未能协商一致等原因无法达成或实施的风险。公司将根据进展情况及时披露相关信息，敬请广大投资者理性投资、注意投资风险。</w:t>
      </w:r>
    </w:p>
    <w:p>
      <w:pPr>
        <w:numPr>
          <w:ilvl w:val="0"/>
          <w:numId w:val="1"/>
        </w:numPr>
        <w:topLinePunct/>
        <w:spacing w:line="520" w:lineRule="exact"/>
        <w:ind w:left="560" w:hanging="560" w:hangingChars="200"/>
        <w:jc w:val="both"/>
        <w:rPr>
          <w:sz w:val="28"/>
          <w:szCs w:val="28"/>
        </w:rPr>
      </w:pPr>
      <w:r>
        <w:rPr>
          <w:rFonts w:hint="eastAsia"/>
          <w:sz w:val="28"/>
          <w:szCs w:val="28"/>
        </w:rPr>
        <w:t>在未实施完成交易之前，该合作事项不会对公司生产经营和业绩产生重要影响。若相关合作最终达成一致并实施，所涉交易不构成关联交易，也不构成《上市公司重大资产重组管理办法》规定的重大资产重组。</w:t>
      </w:r>
    </w:p>
    <w:p>
      <w:pPr>
        <w:autoSpaceDE w:val="0"/>
        <w:autoSpaceDN w:val="0"/>
        <w:adjustRightInd w:val="0"/>
        <w:snapToGrid w:val="0"/>
        <w:spacing w:line="520" w:lineRule="exact"/>
        <w:jc w:val="both"/>
        <w:rPr>
          <w:rFonts w:cs="Times New Roman" w:asciiTheme="minorEastAsia" w:hAnsiTheme="minorEastAsia" w:eastAsiaTheme="minorEastAsia"/>
          <w:b/>
          <w:color w:val="000000"/>
          <w:sz w:val="28"/>
          <w:szCs w:val="28"/>
        </w:rPr>
      </w:pPr>
    </w:p>
    <w:p>
      <w:pPr>
        <w:pStyle w:val="55"/>
        <w:numPr>
          <w:ilvl w:val="0"/>
          <w:numId w:val="2"/>
        </w:numPr>
        <w:autoSpaceDE w:val="0"/>
        <w:autoSpaceDN w:val="0"/>
        <w:spacing w:line="520" w:lineRule="exact"/>
        <w:ind w:firstLineChars="0"/>
        <w:outlineLvl w:val="0"/>
        <w:rPr>
          <w:rFonts w:ascii="黑体" w:hAnsi="黑体" w:eastAsia="黑体" w:cs="黑体"/>
          <w:color w:val="000000"/>
          <w:sz w:val="28"/>
          <w:szCs w:val="28"/>
        </w:rPr>
      </w:pPr>
      <w:r>
        <w:rPr>
          <w:rFonts w:hint="eastAsia" w:ascii="黑体" w:hAnsi="黑体" w:eastAsia="黑体" w:cs="黑体"/>
          <w:color w:val="000000"/>
          <w:sz w:val="28"/>
          <w:szCs w:val="28"/>
        </w:rPr>
        <w:t>战略合作意向的主要内容</w:t>
      </w:r>
    </w:p>
    <w:p>
      <w:pPr>
        <w:spacing w:line="520" w:lineRule="exact"/>
        <w:ind w:firstLine="560"/>
        <w:rPr>
          <w:sz w:val="28"/>
          <w:szCs w:val="28"/>
        </w:rPr>
      </w:pPr>
      <w:r>
        <w:rPr>
          <w:rFonts w:hint="eastAsia"/>
          <w:sz w:val="28"/>
          <w:szCs w:val="28"/>
        </w:rPr>
        <w:t>2024年7月19日，兖矿能源与高地资源签订了无法律约束力的《合作意向书》，合作意向主要包括：</w:t>
      </w:r>
    </w:p>
    <w:p>
      <w:pPr>
        <w:spacing w:line="520" w:lineRule="exact"/>
        <w:ind w:firstLine="560"/>
        <w:rPr>
          <w:sz w:val="28"/>
          <w:szCs w:val="28"/>
        </w:rPr>
      </w:pPr>
      <w:r>
        <w:rPr>
          <w:rFonts w:hint="eastAsia"/>
          <w:sz w:val="28"/>
          <w:szCs w:val="28"/>
        </w:rPr>
        <w:t>（1）公司拟向高地资源转让Yancoal Canada Resources Co., Ltd.（以下简称“兖煤加拿大公司”）100%股权，高地资源将以新发行的普通股股份作为交易对价（以下简称“换股交易”）；（2）另外，高地资源拟向包括兖矿能源在内的若干战略投资人定向增发高地资源股份，计划募资2.2亿美元，兖矿能源有意向出资不超过0.9亿美元参与认购（以下简称“现金认股交易”）,如果其他战略投资人认购金额超过1.3亿美元，兖矿能源认购金额可以相应降低；（３）换股交易及现金认股交易完成后，兖矿能源将成为高地资源第一大股东，目标是取得董事会多数席位，并获得高地资源的控制权，实现合并报表；（4）最晚在换股交易及现金认股交易交割时，高地资源现有存续的可转债需完成转股；（5）换股交易及现金认股交易同时交割，且互为前置条件。</w:t>
      </w:r>
    </w:p>
    <w:p>
      <w:pPr>
        <w:spacing w:line="520" w:lineRule="exact"/>
        <w:ind w:firstLine="560"/>
        <w:rPr>
          <w:color w:val="000000"/>
          <w:sz w:val="28"/>
          <w:szCs w:val="28"/>
        </w:rPr>
      </w:pPr>
      <w:r>
        <w:rPr>
          <w:rFonts w:hint="eastAsia"/>
          <w:sz w:val="28"/>
          <w:szCs w:val="28"/>
        </w:rPr>
        <w:t>以上战略合作意向尚未签订正式协议，最终交易方案应以相关方后续签署的正式协议以及公告披露的信息为准。根据现阶段战略合作意向，</w:t>
      </w:r>
      <w:r>
        <w:rPr>
          <w:rFonts w:hint="eastAsia"/>
          <w:color w:val="000000"/>
          <w:sz w:val="28"/>
          <w:szCs w:val="28"/>
        </w:rPr>
        <w:t>拟议交易</w:t>
      </w:r>
      <w:r>
        <w:rPr>
          <w:rFonts w:hint="eastAsia"/>
          <w:sz w:val="28"/>
          <w:szCs w:val="28"/>
        </w:rPr>
        <w:t>不构成关联交易，也不构成重大资产重组。</w:t>
      </w:r>
    </w:p>
    <w:p>
      <w:pPr>
        <w:pStyle w:val="55"/>
        <w:numPr>
          <w:ilvl w:val="0"/>
          <w:numId w:val="2"/>
        </w:numPr>
        <w:autoSpaceDE w:val="0"/>
        <w:autoSpaceDN w:val="0"/>
        <w:spacing w:line="520" w:lineRule="exact"/>
        <w:ind w:firstLineChars="0"/>
        <w:outlineLvl w:val="0"/>
        <w:rPr>
          <w:rFonts w:ascii="黑体" w:hAnsi="黑体" w:eastAsia="黑体" w:cs="黑体"/>
          <w:color w:val="000000"/>
          <w:sz w:val="28"/>
          <w:szCs w:val="28"/>
        </w:rPr>
      </w:pPr>
      <w:r>
        <w:rPr>
          <w:rFonts w:hint="eastAsia" w:ascii="黑体" w:hAnsi="黑体" w:eastAsia="黑体" w:cs="黑体"/>
          <w:color w:val="000000"/>
          <w:sz w:val="28"/>
          <w:szCs w:val="28"/>
        </w:rPr>
        <w:t>交易标的基本情况</w:t>
      </w:r>
    </w:p>
    <w:p>
      <w:pPr>
        <w:autoSpaceDE w:val="0"/>
        <w:autoSpaceDN w:val="0"/>
        <w:spacing w:line="520" w:lineRule="exact"/>
        <w:ind w:left="560"/>
        <w:outlineLvl w:val="0"/>
        <w:rPr>
          <w:rFonts w:ascii="楷体_GB2312" w:hAnsi="楷体_GB2312" w:eastAsia="楷体_GB2312" w:cs="楷体_GB2312"/>
          <w:b/>
          <w:bCs/>
          <w:sz w:val="28"/>
          <w:szCs w:val="28"/>
        </w:rPr>
      </w:pPr>
      <w:r>
        <w:rPr>
          <w:rFonts w:hint="eastAsia" w:ascii="楷体_GB2312" w:hAnsi="楷体_GB2312" w:eastAsia="楷体_GB2312" w:cs="楷体_GB2312"/>
          <w:b/>
          <w:bCs/>
          <w:color w:val="000000"/>
          <w:sz w:val="28"/>
          <w:szCs w:val="28"/>
        </w:rPr>
        <w:t>（一）兖煤加拿大公司和Southey项目</w:t>
      </w:r>
    </w:p>
    <w:p>
      <w:pPr>
        <w:spacing w:line="520" w:lineRule="exact"/>
        <w:ind w:firstLine="560"/>
        <w:rPr>
          <w:sz w:val="28"/>
          <w:szCs w:val="28"/>
        </w:rPr>
      </w:pPr>
      <w:r>
        <w:rPr>
          <w:rFonts w:hint="eastAsia"/>
          <w:sz w:val="28"/>
          <w:szCs w:val="28"/>
        </w:rPr>
        <w:t>兖煤加拿大公司为兖矿能源于2011年成立的境外全资子公司，位于加拿大萨斯卡彻温省，是一家从事钾盐勘探开发的公司，持有Southey项目（绿地钾盐矿项目）100%的权益及其他四项钾盐矿权，其中Southey项目拥有氯化钾资源量约16.96亿吨。</w:t>
      </w:r>
    </w:p>
    <w:p>
      <w:pPr>
        <w:spacing w:line="520" w:lineRule="exact"/>
        <w:ind w:firstLine="560"/>
        <w:rPr>
          <w:rFonts w:ascii="楷体_GB2312" w:hAnsi="楷体_GB2312" w:eastAsia="楷体_GB2312" w:cs="楷体_GB2312"/>
          <w:b/>
          <w:bCs/>
          <w:sz w:val="28"/>
          <w:szCs w:val="28"/>
        </w:rPr>
      </w:pPr>
      <w:r>
        <w:rPr>
          <w:rFonts w:hint="eastAsia" w:ascii="楷体_GB2312" w:hAnsi="楷体_GB2312" w:eastAsia="楷体_GB2312" w:cs="楷体_GB2312"/>
          <w:b/>
          <w:bCs/>
          <w:color w:val="000000"/>
          <w:sz w:val="28"/>
          <w:szCs w:val="28"/>
        </w:rPr>
        <w:t>（二）高地资源</w:t>
      </w:r>
    </w:p>
    <w:p>
      <w:pPr>
        <w:spacing w:line="520" w:lineRule="exact"/>
        <w:ind w:firstLine="560"/>
        <w:rPr>
          <w:sz w:val="28"/>
          <w:szCs w:val="28"/>
        </w:rPr>
      </w:pPr>
      <w:r>
        <w:rPr>
          <w:rFonts w:hint="eastAsia"/>
          <w:sz w:val="28"/>
          <w:szCs w:val="28"/>
        </w:rPr>
        <w:t>高地资源是一家于澳大利亚注册成立的公司，其股份于澳大利亚证券交易所上市，股份代码：HFR.ASX。高地资源的主要业务为钾肥项目的开发，核心项目为西班牙北部的一个钾盐矿在建项目，拥有钾盐资源量约2.8亿吨。该项目于2022年启动土方工程施工，一期设计产能50万吨/年。</w:t>
      </w:r>
    </w:p>
    <w:p>
      <w:pPr>
        <w:pStyle w:val="55"/>
        <w:numPr>
          <w:ilvl w:val="0"/>
          <w:numId w:val="2"/>
        </w:numPr>
        <w:autoSpaceDE w:val="0"/>
        <w:autoSpaceDN w:val="0"/>
        <w:spacing w:line="520" w:lineRule="exact"/>
        <w:ind w:firstLineChars="0"/>
        <w:outlineLvl w:val="0"/>
        <w:rPr>
          <w:rFonts w:ascii="黑体" w:hAnsi="黑体" w:eastAsia="黑体" w:cs="黑体"/>
          <w:color w:val="000000"/>
          <w:sz w:val="28"/>
          <w:szCs w:val="28"/>
        </w:rPr>
      </w:pPr>
      <w:r>
        <w:rPr>
          <w:rFonts w:hint="eastAsia" w:ascii="黑体" w:hAnsi="黑体" w:eastAsia="黑体" w:cs="黑体"/>
          <w:color w:val="000000"/>
          <w:sz w:val="28"/>
          <w:szCs w:val="28"/>
        </w:rPr>
        <w:t>拟议交易对公司的影响</w:t>
      </w:r>
    </w:p>
    <w:p>
      <w:pPr>
        <w:spacing w:line="520" w:lineRule="exact"/>
        <w:ind w:firstLine="560"/>
        <w:rPr>
          <w:color w:val="000000"/>
          <w:sz w:val="28"/>
          <w:szCs w:val="28"/>
        </w:rPr>
      </w:pPr>
      <w:r>
        <w:rPr>
          <w:rFonts w:hint="eastAsia"/>
          <w:sz w:val="28"/>
          <w:szCs w:val="28"/>
        </w:rPr>
        <w:t>此次签署的《合作意向书》仅为初步意向，不具法律约束力。在未实施完成交易之前，该合作事项不会对公司生产经营和业绩产生重要影响。拟议交易后续如果顺利实施完成，将有助于公司获取优质钾矿资源，加快完成资源开发，降低</w:t>
      </w:r>
      <w:r>
        <w:rPr>
          <w:rFonts w:hint="eastAsia"/>
          <w:sz w:val="28"/>
          <w:szCs w:val="28"/>
          <w:lang w:val="en-US" w:eastAsia="zh-CN"/>
        </w:rPr>
        <w:t>兖煤</w:t>
      </w:r>
      <w:bookmarkStart w:id="0" w:name="_GoBack"/>
      <w:bookmarkEnd w:id="0"/>
      <w:r>
        <w:rPr>
          <w:rFonts w:hint="eastAsia"/>
          <w:sz w:val="28"/>
          <w:szCs w:val="28"/>
        </w:rPr>
        <w:t>加拿大公司运营风险，提升公司竞争力，符合公司及全体股东的利益，不会损害中小股东权益。公司将于上述工作完成</w:t>
      </w:r>
      <w:r>
        <w:rPr>
          <w:rFonts w:hint="eastAsia"/>
          <w:color w:val="000000"/>
          <w:sz w:val="28"/>
          <w:szCs w:val="28"/>
        </w:rPr>
        <w:t>后，及时分析并披露拟议交易对公司的影响。</w:t>
      </w:r>
    </w:p>
    <w:p>
      <w:pPr>
        <w:pStyle w:val="55"/>
        <w:numPr>
          <w:ilvl w:val="0"/>
          <w:numId w:val="2"/>
        </w:numPr>
        <w:autoSpaceDE w:val="0"/>
        <w:autoSpaceDN w:val="0"/>
        <w:spacing w:line="520" w:lineRule="exact"/>
        <w:ind w:firstLineChars="0"/>
        <w:outlineLvl w:val="0"/>
        <w:rPr>
          <w:rFonts w:ascii="黑体" w:hAnsi="黑体" w:eastAsia="黑体" w:cs="黑体"/>
          <w:color w:val="000000"/>
          <w:sz w:val="28"/>
          <w:szCs w:val="28"/>
        </w:rPr>
      </w:pPr>
      <w:r>
        <w:rPr>
          <w:rFonts w:hint="eastAsia" w:ascii="黑体" w:hAnsi="黑体" w:eastAsia="黑体" w:cs="黑体"/>
          <w:color w:val="000000"/>
          <w:sz w:val="28"/>
          <w:szCs w:val="28"/>
        </w:rPr>
        <w:t>拟议交易的风险提示</w:t>
      </w:r>
    </w:p>
    <w:p>
      <w:pPr>
        <w:spacing w:line="520" w:lineRule="exact"/>
        <w:ind w:firstLine="560"/>
        <w:rPr>
          <w:color w:val="000000"/>
          <w:sz w:val="28"/>
          <w:szCs w:val="28"/>
        </w:rPr>
      </w:pPr>
      <w:r>
        <w:rPr>
          <w:rFonts w:hint="eastAsia"/>
          <w:color w:val="000000"/>
          <w:sz w:val="28"/>
          <w:szCs w:val="28"/>
        </w:rPr>
        <w:t>拟议交易尚处于筹划阶段，</w:t>
      </w:r>
      <w:r>
        <w:rPr>
          <w:rFonts w:hint="eastAsia"/>
          <w:sz w:val="28"/>
          <w:szCs w:val="28"/>
        </w:rPr>
        <w:t>未签署具有法律约束力协议，存在重大不确定性，本次交易方案尚需根据审计、评估等结果为基准，由交易各方进一步洽谈商定，还需履行相关决策、主管机构审批程序等。</w:t>
      </w:r>
      <w:r>
        <w:rPr>
          <w:rFonts w:hint="eastAsia"/>
          <w:color w:val="000000"/>
          <w:sz w:val="28"/>
          <w:szCs w:val="28"/>
        </w:rPr>
        <w:t>存在因为市场变化、监管审核、交易双方未能协商一致等原因无法达成或实施的风险。公司将根据相关事项的进展情况，及时披露相关信息，敬请广大投资者理性投资、注意投资风险。</w:t>
      </w:r>
    </w:p>
    <w:p>
      <w:pPr>
        <w:spacing w:line="520" w:lineRule="exact"/>
        <w:ind w:firstLine="560"/>
        <w:rPr>
          <w:color w:val="000000"/>
          <w:sz w:val="28"/>
          <w:szCs w:val="28"/>
        </w:rPr>
      </w:pPr>
    </w:p>
    <w:p>
      <w:pPr>
        <w:spacing w:line="520" w:lineRule="exact"/>
        <w:ind w:firstLine="560"/>
        <w:rPr>
          <w:sz w:val="28"/>
          <w:szCs w:val="28"/>
        </w:rPr>
      </w:pPr>
      <w:r>
        <w:rPr>
          <w:rFonts w:hint="eastAsia"/>
          <w:color w:val="000000"/>
          <w:sz w:val="28"/>
          <w:szCs w:val="28"/>
        </w:rPr>
        <w:t>特此公告。</w:t>
      </w:r>
    </w:p>
    <w:p>
      <w:pPr>
        <w:spacing w:line="520" w:lineRule="exact"/>
        <w:ind w:firstLine="560"/>
        <w:rPr>
          <w:color w:val="000000"/>
          <w:sz w:val="28"/>
          <w:szCs w:val="28"/>
        </w:rPr>
      </w:pPr>
    </w:p>
    <w:p>
      <w:pPr>
        <w:spacing w:line="520" w:lineRule="exact"/>
        <w:ind w:firstLine="560"/>
        <w:jc w:val="right"/>
        <w:rPr>
          <w:color w:val="000000"/>
          <w:sz w:val="28"/>
          <w:szCs w:val="28"/>
        </w:rPr>
      </w:pPr>
      <w:r>
        <w:rPr>
          <w:rFonts w:hint="eastAsia"/>
          <w:color w:val="000000"/>
          <w:sz w:val="28"/>
          <w:szCs w:val="28"/>
        </w:rPr>
        <w:t>兖矿能源集团股份有限公司董事会</w:t>
      </w:r>
    </w:p>
    <w:p>
      <w:pPr>
        <w:spacing w:line="520" w:lineRule="exact"/>
        <w:ind w:firstLine="560"/>
        <w:jc w:val="right"/>
        <w:rPr>
          <w:sz w:val="28"/>
          <w:szCs w:val="28"/>
        </w:rPr>
      </w:pPr>
      <w:r>
        <w:rPr>
          <w:rFonts w:hint="eastAsia"/>
          <w:color w:val="000000"/>
          <w:sz w:val="28"/>
          <w:szCs w:val="28"/>
        </w:rPr>
        <w:t>2024年7月19日</w:t>
      </w:r>
    </w:p>
    <w:p/>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66F3D"/>
    <w:multiLevelType w:val="multilevel"/>
    <w:tmpl w:val="02E66F3D"/>
    <w:lvl w:ilvl="0" w:tentative="0">
      <w:start w:val="1"/>
      <w:numFmt w:val="japaneseCounting"/>
      <w:suff w:val="nothing"/>
      <w:lvlText w:val="%1、"/>
      <w:lvlJc w:val="left"/>
      <w:pPr>
        <w:ind w:left="1280" w:hanging="720"/>
      </w:pPr>
      <w:rPr>
        <w:rFonts w:hint="default" w:ascii="黑体" w:hAnsi="黑体" w:eastAsia="黑体"/>
      </w:rPr>
    </w:lvl>
    <w:lvl w:ilvl="1" w:tentative="0">
      <w:start w:val="1"/>
      <w:numFmt w:val="lowerLetter"/>
      <w:lvlText w:val="%2)"/>
      <w:lvlJc w:val="left"/>
      <w:pPr>
        <w:ind w:left="1440" w:hanging="440"/>
      </w:pPr>
      <w:rPr>
        <w:rFonts w:hint="eastAsia"/>
      </w:rPr>
    </w:lvl>
    <w:lvl w:ilvl="2" w:tentative="0">
      <w:start w:val="1"/>
      <w:numFmt w:val="lowerRoman"/>
      <w:lvlText w:val="%3."/>
      <w:lvlJc w:val="right"/>
      <w:pPr>
        <w:ind w:left="1880" w:hanging="440"/>
      </w:pPr>
      <w:rPr>
        <w:rFonts w:hint="eastAsia"/>
      </w:rPr>
    </w:lvl>
    <w:lvl w:ilvl="3" w:tentative="0">
      <w:start w:val="1"/>
      <w:numFmt w:val="decimal"/>
      <w:lvlText w:val="%4."/>
      <w:lvlJc w:val="left"/>
      <w:pPr>
        <w:ind w:left="2320" w:hanging="440"/>
      </w:pPr>
      <w:rPr>
        <w:rFonts w:hint="eastAsia"/>
      </w:rPr>
    </w:lvl>
    <w:lvl w:ilvl="4" w:tentative="0">
      <w:start w:val="1"/>
      <w:numFmt w:val="lowerLetter"/>
      <w:lvlText w:val="%5)"/>
      <w:lvlJc w:val="left"/>
      <w:pPr>
        <w:ind w:left="2760" w:hanging="440"/>
      </w:pPr>
      <w:rPr>
        <w:rFonts w:hint="eastAsia"/>
      </w:rPr>
    </w:lvl>
    <w:lvl w:ilvl="5" w:tentative="0">
      <w:start w:val="1"/>
      <w:numFmt w:val="lowerRoman"/>
      <w:lvlText w:val="%6."/>
      <w:lvlJc w:val="right"/>
      <w:pPr>
        <w:ind w:left="3200" w:hanging="440"/>
      </w:pPr>
      <w:rPr>
        <w:rFonts w:hint="eastAsia"/>
      </w:rPr>
    </w:lvl>
    <w:lvl w:ilvl="6" w:tentative="0">
      <w:start w:val="1"/>
      <w:numFmt w:val="decimal"/>
      <w:lvlText w:val="%7."/>
      <w:lvlJc w:val="left"/>
      <w:pPr>
        <w:ind w:left="3640" w:hanging="440"/>
      </w:pPr>
      <w:rPr>
        <w:rFonts w:hint="eastAsia"/>
      </w:rPr>
    </w:lvl>
    <w:lvl w:ilvl="7" w:tentative="0">
      <w:start w:val="1"/>
      <w:numFmt w:val="lowerLetter"/>
      <w:lvlText w:val="%8)"/>
      <w:lvlJc w:val="left"/>
      <w:pPr>
        <w:ind w:left="4080" w:hanging="440"/>
      </w:pPr>
      <w:rPr>
        <w:rFonts w:hint="eastAsia"/>
      </w:rPr>
    </w:lvl>
    <w:lvl w:ilvl="8" w:tentative="0">
      <w:start w:val="1"/>
      <w:numFmt w:val="lowerRoman"/>
      <w:lvlText w:val="%9."/>
      <w:lvlJc w:val="right"/>
      <w:pPr>
        <w:ind w:left="4520" w:hanging="440"/>
      </w:pPr>
      <w:rPr>
        <w:rFonts w:hint="eastAsia"/>
      </w:rPr>
    </w:lvl>
  </w:abstractNum>
  <w:abstractNum w:abstractNumId="1">
    <w:nsid w:val="04CB0647"/>
    <w:multiLevelType w:val="multilevel"/>
    <w:tmpl w:val="04CB0647"/>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1NmM5OTU2ZmY4Y2RiYTg3ZTQ2ZGQyMTliYjRmY2MifQ=="/>
    <w:docVar w:name="KSO_WPS_MARK_KEY" w:val="e2c78dfb-818c-4a4a-aa33-cce36ed4b6f6"/>
    <w:docVar w:name="OfficeIni" w:val="Abu Dhabi - Baker &amp; McKenzie Habib Al Mulla - ENGLISH.ini"/>
  </w:docVars>
  <w:rsids>
    <w:rsidRoot w:val="00172A27"/>
    <w:rsid w:val="00001ABF"/>
    <w:rsid w:val="00001C9E"/>
    <w:rsid w:val="000029E1"/>
    <w:rsid w:val="00002B34"/>
    <w:rsid w:val="00004158"/>
    <w:rsid w:val="000044E0"/>
    <w:rsid w:val="00004BFD"/>
    <w:rsid w:val="00004E87"/>
    <w:rsid w:val="00006EC6"/>
    <w:rsid w:val="00006F62"/>
    <w:rsid w:val="00007472"/>
    <w:rsid w:val="00010A1E"/>
    <w:rsid w:val="00010AC8"/>
    <w:rsid w:val="00011F62"/>
    <w:rsid w:val="00014220"/>
    <w:rsid w:val="00014BF5"/>
    <w:rsid w:val="000155C1"/>
    <w:rsid w:val="00015651"/>
    <w:rsid w:val="00015838"/>
    <w:rsid w:val="000159CB"/>
    <w:rsid w:val="000166AE"/>
    <w:rsid w:val="00017326"/>
    <w:rsid w:val="00017A06"/>
    <w:rsid w:val="00017DE0"/>
    <w:rsid w:val="00017EFB"/>
    <w:rsid w:val="00021061"/>
    <w:rsid w:val="00022689"/>
    <w:rsid w:val="00022FB5"/>
    <w:rsid w:val="00023282"/>
    <w:rsid w:val="0002350B"/>
    <w:rsid w:val="00024B29"/>
    <w:rsid w:val="00025866"/>
    <w:rsid w:val="00026781"/>
    <w:rsid w:val="00027B61"/>
    <w:rsid w:val="0003096C"/>
    <w:rsid w:val="00030C35"/>
    <w:rsid w:val="00031983"/>
    <w:rsid w:val="0003254A"/>
    <w:rsid w:val="0003264D"/>
    <w:rsid w:val="00033724"/>
    <w:rsid w:val="00033805"/>
    <w:rsid w:val="00035789"/>
    <w:rsid w:val="00036055"/>
    <w:rsid w:val="0003736E"/>
    <w:rsid w:val="00037A95"/>
    <w:rsid w:val="0004117B"/>
    <w:rsid w:val="00041500"/>
    <w:rsid w:val="000417CF"/>
    <w:rsid w:val="00042351"/>
    <w:rsid w:val="000437DC"/>
    <w:rsid w:val="00047143"/>
    <w:rsid w:val="000475FF"/>
    <w:rsid w:val="00047B32"/>
    <w:rsid w:val="00050025"/>
    <w:rsid w:val="000510D7"/>
    <w:rsid w:val="00051E7A"/>
    <w:rsid w:val="00052EC2"/>
    <w:rsid w:val="000534F8"/>
    <w:rsid w:val="00053BDC"/>
    <w:rsid w:val="000544AD"/>
    <w:rsid w:val="00054622"/>
    <w:rsid w:val="0005523E"/>
    <w:rsid w:val="00055C95"/>
    <w:rsid w:val="000568C3"/>
    <w:rsid w:val="00056E67"/>
    <w:rsid w:val="00060351"/>
    <w:rsid w:val="0006039A"/>
    <w:rsid w:val="00060F6F"/>
    <w:rsid w:val="00063788"/>
    <w:rsid w:val="0006593B"/>
    <w:rsid w:val="00065FFE"/>
    <w:rsid w:val="000661EB"/>
    <w:rsid w:val="00066815"/>
    <w:rsid w:val="00067AF4"/>
    <w:rsid w:val="0007069D"/>
    <w:rsid w:val="00070A1F"/>
    <w:rsid w:val="0007165E"/>
    <w:rsid w:val="00071870"/>
    <w:rsid w:val="00072117"/>
    <w:rsid w:val="00072FCC"/>
    <w:rsid w:val="00074BFD"/>
    <w:rsid w:val="00075479"/>
    <w:rsid w:val="00077020"/>
    <w:rsid w:val="00080278"/>
    <w:rsid w:val="0008027E"/>
    <w:rsid w:val="0008057C"/>
    <w:rsid w:val="000805DB"/>
    <w:rsid w:val="00080B34"/>
    <w:rsid w:val="00081183"/>
    <w:rsid w:val="000816E4"/>
    <w:rsid w:val="00081F80"/>
    <w:rsid w:val="0008354F"/>
    <w:rsid w:val="000845C4"/>
    <w:rsid w:val="00085A5F"/>
    <w:rsid w:val="00085EBB"/>
    <w:rsid w:val="00086712"/>
    <w:rsid w:val="00086A97"/>
    <w:rsid w:val="00086D76"/>
    <w:rsid w:val="00086DB7"/>
    <w:rsid w:val="0008773B"/>
    <w:rsid w:val="00087806"/>
    <w:rsid w:val="00090476"/>
    <w:rsid w:val="000907EC"/>
    <w:rsid w:val="00091270"/>
    <w:rsid w:val="000938AF"/>
    <w:rsid w:val="00096B5A"/>
    <w:rsid w:val="00096C09"/>
    <w:rsid w:val="00097908"/>
    <w:rsid w:val="000A0D2D"/>
    <w:rsid w:val="000A113A"/>
    <w:rsid w:val="000A3200"/>
    <w:rsid w:val="000A4005"/>
    <w:rsid w:val="000A424A"/>
    <w:rsid w:val="000A4790"/>
    <w:rsid w:val="000A50D2"/>
    <w:rsid w:val="000A5E9E"/>
    <w:rsid w:val="000A67C2"/>
    <w:rsid w:val="000A7336"/>
    <w:rsid w:val="000B0746"/>
    <w:rsid w:val="000B110E"/>
    <w:rsid w:val="000B1361"/>
    <w:rsid w:val="000B3379"/>
    <w:rsid w:val="000B3927"/>
    <w:rsid w:val="000B53BC"/>
    <w:rsid w:val="000B66B3"/>
    <w:rsid w:val="000B670E"/>
    <w:rsid w:val="000C1B1B"/>
    <w:rsid w:val="000C1BB6"/>
    <w:rsid w:val="000C326F"/>
    <w:rsid w:val="000C362D"/>
    <w:rsid w:val="000C3CEE"/>
    <w:rsid w:val="000C3D8C"/>
    <w:rsid w:val="000C4AF9"/>
    <w:rsid w:val="000C4D31"/>
    <w:rsid w:val="000C4FE8"/>
    <w:rsid w:val="000C5969"/>
    <w:rsid w:val="000D0AAE"/>
    <w:rsid w:val="000D146B"/>
    <w:rsid w:val="000D18D1"/>
    <w:rsid w:val="000D37E6"/>
    <w:rsid w:val="000D39E5"/>
    <w:rsid w:val="000D53BB"/>
    <w:rsid w:val="000D5BCD"/>
    <w:rsid w:val="000D6777"/>
    <w:rsid w:val="000D6835"/>
    <w:rsid w:val="000E087C"/>
    <w:rsid w:val="000E1DF2"/>
    <w:rsid w:val="000E264C"/>
    <w:rsid w:val="000E3217"/>
    <w:rsid w:val="000E41E0"/>
    <w:rsid w:val="000E548E"/>
    <w:rsid w:val="000E58E5"/>
    <w:rsid w:val="000E62E7"/>
    <w:rsid w:val="000E6DE3"/>
    <w:rsid w:val="000E7481"/>
    <w:rsid w:val="000E7CE4"/>
    <w:rsid w:val="000F04B7"/>
    <w:rsid w:val="000F0DD3"/>
    <w:rsid w:val="000F1049"/>
    <w:rsid w:val="000F13FF"/>
    <w:rsid w:val="000F1526"/>
    <w:rsid w:val="000F2F97"/>
    <w:rsid w:val="000F59DE"/>
    <w:rsid w:val="000F6AD6"/>
    <w:rsid w:val="000F72F0"/>
    <w:rsid w:val="00100A4A"/>
    <w:rsid w:val="00100E42"/>
    <w:rsid w:val="00100E7F"/>
    <w:rsid w:val="00102875"/>
    <w:rsid w:val="00102FC3"/>
    <w:rsid w:val="00105369"/>
    <w:rsid w:val="001056F9"/>
    <w:rsid w:val="001057AA"/>
    <w:rsid w:val="00106884"/>
    <w:rsid w:val="00107048"/>
    <w:rsid w:val="00112E6F"/>
    <w:rsid w:val="0011527E"/>
    <w:rsid w:val="001152B0"/>
    <w:rsid w:val="00115338"/>
    <w:rsid w:val="0011654D"/>
    <w:rsid w:val="00116B56"/>
    <w:rsid w:val="00117634"/>
    <w:rsid w:val="00121E3F"/>
    <w:rsid w:val="00123712"/>
    <w:rsid w:val="00123C6A"/>
    <w:rsid w:val="00123D2D"/>
    <w:rsid w:val="00124873"/>
    <w:rsid w:val="00124A31"/>
    <w:rsid w:val="00124B63"/>
    <w:rsid w:val="00125DA1"/>
    <w:rsid w:val="001261E5"/>
    <w:rsid w:val="001262E2"/>
    <w:rsid w:val="00126DC0"/>
    <w:rsid w:val="0012757E"/>
    <w:rsid w:val="0013058A"/>
    <w:rsid w:val="00130E77"/>
    <w:rsid w:val="00134070"/>
    <w:rsid w:val="00134CF9"/>
    <w:rsid w:val="00136FEF"/>
    <w:rsid w:val="00137017"/>
    <w:rsid w:val="001373CC"/>
    <w:rsid w:val="0013773B"/>
    <w:rsid w:val="001378BA"/>
    <w:rsid w:val="00140DE5"/>
    <w:rsid w:val="00142029"/>
    <w:rsid w:val="00142E21"/>
    <w:rsid w:val="001433D8"/>
    <w:rsid w:val="00144BE0"/>
    <w:rsid w:val="00145F63"/>
    <w:rsid w:val="001473DC"/>
    <w:rsid w:val="001507DA"/>
    <w:rsid w:val="00151063"/>
    <w:rsid w:val="001529A2"/>
    <w:rsid w:val="00153C24"/>
    <w:rsid w:val="00154003"/>
    <w:rsid w:val="0015487C"/>
    <w:rsid w:val="00154A6F"/>
    <w:rsid w:val="00154FD3"/>
    <w:rsid w:val="0015580D"/>
    <w:rsid w:val="00157892"/>
    <w:rsid w:val="001602BE"/>
    <w:rsid w:val="00162885"/>
    <w:rsid w:val="00162F74"/>
    <w:rsid w:val="00163C7D"/>
    <w:rsid w:val="00165526"/>
    <w:rsid w:val="00165D1B"/>
    <w:rsid w:val="001661B3"/>
    <w:rsid w:val="0017030B"/>
    <w:rsid w:val="0017246E"/>
    <w:rsid w:val="00172A27"/>
    <w:rsid w:val="00173866"/>
    <w:rsid w:val="001747F9"/>
    <w:rsid w:val="00174844"/>
    <w:rsid w:val="00175231"/>
    <w:rsid w:val="00175B3B"/>
    <w:rsid w:val="001769D7"/>
    <w:rsid w:val="00176FEF"/>
    <w:rsid w:val="00177A9C"/>
    <w:rsid w:val="001800FE"/>
    <w:rsid w:val="00180C1D"/>
    <w:rsid w:val="0018163F"/>
    <w:rsid w:val="00181919"/>
    <w:rsid w:val="00182983"/>
    <w:rsid w:val="00182C13"/>
    <w:rsid w:val="00182C38"/>
    <w:rsid w:val="00182E97"/>
    <w:rsid w:val="0018394A"/>
    <w:rsid w:val="00184A66"/>
    <w:rsid w:val="00184BE2"/>
    <w:rsid w:val="00185DF1"/>
    <w:rsid w:val="00186268"/>
    <w:rsid w:val="001863C7"/>
    <w:rsid w:val="001865B7"/>
    <w:rsid w:val="00187696"/>
    <w:rsid w:val="00187C15"/>
    <w:rsid w:val="001917BE"/>
    <w:rsid w:val="00192358"/>
    <w:rsid w:val="00194486"/>
    <w:rsid w:val="001945D6"/>
    <w:rsid w:val="001950D9"/>
    <w:rsid w:val="0019565D"/>
    <w:rsid w:val="001966E8"/>
    <w:rsid w:val="001A0838"/>
    <w:rsid w:val="001A112F"/>
    <w:rsid w:val="001A286E"/>
    <w:rsid w:val="001A2A65"/>
    <w:rsid w:val="001A3CA4"/>
    <w:rsid w:val="001A48C8"/>
    <w:rsid w:val="001A496C"/>
    <w:rsid w:val="001A4B55"/>
    <w:rsid w:val="001A4FD3"/>
    <w:rsid w:val="001A50E1"/>
    <w:rsid w:val="001A5902"/>
    <w:rsid w:val="001A6390"/>
    <w:rsid w:val="001A67B7"/>
    <w:rsid w:val="001A6AAC"/>
    <w:rsid w:val="001A7383"/>
    <w:rsid w:val="001B01B4"/>
    <w:rsid w:val="001B0B2C"/>
    <w:rsid w:val="001B1063"/>
    <w:rsid w:val="001B31D9"/>
    <w:rsid w:val="001B3703"/>
    <w:rsid w:val="001B3E07"/>
    <w:rsid w:val="001B5A77"/>
    <w:rsid w:val="001B5ECF"/>
    <w:rsid w:val="001B7805"/>
    <w:rsid w:val="001C3004"/>
    <w:rsid w:val="001C36F1"/>
    <w:rsid w:val="001C4833"/>
    <w:rsid w:val="001C5CC5"/>
    <w:rsid w:val="001C6988"/>
    <w:rsid w:val="001D00F4"/>
    <w:rsid w:val="001D0EA1"/>
    <w:rsid w:val="001D106B"/>
    <w:rsid w:val="001D1815"/>
    <w:rsid w:val="001D283C"/>
    <w:rsid w:val="001D2E4D"/>
    <w:rsid w:val="001D7847"/>
    <w:rsid w:val="001E0435"/>
    <w:rsid w:val="001E04F7"/>
    <w:rsid w:val="001E1394"/>
    <w:rsid w:val="001E1482"/>
    <w:rsid w:val="001E16D4"/>
    <w:rsid w:val="001E1B03"/>
    <w:rsid w:val="001E214B"/>
    <w:rsid w:val="001E2A4C"/>
    <w:rsid w:val="001E2B42"/>
    <w:rsid w:val="001E4C00"/>
    <w:rsid w:val="001E536B"/>
    <w:rsid w:val="001E6538"/>
    <w:rsid w:val="001E78BC"/>
    <w:rsid w:val="001E7911"/>
    <w:rsid w:val="001F08D0"/>
    <w:rsid w:val="001F094A"/>
    <w:rsid w:val="001F0ABF"/>
    <w:rsid w:val="001F0AD0"/>
    <w:rsid w:val="001F0EA0"/>
    <w:rsid w:val="001F19CB"/>
    <w:rsid w:val="001F2233"/>
    <w:rsid w:val="001F2A4D"/>
    <w:rsid w:val="001F38AA"/>
    <w:rsid w:val="001F3A71"/>
    <w:rsid w:val="001F48E3"/>
    <w:rsid w:val="001F67D3"/>
    <w:rsid w:val="001F6E37"/>
    <w:rsid w:val="00200C11"/>
    <w:rsid w:val="00201337"/>
    <w:rsid w:val="002014F3"/>
    <w:rsid w:val="00201D0B"/>
    <w:rsid w:val="00201E89"/>
    <w:rsid w:val="00201F64"/>
    <w:rsid w:val="002032C7"/>
    <w:rsid w:val="002059BA"/>
    <w:rsid w:val="00205A6B"/>
    <w:rsid w:val="00205C3E"/>
    <w:rsid w:val="00206779"/>
    <w:rsid w:val="00207CC9"/>
    <w:rsid w:val="00207D5A"/>
    <w:rsid w:val="00207F37"/>
    <w:rsid w:val="00210C62"/>
    <w:rsid w:val="00211C75"/>
    <w:rsid w:val="00213411"/>
    <w:rsid w:val="00213BAA"/>
    <w:rsid w:val="00214DF3"/>
    <w:rsid w:val="002163EA"/>
    <w:rsid w:val="00216AD5"/>
    <w:rsid w:val="00217C9A"/>
    <w:rsid w:val="00220B99"/>
    <w:rsid w:val="00224168"/>
    <w:rsid w:val="002247F1"/>
    <w:rsid w:val="00225CB0"/>
    <w:rsid w:val="0023072A"/>
    <w:rsid w:val="0023079E"/>
    <w:rsid w:val="002307B4"/>
    <w:rsid w:val="002311B2"/>
    <w:rsid w:val="00231D1E"/>
    <w:rsid w:val="00232870"/>
    <w:rsid w:val="002328CB"/>
    <w:rsid w:val="00233C70"/>
    <w:rsid w:val="00233E1D"/>
    <w:rsid w:val="00235B0A"/>
    <w:rsid w:val="00237576"/>
    <w:rsid w:val="002423B6"/>
    <w:rsid w:val="0024310F"/>
    <w:rsid w:val="00244BE0"/>
    <w:rsid w:val="002452BA"/>
    <w:rsid w:val="00245CB9"/>
    <w:rsid w:val="00245F95"/>
    <w:rsid w:val="00246154"/>
    <w:rsid w:val="0024622D"/>
    <w:rsid w:val="002462BC"/>
    <w:rsid w:val="00246F85"/>
    <w:rsid w:val="00247A57"/>
    <w:rsid w:val="002508D1"/>
    <w:rsid w:val="002516A6"/>
    <w:rsid w:val="00251C22"/>
    <w:rsid w:val="00251DC4"/>
    <w:rsid w:val="0025230E"/>
    <w:rsid w:val="00252CF4"/>
    <w:rsid w:val="00253372"/>
    <w:rsid w:val="00253918"/>
    <w:rsid w:val="00253A92"/>
    <w:rsid w:val="00253C19"/>
    <w:rsid w:val="00254236"/>
    <w:rsid w:val="002544F0"/>
    <w:rsid w:val="00254E83"/>
    <w:rsid w:val="002550ED"/>
    <w:rsid w:val="002556C1"/>
    <w:rsid w:val="00256581"/>
    <w:rsid w:val="002610D1"/>
    <w:rsid w:val="0026124D"/>
    <w:rsid w:val="002618B6"/>
    <w:rsid w:val="00261CCA"/>
    <w:rsid w:val="00262648"/>
    <w:rsid w:val="00263E83"/>
    <w:rsid w:val="00264819"/>
    <w:rsid w:val="0026485D"/>
    <w:rsid w:val="00264B4A"/>
    <w:rsid w:val="00264E5A"/>
    <w:rsid w:val="00265563"/>
    <w:rsid w:val="00266644"/>
    <w:rsid w:val="002677B0"/>
    <w:rsid w:val="0027005A"/>
    <w:rsid w:val="002700AC"/>
    <w:rsid w:val="002708B1"/>
    <w:rsid w:val="00272A0B"/>
    <w:rsid w:val="00274423"/>
    <w:rsid w:val="00274674"/>
    <w:rsid w:val="00275773"/>
    <w:rsid w:val="00275E74"/>
    <w:rsid w:val="0027735E"/>
    <w:rsid w:val="00277C57"/>
    <w:rsid w:val="00280BD6"/>
    <w:rsid w:val="002815B1"/>
    <w:rsid w:val="0028190D"/>
    <w:rsid w:val="00282265"/>
    <w:rsid w:val="0028282D"/>
    <w:rsid w:val="002832D0"/>
    <w:rsid w:val="002833DC"/>
    <w:rsid w:val="0028393E"/>
    <w:rsid w:val="002839F5"/>
    <w:rsid w:val="00283C0B"/>
    <w:rsid w:val="00284095"/>
    <w:rsid w:val="00286334"/>
    <w:rsid w:val="00287036"/>
    <w:rsid w:val="00290D4C"/>
    <w:rsid w:val="00291122"/>
    <w:rsid w:val="002919A0"/>
    <w:rsid w:val="00291E07"/>
    <w:rsid w:val="00291EF2"/>
    <w:rsid w:val="00291F76"/>
    <w:rsid w:val="002928C9"/>
    <w:rsid w:val="00293040"/>
    <w:rsid w:val="0029435C"/>
    <w:rsid w:val="002946A0"/>
    <w:rsid w:val="00294BC2"/>
    <w:rsid w:val="00295061"/>
    <w:rsid w:val="0029526D"/>
    <w:rsid w:val="00296734"/>
    <w:rsid w:val="00296825"/>
    <w:rsid w:val="002974CD"/>
    <w:rsid w:val="00297859"/>
    <w:rsid w:val="002A0E2C"/>
    <w:rsid w:val="002A14B5"/>
    <w:rsid w:val="002A1677"/>
    <w:rsid w:val="002A185E"/>
    <w:rsid w:val="002A1ABF"/>
    <w:rsid w:val="002A213C"/>
    <w:rsid w:val="002A22A1"/>
    <w:rsid w:val="002A30AB"/>
    <w:rsid w:val="002A3A55"/>
    <w:rsid w:val="002A5E33"/>
    <w:rsid w:val="002A5FDE"/>
    <w:rsid w:val="002A6213"/>
    <w:rsid w:val="002A7E3D"/>
    <w:rsid w:val="002B0144"/>
    <w:rsid w:val="002B0668"/>
    <w:rsid w:val="002B0D64"/>
    <w:rsid w:val="002B1055"/>
    <w:rsid w:val="002B1240"/>
    <w:rsid w:val="002B1C9A"/>
    <w:rsid w:val="002B34B5"/>
    <w:rsid w:val="002B4EEA"/>
    <w:rsid w:val="002B5590"/>
    <w:rsid w:val="002C0C90"/>
    <w:rsid w:val="002C0DF7"/>
    <w:rsid w:val="002C11F7"/>
    <w:rsid w:val="002C1AB1"/>
    <w:rsid w:val="002C1D34"/>
    <w:rsid w:val="002C2D17"/>
    <w:rsid w:val="002C36F5"/>
    <w:rsid w:val="002C3781"/>
    <w:rsid w:val="002C381F"/>
    <w:rsid w:val="002C3DB5"/>
    <w:rsid w:val="002C44A4"/>
    <w:rsid w:val="002C5EC7"/>
    <w:rsid w:val="002C6E20"/>
    <w:rsid w:val="002C79DB"/>
    <w:rsid w:val="002D155D"/>
    <w:rsid w:val="002D36D9"/>
    <w:rsid w:val="002D528C"/>
    <w:rsid w:val="002D53D3"/>
    <w:rsid w:val="002D5C6B"/>
    <w:rsid w:val="002D63C0"/>
    <w:rsid w:val="002D675F"/>
    <w:rsid w:val="002D7BA2"/>
    <w:rsid w:val="002E0893"/>
    <w:rsid w:val="002E1006"/>
    <w:rsid w:val="002E1C9C"/>
    <w:rsid w:val="002E2FE7"/>
    <w:rsid w:val="002E39B8"/>
    <w:rsid w:val="002E414F"/>
    <w:rsid w:val="002E4BD3"/>
    <w:rsid w:val="002E56CA"/>
    <w:rsid w:val="002E66B8"/>
    <w:rsid w:val="002F03D2"/>
    <w:rsid w:val="002F1FCD"/>
    <w:rsid w:val="002F39E9"/>
    <w:rsid w:val="002F4D08"/>
    <w:rsid w:val="002F520B"/>
    <w:rsid w:val="002F6BB9"/>
    <w:rsid w:val="002F7183"/>
    <w:rsid w:val="002F781F"/>
    <w:rsid w:val="002F7BAC"/>
    <w:rsid w:val="002F7EF2"/>
    <w:rsid w:val="00300906"/>
    <w:rsid w:val="00300AF3"/>
    <w:rsid w:val="00301006"/>
    <w:rsid w:val="00304C60"/>
    <w:rsid w:val="00305D68"/>
    <w:rsid w:val="00307E75"/>
    <w:rsid w:val="003118F9"/>
    <w:rsid w:val="00311B88"/>
    <w:rsid w:val="00311F6F"/>
    <w:rsid w:val="00312370"/>
    <w:rsid w:val="0031362A"/>
    <w:rsid w:val="00313C6E"/>
    <w:rsid w:val="00313DA3"/>
    <w:rsid w:val="0031625F"/>
    <w:rsid w:val="00317C42"/>
    <w:rsid w:val="003234FA"/>
    <w:rsid w:val="003235B8"/>
    <w:rsid w:val="00323C8E"/>
    <w:rsid w:val="00323DCA"/>
    <w:rsid w:val="0032506A"/>
    <w:rsid w:val="00325D8B"/>
    <w:rsid w:val="00326479"/>
    <w:rsid w:val="00327509"/>
    <w:rsid w:val="0032759C"/>
    <w:rsid w:val="00327752"/>
    <w:rsid w:val="00327987"/>
    <w:rsid w:val="003302B8"/>
    <w:rsid w:val="00330506"/>
    <w:rsid w:val="00330CD0"/>
    <w:rsid w:val="00332DE8"/>
    <w:rsid w:val="00332F27"/>
    <w:rsid w:val="00334D43"/>
    <w:rsid w:val="00334D71"/>
    <w:rsid w:val="003355BA"/>
    <w:rsid w:val="00335834"/>
    <w:rsid w:val="00336314"/>
    <w:rsid w:val="00336745"/>
    <w:rsid w:val="00336A1D"/>
    <w:rsid w:val="00336FEB"/>
    <w:rsid w:val="00340215"/>
    <w:rsid w:val="00340B32"/>
    <w:rsid w:val="003415D9"/>
    <w:rsid w:val="003432B7"/>
    <w:rsid w:val="00343E8A"/>
    <w:rsid w:val="00343F4D"/>
    <w:rsid w:val="00344A4E"/>
    <w:rsid w:val="00347229"/>
    <w:rsid w:val="003472CA"/>
    <w:rsid w:val="00347E43"/>
    <w:rsid w:val="0035049F"/>
    <w:rsid w:val="00352B8D"/>
    <w:rsid w:val="00352D2F"/>
    <w:rsid w:val="00352E98"/>
    <w:rsid w:val="00354658"/>
    <w:rsid w:val="003546BE"/>
    <w:rsid w:val="00356759"/>
    <w:rsid w:val="003579B5"/>
    <w:rsid w:val="003601B2"/>
    <w:rsid w:val="00360AE4"/>
    <w:rsid w:val="00361012"/>
    <w:rsid w:val="00363AA0"/>
    <w:rsid w:val="00363CB1"/>
    <w:rsid w:val="003641C5"/>
    <w:rsid w:val="003642BB"/>
    <w:rsid w:val="003642E6"/>
    <w:rsid w:val="003643C2"/>
    <w:rsid w:val="00364AE8"/>
    <w:rsid w:val="0036613F"/>
    <w:rsid w:val="0037010C"/>
    <w:rsid w:val="003708A6"/>
    <w:rsid w:val="00371938"/>
    <w:rsid w:val="0037289C"/>
    <w:rsid w:val="00372A97"/>
    <w:rsid w:val="00373447"/>
    <w:rsid w:val="003736CF"/>
    <w:rsid w:val="00373743"/>
    <w:rsid w:val="00373750"/>
    <w:rsid w:val="00375ACF"/>
    <w:rsid w:val="003769C0"/>
    <w:rsid w:val="00377168"/>
    <w:rsid w:val="00377A33"/>
    <w:rsid w:val="00377E59"/>
    <w:rsid w:val="00380BCC"/>
    <w:rsid w:val="00381B60"/>
    <w:rsid w:val="0038412A"/>
    <w:rsid w:val="00387536"/>
    <w:rsid w:val="0039118E"/>
    <w:rsid w:val="00391E9E"/>
    <w:rsid w:val="003922CB"/>
    <w:rsid w:val="00392AAF"/>
    <w:rsid w:val="003931A2"/>
    <w:rsid w:val="0039376A"/>
    <w:rsid w:val="003939EA"/>
    <w:rsid w:val="0039564A"/>
    <w:rsid w:val="00395AA2"/>
    <w:rsid w:val="00395D77"/>
    <w:rsid w:val="0039727C"/>
    <w:rsid w:val="00397D90"/>
    <w:rsid w:val="003A0044"/>
    <w:rsid w:val="003A0AE4"/>
    <w:rsid w:val="003A0BED"/>
    <w:rsid w:val="003A397A"/>
    <w:rsid w:val="003A3D15"/>
    <w:rsid w:val="003A5A99"/>
    <w:rsid w:val="003A6DA2"/>
    <w:rsid w:val="003B113B"/>
    <w:rsid w:val="003B1483"/>
    <w:rsid w:val="003B2064"/>
    <w:rsid w:val="003B37A6"/>
    <w:rsid w:val="003B4256"/>
    <w:rsid w:val="003B4AE2"/>
    <w:rsid w:val="003B5517"/>
    <w:rsid w:val="003B5876"/>
    <w:rsid w:val="003B5C8D"/>
    <w:rsid w:val="003B7660"/>
    <w:rsid w:val="003B7DF5"/>
    <w:rsid w:val="003C017D"/>
    <w:rsid w:val="003C02E6"/>
    <w:rsid w:val="003C0804"/>
    <w:rsid w:val="003C1167"/>
    <w:rsid w:val="003C3608"/>
    <w:rsid w:val="003C6078"/>
    <w:rsid w:val="003C65BD"/>
    <w:rsid w:val="003C69A3"/>
    <w:rsid w:val="003C6A6B"/>
    <w:rsid w:val="003C73A0"/>
    <w:rsid w:val="003C796E"/>
    <w:rsid w:val="003D298A"/>
    <w:rsid w:val="003D50AC"/>
    <w:rsid w:val="003D5AA9"/>
    <w:rsid w:val="003D5B80"/>
    <w:rsid w:val="003D7A83"/>
    <w:rsid w:val="003E25D1"/>
    <w:rsid w:val="003E268B"/>
    <w:rsid w:val="003E28FF"/>
    <w:rsid w:val="003E3A34"/>
    <w:rsid w:val="003E502F"/>
    <w:rsid w:val="003E54D3"/>
    <w:rsid w:val="003E622F"/>
    <w:rsid w:val="003E73C6"/>
    <w:rsid w:val="003E7D71"/>
    <w:rsid w:val="003F037A"/>
    <w:rsid w:val="003F2F24"/>
    <w:rsid w:val="003F3D71"/>
    <w:rsid w:val="003F3EF7"/>
    <w:rsid w:val="003F5AD8"/>
    <w:rsid w:val="003F5B9A"/>
    <w:rsid w:val="003F736D"/>
    <w:rsid w:val="003F798D"/>
    <w:rsid w:val="003F7F75"/>
    <w:rsid w:val="004001AF"/>
    <w:rsid w:val="004021E4"/>
    <w:rsid w:val="0040268F"/>
    <w:rsid w:val="00402818"/>
    <w:rsid w:val="00404FF9"/>
    <w:rsid w:val="0040742B"/>
    <w:rsid w:val="00407A6F"/>
    <w:rsid w:val="00410082"/>
    <w:rsid w:val="004109C6"/>
    <w:rsid w:val="00411C0F"/>
    <w:rsid w:val="00413426"/>
    <w:rsid w:val="00414CCE"/>
    <w:rsid w:val="00416040"/>
    <w:rsid w:val="00417802"/>
    <w:rsid w:val="00421007"/>
    <w:rsid w:val="0042242C"/>
    <w:rsid w:val="0042465D"/>
    <w:rsid w:val="00424B9F"/>
    <w:rsid w:val="00424C02"/>
    <w:rsid w:val="00425640"/>
    <w:rsid w:val="00425649"/>
    <w:rsid w:val="00425EB1"/>
    <w:rsid w:val="004265E3"/>
    <w:rsid w:val="00426FFC"/>
    <w:rsid w:val="0042737A"/>
    <w:rsid w:val="00427859"/>
    <w:rsid w:val="00427BEC"/>
    <w:rsid w:val="004301E4"/>
    <w:rsid w:val="00430A27"/>
    <w:rsid w:val="00430BB4"/>
    <w:rsid w:val="00432321"/>
    <w:rsid w:val="0043378C"/>
    <w:rsid w:val="00433D88"/>
    <w:rsid w:val="00433FA0"/>
    <w:rsid w:val="00436054"/>
    <w:rsid w:val="0043658C"/>
    <w:rsid w:val="0043770D"/>
    <w:rsid w:val="00437AC1"/>
    <w:rsid w:val="00440762"/>
    <w:rsid w:val="00442179"/>
    <w:rsid w:val="004455A8"/>
    <w:rsid w:val="00445997"/>
    <w:rsid w:val="004467E5"/>
    <w:rsid w:val="00447D64"/>
    <w:rsid w:val="004500B3"/>
    <w:rsid w:val="004510A8"/>
    <w:rsid w:val="004521F7"/>
    <w:rsid w:val="004550AB"/>
    <w:rsid w:val="00455383"/>
    <w:rsid w:val="004565C0"/>
    <w:rsid w:val="0045737E"/>
    <w:rsid w:val="004579D5"/>
    <w:rsid w:val="00457E44"/>
    <w:rsid w:val="00460CFF"/>
    <w:rsid w:val="00462B8C"/>
    <w:rsid w:val="00462CF4"/>
    <w:rsid w:val="0046440C"/>
    <w:rsid w:val="00466CA8"/>
    <w:rsid w:val="00466D3F"/>
    <w:rsid w:val="00467221"/>
    <w:rsid w:val="00467B5B"/>
    <w:rsid w:val="004708F2"/>
    <w:rsid w:val="00470918"/>
    <w:rsid w:val="004724C4"/>
    <w:rsid w:val="00473CA1"/>
    <w:rsid w:val="004766CD"/>
    <w:rsid w:val="004768E4"/>
    <w:rsid w:val="00476D12"/>
    <w:rsid w:val="00477632"/>
    <w:rsid w:val="00477F60"/>
    <w:rsid w:val="0048035D"/>
    <w:rsid w:val="00481EA8"/>
    <w:rsid w:val="0048206F"/>
    <w:rsid w:val="0048227D"/>
    <w:rsid w:val="004822F4"/>
    <w:rsid w:val="00485099"/>
    <w:rsid w:val="004874B6"/>
    <w:rsid w:val="00487957"/>
    <w:rsid w:val="0049004D"/>
    <w:rsid w:val="0049116B"/>
    <w:rsid w:val="004918F4"/>
    <w:rsid w:val="00491BE1"/>
    <w:rsid w:val="0049272D"/>
    <w:rsid w:val="0049636F"/>
    <w:rsid w:val="00496BD8"/>
    <w:rsid w:val="00496EEB"/>
    <w:rsid w:val="004970D6"/>
    <w:rsid w:val="004A242D"/>
    <w:rsid w:val="004A2A29"/>
    <w:rsid w:val="004A3BF8"/>
    <w:rsid w:val="004A4E8B"/>
    <w:rsid w:val="004A50FB"/>
    <w:rsid w:val="004A54C0"/>
    <w:rsid w:val="004A5D53"/>
    <w:rsid w:val="004A6314"/>
    <w:rsid w:val="004A7BB2"/>
    <w:rsid w:val="004A7C4D"/>
    <w:rsid w:val="004B07A4"/>
    <w:rsid w:val="004B1E08"/>
    <w:rsid w:val="004B1E8E"/>
    <w:rsid w:val="004B2B27"/>
    <w:rsid w:val="004B476A"/>
    <w:rsid w:val="004B5553"/>
    <w:rsid w:val="004B60DF"/>
    <w:rsid w:val="004B63F7"/>
    <w:rsid w:val="004B6EA4"/>
    <w:rsid w:val="004B7819"/>
    <w:rsid w:val="004C01A7"/>
    <w:rsid w:val="004C221D"/>
    <w:rsid w:val="004C2B82"/>
    <w:rsid w:val="004C3148"/>
    <w:rsid w:val="004C3A1F"/>
    <w:rsid w:val="004C3DF6"/>
    <w:rsid w:val="004C4393"/>
    <w:rsid w:val="004C4ED9"/>
    <w:rsid w:val="004C5B6B"/>
    <w:rsid w:val="004C6288"/>
    <w:rsid w:val="004C71B7"/>
    <w:rsid w:val="004D0B1C"/>
    <w:rsid w:val="004D138D"/>
    <w:rsid w:val="004D1A13"/>
    <w:rsid w:val="004D1D44"/>
    <w:rsid w:val="004D2ADA"/>
    <w:rsid w:val="004D2AF5"/>
    <w:rsid w:val="004D3C9F"/>
    <w:rsid w:val="004D4363"/>
    <w:rsid w:val="004D45B5"/>
    <w:rsid w:val="004D4650"/>
    <w:rsid w:val="004D52D0"/>
    <w:rsid w:val="004D596D"/>
    <w:rsid w:val="004D5A10"/>
    <w:rsid w:val="004D6D71"/>
    <w:rsid w:val="004D71DA"/>
    <w:rsid w:val="004E059D"/>
    <w:rsid w:val="004E10C6"/>
    <w:rsid w:val="004E25AD"/>
    <w:rsid w:val="004E299F"/>
    <w:rsid w:val="004E4688"/>
    <w:rsid w:val="004E533C"/>
    <w:rsid w:val="004E5BCE"/>
    <w:rsid w:val="004E5F05"/>
    <w:rsid w:val="004E64CA"/>
    <w:rsid w:val="004E6FD7"/>
    <w:rsid w:val="004F05BA"/>
    <w:rsid w:val="004F0E08"/>
    <w:rsid w:val="004F126E"/>
    <w:rsid w:val="004F1B94"/>
    <w:rsid w:val="004F1E97"/>
    <w:rsid w:val="004F3ECF"/>
    <w:rsid w:val="004F4893"/>
    <w:rsid w:val="004F48A7"/>
    <w:rsid w:val="004F4CDE"/>
    <w:rsid w:val="004F5D6B"/>
    <w:rsid w:val="004F6C9F"/>
    <w:rsid w:val="004F79F4"/>
    <w:rsid w:val="005000A5"/>
    <w:rsid w:val="00500A0C"/>
    <w:rsid w:val="005018A3"/>
    <w:rsid w:val="0050207D"/>
    <w:rsid w:val="0050245A"/>
    <w:rsid w:val="005028AB"/>
    <w:rsid w:val="00503673"/>
    <w:rsid w:val="00503928"/>
    <w:rsid w:val="0050421B"/>
    <w:rsid w:val="00504D64"/>
    <w:rsid w:val="00505A1C"/>
    <w:rsid w:val="00506D6E"/>
    <w:rsid w:val="005109C7"/>
    <w:rsid w:val="00510F41"/>
    <w:rsid w:val="00514383"/>
    <w:rsid w:val="005148AA"/>
    <w:rsid w:val="0051494A"/>
    <w:rsid w:val="00514D10"/>
    <w:rsid w:val="00515181"/>
    <w:rsid w:val="00516543"/>
    <w:rsid w:val="005166FD"/>
    <w:rsid w:val="00516C74"/>
    <w:rsid w:val="00521002"/>
    <w:rsid w:val="00522B46"/>
    <w:rsid w:val="00522D5A"/>
    <w:rsid w:val="00523194"/>
    <w:rsid w:val="005231C9"/>
    <w:rsid w:val="00523D10"/>
    <w:rsid w:val="005246E6"/>
    <w:rsid w:val="005247F4"/>
    <w:rsid w:val="00524D24"/>
    <w:rsid w:val="005267EE"/>
    <w:rsid w:val="00526D91"/>
    <w:rsid w:val="005274F0"/>
    <w:rsid w:val="005275B9"/>
    <w:rsid w:val="00530EBA"/>
    <w:rsid w:val="005345C6"/>
    <w:rsid w:val="005348FF"/>
    <w:rsid w:val="00536E2D"/>
    <w:rsid w:val="0053703B"/>
    <w:rsid w:val="00537156"/>
    <w:rsid w:val="00540411"/>
    <w:rsid w:val="00542665"/>
    <w:rsid w:val="0054374B"/>
    <w:rsid w:val="00543F89"/>
    <w:rsid w:val="0054439C"/>
    <w:rsid w:val="005458DF"/>
    <w:rsid w:val="00545C04"/>
    <w:rsid w:val="0054704D"/>
    <w:rsid w:val="00547B6C"/>
    <w:rsid w:val="005504E2"/>
    <w:rsid w:val="0055059F"/>
    <w:rsid w:val="00550A64"/>
    <w:rsid w:val="00550A81"/>
    <w:rsid w:val="00551DF0"/>
    <w:rsid w:val="00552171"/>
    <w:rsid w:val="00552458"/>
    <w:rsid w:val="00553A50"/>
    <w:rsid w:val="00554CB6"/>
    <w:rsid w:val="00555ADF"/>
    <w:rsid w:val="00556179"/>
    <w:rsid w:val="005571C2"/>
    <w:rsid w:val="00563614"/>
    <w:rsid w:val="005639A6"/>
    <w:rsid w:val="00564D85"/>
    <w:rsid w:val="00565208"/>
    <w:rsid w:val="005653E8"/>
    <w:rsid w:val="00565A64"/>
    <w:rsid w:val="00566CC2"/>
    <w:rsid w:val="00570293"/>
    <w:rsid w:val="005714FD"/>
    <w:rsid w:val="0057268E"/>
    <w:rsid w:val="00573186"/>
    <w:rsid w:val="00573475"/>
    <w:rsid w:val="0057396F"/>
    <w:rsid w:val="00577A87"/>
    <w:rsid w:val="00577F4F"/>
    <w:rsid w:val="005813B1"/>
    <w:rsid w:val="00581BAC"/>
    <w:rsid w:val="00581E5E"/>
    <w:rsid w:val="00582636"/>
    <w:rsid w:val="00582CE6"/>
    <w:rsid w:val="005842BF"/>
    <w:rsid w:val="0058459F"/>
    <w:rsid w:val="00585803"/>
    <w:rsid w:val="00585F24"/>
    <w:rsid w:val="00587C16"/>
    <w:rsid w:val="00590E2E"/>
    <w:rsid w:val="00590F7A"/>
    <w:rsid w:val="0059191F"/>
    <w:rsid w:val="00591DBD"/>
    <w:rsid w:val="005928F5"/>
    <w:rsid w:val="00593DF4"/>
    <w:rsid w:val="005956B0"/>
    <w:rsid w:val="00596872"/>
    <w:rsid w:val="00596B1A"/>
    <w:rsid w:val="00597253"/>
    <w:rsid w:val="005973DB"/>
    <w:rsid w:val="00597FAD"/>
    <w:rsid w:val="005A50E3"/>
    <w:rsid w:val="005A51DB"/>
    <w:rsid w:val="005A53CB"/>
    <w:rsid w:val="005A598A"/>
    <w:rsid w:val="005B016B"/>
    <w:rsid w:val="005B07DB"/>
    <w:rsid w:val="005B111A"/>
    <w:rsid w:val="005B1B68"/>
    <w:rsid w:val="005B1B76"/>
    <w:rsid w:val="005B36E2"/>
    <w:rsid w:val="005B391E"/>
    <w:rsid w:val="005B400F"/>
    <w:rsid w:val="005B410D"/>
    <w:rsid w:val="005B4197"/>
    <w:rsid w:val="005B4CD2"/>
    <w:rsid w:val="005B65A4"/>
    <w:rsid w:val="005C0EC2"/>
    <w:rsid w:val="005C209D"/>
    <w:rsid w:val="005C46F7"/>
    <w:rsid w:val="005C4FCD"/>
    <w:rsid w:val="005C51DD"/>
    <w:rsid w:val="005C60C1"/>
    <w:rsid w:val="005C61D5"/>
    <w:rsid w:val="005C7464"/>
    <w:rsid w:val="005C7E2E"/>
    <w:rsid w:val="005D0CBC"/>
    <w:rsid w:val="005D222D"/>
    <w:rsid w:val="005D3161"/>
    <w:rsid w:val="005D59AB"/>
    <w:rsid w:val="005D6B38"/>
    <w:rsid w:val="005E0458"/>
    <w:rsid w:val="005E1302"/>
    <w:rsid w:val="005E1A61"/>
    <w:rsid w:val="005E1F27"/>
    <w:rsid w:val="005E1F32"/>
    <w:rsid w:val="005E201A"/>
    <w:rsid w:val="005E22FA"/>
    <w:rsid w:val="005E26F7"/>
    <w:rsid w:val="005E4013"/>
    <w:rsid w:val="005E59BF"/>
    <w:rsid w:val="005E5BCF"/>
    <w:rsid w:val="005E708C"/>
    <w:rsid w:val="005E7AA4"/>
    <w:rsid w:val="005F0050"/>
    <w:rsid w:val="005F0610"/>
    <w:rsid w:val="005F2113"/>
    <w:rsid w:val="005F341B"/>
    <w:rsid w:val="005F435E"/>
    <w:rsid w:val="005F44E2"/>
    <w:rsid w:val="005F4D25"/>
    <w:rsid w:val="005F7111"/>
    <w:rsid w:val="006004C2"/>
    <w:rsid w:val="00600E2A"/>
    <w:rsid w:val="00600F77"/>
    <w:rsid w:val="00601B31"/>
    <w:rsid w:val="00601EE8"/>
    <w:rsid w:val="00602360"/>
    <w:rsid w:val="0060253D"/>
    <w:rsid w:val="00605844"/>
    <w:rsid w:val="0060623E"/>
    <w:rsid w:val="006101CB"/>
    <w:rsid w:val="00611703"/>
    <w:rsid w:val="00612038"/>
    <w:rsid w:val="006131C2"/>
    <w:rsid w:val="006137FB"/>
    <w:rsid w:val="00614B43"/>
    <w:rsid w:val="00614F8D"/>
    <w:rsid w:val="006151F8"/>
    <w:rsid w:val="00615731"/>
    <w:rsid w:val="006166D9"/>
    <w:rsid w:val="00616C69"/>
    <w:rsid w:val="00617D47"/>
    <w:rsid w:val="00620294"/>
    <w:rsid w:val="006205DF"/>
    <w:rsid w:val="00620966"/>
    <w:rsid w:val="00621414"/>
    <w:rsid w:val="0062571C"/>
    <w:rsid w:val="00626176"/>
    <w:rsid w:val="00627DB2"/>
    <w:rsid w:val="006314F6"/>
    <w:rsid w:val="00631C7D"/>
    <w:rsid w:val="00631E7C"/>
    <w:rsid w:val="006320EB"/>
    <w:rsid w:val="00632140"/>
    <w:rsid w:val="0063360B"/>
    <w:rsid w:val="006336CA"/>
    <w:rsid w:val="00633E21"/>
    <w:rsid w:val="006348B1"/>
    <w:rsid w:val="00634B73"/>
    <w:rsid w:val="00635AB4"/>
    <w:rsid w:val="00636FC0"/>
    <w:rsid w:val="006376ED"/>
    <w:rsid w:val="00640D11"/>
    <w:rsid w:val="006421DD"/>
    <w:rsid w:val="00642AD4"/>
    <w:rsid w:val="00643D59"/>
    <w:rsid w:val="00643E72"/>
    <w:rsid w:val="006443AC"/>
    <w:rsid w:val="006444E0"/>
    <w:rsid w:val="006452E2"/>
    <w:rsid w:val="00645310"/>
    <w:rsid w:val="00645912"/>
    <w:rsid w:val="00646519"/>
    <w:rsid w:val="00646F9A"/>
    <w:rsid w:val="00650FCE"/>
    <w:rsid w:val="006513B5"/>
    <w:rsid w:val="00651668"/>
    <w:rsid w:val="00652614"/>
    <w:rsid w:val="0065330B"/>
    <w:rsid w:val="00653437"/>
    <w:rsid w:val="00654A91"/>
    <w:rsid w:val="00654DFD"/>
    <w:rsid w:val="00656ACA"/>
    <w:rsid w:val="00656B13"/>
    <w:rsid w:val="00660408"/>
    <w:rsid w:val="00660E54"/>
    <w:rsid w:val="006628CE"/>
    <w:rsid w:val="00662A9C"/>
    <w:rsid w:val="00663AD8"/>
    <w:rsid w:val="006642D8"/>
    <w:rsid w:val="00664DED"/>
    <w:rsid w:val="00665347"/>
    <w:rsid w:val="00666687"/>
    <w:rsid w:val="006669FF"/>
    <w:rsid w:val="006673C3"/>
    <w:rsid w:val="006710A8"/>
    <w:rsid w:val="00671836"/>
    <w:rsid w:val="006725DB"/>
    <w:rsid w:val="00672AF9"/>
    <w:rsid w:val="006747AB"/>
    <w:rsid w:val="00674A56"/>
    <w:rsid w:val="00674AC8"/>
    <w:rsid w:val="00675250"/>
    <w:rsid w:val="00680035"/>
    <w:rsid w:val="006802BA"/>
    <w:rsid w:val="00680409"/>
    <w:rsid w:val="0068157B"/>
    <w:rsid w:val="00681A9A"/>
    <w:rsid w:val="00681E29"/>
    <w:rsid w:val="0068227B"/>
    <w:rsid w:val="00682A48"/>
    <w:rsid w:val="00682AB9"/>
    <w:rsid w:val="0068319A"/>
    <w:rsid w:val="00683EE6"/>
    <w:rsid w:val="00683F27"/>
    <w:rsid w:val="006872DE"/>
    <w:rsid w:val="006900EA"/>
    <w:rsid w:val="00692493"/>
    <w:rsid w:val="00693AE6"/>
    <w:rsid w:val="006950E5"/>
    <w:rsid w:val="00696430"/>
    <w:rsid w:val="00697098"/>
    <w:rsid w:val="006A003A"/>
    <w:rsid w:val="006A0715"/>
    <w:rsid w:val="006A1325"/>
    <w:rsid w:val="006A1544"/>
    <w:rsid w:val="006A1956"/>
    <w:rsid w:val="006A23A9"/>
    <w:rsid w:val="006A28A2"/>
    <w:rsid w:val="006A2F97"/>
    <w:rsid w:val="006A3B42"/>
    <w:rsid w:val="006A430C"/>
    <w:rsid w:val="006A46FD"/>
    <w:rsid w:val="006A60DF"/>
    <w:rsid w:val="006A7294"/>
    <w:rsid w:val="006B07BF"/>
    <w:rsid w:val="006B12C7"/>
    <w:rsid w:val="006B188C"/>
    <w:rsid w:val="006B21B7"/>
    <w:rsid w:val="006B23C1"/>
    <w:rsid w:val="006B3041"/>
    <w:rsid w:val="006B307C"/>
    <w:rsid w:val="006B31C5"/>
    <w:rsid w:val="006B444A"/>
    <w:rsid w:val="006B4E3A"/>
    <w:rsid w:val="006B5274"/>
    <w:rsid w:val="006B59AA"/>
    <w:rsid w:val="006B631E"/>
    <w:rsid w:val="006B68D1"/>
    <w:rsid w:val="006B6D11"/>
    <w:rsid w:val="006C0280"/>
    <w:rsid w:val="006C0E46"/>
    <w:rsid w:val="006C1AE0"/>
    <w:rsid w:val="006C1CFD"/>
    <w:rsid w:val="006C3997"/>
    <w:rsid w:val="006C4293"/>
    <w:rsid w:val="006C537B"/>
    <w:rsid w:val="006C5E22"/>
    <w:rsid w:val="006C72C7"/>
    <w:rsid w:val="006C7350"/>
    <w:rsid w:val="006D0C9A"/>
    <w:rsid w:val="006D22E1"/>
    <w:rsid w:val="006D2702"/>
    <w:rsid w:val="006D283C"/>
    <w:rsid w:val="006D2B43"/>
    <w:rsid w:val="006D3207"/>
    <w:rsid w:val="006D3284"/>
    <w:rsid w:val="006D33F3"/>
    <w:rsid w:val="006D3C30"/>
    <w:rsid w:val="006D4629"/>
    <w:rsid w:val="006D5E22"/>
    <w:rsid w:val="006E0A4D"/>
    <w:rsid w:val="006E15B3"/>
    <w:rsid w:val="006E2270"/>
    <w:rsid w:val="006E2A3E"/>
    <w:rsid w:val="006E36E3"/>
    <w:rsid w:val="006E3B77"/>
    <w:rsid w:val="006E3F0C"/>
    <w:rsid w:val="006E4392"/>
    <w:rsid w:val="006E5452"/>
    <w:rsid w:val="006E6255"/>
    <w:rsid w:val="006E733D"/>
    <w:rsid w:val="006F08C6"/>
    <w:rsid w:val="006F0DFB"/>
    <w:rsid w:val="006F1A28"/>
    <w:rsid w:val="006F3213"/>
    <w:rsid w:val="006F3DA4"/>
    <w:rsid w:val="006F3FEA"/>
    <w:rsid w:val="006F5435"/>
    <w:rsid w:val="006F5764"/>
    <w:rsid w:val="006F675F"/>
    <w:rsid w:val="006F6C14"/>
    <w:rsid w:val="006F7DD0"/>
    <w:rsid w:val="007002D0"/>
    <w:rsid w:val="00701B25"/>
    <w:rsid w:val="00701C2D"/>
    <w:rsid w:val="00701ECD"/>
    <w:rsid w:val="00703CC1"/>
    <w:rsid w:val="007040FE"/>
    <w:rsid w:val="007045AA"/>
    <w:rsid w:val="0070485F"/>
    <w:rsid w:val="0070602A"/>
    <w:rsid w:val="00706262"/>
    <w:rsid w:val="00706B66"/>
    <w:rsid w:val="00706FC3"/>
    <w:rsid w:val="00707964"/>
    <w:rsid w:val="00707AB8"/>
    <w:rsid w:val="007118CA"/>
    <w:rsid w:val="007121C9"/>
    <w:rsid w:val="0071481E"/>
    <w:rsid w:val="00715307"/>
    <w:rsid w:val="007156A7"/>
    <w:rsid w:val="00715C32"/>
    <w:rsid w:val="007173DB"/>
    <w:rsid w:val="007176B1"/>
    <w:rsid w:val="00717EC2"/>
    <w:rsid w:val="00717FC4"/>
    <w:rsid w:val="00721728"/>
    <w:rsid w:val="00721C5C"/>
    <w:rsid w:val="00722BD7"/>
    <w:rsid w:val="0072408A"/>
    <w:rsid w:val="007243AD"/>
    <w:rsid w:val="007256FB"/>
    <w:rsid w:val="00725EC8"/>
    <w:rsid w:val="00726844"/>
    <w:rsid w:val="00726D3C"/>
    <w:rsid w:val="007276C8"/>
    <w:rsid w:val="00730563"/>
    <w:rsid w:val="00730892"/>
    <w:rsid w:val="007310EC"/>
    <w:rsid w:val="00732808"/>
    <w:rsid w:val="00734B68"/>
    <w:rsid w:val="00742692"/>
    <w:rsid w:val="007447D9"/>
    <w:rsid w:val="00744ACF"/>
    <w:rsid w:val="00744C59"/>
    <w:rsid w:val="00745761"/>
    <w:rsid w:val="00745EF7"/>
    <w:rsid w:val="00746B83"/>
    <w:rsid w:val="00747212"/>
    <w:rsid w:val="00751E6F"/>
    <w:rsid w:val="00753148"/>
    <w:rsid w:val="00753629"/>
    <w:rsid w:val="00753DDD"/>
    <w:rsid w:val="007545BC"/>
    <w:rsid w:val="007545E6"/>
    <w:rsid w:val="00756107"/>
    <w:rsid w:val="00760D41"/>
    <w:rsid w:val="00762727"/>
    <w:rsid w:val="00762C7D"/>
    <w:rsid w:val="007635CB"/>
    <w:rsid w:val="00763C6E"/>
    <w:rsid w:val="00763EB9"/>
    <w:rsid w:val="00764099"/>
    <w:rsid w:val="00764A12"/>
    <w:rsid w:val="00764BDF"/>
    <w:rsid w:val="00764D99"/>
    <w:rsid w:val="00764E5C"/>
    <w:rsid w:val="00767175"/>
    <w:rsid w:val="00767FD5"/>
    <w:rsid w:val="0077052E"/>
    <w:rsid w:val="0077153D"/>
    <w:rsid w:val="00772B03"/>
    <w:rsid w:val="00772B20"/>
    <w:rsid w:val="00772E9A"/>
    <w:rsid w:val="00774B6E"/>
    <w:rsid w:val="00775AFF"/>
    <w:rsid w:val="00775DA9"/>
    <w:rsid w:val="00777EAC"/>
    <w:rsid w:val="00780774"/>
    <w:rsid w:val="0078165F"/>
    <w:rsid w:val="00781FE2"/>
    <w:rsid w:val="00782845"/>
    <w:rsid w:val="007835F5"/>
    <w:rsid w:val="0078377B"/>
    <w:rsid w:val="00783D03"/>
    <w:rsid w:val="00784922"/>
    <w:rsid w:val="0078777C"/>
    <w:rsid w:val="0078786A"/>
    <w:rsid w:val="00787EE0"/>
    <w:rsid w:val="00790147"/>
    <w:rsid w:val="00790581"/>
    <w:rsid w:val="00791B2C"/>
    <w:rsid w:val="007920D3"/>
    <w:rsid w:val="00792F5A"/>
    <w:rsid w:val="007955C2"/>
    <w:rsid w:val="00795B37"/>
    <w:rsid w:val="00796012"/>
    <w:rsid w:val="00797789"/>
    <w:rsid w:val="00797793"/>
    <w:rsid w:val="0079788E"/>
    <w:rsid w:val="00797DD7"/>
    <w:rsid w:val="007A1E18"/>
    <w:rsid w:val="007A2C74"/>
    <w:rsid w:val="007A2DC8"/>
    <w:rsid w:val="007A35C1"/>
    <w:rsid w:val="007A387F"/>
    <w:rsid w:val="007A3BF3"/>
    <w:rsid w:val="007A3DBE"/>
    <w:rsid w:val="007A5385"/>
    <w:rsid w:val="007A5CD9"/>
    <w:rsid w:val="007B1433"/>
    <w:rsid w:val="007B2B21"/>
    <w:rsid w:val="007B2F11"/>
    <w:rsid w:val="007B3884"/>
    <w:rsid w:val="007B39F3"/>
    <w:rsid w:val="007B45F5"/>
    <w:rsid w:val="007B5166"/>
    <w:rsid w:val="007B5C99"/>
    <w:rsid w:val="007C10E6"/>
    <w:rsid w:val="007C4C27"/>
    <w:rsid w:val="007C4FA6"/>
    <w:rsid w:val="007C5823"/>
    <w:rsid w:val="007C65B1"/>
    <w:rsid w:val="007C7CF4"/>
    <w:rsid w:val="007D0676"/>
    <w:rsid w:val="007D13CE"/>
    <w:rsid w:val="007D1685"/>
    <w:rsid w:val="007D16C1"/>
    <w:rsid w:val="007D2593"/>
    <w:rsid w:val="007D2A18"/>
    <w:rsid w:val="007D34B0"/>
    <w:rsid w:val="007D45AE"/>
    <w:rsid w:val="007D4B2D"/>
    <w:rsid w:val="007D4DB5"/>
    <w:rsid w:val="007D5A66"/>
    <w:rsid w:val="007D6A94"/>
    <w:rsid w:val="007D796E"/>
    <w:rsid w:val="007D79BE"/>
    <w:rsid w:val="007E08AB"/>
    <w:rsid w:val="007E1160"/>
    <w:rsid w:val="007E1D2D"/>
    <w:rsid w:val="007E27CB"/>
    <w:rsid w:val="007E2C29"/>
    <w:rsid w:val="007E3892"/>
    <w:rsid w:val="007E3EFF"/>
    <w:rsid w:val="007E45DB"/>
    <w:rsid w:val="007E47BC"/>
    <w:rsid w:val="007E50C6"/>
    <w:rsid w:val="007E5CF2"/>
    <w:rsid w:val="007E7156"/>
    <w:rsid w:val="007E7F1D"/>
    <w:rsid w:val="007F1021"/>
    <w:rsid w:val="007F15FB"/>
    <w:rsid w:val="007F2549"/>
    <w:rsid w:val="007F2891"/>
    <w:rsid w:val="007F33AD"/>
    <w:rsid w:val="007F3552"/>
    <w:rsid w:val="007F3A52"/>
    <w:rsid w:val="007F4E98"/>
    <w:rsid w:val="007F5DE4"/>
    <w:rsid w:val="007F70EF"/>
    <w:rsid w:val="007F7340"/>
    <w:rsid w:val="007F7876"/>
    <w:rsid w:val="00800395"/>
    <w:rsid w:val="008017BD"/>
    <w:rsid w:val="008018C9"/>
    <w:rsid w:val="00803941"/>
    <w:rsid w:val="00804EE4"/>
    <w:rsid w:val="00804F09"/>
    <w:rsid w:val="00805748"/>
    <w:rsid w:val="0080596A"/>
    <w:rsid w:val="00807542"/>
    <w:rsid w:val="008109EB"/>
    <w:rsid w:val="00812590"/>
    <w:rsid w:val="0081259E"/>
    <w:rsid w:val="00812E6E"/>
    <w:rsid w:val="00814C2D"/>
    <w:rsid w:val="00815546"/>
    <w:rsid w:val="00815AC7"/>
    <w:rsid w:val="008172DD"/>
    <w:rsid w:val="00817F11"/>
    <w:rsid w:val="00820D18"/>
    <w:rsid w:val="008210FA"/>
    <w:rsid w:val="008218E0"/>
    <w:rsid w:val="00822E0E"/>
    <w:rsid w:val="008248F2"/>
    <w:rsid w:val="0082523C"/>
    <w:rsid w:val="00826425"/>
    <w:rsid w:val="00826A45"/>
    <w:rsid w:val="00826DE9"/>
    <w:rsid w:val="008271FA"/>
    <w:rsid w:val="00827270"/>
    <w:rsid w:val="00827D57"/>
    <w:rsid w:val="00827DB2"/>
    <w:rsid w:val="00830535"/>
    <w:rsid w:val="008318BF"/>
    <w:rsid w:val="00831A57"/>
    <w:rsid w:val="0083273B"/>
    <w:rsid w:val="00834A5D"/>
    <w:rsid w:val="00834DF6"/>
    <w:rsid w:val="00835297"/>
    <w:rsid w:val="00844503"/>
    <w:rsid w:val="00844908"/>
    <w:rsid w:val="0084620B"/>
    <w:rsid w:val="008467E0"/>
    <w:rsid w:val="00847055"/>
    <w:rsid w:val="00850857"/>
    <w:rsid w:val="00855161"/>
    <w:rsid w:val="008551B6"/>
    <w:rsid w:val="0085539A"/>
    <w:rsid w:val="008564DB"/>
    <w:rsid w:val="00856FA8"/>
    <w:rsid w:val="008579FF"/>
    <w:rsid w:val="008604E5"/>
    <w:rsid w:val="00860D2C"/>
    <w:rsid w:val="00860F18"/>
    <w:rsid w:val="008627E3"/>
    <w:rsid w:val="00864190"/>
    <w:rsid w:val="0086447C"/>
    <w:rsid w:val="00864BC2"/>
    <w:rsid w:val="008652E6"/>
    <w:rsid w:val="008663B2"/>
    <w:rsid w:val="0086706C"/>
    <w:rsid w:val="0086748E"/>
    <w:rsid w:val="0086793E"/>
    <w:rsid w:val="00870FF2"/>
    <w:rsid w:val="00871030"/>
    <w:rsid w:val="0087161A"/>
    <w:rsid w:val="008720CB"/>
    <w:rsid w:val="00873F3E"/>
    <w:rsid w:val="00874470"/>
    <w:rsid w:val="00874724"/>
    <w:rsid w:val="008747E2"/>
    <w:rsid w:val="00874FDA"/>
    <w:rsid w:val="008778C4"/>
    <w:rsid w:val="008807DD"/>
    <w:rsid w:val="00880FAB"/>
    <w:rsid w:val="008816BF"/>
    <w:rsid w:val="00882EF3"/>
    <w:rsid w:val="0088408F"/>
    <w:rsid w:val="00886627"/>
    <w:rsid w:val="008874E4"/>
    <w:rsid w:val="00890F6A"/>
    <w:rsid w:val="00891C93"/>
    <w:rsid w:val="00891FF1"/>
    <w:rsid w:val="0089208F"/>
    <w:rsid w:val="00893AD3"/>
    <w:rsid w:val="00893F6B"/>
    <w:rsid w:val="008948D1"/>
    <w:rsid w:val="00894B01"/>
    <w:rsid w:val="0089598B"/>
    <w:rsid w:val="00896152"/>
    <w:rsid w:val="00896851"/>
    <w:rsid w:val="00896EA7"/>
    <w:rsid w:val="008A0508"/>
    <w:rsid w:val="008A070F"/>
    <w:rsid w:val="008A47C9"/>
    <w:rsid w:val="008A588C"/>
    <w:rsid w:val="008A5CD2"/>
    <w:rsid w:val="008A690E"/>
    <w:rsid w:val="008A6990"/>
    <w:rsid w:val="008A7D1B"/>
    <w:rsid w:val="008B023A"/>
    <w:rsid w:val="008B0334"/>
    <w:rsid w:val="008B0AD5"/>
    <w:rsid w:val="008B11A9"/>
    <w:rsid w:val="008B2FCF"/>
    <w:rsid w:val="008B3111"/>
    <w:rsid w:val="008B359D"/>
    <w:rsid w:val="008B545D"/>
    <w:rsid w:val="008B7D6D"/>
    <w:rsid w:val="008C2C0C"/>
    <w:rsid w:val="008C2E17"/>
    <w:rsid w:val="008C376C"/>
    <w:rsid w:val="008C3848"/>
    <w:rsid w:val="008C3AD9"/>
    <w:rsid w:val="008C40AE"/>
    <w:rsid w:val="008C6C30"/>
    <w:rsid w:val="008C7F54"/>
    <w:rsid w:val="008D1957"/>
    <w:rsid w:val="008D1958"/>
    <w:rsid w:val="008D1F2B"/>
    <w:rsid w:val="008D21BD"/>
    <w:rsid w:val="008D254A"/>
    <w:rsid w:val="008D353B"/>
    <w:rsid w:val="008D36E1"/>
    <w:rsid w:val="008D3A2C"/>
    <w:rsid w:val="008D3FB5"/>
    <w:rsid w:val="008D4120"/>
    <w:rsid w:val="008D5104"/>
    <w:rsid w:val="008E056B"/>
    <w:rsid w:val="008E1A6E"/>
    <w:rsid w:val="008E32D7"/>
    <w:rsid w:val="008E3B7D"/>
    <w:rsid w:val="008E3F99"/>
    <w:rsid w:val="008E4F22"/>
    <w:rsid w:val="008E5E3B"/>
    <w:rsid w:val="008E6278"/>
    <w:rsid w:val="008E64CB"/>
    <w:rsid w:val="008E79DA"/>
    <w:rsid w:val="008F00B7"/>
    <w:rsid w:val="008F08FD"/>
    <w:rsid w:val="008F36AD"/>
    <w:rsid w:val="008F3D4A"/>
    <w:rsid w:val="008F4DE4"/>
    <w:rsid w:val="008F64BC"/>
    <w:rsid w:val="008F6BE9"/>
    <w:rsid w:val="008F6E99"/>
    <w:rsid w:val="008F6EEB"/>
    <w:rsid w:val="008F70DA"/>
    <w:rsid w:val="009007F6"/>
    <w:rsid w:val="00901254"/>
    <w:rsid w:val="00902126"/>
    <w:rsid w:val="00902151"/>
    <w:rsid w:val="00904861"/>
    <w:rsid w:val="00904E49"/>
    <w:rsid w:val="00905683"/>
    <w:rsid w:val="0090611D"/>
    <w:rsid w:val="009065B9"/>
    <w:rsid w:val="0090708D"/>
    <w:rsid w:val="00910A90"/>
    <w:rsid w:val="00911476"/>
    <w:rsid w:val="00911553"/>
    <w:rsid w:val="00913B16"/>
    <w:rsid w:val="00913C8E"/>
    <w:rsid w:val="0091470D"/>
    <w:rsid w:val="009147A2"/>
    <w:rsid w:val="00914EAA"/>
    <w:rsid w:val="009151D7"/>
    <w:rsid w:val="0091532D"/>
    <w:rsid w:val="00915979"/>
    <w:rsid w:val="00916C63"/>
    <w:rsid w:val="00917391"/>
    <w:rsid w:val="0091788E"/>
    <w:rsid w:val="00917F2B"/>
    <w:rsid w:val="009200B1"/>
    <w:rsid w:val="009212EA"/>
    <w:rsid w:val="00921350"/>
    <w:rsid w:val="00921F06"/>
    <w:rsid w:val="0092262D"/>
    <w:rsid w:val="00922E52"/>
    <w:rsid w:val="00923A6D"/>
    <w:rsid w:val="00924A77"/>
    <w:rsid w:val="00925203"/>
    <w:rsid w:val="00925E58"/>
    <w:rsid w:val="00927B18"/>
    <w:rsid w:val="00927C5F"/>
    <w:rsid w:val="009300D5"/>
    <w:rsid w:val="00930463"/>
    <w:rsid w:val="00931930"/>
    <w:rsid w:val="00931F24"/>
    <w:rsid w:val="00932C3F"/>
    <w:rsid w:val="009347F1"/>
    <w:rsid w:val="009348DF"/>
    <w:rsid w:val="00935944"/>
    <w:rsid w:val="00936414"/>
    <w:rsid w:val="0093688F"/>
    <w:rsid w:val="00936F31"/>
    <w:rsid w:val="00940784"/>
    <w:rsid w:val="00941F7A"/>
    <w:rsid w:val="00942E2C"/>
    <w:rsid w:val="00944714"/>
    <w:rsid w:val="00944BEA"/>
    <w:rsid w:val="00945B2B"/>
    <w:rsid w:val="00946357"/>
    <w:rsid w:val="00947A72"/>
    <w:rsid w:val="00950E87"/>
    <w:rsid w:val="00955494"/>
    <w:rsid w:val="00956184"/>
    <w:rsid w:val="009562EA"/>
    <w:rsid w:val="0095768A"/>
    <w:rsid w:val="0096013A"/>
    <w:rsid w:val="00960545"/>
    <w:rsid w:val="009605CE"/>
    <w:rsid w:val="009640A2"/>
    <w:rsid w:val="00964F61"/>
    <w:rsid w:val="00965217"/>
    <w:rsid w:val="009665D4"/>
    <w:rsid w:val="009670AA"/>
    <w:rsid w:val="0096776F"/>
    <w:rsid w:val="00967A66"/>
    <w:rsid w:val="00971251"/>
    <w:rsid w:val="0097190C"/>
    <w:rsid w:val="00972401"/>
    <w:rsid w:val="0097559B"/>
    <w:rsid w:val="009772D8"/>
    <w:rsid w:val="00977432"/>
    <w:rsid w:val="00977F6C"/>
    <w:rsid w:val="009824B6"/>
    <w:rsid w:val="00982E46"/>
    <w:rsid w:val="00982E5E"/>
    <w:rsid w:val="00983226"/>
    <w:rsid w:val="00983552"/>
    <w:rsid w:val="009839A3"/>
    <w:rsid w:val="00983A55"/>
    <w:rsid w:val="00985FB6"/>
    <w:rsid w:val="00987AC2"/>
    <w:rsid w:val="009908F3"/>
    <w:rsid w:val="00992C12"/>
    <w:rsid w:val="00993070"/>
    <w:rsid w:val="009A0D0D"/>
    <w:rsid w:val="009A0FF2"/>
    <w:rsid w:val="009A19BF"/>
    <w:rsid w:val="009A265D"/>
    <w:rsid w:val="009A2B03"/>
    <w:rsid w:val="009A304C"/>
    <w:rsid w:val="009A550B"/>
    <w:rsid w:val="009A7124"/>
    <w:rsid w:val="009A7446"/>
    <w:rsid w:val="009B051E"/>
    <w:rsid w:val="009B1C99"/>
    <w:rsid w:val="009B2415"/>
    <w:rsid w:val="009B2420"/>
    <w:rsid w:val="009B2C10"/>
    <w:rsid w:val="009B3AF9"/>
    <w:rsid w:val="009B3FF5"/>
    <w:rsid w:val="009B4318"/>
    <w:rsid w:val="009B46EF"/>
    <w:rsid w:val="009B5590"/>
    <w:rsid w:val="009B5765"/>
    <w:rsid w:val="009B5E98"/>
    <w:rsid w:val="009B63D5"/>
    <w:rsid w:val="009C0397"/>
    <w:rsid w:val="009C1691"/>
    <w:rsid w:val="009C1B47"/>
    <w:rsid w:val="009C1CD1"/>
    <w:rsid w:val="009C1D5C"/>
    <w:rsid w:val="009C46BA"/>
    <w:rsid w:val="009C56FD"/>
    <w:rsid w:val="009C6DC7"/>
    <w:rsid w:val="009C6F9F"/>
    <w:rsid w:val="009C7086"/>
    <w:rsid w:val="009D0ABD"/>
    <w:rsid w:val="009D1A98"/>
    <w:rsid w:val="009D1ACD"/>
    <w:rsid w:val="009D2633"/>
    <w:rsid w:val="009D2D8B"/>
    <w:rsid w:val="009D3230"/>
    <w:rsid w:val="009D43B9"/>
    <w:rsid w:val="009D46B3"/>
    <w:rsid w:val="009D4C13"/>
    <w:rsid w:val="009D50AA"/>
    <w:rsid w:val="009D5736"/>
    <w:rsid w:val="009D6051"/>
    <w:rsid w:val="009D6511"/>
    <w:rsid w:val="009D7822"/>
    <w:rsid w:val="009E0E1B"/>
    <w:rsid w:val="009E206E"/>
    <w:rsid w:val="009E2676"/>
    <w:rsid w:val="009E3348"/>
    <w:rsid w:val="009E43A8"/>
    <w:rsid w:val="009E47CB"/>
    <w:rsid w:val="009E49DD"/>
    <w:rsid w:val="009E5121"/>
    <w:rsid w:val="009E793E"/>
    <w:rsid w:val="009E7A3A"/>
    <w:rsid w:val="009F1D27"/>
    <w:rsid w:val="009F263E"/>
    <w:rsid w:val="009F2F11"/>
    <w:rsid w:val="009F3596"/>
    <w:rsid w:val="009F3BEB"/>
    <w:rsid w:val="00A004C0"/>
    <w:rsid w:val="00A0175D"/>
    <w:rsid w:val="00A01A88"/>
    <w:rsid w:val="00A033AC"/>
    <w:rsid w:val="00A04988"/>
    <w:rsid w:val="00A05BA3"/>
    <w:rsid w:val="00A06067"/>
    <w:rsid w:val="00A0625F"/>
    <w:rsid w:val="00A064B3"/>
    <w:rsid w:val="00A06B2A"/>
    <w:rsid w:val="00A06C22"/>
    <w:rsid w:val="00A1091E"/>
    <w:rsid w:val="00A13A3C"/>
    <w:rsid w:val="00A141A9"/>
    <w:rsid w:val="00A142E8"/>
    <w:rsid w:val="00A1493E"/>
    <w:rsid w:val="00A14D23"/>
    <w:rsid w:val="00A14DCA"/>
    <w:rsid w:val="00A152D3"/>
    <w:rsid w:val="00A155EB"/>
    <w:rsid w:val="00A16ADD"/>
    <w:rsid w:val="00A17377"/>
    <w:rsid w:val="00A200A9"/>
    <w:rsid w:val="00A2044B"/>
    <w:rsid w:val="00A20952"/>
    <w:rsid w:val="00A20D2F"/>
    <w:rsid w:val="00A219BE"/>
    <w:rsid w:val="00A21B34"/>
    <w:rsid w:val="00A21C10"/>
    <w:rsid w:val="00A22446"/>
    <w:rsid w:val="00A22D58"/>
    <w:rsid w:val="00A248B6"/>
    <w:rsid w:val="00A24CBD"/>
    <w:rsid w:val="00A24D20"/>
    <w:rsid w:val="00A26160"/>
    <w:rsid w:val="00A2639E"/>
    <w:rsid w:val="00A26818"/>
    <w:rsid w:val="00A26CB5"/>
    <w:rsid w:val="00A27A09"/>
    <w:rsid w:val="00A303B6"/>
    <w:rsid w:val="00A307FD"/>
    <w:rsid w:val="00A31562"/>
    <w:rsid w:val="00A33B3B"/>
    <w:rsid w:val="00A34830"/>
    <w:rsid w:val="00A35D3B"/>
    <w:rsid w:val="00A363FF"/>
    <w:rsid w:val="00A36AC5"/>
    <w:rsid w:val="00A37F67"/>
    <w:rsid w:val="00A40432"/>
    <w:rsid w:val="00A4080D"/>
    <w:rsid w:val="00A41390"/>
    <w:rsid w:val="00A4144B"/>
    <w:rsid w:val="00A46A0A"/>
    <w:rsid w:val="00A47721"/>
    <w:rsid w:val="00A50585"/>
    <w:rsid w:val="00A50736"/>
    <w:rsid w:val="00A5146E"/>
    <w:rsid w:val="00A51872"/>
    <w:rsid w:val="00A51E25"/>
    <w:rsid w:val="00A51E53"/>
    <w:rsid w:val="00A5405E"/>
    <w:rsid w:val="00A5420A"/>
    <w:rsid w:val="00A5480B"/>
    <w:rsid w:val="00A550FA"/>
    <w:rsid w:val="00A55A59"/>
    <w:rsid w:val="00A55D2E"/>
    <w:rsid w:val="00A56766"/>
    <w:rsid w:val="00A56A49"/>
    <w:rsid w:val="00A60E47"/>
    <w:rsid w:val="00A62DFC"/>
    <w:rsid w:val="00A63451"/>
    <w:rsid w:val="00A639E3"/>
    <w:rsid w:val="00A63C84"/>
    <w:rsid w:val="00A63EF0"/>
    <w:rsid w:val="00A64CBE"/>
    <w:rsid w:val="00A64D48"/>
    <w:rsid w:val="00A65E27"/>
    <w:rsid w:val="00A66FA0"/>
    <w:rsid w:val="00A674BA"/>
    <w:rsid w:val="00A67997"/>
    <w:rsid w:val="00A700CD"/>
    <w:rsid w:val="00A71243"/>
    <w:rsid w:val="00A716C6"/>
    <w:rsid w:val="00A71899"/>
    <w:rsid w:val="00A71AF0"/>
    <w:rsid w:val="00A7332E"/>
    <w:rsid w:val="00A7433D"/>
    <w:rsid w:val="00A74E43"/>
    <w:rsid w:val="00A75737"/>
    <w:rsid w:val="00A76307"/>
    <w:rsid w:val="00A80C96"/>
    <w:rsid w:val="00A815AF"/>
    <w:rsid w:val="00A82637"/>
    <w:rsid w:val="00A828DA"/>
    <w:rsid w:val="00A845A4"/>
    <w:rsid w:val="00A85B92"/>
    <w:rsid w:val="00A85E12"/>
    <w:rsid w:val="00A8611C"/>
    <w:rsid w:val="00A86B55"/>
    <w:rsid w:val="00A8789D"/>
    <w:rsid w:val="00A878E3"/>
    <w:rsid w:val="00A87B8C"/>
    <w:rsid w:val="00A90378"/>
    <w:rsid w:val="00A9116E"/>
    <w:rsid w:val="00A922B6"/>
    <w:rsid w:val="00A9357A"/>
    <w:rsid w:val="00A939FA"/>
    <w:rsid w:val="00A93DD5"/>
    <w:rsid w:val="00A94C27"/>
    <w:rsid w:val="00A95780"/>
    <w:rsid w:val="00A95D5B"/>
    <w:rsid w:val="00A96393"/>
    <w:rsid w:val="00A963DF"/>
    <w:rsid w:val="00A964EF"/>
    <w:rsid w:val="00A97506"/>
    <w:rsid w:val="00AA0500"/>
    <w:rsid w:val="00AA08D8"/>
    <w:rsid w:val="00AA2323"/>
    <w:rsid w:val="00AA2333"/>
    <w:rsid w:val="00AA45F9"/>
    <w:rsid w:val="00AA4D16"/>
    <w:rsid w:val="00AA54EA"/>
    <w:rsid w:val="00AA5C93"/>
    <w:rsid w:val="00AA640F"/>
    <w:rsid w:val="00AA6672"/>
    <w:rsid w:val="00AB1933"/>
    <w:rsid w:val="00AB2391"/>
    <w:rsid w:val="00AB2A94"/>
    <w:rsid w:val="00AB31E6"/>
    <w:rsid w:val="00AB3D4D"/>
    <w:rsid w:val="00AB54CB"/>
    <w:rsid w:val="00AB64A2"/>
    <w:rsid w:val="00AB7288"/>
    <w:rsid w:val="00AB7508"/>
    <w:rsid w:val="00AB7931"/>
    <w:rsid w:val="00AB7B69"/>
    <w:rsid w:val="00AB7E46"/>
    <w:rsid w:val="00AC03A3"/>
    <w:rsid w:val="00AC14AC"/>
    <w:rsid w:val="00AC19D3"/>
    <w:rsid w:val="00AC22CA"/>
    <w:rsid w:val="00AC321B"/>
    <w:rsid w:val="00AC367A"/>
    <w:rsid w:val="00AC3C24"/>
    <w:rsid w:val="00AC4D9F"/>
    <w:rsid w:val="00AC5299"/>
    <w:rsid w:val="00AC5F1F"/>
    <w:rsid w:val="00AC63EC"/>
    <w:rsid w:val="00AD00AF"/>
    <w:rsid w:val="00AD021F"/>
    <w:rsid w:val="00AD31BB"/>
    <w:rsid w:val="00AD47C1"/>
    <w:rsid w:val="00AD5354"/>
    <w:rsid w:val="00AD5A26"/>
    <w:rsid w:val="00AD720C"/>
    <w:rsid w:val="00AD7B4F"/>
    <w:rsid w:val="00AE194C"/>
    <w:rsid w:val="00AE1AB5"/>
    <w:rsid w:val="00AE1AF2"/>
    <w:rsid w:val="00AE328C"/>
    <w:rsid w:val="00AE3AD2"/>
    <w:rsid w:val="00AE4946"/>
    <w:rsid w:val="00AE4AEE"/>
    <w:rsid w:val="00AE5A56"/>
    <w:rsid w:val="00AE6480"/>
    <w:rsid w:val="00AE6C80"/>
    <w:rsid w:val="00AE6DFD"/>
    <w:rsid w:val="00AE6E97"/>
    <w:rsid w:val="00AF01F3"/>
    <w:rsid w:val="00AF2845"/>
    <w:rsid w:val="00AF34FA"/>
    <w:rsid w:val="00AF4742"/>
    <w:rsid w:val="00AF522A"/>
    <w:rsid w:val="00AF61B5"/>
    <w:rsid w:val="00AF6DE5"/>
    <w:rsid w:val="00AF7836"/>
    <w:rsid w:val="00B00BF0"/>
    <w:rsid w:val="00B01382"/>
    <w:rsid w:val="00B01ED7"/>
    <w:rsid w:val="00B02087"/>
    <w:rsid w:val="00B021B1"/>
    <w:rsid w:val="00B029CC"/>
    <w:rsid w:val="00B02D6E"/>
    <w:rsid w:val="00B037F0"/>
    <w:rsid w:val="00B043AF"/>
    <w:rsid w:val="00B04447"/>
    <w:rsid w:val="00B0463A"/>
    <w:rsid w:val="00B05243"/>
    <w:rsid w:val="00B057D3"/>
    <w:rsid w:val="00B068F8"/>
    <w:rsid w:val="00B06B4F"/>
    <w:rsid w:val="00B10442"/>
    <w:rsid w:val="00B10717"/>
    <w:rsid w:val="00B10A9F"/>
    <w:rsid w:val="00B12772"/>
    <w:rsid w:val="00B12BEB"/>
    <w:rsid w:val="00B13636"/>
    <w:rsid w:val="00B13FCC"/>
    <w:rsid w:val="00B16CD3"/>
    <w:rsid w:val="00B16EB0"/>
    <w:rsid w:val="00B2088A"/>
    <w:rsid w:val="00B22D0D"/>
    <w:rsid w:val="00B23438"/>
    <w:rsid w:val="00B2394D"/>
    <w:rsid w:val="00B23AE5"/>
    <w:rsid w:val="00B23CE8"/>
    <w:rsid w:val="00B24B03"/>
    <w:rsid w:val="00B24EA6"/>
    <w:rsid w:val="00B25761"/>
    <w:rsid w:val="00B270CF"/>
    <w:rsid w:val="00B30DDF"/>
    <w:rsid w:val="00B30E5A"/>
    <w:rsid w:val="00B30EDB"/>
    <w:rsid w:val="00B31400"/>
    <w:rsid w:val="00B3282B"/>
    <w:rsid w:val="00B34B2C"/>
    <w:rsid w:val="00B364FE"/>
    <w:rsid w:val="00B366E4"/>
    <w:rsid w:val="00B37194"/>
    <w:rsid w:val="00B371E6"/>
    <w:rsid w:val="00B37212"/>
    <w:rsid w:val="00B3785E"/>
    <w:rsid w:val="00B406EB"/>
    <w:rsid w:val="00B40EA9"/>
    <w:rsid w:val="00B412E7"/>
    <w:rsid w:val="00B42F08"/>
    <w:rsid w:val="00B437D9"/>
    <w:rsid w:val="00B43B1F"/>
    <w:rsid w:val="00B45AB7"/>
    <w:rsid w:val="00B45C5C"/>
    <w:rsid w:val="00B46BF2"/>
    <w:rsid w:val="00B47493"/>
    <w:rsid w:val="00B4755B"/>
    <w:rsid w:val="00B52EF5"/>
    <w:rsid w:val="00B54621"/>
    <w:rsid w:val="00B54B8F"/>
    <w:rsid w:val="00B55004"/>
    <w:rsid w:val="00B55E22"/>
    <w:rsid w:val="00B563F3"/>
    <w:rsid w:val="00B567A1"/>
    <w:rsid w:val="00B5799E"/>
    <w:rsid w:val="00B618E2"/>
    <w:rsid w:val="00B61E23"/>
    <w:rsid w:val="00B628F4"/>
    <w:rsid w:val="00B62D29"/>
    <w:rsid w:val="00B632DF"/>
    <w:rsid w:val="00B63824"/>
    <w:rsid w:val="00B63BEB"/>
    <w:rsid w:val="00B641D2"/>
    <w:rsid w:val="00B651CE"/>
    <w:rsid w:val="00B65606"/>
    <w:rsid w:val="00B65A47"/>
    <w:rsid w:val="00B7000D"/>
    <w:rsid w:val="00B70432"/>
    <w:rsid w:val="00B70E96"/>
    <w:rsid w:val="00B72A61"/>
    <w:rsid w:val="00B72A9D"/>
    <w:rsid w:val="00B72B44"/>
    <w:rsid w:val="00B73776"/>
    <w:rsid w:val="00B74696"/>
    <w:rsid w:val="00B75500"/>
    <w:rsid w:val="00B773BB"/>
    <w:rsid w:val="00B7784C"/>
    <w:rsid w:val="00B77AAC"/>
    <w:rsid w:val="00B77D21"/>
    <w:rsid w:val="00B82266"/>
    <w:rsid w:val="00B829E8"/>
    <w:rsid w:val="00B835AF"/>
    <w:rsid w:val="00B838C3"/>
    <w:rsid w:val="00B839E3"/>
    <w:rsid w:val="00B83C8D"/>
    <w:rsid w:val="00B84414"/>
    <w:rsid w:val="00B8448D"/>
    <w:rsid w:val="00B84562"/>
    <w:rsid w:val="00B848B0"/>
    <w:rsid w:val="00B84CFE"/>
    <w:rsid w:val="00B84D59"/>
    <w:rsid w:val="00B8515A"/>
    <w:rsid w:val="00B85A02"/>
    <w:rsid w:val="00B85F1C"/>
    <w:rsid w:val="00B87664"/>
    <w:rsid w:val="00B922B4"/>
    <w:rsid w:val="00B924BD"/>
    <w:rsid w:val="00B931E2"/>
    <w:rsid w:val="00B93E9C"/>
    <w:rsid w:val="00B948E7"/>
    <w:rsid w:val="00B95583"/>
    <w:rsid w:val="00B9695B"/>
    <w:rsid w:val="00B97001"/>
    <w:rsid w:val="00BA007E"/>
    <w:rsid w:val="00BA106A"/>
    <w:rsid w:val="00BA26C6"/>
    <w:rsid w:val="00BA409F"/>
    <w:rsid w:val="00BA4C10"/>
    <w:rsid w:val="00BA748E"/>
    <w:rsid w:val="00BA7783"/>
    <w:rsid w:val="00BA7A85"/>
    <w:rsid w:val="00BB102C"/>
    <w:rsid w:val="00BB1206"/>
    <w:rsid w:val="00BB204D"/>
    <w:rsid w:val="00BB2BF1"/>
    <w:rsid w:val="00BB3DFB"/>
    <w:rsid w:val="00BB3ED8"/>
    <w:rsid w:val="00BB42A6"/>
    <w:rsid w:val="00BB4659"/>
    <w:rsid w:val="00BB4BF9"/>
    <w:rsid w:val="00BB5FB6"/>
    <w:rsid w:val="00BB61ED"/>
    <w:rsid w:val="00BC06F8"/>
    <w:rsid w:val="00BC1050"/>
    <w:rsid w:val="00BC16AA"/>
    <w:rsid w:val="00BC2953"/>
    <w:rsid w:val="00BC31FD"/>
    <w:rsid w:val="00BC3483"/>
    <w:rsid w:val="00BC40EB"/>
    <w:rsid w:val="00BC412E"/>
    <w:rsid w:val="00BC4AB1"/>
    <w:rsid w:val="00BC4DCC"/>
    <w:rsid w:val="00BC51C3"/>
    <w:rsid w:val="00BC57A7"/>
    <w:rsid w:val="00BC58C6"/>
    <w:rsid w:val="00BC6220"/>
    <w:rsid w:val="00BC7CEC"/>
    <w:rsid w:val="00BD0DFB"/>
    <w:rsid w:val="00BD278C"/>
    <w:rsid w:val="00BD55B5"/>
    <w:rsid w:val="00BD75BE"/>
    <w:rsid w:val="00BE0FD5"/>
    <w:rsid w:val="00BE1561"/>
    <w:rsid w:val="00BE2405"/>
    <w:rsid w:val="00BE2E04"/>
    <w:rsid w:val="00BE366F"/>
    <w:rsid w:val="00BE44B0"/>
    <w:rsid w:val="00BE493E"/>
    <w:rsid w:val="00BE506A"/>
    <w:rsid w:val="00BE52EB"/>
    <w:rsid w:val="00BE6B92"/>
    <w:rsid w:val="00BE713E"/>
    <w:rsid w:val="00BE746B"/>
    <w:rsid w:val="00BE76E7"/>
    <w:rsid w:val="00BF0ECC"/>
    <w:rsid w:val="00BF0F03"/>
    <w:rsid w:val="00BF0F29"/>
    <w:rsid w:val="00BF0F3E"/>
    <w:rsid w:val="00BF17AB"/>
    <w:rsid w:val="00BF27C9"/>
    <w:rsid w:val="00BF2FB6"/>
    <w:rsid w:val="00BF3BF7"/>
    <w:rsid w:val="00BF3F9D"/>
    <w:rsid w:val="00BF4D77"/>
    <w:rsid w:val="00BF53AE"/>
    <w:rsid w:val="00BF6618"/>
    <w:rsid w:val="00BF6872"/>
    <w:rsid w:val="00BF6A40"/>
    <w:rsid w:val="00BF7082"/>
    <w:rsid w:val="00BF716A"/>
    <w:rsid w:val="00C001E4"/>
    <w:rsid w:val="00C00C42"/>
    <w:rsid w:val="00C00C59"/>
    <w:rsid w:val="00C00C74"/>
    <w:rsid w:val="00C012BC"/>
    <w:rsid w:val="00C02707"/>
    <w:rsid w:val="00C0337D"/>
    <w:rsid w:val="00C03A9D"/>
    <w:rsid w:val="00C0464C"/>
    <w:rsid w:val="00C057D2"/>
    <w:rsid w:val="00C06B51"/>
    <w:rsid w:val="00C113DC"/>
    <w:rsid w:val="00C1288A"/>
    <w:rsid w:val="00C1361C"/>
    <w:rsid w:val="00C13729"/>
    <w:rsid w:val="00C13CFC"/>
    <w:rsid w:val="00C13E12"/>
    <w:rsid w:val="00C15D62"/>
    <w:rsid w:val="00C169FE"/>
    <w:rsid w:val="00C210D7"/>
    <w:rsid w:val="00C213D8"/>
    <w:rsid w:val="00C223AC"/>
    <w:rsid w:val="00C22B61"/>
    <w:rsid w:val="00C232CC"/>
    <w:rsid w:val="00C233E4"/>
    <w:rsid w:val="00C26439"/>
    <w:rsid w:val="00C26D4C"/>
    <w:rsid w:val="00C307DD"/>
    <w:rsid w:val="00C31268"/>
    <w:rsid w:val="00C31458"/>
    <w:rsid w:val="00C315D3"/>
    <w:rsid w:val="00C31D5B"/>
    <w:rsid w:val="00C33701"/>
    <w:rsid w:val="00C33E28"/>
    <w:rsid w:val="00C35413"/>
    <w:rsid w:val="00C35850"/>
    <w:rsid w:val="00C365F6"/>
    <w:rsid w:val="00C440AA"/>
    <w:rsid w:val="00C44127"/>
    <w:rsid w:val="00C4458A"/>
    <w:rsid w:val="00C4475C"/>
    <w:rsid w:val="00C44B4D"/>
    <w:rsid w:val="00C45B1B"/>
    <w:rsid w:val="00C47206"/>
    <w:rsid w:val="00C477A2"/>
    <w:rsid w:val="00C47B4C"/>
    <w:rsid w:val="00C47D29"/>
    <w:rsid w:val="00C504C8"/>
    <w:rsid w:val="00C513B1"/>
    <w:rsid w:val="00C51E48"/>
    <w:rsid w:val="00C51F0D"/>
    <w:rsid w:val="00C5400F"/>
    <w:rsid w:val="00C5418F"/>
    <w:rsid w:val="00C55A0D"/>
    <w:rsid w:val="00C60AD6"/>
    <w:rsid w:val="00C617FF"/>
    <w:rsid w:val="00C63D80"/>
    <w:rsid w:val="00C648B4"/>
    <w:rsid w:val="00C64ADA"/>
    <w:rsid w:val="00C651CC"/>
    <w:rsid w:val="00C65C8F"/>
    <w:rsid w:val="00C679DD"/>
    <w:rsid w:val="00C70176"/>
    <w:rsid w:val="00C70C0E"/>
    <w:rsid w:val="00C71A51"/>
    <w:rsid w:val="00C72A67"/>
    <w:rsid w:val="00C72CF9"/>
    <w:rsid w:val="00C7407C"/>
    <w:rsid w:val="00C741FD"/>
    <w:rsid w:val="00C7423F"/>
    <w:rsid w:val="00C7443A"/>
    <w:rsid w:val="00C76050"/>
    <w:rsid w:val="00C76198"/>
    <w:rsid w:val="00C77A62"/>
    <w:rsid w:val="00C809AA"/>
    <w:rsid w:val="00C81390"/>
    <w:rsid w:val="00C81EA9"/>
    <w:rsid w:val="00C83ADE"/>
    <w:rsid w:val="00C84C71"/>
    <w:rsid w:val="00C863E9"/>
    <w:rsid w:val="00C86A6C"/>
    <w:rsid w:val="00C86ADA"/>
    <w:rsid w:val="00C8792C"/>
    <w:rsid w:val="00C87FEF"/>
    <w:rsid w:val="00C9176F"/>
    <w:rsid w:val="00C91905"/>
    <w:rsid w:val="00C93209"/>
    <w:rsid w:val="00C94D22"/>
    <w:rsid w:val="00C9508C"/>
    <w:rsid w:val="00C95C70"/>
    <w:rsid w:val="00C970E8"/>
    <w:rsid w:val="00C979A9"/>
    <w:rsid w:val="00CA0BC7"/>
    <w:rsid w:val="00CA1CC8"/>
    <w:rsid w:val="00CA1F5D"/>
    <w:rsid w:val="00CA33D3"/>
    <w:rsid w:val="00CA36AF"/>
    <w:rsid w:val="00CA6110"/>
    <w:rsid w:val="00CA67BF"/>
    <w:rsid w:val="00CA68AC"/>
    <w:rsid w:val="00CA704C"/>
    <w:rsid w:val="00CB16B7"/>
    <w:rsid w:val="00CB2110"/>
    <w:rsid w:val="00CB2633"/>
    <w:rsid w:val="00CB3466"/>
    <w:rsid w:val="00CB3492"/>
    <w:rsid w:val="00CB352F"/>
    <w:rsid w:val="00CB3850"/>
    <w:rsid w:val="00CB4C75"/>
    <w:rsid w:val="00CB5B79"/>
    <w:rsid w:val="00CB67B0"/>
    <w:rsid w:val="00CB69BC"/>
    <w:rsid w:val="00CB7346"/>
    <w:rsid w:val="00CC0FEE"/>
    <w:rsid w:val="00CC1328"/>
    <w:rsid w:val="00CC1401"/>
    <w:rsid w:val="00CC1714"/>
    <w:rsid w:val="00CC1C2E"/>
    <w:rsid w:val="00CC396D"/>
    <w:rsid w:val="00CC3D92"/>
    <w:rsid w:val="00CC4C91"/>
    <w:rsid w:val="00CC522F"/>
    <w:rsid w:val="00CC6679"/>
    <w:rsid w:val="00CC792F"/>
    <w:rsid w:val="00CC7E99"/>
    <w:rsid w:val="00CD173D"/>
    <w:rsid w:val="00CD2C65"/>
    <w:rsid w:val="00CD2FF3"/>
    <w:rsid w:val="00CD413D"/>
    <w:rsid w:val="00CD42F0"/>
    <w:rsid w:val="00CD4B81"/>
    <w:rsid w:val="00CD50BA"/>
    <w:rsid w:val="00CD53FB"/>
    <w:rsid w:val="00CD5A53"/>
    <w:rsid w:val="00CD5D97"/>
    <w:rsid w:val="00CE0C15"/>
    <w:rsid w:val="00CE122C"/>
    <w:rsid w:val="00CE258C"/>
    <w:rsid w:val="00CE2DD2"/>
    <w:rsid w:val="00CE4798"/>
    <w:rsid w:val="00CE519A"/>
    <w:rsid w:val="00CE5867"/>
    <w:rsid w:val="00CE6DBF"/>
    <w:rsid w:val="00CE775D"/>
    <w:rsid w:val="00CF0036"/>
    <w:rsid w:val="00CF02E2"/>
    <w:rsid w:val="00CF0720"/>
    <w:rsid w:val="00CF0D5C"/>
    <w:rsid w:val="00CF10F1"/>
    <w:rsid w:val="00CF158E"/>
    <w:rsid w:val="00CF38FD"/>
    <w:rsid w:val="00CF3D21"/>
    <w:rsid w:val="00CF60BE"/>
    <w:rsid w:val="00CF7505"/>
    <w:rsid w:val="00CF7A0E"/>
    <w:rsid w:val="00CF7FAA"/>
    <w:rsid w:val="00D00C45"/>
    <w:rsid w:val="00D010E6"/>
    <w:rsid w:val="00D013BB"/>
    <w:rsid w:val="00D02617"/>
    <w:rsid w:val="00D02AAE"/>
    <w:rsid w:val="00D05E9E"/>
    <w:rsid w:val="00D068DC"/>
    <w:rsid w:val="00D07E4B"/>
    <w:rsid w:val="00D104FD"/>
    <w:rsid w:val="00D105F0"/>
    <w:rsid w:val="00D109A8"/>
    <w:rsid w:val="00D109FA"/>
    <w:rsid w:val="00D11BC4"/>
    <w:rsid w:val="00D12451"/>
    <w:rsid w:val="00D1263C"/>
    <w:rsid w:val="00D12B45"/>
    <w:rsid w:val="00D12B62"/>
    <w:rsid w:val="00D13297"/>
    <w:rsid w:val="00D14D9C"/>
    <w:rsid w:val="00D14DB7"/>
    <w:rsid w:val="00D15ABE"/>
    <w:rsid w:val="00D16B81"/>
    <w:rsid w:val="00D1700B"/>
    <w:rsid w:val="00D2040A"/>
    <w:rsid w:val="00D20F5E"/>
    <w:rsid w:val="00D2147D"/>
    <w:rsid w:val="00D22FEC"/>
    <w:rsid w:val="00D23978"/>
    <w:rsid w:val="00D23FAD"/>
    <w:rsid w:val="00D24679"/>
    <w:rsid w:val="00D24A2B"/>
    <w:rsid w:val="00D26213"/>
    <w:rsid w:val="00D267E1"/>
    <w:rsid w:val="00D2682B"/>
    <w:rsid w:val="00D27A43"/>
    <w:rsid w:val="00D31B33"/>
    <w:rsid w:val="00D343AD"/>
    <w:rsid w:val="00D357A0"/>
    <w:rsid w:val="00D357FD"/>
    <w:rsid w:val="00D358F3"/>
    <w:rsid w:val="00D3742E"/>
    <w:rsid w:val="00D41153"/>
    <w:rsid w:val="00D4155E"/>
    <w:rsid w:val="00D41719"/>
    <w:rsid w:val="00D418BF"/>
    <w:rsid w:val="00D42936"/>
    <w:rsid w:val="00D43431"/>
    <w:rsid w:val="00D43870"/>
    <w:rsid w:val="00D43D7D"/>
    <w:rsid w:val="00D46218"/>
    <w:rsid w:val="00D47018"/>
    <w:rsid w:val="00D47D9F"/>
    <w:rsid w:val="00D50C24"/>
    <w:rsid w:val="00D51508"/>
    <w:rsid w:val="00D526D6"/>
    <w:rsid w:val="00D52BCF"/>
    <w:rsid w:val="00D53AC9"/>
    <w:rsid w:val="00D53FA7"/>
    <w:rsid w:val="00D54732"/>
    <w:rsid w:val="00D56807"/>
    <w:rsid w:val="00D569F9"/>
    <w:rsid w:val="00D56BEC"/>
    <w:rsid w:val="00D60331"/>
    <w:rsid w:val="00D60A6B"/>
    <w:rsid w:val="00D61B31"/>
    <w:rsid w:val="00D61BA5"/>
    <w:rsid w:val="00D6202C"/>
    <w:rsid w:val="00D62C71"/>
    <w:rsid w:val="00D6310C"/>
    <w:rsid w:val="00D633E5"/>
    <w:rsid w:val="00D63AF6"/>
    <w:rsid w:val="00D64B9B"/>
    <w:rsid w:val="00D670C9"/>
    <w:rsid w:val="00D70024"/>
    <w:rsid w:val="00D713E3"/>
    <w:rsid w:val="00D7228C"/>
    <w:rsid w:val="00D73CB5"/>
    <w:rsid w:val="00D73E2A"/>
    <w:rsid w:val="00D74936"/>
    <w:rsid w:val="00D74CC8"/>
    <w:rsid w:val="00D75645"/>
    <w:rsid w:val="00D80859"/>
    <w:rsid w:val="00D80B10"/>
    <w:rsid w:val="00D8246D"/>
    <w:rsid w:val="00D83490"/>
    <w:rsid w:val="00D83793"/>
    <w:rsid w:val="00D83807"/>
    <w:rsid w:val="00D83985"/>
    <w:rsid w:val="00D8454B"/>
    <w:rsid w:val="00D85CBF"/>
    <w:rsid w:val="00D86547"/>
    <w:rsid w:val="00D92002"/>
    <w:rsid w:val="00D96C0B"/>
    <w:rsid w:val="00D96E63"/>
    <w:rsid w:val="00DA2772"/>
    <w:rsid w:val="00DA31D3"/>
    <w:rsid w:val="00DA48E6"/>
    <w:rsid w:val="00DA4A30"/>
    <w:rsid w:val="00DA58EB"/>
    <w:rsid w:val="00DA5AAA"/>
    <w:rsid w:val="00DA60E2"/>
    <w:rsid w:val="00DA63C0"/>
    <w:rsid w:val="00DA7888"/>
    <w:rsid w:val="00DB020D"/>
    <w:rsid w:val="00DB0A7D"/>
    <w:rsid w:val="00DB0B80"/>
    <w:rsid w:val="00DB2DA3"/>
    <w:rsid w:val="00DB3390"/>
    <w:rsid w:val="00DB4B21"/>
    <w:rsid w:val="00DB654F"/>
    <w:rsid w:val="00DB6FF4"/>
    <w:rsid w:val="00DB782A"/>
    <w:rsid w:val="00DC2C6B"/>
    <w:rsid w:val="00DC3F4E"/>
    <w:rsid w:val="00DC582B"/>
    <w:rsid w:val="00DC5EAD"/>
    <w:rsid w:val="00DC77D1"/>
    <w:rsid w:val="00DC786E"/>
    <w:rsid w:val="00DC7F29"/>
    <w:rsid w:val="00DD0023"/>
    <w:rsid w:val="00DD0AC1"/>
    <w:rsid w:val="00DD1AF8"/>
    <w:rsid w:val="00DD31F8"/>
    <w:rsid w:val="00DD450A"/>
    <w:rsid w:val="00DD48F2"/>
    <w:rsid w:val="00DD5330"/>
    <w:rsid w:val="00DD5C73"/>
    <w:rsid w:val="00DD61F2"/>
    <w:rsid w:val="00DE52F7"/>
    <w:rsid w:val="00DE7679"/>
    <w:rsid w:val="00DF049E"/>
    <w:rsid w:val="00DF04B5"/>
    <w:rsid w:val="00DF0869"/>
    <w:rsid w:val="00DF1AE9"/>
    <w:rsid w:val="00DF2167"/>
    <w:rsid w:val="00DF2F5F"/>
    <w:rsid w:val="00DF35B8"/>
    <w:rsid w:val="00DF3ADA"/>
    <w:rsid w:val="00DF4884"/>
    <w:rsid w:val="00DF4B5C"/>
    <w:rsid w:val="00DF5EA0"/>
    <w:rsid w:val="00DF677E"/>
    <w:rsid w:val="00DF76D4"/>
    <w:rsid w:val="00DF78D7"/>
    <w:rsid w:val="00E00342"/>
    <w:rsid w:val="00E006E5"/>
    <w:rsid w:val="00E013AC"/>
    <w:rsid w:val="00E01B4C"/>
    <w:rsid w:val="00E01CE0"/>
    <w:rsid w:val="00E02906"/>
    <w:rsid w:val="00E0467F"/>
    <w:rsid w:val="00E04693"/>
    <w:rsid w:val="00E049B0"/>
    <w:rsid w:val="00E06A38"/>
    <w:rsid w:val="00E11426"/>
    <w:rsid w:val="00E11C20"/>
    <w:rsid w:val="00E1262A"/>
    <w:rsid w:val="00E12BA2"/>
    <w:rsid w:val="00E12C08"/>
    <w:rsid w:val="00E1541F"/>
    <w:rsid w:val="00E16F90"/>
    <w:rsid w:val="00E17630"/>
    <w:rsid w:val="00E17E57"/>
    <w:rsid w:val="00E2072F"/>
    <w:rsid w:val="00E2093C"/>
    <w:rsid w:val="00E20CA8"/>
    <w:rsid w:val="00E20D26"/>
    <w:rsid w:val="00E21E85"/>
    <w:rsid w:val="00E22CEB"/>
    <w:rsid w:val="00E2390C"/>
    <w:rsid w:val="00E241B7"/>
    <w:rsid w:val="00E24968"/>
    <w:rsid w:val="00E264A5"/>
    <w:rsid w:val="00E267AB"/>
    <w:rsid w:val="00E26C2E"/>
    <w:rsid w:val="00E26C45"/>
    <w:rsid w:val="00E27555"/>
    <w:rsid w:val="00E309DE"/>
    <w:rsid w:val="00E30E54"/>
    <w:rsid w:val="00E33160"/>
    <w:rsid w:val="00E344CF"/>
    <w:rsid w:val="00E36E89"/>
    <w:rsid w:val="00E40FB9"/>
    <w:rsid w:val="00E4103C"/>
    <w:rsid w:val="00E41A44"/>
    <w:rsid w:val="00E426A8"/>
    <w:rsid w:val="00E43226"/>
    <w:rsid w:val="00E436B0"/>
    <w:rsid w:val="00E43916"/>
    <w:rsid w:val="00E44421"/>
    <w:rsid w:val="00E44950"/>
    <w:rsid w:val="00E45EED"/>
    <w:rsid w:val="00E47681"/>
    <w:rsid w:val="00E5201F"/>
    <w:rsid w:val="00E5282C"/>
    <w:rsid w:val="00E533B9"/>
    <w:rsid w:val="00E53943"/>
    <w:rsid w:val="00E53E0B"/>
    <w:rsid w:val="00E556D8"/>
    <w:rsid w:val="00E56071"/>
    <w:rsid w:val="00E561EC"/>
    <w:rsid w:val="00E5663D"/>
    <w:rsid w:val="00E572A2"/>
    <w:rsid w:val="00E57E6A"/>
    <w:rsid w:val="00E609A3"/>
    <w:rsid w:val="00E6167E"/>
    <w:rsid w:val="00E62D3B"/>
    <w:rsid w:val="00E639F8"/>
    <w:rsid w:val="00E6405C"/>
    <w:rsid w:val="00E65DFE"/>
    <w:rsid w:val="00E66AA7"/>
    <w:rsid w:val="00E672EB"/>
    <w:rsid w:val="00E67D5D"/>
    <w:rsid w:val="00E67F86"/>
    <w:rsid w:val="00E70181"/>
    <w:rsid w:val="00E70EBE"/>
    <w:rsid w:val="00E71024"/>
    <w:rsid w:val="00E72207"/>
    <w:rsid w:val="00E72393"/>
    <w:rsid w:val="00E76ADD"/>
    <w:rsid w:val="00E77135"/>
    <w:rsid w:val="00E80587"/>
    <w:rsid w:val="00E8137D"/>
    <w:rsid w:val="00E815F6"/>
    <w:rsid w:val="00E835BC"/>
    <w:rsid w:val="00E85E71"/>
    <w:rsid w:val="00E86890"/>
    <w:rsid w:val="00E878B1"/>
    <w:rsid w:val="00E87BB8"/>
    <w:rsid w:val="00E91683"/>
    <w:rsid w:val="00E93F08"/>
    <w:rsid w:val="00E942A8"/>
    <w:rsid w:val="00E94729"/>
    <w:rsid w:val="00E94EA0"/>
    <w:rsid w:val="00E95438"/>
    <w:rsid w:val="00E96529"/>
    <w:rsid w:val="00E96CE6"/>
    <w:rsid w:val="00E96CFF"/>
    <w:rsid w:val="00E9758A"/>
    <w:rsid w:val="00E97B47"/>
    <w:rsid w:val="00E97B4A"/>
    <w:rsid w:val="00EA1069"/>
    <w:rsid w:val="00EA10E9"/>
    <w:rsid w:val="00EA1927"/>
    <w:rsid w:val="00EA1CC8"/>
    <w:rsid w:val="00EA3F86"/>
    <w:rsid w:val="00EA42AB"/>
    <w:rsid w:val="00EA5981"/>
    <w:rsid w:val="00EB0BDF"/>
    <w:rsid w:val="00EB2772"/>
    <w:rsid w:val="00EC0992"/>
    <w:rsid w:val="00EC2D48"/>
    <w:rsid w:val="00EC4117"/>
    <w:rsid w:val="00EC48A6"/>
    <w:rsid w:val="00EC4902"/>
    <w:rsid w:val="00EC5D6B"/>
    <w:rsid w:val="00EC5E31"/>
    <w:rsid w:val="00EC6551"/>
    <w:rsid w:val="00EC6DF3"/>
    <w:rsid w:val="00EC782C"/>
    <w:rsid w:val="00EC7F39"/>
    <w:rsid w:val="00ED07DB"/>
    <w:rsid w:val="00ED0964"/>
    <w:rsid w:val="00ED0C7E"/>
    <w:rsid w:val="00ED0FE5"/>
    <w:rsid w:val="00ED163F"/>
    <w:rsid w:val="00ED1694"/>
    <w:rsid w:val="00ED1BFC"/>
    <w:rsid w:val="00ED464B"/>
    <w:rsid w:val="00ED4FAF"/>
    <w:rsid w:val="00ED4FCE"/>
    <w:rsid w:val="00ED6940"/>
    <w:rsid w:val="00EE0BBA"/>
    <w:rsid w:val="00EE11E7"/>
    <w:rsid w:val="00EE2771"/>
    <w:rsid w:val="00EE2C19"/>
    <w:rsid w:val="00EE3A4F"/>
    <w:rsid w:val="00EE3D00"/>
    <w:rsid w:val="00EE477D"/>
    <w:rsid w:val="00EE6A9F"/>
    <w:rsid w:val="00EE73C9"/>
    <w:rsid w:val="00EE7B23"/>
    <w:rsid w:val="00EE7D3A"/>
    <w:rsid w:val="00EF0DDB"/>
    <w:rsid w:val="00EF17B5"/>
    <w:rsid w:val="00EF1D1A"/>
    <w:rsid w:val="00EF2B8E"/>
    <w:rsid w:val="00EF32EE"/>
    <w:rsid w:val="00EF4911"/>
    <w:rsid w:val="00F003E5"/>
    <w:rsid w:val="00F009E1"/>
    <w:rsid w:val="00F011A2"/>
    <w:rsid w:val="00F013E9"/>
    <w:rsid w:val="00F03F94"/>
    <w:rsid w:val="00F053B8"/>
    <w:rsid w:val="00F0625E"/>
    <w:rsid w:val="00F0698E"/>
    <w:rsid w:val="00F06AE8"/>
    <w:rsid w:val="00F075E1"/>
    <w:rsid w:val="00F0785E"/>
    <w:rsid w:val="00F123DD"/>
    <w:rsid w:val="00F12FD0"/>
    <w:rsid w:val="00F13568"/>
    <w:rsid w:val="00F136B8"/>
    <w:rsid w:val="00F14B7C"/>
    <w:rsid w:val="00F150BD"/>
    <w:rsid w:val="00F1586B"/>
    <w:rsid w:val="00F16164"/>
    <w:rsid w:val="00F16278"/>
    <w:rsid w:val="00F16480"/>
    <w:rsid w:val="00F16A21"/>
    <w:rsid w:val="00F16E87"/>
    <w:rsid w:val="00F16F8D"/>
    <w:rsid w:val="00F1726A"/>
    <w:rsid w:val="00F175B7"/>
    <w:rsid w:val="00F2090B"/>
    <w:rsid w:val="00F20E4F"/>
    <w:rsid w:val="00F21743"/>
    <w:rsid w:val="00F2291F"/>
    <w:rsid w:val="00F23099"/>
    <w:rsid w:val="00F23A52"/>
    <w:rsid w:val="00F25042"/>
    <w:rsid w:val="00F25931"/>
    <w:rsid w:val="00F25F64"/>
    <w:rsid w:val="00F25FBB"/>
    <w:rsid w:val="00F264DB"/>
    <w:rsid w:val="00F26961"/>
    <w:rsid w:val="00F270E3"/>
    <w:rsid w:val="00F276DB"/>
    <w:rsid w:val="00F27831"/>
    <w:rsid w:val="00F30C6E"/>
    <w:rsid w:val="00F33A76"/>
    <w:rsid w:val="00F34899"/>
    <w:rsid w:val="00F34F23"/>
    <w:rsid w:val="00F357AE"/>
    <w:rsid w:val="00F37C03"/>
    <w:rsid w:val="00F41572"/>
    <w:rsid w:val="00F4174F"/>
    <w:rsid w:val="00F42258"/>
    <w:rsid w:val="00F43B42"/>
    <w:rsid w:val="00F43F4D"/>
    <w:rsid w:val="00F455A9"/>
    <w:rsid w:val="00F4664E"/>
    <w:rsid w:val="00F47DB8"/>
    <w:rsid w:val="00F50B4B"/>
    <w:rsid w:val="00F51370"/>
    <w:rsid w:val="00F51ABB"/>
    <w:rsid w:val="00F51EBE"/>
    <w:rsid w:val="00F5305B"/>
    <w:rsid w:val="00F53540"/>
    <w:rsid w:val="00F54E2A"/>
    <w:rsid w:val="00F54EBF"/>
    <w:rsid w:val="00F55340"/>
    <w:rsid w:val="00F55683"/>
    <w:rsid w:val="00F56411"/>
    <w:rsid w:val="00F566AF"/>
    <w:rsid w:val="00F60269"/>
    <w:rsid w:val="00F60DF1"/>
    <w:rsid w:val="00F6123A"/>
    <w:rsid w:val="00F6279B"/>
    <w:rsid w:val="00F62826"/>
    <w:rsid w:val="00F63AE5"/>
    <w:rsid w:val="00F63BC4"/>
    <w:rsid w:val="00F6417D"/>
    <w:rsid w:val="00F6449B"/>
    <w:rsid w:val="00F645D0"/>
    <w:rsid w:val="00F64B75"/>
    <w:rsid w:val="00F64F8F"/>
    <w:rsid w:val="00F65146"/>
    <w:rsid w:val="00F656EB"/>
    <w:rsid w:val="00F67A17"/>
    <w:rsid w:val="00F67DC6"/>
    <w:rsid w:val="00F7066C"/>
    <w:rsid w:val="00F71B35"/>
    <w:rsid w:val="00F73B57"/>
    <w:rsid w:val="00F75643"/>
    <w:rsid w:val="00F7687D"/>
    <w:rsid w:val="00F7700C"/>
    <w:rsid w:val="00F82E35"/>
    <w:rsid w:val="00F83264"/>
    <w:rsid w:val="00F8372E"/>
    <w:rsid w:val="00F83933"/>
    <w:rsid w:val="00F83961"/>
    <w:rsid w:val="00F83B9E"/>
    <w:rsid w:val="00F846DA"/>
    <w:rsid w:val="00F84E9A"/>
    <w:rsid w:val="00F84F84"/>
    <w:rsid w:val="00F858BA"/>
    <w:rsid w:val="00F85B1E"/>
    <w:rsid w:val="00F85F81"/>
    <w:rsid w:val="00F86527"/>
    <w:rsid w:val="00F86C83"/>
    <w:rsid w:val="00F9055F"/>
    <w:rsid w:val="00F91249"/>
    <w:rsid w:val="00F919BC"/>
    <w:rsid w:val="00F91B1E"/>
    <w:rsid w:val="00F92B3B"/>
    <w:rsid w:val="00F92C72"/>
    <w:rsid w:val="00F939E2"/>
    <w:rsid w:val="00F94447"/>
    <w:rsid w:val="00F958D6"/>
    <w:rsid w:val="00F97BFD"/>
    <w:rsid w:val="00FA0569"/>
    <w:rsid w:val="00FA186C"/>
    <w:rsid w:val="00FA1993"/>
    <w:rsid w:val="00FA2781"/>
    <w:rsid w:val="00FA2D91"/>
    <w:rsid w:val="00FA32D5"/>
    <w:rsid w:val="00FA3F16"/>
    <w:rsid w:val="00FA3F3C"/>
    <w:rsid w:val="00FA4302"/>
    <w:rsid w:val="00FA621A"/>
    <w:rsid w:val="00FA69C2"/>
    <w:rsid w:val="00FB00CD"/>
    <w:rsid w:val="00FB0A6B"/>
    <w:rsid w:val="00FB22F4"/>
    <w:rsid w:val="00FB35E2"/>
    <w:rsid w:val="00FB3790"/>
    <w:rsid w:val="00FB422C"/>
    <w:rsid w:val="00FB4AAA"/>
    <w:rsid w:val="00FB56EC"/>
    <w:rsid w:val="00FB6118"/>
    <w:rsid w:val="00FB7C24"/>
    <w:rsid w:val="00FC0EC4"/>
    <w:rsid w:val="00FC165F"/>
    <w:rsid w:val="00FC236B"/>
    <w:rsid w:val="00FC60DF"/>
    <w:rsid w:val="00FC7BCC"/>
    <w:rsid w:val="00FD14C3"/>
    <w:rsid w:val="00FD157B"/>
    <w:rsid w:val="00FD3E15"/>
    <w:rsid w:val="00FD4876"/>
    <w:rsid w:val="00FD4FAA"/>
    <w:rsid w:val="00FD6FA8"/>
    <w:rsid w:val="00FD7991"/>
    <w:rsid w:val="00FE107B"/>
    <w:rsid w:val="00FE265D"/>
    <w:rsid w:val="00FE2F36"/>
    <w:rsid w:val="00FE30BB"/>
    <w:rsid w:val="00FE3363"/>
    <w:rsid w:val="00FE34B4"/>
    <w:rsid w:val="00FE4808"/>
    <w:rsid w:val="00FE4CAF"/>
    <w:rsid w:val="00FE5332"/>
    <w:rsid w:val="00FE7C36"/>
    <w:rsid w:val="00FF18D5"/>
    <w:rsid w:val="00FF3DD9"/>
    <w:rsid w:val="00FF4C33"/>
    <w:rsid w:val="00FF5BF4"/>
    <w:rsid w:val="00FF6C20"/>
    <w:rsid w:val="00FF6D1B"/>
    <w:rsid w:val="00FF6D4B"/>
    <w:rsid w:val="011B729D"/>
    <w:rsid w:val="01A32DF9"/>
    <w:rsid w:val="03613B6B"/>
    <w:rsid w:val="03D92099"/>
    <w:rsid w:val="05474A36"/>
    <w:rsid w:val="058E5C21"/>
    <w:rsid w:val="05D95D28"/>
    <w:rsid w:val="06F27191"/>
    <w:rsid w:val="07177C78"/>
    <w:rsid w:val="089263E8"/>
    <w:rsid w:val="093568E4"/>
    <w:rsid w:val="0BFC5A62"/>
    <w:rsid w:val="0CD3631A"/>
    <w:rsid w:val="156803B7"/>
    <w:rsid w:val="16780A07"/>
    <w:rsid w:val="17636948"/>
    <w:rsid w:val="1ABE1392"/>
    <w:rsid w:val="1AD811AA"/>
    <w:rsid w:val="1B0B3CB5"/>
    <w:rsid w:val="202171B4"/>
    <w:rsid w:val="213E105B"/>
    <w:rsid w:val="223D2E0A"/>
    <w:rsid w:val="24EF4017"/>
    <w:rsid w:val="252F4421"/>
    <w:rsid w:val="260942D1"/>
    <w:rsid w:val="26D64EA0"/>
    <w:rsid w:val="26E71201"/>
    <w:rsid w:val="28378824"/>
    <w:rsid w:val="285D6D9D"/>
    <w:rsid w:val="2C0A237D"/>
    <w:rsid w:val="2C7C2F35"/>
    <w:rsid w:val="2CFD5A71"/>
    <w:rsid w:val="2E3A6D11"/>
    <w:rsid w:val="2F5137A0"/>
    <w:rsid w:val="31F51FFD"/>
    <w:rsid w:val="324C73F0"/>
    <w:rsid w:val="33FE7B3A"/>
    <w:rsid w:val="3407467A"/>
    <w:rsid w:val="34EC331F"/>
    <w:rsid w:val="369F1CBC"/>
    <w:rsid w:val="36FDC548"/>
    <w:rsid w:val="382E7C4C"/>
    <w:rsid w:val="3C090419"/>
    <w:rsid w:val="3CF41381"/>
    <w:rsid w:val="3E2E2D90"/>
    <w:rsid w:val="410968CD"/>
    <w:rsid w:val="43B57CDA"/>
    <w:rsid w:val="44473941"/>
    <w:rsid w:val="45D706C6"/>
    <w:rsid w:val="45E82A98"/>
    <w:rsid w:val="48B30A10"/>
    <w:rsid w:val="4A110C46"/>
    <w:rsid w:val="4B326175"/>
    <w:rsid w:val="4E3E6BCE"/>
    <w:rsid w:val="4FDA743C"/>
    <w:rsid w:val="50B62D82"/>
    <w:rsid w:val="513570D4"/>
    <w:rsid w:val="52CB68A9"/>
    <w:rsid w:val="54374D47"/>
    <w:rsid w:val="54511EB9"/>
    <w:rsid w:val="550E1ED9"/>
    <w:rsid w:val="55441426"/>
    <w:rsid w:val="5699587F"/>
    <w:rsid w:val="59BE665C"/>
    <w:rsid w:val="5AB1072F"/>
    <w:rsid w:val="5ACC15D8"/>
    <w:rsid w:val="5BE14EFC"/>
    <w:rsid w:val="5C20531D"/>
    <w:rsid w:val="5DCD264D"/>
    <w:rsid w:val="5F5A70A2"/>
    <w:rsid w:val="5F871771"/>
    <w:rsid w:val="609B75F0"/>
    <w:rsid w:val="613D2AFC"/>
    <w:rsid w:val="6378799A"/>
    <w:rsid w:val="646C6A0E"/>
    <w:rsid w:val="651C377E"/>
    <w:rsid w:val="65931809"/>
    <w:rsid w:val="65942AD9"/>
    <w:rsid w:val="667667F7"/>
    <w:rsid w:val="67725897"/>
    <w:rsid w:val="690E3810"/>
    <w:rsid w:val="6A520F40"/>
    <w:rsid w:val="6AC54C2C"/>
    <w:rsid w:val="6AD26BE1"/>
    <w:rsid w:val="6BB74B4A"/>
    <w:rsid w:val="6CD7689C"/>
    <w:rsid w:val="6DFC5EC8"/>
    <w:rsid w:val="6E966F64"/>
    <w:rsid w:val="70B36058"/>
    <w:rsid w:val="71564E4E"/>
    <w:rsid w:val="740F1C19"/>
    <w:rsid w:val="76BA00E3"/>
    <w:rsid w:val="7775224E"/>
    <w:rsid w:val="786A7D42"/>
    <w:rsid w:val="79C55961"/>
    <w:rsid w:val="7E1F7DB5"/>
    <w:rsid w:val="7E974220"/>
    <w:rsid w:val="7F8F09A8"/>
    <w:rsid w:val="7FCE3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unhideWhenUsed="0" w:uiPriority="0" w:semiHidden="0" w:name="Strong"/>
    <w:lsdException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rPr>
      <w:rFonts w:ascii="宋体" w:hAnsi="宋体" w:eastAsia="宋体" w:cs="宋体"/>
      <w:sz w:val="24"/>
      <w:szCs w:val="24"/>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23"/>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4"/>
    <w:qFormat/>
    <w:uiPriority w:val="0"/>
    <w:pPr>
      <w:adjustRightInd w:val="0"/>
      <w:spacing w:before="60" w:after="60" w:line="312" w:lineRule="atLeast"/>
      <w:ind w:firstLine="420"/>
      <w:textAlignment w:val="baseline"/>
    </w:pPr>
    <w:rPr>
      <w:szCs w:val="20"/>
    </w:rPr>
  </w:style>
  <w:style w:type="paragraph" w:styleId="6">
    <w:name w:val="annotation text"/>
    <w:basedOn w:val="1"/>
    <w:link w:val="25"/>
    <w:qFormat/>
    <w:uiPriority w:val="0"/>
  </w:style>
  <w:style w:type="paragraph" w:styleId="7">
    <w:name w:val="Body Text"/>
    <w:basedOn w:val="1"/>
    <w:link w:val="26"/>
    <w:qFormat/>
    <w:uiPriority w:val="0"/>
    <w:pPr>
      <w:spacing w:after="120"/>
    </w:pPr>
  </w:style>
  <w:style w:type="paragraph" w:styleId="8">
    <w:name w:val="Block Text"/>
    <w:basedOn w:val="1"/>
    <w:next w:val="7"/>
    <w:qFormat/>
    <w:uiPriority w:val="0"/>
    <w:pPr>
      <w:spacing w:after="120" w:line="240" w:lineRule="atLeast"/>
      <w:ind w:left="1134"/>
    </w:pPr>
    <w:rPr>
      <w:rFonts w:eastAsia="楷体_GB2312"/>
    </w:rPr>
  </w:style>
  <w:style w:type="paragraph" w:styleId="9">
    <w:name w:val="Balloon Text"/>
    <w:basedOn w:val="1"/>
    <w:link w:val="27"/>
    <w:qFormat/>
    <w:uiPriority w:val="0"/>
    <w:rPr>
      <w:sz w:val="18"/>
      <w:szCs w:val="18"/>
    </w:rPr>
  </w:style>
  <w:style w:type="paragraph" w:styleId="10">
    <w:name w:val="footer"/>
    <w:basedOn w:val="1"/>
    <w:link w:val="28"/>
    <w:qFormat/>
    <w:uiPriority w:val="99"/>
    <w:pPr>
      <w:tabs>
        <w:tab w:val="center" w:pos="4153"/>
        <w:tab w:val="right" w:pos="8306"/>
      </w:tabs>
      <w:snapToGrid w:val="0"/>
    </w:pPr>
    <w:rPr>
      <w:sz w:val="18"/>
      <w:szCs w:val="18"/>
    </w:rPr>
  </w:style>
  <w:style w:type="paragraph" w:styleId="11">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2">
    <w:name w:val="footnote text"/>
    <w:basedOn w:val="1"/>
    <w:semiHidden/>
    <w:unhideWhenUsed/>
    <w:qFormat/>
    <w:uiPriority w:val="0"/>
    <w:pPr>
      <w:snapToGrid w:val="0"/>
    </w:pPr>
    <w:rPr>
      <w:sz w:val="18"/>
    </w:rPr>
  </w:style>
  <w:style w:type="paragraph" w:styleId="13">
    <w:name w:val="Normal (Web)"/>
    <w:basedOn w:val="1"/>
    <w:qFormat/>
    <w:uiPriority w:val="0"/>
  </w:style>
  <w:style w:type="paragraph" w:styleId="14">
    <w:name w:val="annotation subject"/>
    <w:basedOn w:val="6"/>
    <w:next w:val="6"/>
    <w:link w:val="30"/>
    <w:qFormat/>
    <w:uiPriority w:val="0"/>
    <w:rPr>
      <w:b/>
      <w:bCs/>
    </w:rPr>
  </w:style>
  <w:style w:type="table" w:styleId="16">
    <w:name w:val="Table Grid"/>
    <w:basedOn w:val="1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annotation reference"/>
    <w:qFormat/>
    <w:uiPriority w:val="0"/>
    <w:rPr>
      <w:sz w:val="21"/>
      <w:szCs w:val="21"/>
    </w:rPr>
  </w:style>
  <w:style w:type="character" w:styleId="20">
    <w:name w:val="footnote reference"/>
    <w:basedOn w:val="17"/>
    <w:semiHidden/>
    <w:unhideWhenUsed/>
    <w:qFormat/>
    <w:uiPriority w:val="0"/>
    <w:rPr>
      <w:vertAlign w:val="superscript"/>
    </w:rPr>
  </w:style>
  <w:style w:type="character" w:customStyle="1" w:styleId="21">
    <w:name w:val="标题 1 字符"/>
    <w:link w:val="2"/>
    <w:qFormat/>
    <w:uiPriority w:val="0"/>
    <w:rPr>
      <w:rFonts w:eastAsia="宋体"/>
      <w:b/>
      <w:bCs/>
      <w:kern w:val="44"/>
      <w:sz w:val="44"/>
      <w:szCs w:val="44"/>
      <w:lang w:val="en-US" w:eastAsia="zh-CN" w:bidi="ar-SA"/>
    </w:rPr>
  </w:style>
  <w:style w:type="character" w:customStyle="1" w:styleId="22">
    <w:name w:val="标题 2 字符"/>
    <w:link w:val="3"/>
    <w:semiHidden/>
    <w:qFormat/>
    <w:uiPriority w:val="0"/>
    <w:rPr>
      <w:rFonts w:ascii="等线 Light" w:hAnsi="等线 Light" w:eastAsia="等线 Light" w:cs="Times New Roman"/>
      <w:b/>
      <w:bCs/>
      <w:kern w:val="2"/>
      <w:sz w:val="32"/>
      <w:szCs w:val="32"/>
    </w:rPr>
  </w:style>
  <w:style w:type="character" w:customStyle="1" w:styleId="23">
    <w:name w:val="标题 3 字符"/>
    <w:link w:val="4"/>
    <w:semiHidden/>
    <w:qFormat/>
    <w:uiPriority w:val="0"/>
    <w:rPr>
      <w:b/>
      <w:bCs/>
      <w:kern w:val="2"/>
      <w:sz w:val="32"/>
      <w:szCs w:val="32"/>
    </w:rPr>
  </w:style>
  <w:style w:type="character" w:customStyle="1" w:styleId="24">
    <w:name w:val="正文缩进 字符2"/>
    <w:link w:val="5"/>
    <w:qFormat/>
    <w:uiPriority w:val="99"/>
    <w:rPr>
      <w:sz w:val="24"/>
    </w:rPr>
  </w:style>
  <w:style w:type="character" w:customStyle="1" w:styleId="25">
    <w:name w:val="批注文字 字符"/>
    <w:link w:val="6"/>
    <w:qFormat/>
    <w:uiPriority w:val="0"/>
    <w:rPr>
      <w:kern w:val="2"/>
      <w:sz w:val="21"/>
      <w:szCs w:val="24"/>
    </w:rPr>
  </w:style>
  <w:style w:type="character" w:customStyle="1" w:styleId="26">
    <w:name w:val="正文文本 字符"/>
    <w:link w:val="7"/>
    <w:qFormat/>
    <w:uiPriority w:val="0"/>
    <w:rPr>
      <w:kern w:val="2"/>
      <w:sz w:val="21"/>
      <w:szCs w:val="24"/>
    </w:rPr>
  </w:style>
  <w:style w:type="character" w:customStyle="1" w:styleId="27">
    <w:name w:val="批注框文本 字符"/>
    <w:link w:val="9"/>
    <w:qFormat/>
    <w:uiPriority w:val="0"/>
    <w:rPr>
      <w:kern w:val="2"/>
      <w:sz w:val="18"/>
      <w:szCs w:val="18"/>
    </w:rPr>
  </w:style>
  <w:style w:type="character" w:customStyle="1" w:styleId="28">
    <w:name w:val="页脚 字符1"/>
    <w:link w:val="10"/>
    <w:qFormat/>
    <w:uiPriority w:val="99"/>
    <w:rPr>
      <w:kern w:val="2"/>
      <w:sz w:val="18"/>
      <w:szCs w:val="18"/>
    </w:rPr>
  </w:style>
  <w:style w:type="character" w:customStyle="1" w:styleId="29">
    <w:name w:val="页眉 字符"/>
    <w:link w:val="11"/>
    <w:qFormat/>
    <w:uiPriority w:val="0"/>
    <w:rPr>
      <w:kern w:val="2"/>
      <w:sz w:val="18"/>
      <w:szCs w:val="18"/>
    </w:rPr>
  </w:style>
  <w:style w:type="character" w:customStyle="1" w:styleId="30">
    <w:name w:val="批注主题 字符"/>
    <w:basedOn w:val="25"/>
    <w:link w:val="14"/>
    <w:qFormat/>
    <w:uiPriority w:val="0"/>
    <w:rPr>
      <w:kern w:val="2"/>
      <w:sz w:val="21"/>
      <w:szCs w:val="24"/>
    </w:rPr>
  </w:style>
  <w:style w:type="paragraph" w:customStyle="1" w:styleId="31">
    <w:name w:val="_Style 28"/>
    <w:unhideWhenUsed/>
    <w:qFormat/>
    <w:uiPriority w:val="99"/>
    <w:rPr>
      <w:rFonts w:ascii="Times New Roman" w:hAnsi="Times New Roman" w:eastAsia="宋体" w:cs="Times New Roman"/>
      <w:kern w:val="2"/>
      <w:sz w:val="21"/>
      <w:szCs w:val="24"/>
      <w:lang w:val="en-US" w:eastAsia="zh-CN" w:bidi="ar-SA"/>
    </w:rPr>
  </w:style>
  <w:style w:type="character" w:customStyle="1" w:styleId="32">
    <w:name w:val="页脚 字符"/>
    <w:qFormat/>
    <w:uiPriority w:val="99"/>
  </w:style>
  <w:style w:type="paragraph" w:customStyle="1" w:styleId="33">
    <w:name w:val="默认段落字体 Para Char Char Char Char Char Char Char"/>
    <w:basedOn w:val="1"/>
    <w:qFormat/>
    <w:uiPriority w:val="0"/>
    <w:rPr>
      <w:rFonts w:ascii="Tahoma" w:hAnsi="Tahoma"/>
      <w:szCs w:val="20"/>
    </w:rPr>
  </w:style>
  <w:style w:type="character" w:customStyle="1" w:styleId="34">
    <w:name w:val="正文缩进 字符1"/>
    <w:qFormat/>
    <w:uiPriority w:val="0"/>
    <w:rPr>
      <w:sz w:val="24"/>
    </w:rPr>
  </w:style>
  <w:style w:type="table" w:customStyle="1" w:styleId="35">
    <w:name w:val="网格型1"/>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网格型2"/>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3"/>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4"/>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5"/>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
    <w:name w:val="表格"/>
    <w:basedOn w:val="1"/>
    <w:link w:val="41"/>
    <w:qFormat/>
    <w:uiPriority w:val="0"/>
    <w:pPr>
      <w:adjustRightInd w:val="0"/>
      <w:snapToGrid w:val="0"/>
    </w:pPr>
    <w:rPr>
      <w:szCs w:val="21"/>
    </w:rPr>
  </w:style>
  <w:style w:type="character" w:customStyle="1" w:styleId="41">
    <w:name w:val="表格 字符"/>
    <w:link w:val="40"/>
    <w:qFormat/>
    <w:uiPriority w:val="0"/>
    <w:rPr>
      <w:kern w:val="2"/>
      <w:sz w:val="21"/>
      <w:szCs w:val="21"/>
    </w:rPr>
  </w:style>
  <w:style w:type="paragraph" w:customStyle="1" w:styleId="42">
    <w:name w:val="正文（公告）"/>
    <w:basedOn w:val="1"/>
    <w:link w:val="43"/>
    <w:qFormat/>
    <w:uiPriority w:val="0"/>
    <w:pPr>
      <w:adjustRightInd w:val="0"/>
      <w:snapToGrid w:val="0"/>
      <w:spacing w:line="300" w:lineRule="auto"/>
      <w:ind w:firstLine="560" w:firstLineChars="200"/>
    </w:pPr>
    <w:rPr>
      <w:sz w:val="28"/>
      <w:szCs w:val="28"/>
    </w:rPr>
  </w:style>
  <w:style w:type="character" w:customStyle="1" w:styleId="43">
    <w:name w:val="正文（公告） 字符"/>
    <w:link w:val="42"/>
    <w:qFormat/>
    <w:uiPriority w:val="0"/>
    <w:rPr>
      <w:kern w:val="2"/>
      <w:sz w:val="28"/>
      <w:szCs w:val="28"/>
    </w:rPr>
  </w:style>
  <w:style w:type="paragraph" w:customStyle="1" w:styleId="44">
    <w:name w:val="KWMCN-标准"/>
    <w:qFormat/>
    <w:uiPriority w:val="0"/>
    <w:pPr>
      <w:adjustRightInd w:val="0"/>
      <w:snapToGrid w:val="0"/>
      <w:spacing w:after="360" w:line="320" w:lineRule="atLeast"/>
      <w:jc w:val="both"/>
    </w:pPr>
    <w:rPr>
      <w:rFonts w:ascii="Arial" w:hAnsi="Arial" w:eastAsia="楷体_GB2312" w:cs="Times New Roman"/>
      <w:kern w:val="2"/>
      <w:sz w:val="24"/>
      <w:szCs w:val="24"/>
      <w:lang w:val="en-US" w:eastAsia="zh-CN" w:bidi="ar-SA"/>
    </w:rPr>
  </w:style>
  <w:style w:type="character" w:customStyle="1" w:styleId="45">
    <w:name w:val="正文缩进 字符"/>
    <w:qFormat/>
    <w:uiPriority w:val="99"/>
    <w:rPr>
      <w:rFonts w:ascii="Times New Roman" w:hAnsi="Times New Roman" w:eastAsia="宋体" w:cs="Times New Roman"/>
      <w:kern w:val="0"/>
      <w:sz w:val="24"/>
      <w:szCs w:val="20"/>
    </w:rPr>
  </w:style>
  <w:style w:type="paragraph" w:customStyle="1" w:styleId="46">
    <w:name w:val="KWMCN-金杜正文"/>
    <w:qFormat/>
    <w:uiPriority w:val="0"/>
    <w:pPr>
      <w:adjustRightInd w:val="0"/>
      <w:snapToGrid w:val="0"/>
      <w:spacing w:after="320" w:line="360" w:lineRule="exact"/>
      <w:ind w:left="851" w:hanging="851"/>
      <w:jc w:val="both"/>
    </w:pPr>
    <w:rPr>
      <w:rFonts w:ascii="Arial" w:hAnsi="Arial" w:eastAsia="楷体_GB2312" w:cs="Times New Roman"/>
      <w:kern w:val="2"/>
      <w:sz w:val="24"/>
      <w:szCs w:val="24"/>
      <w:lang w:val="en-US" w:eastAsia="zh-CN" w:bidi="ar-SA"/>
    </w:rPr>
  </w:style>
  <w:style w:type="paragraph" w:customStyle="1" w:styleId="47">
    <w:name w:val="KWMCN-大标题"/>
    <w:next w:val="46"/>
    <w:qFormat/>
    <w:uiPriority w:val="0"/>
    <w:pPr>
      <w:adjustRightInd w:val="0"/>
      <w:snapToGrid w:val="0"/>
      <w:spacing w:after="320" w:line="360" w:lineRule="exact"/>
      <w:outlineLvl w:val="0"/>
    </w:pPr>
    <w:rPr>
      <w:rFonts w:ascii="Arial" w:hAnsi="Arial" w:eastAsia="楷体_GB2312" w:cs="Times New Roman"/>
      <w:b/>
      <w:kern w:val="2"/>
      <w:sz w:val="24"/>
      <w:szCs w:val="24"/>
      <w:lang w:val="en-US" w:eastAsia="zh-CN" w:bidi="ar-SA"/>
    </w:rPr>
  </w:style>
  <w:style w:type="paragraph" w:customStyle="1" w:styleId="48">
    <w:name w:val="修订1"/>
    <w:hidden/>
    <w:semiHidden/>
    <w:qFormat/>
    <w:uiPriority w:val="99"/>
    <w:rPr>
      <w:rFonts w:ascii="宋体" w:hAnsi="宋体" w:eastAsia="宋体" w:cs="宋体"/>
      <w:sz w:val="24"/>
      <w:szCs w:val="24"/>
      <w:lang w:val="en-US" w:eastAsia="zh-CN" w:bidi="ar-SA"/>
    </w:rPr>
  </w:style>
  <w:style w:type="table" w:customStyle="1" w:styleId="49">
    <w:name w:val="网格型31"/>
    <w:basedOn w:val="15"/>
    <w:qFormat/>
    <w:uiPriority w:val="0"/>
    <w:rPr>
      <w:rFonts w:eastAsia="楷体_GB2312"/>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
    <w:name w:val="修订2"/>
    <w:hidden/>
    <w:semiHidden/>
    <w:qFormat/>
    <w:uiPriority w:val="99"/>
    <w:rPr>
      <w:rFonts w:ascii="宋体" w:hAnsi="宋体" w:eastAsia="宋体" w:cs="宋体"/>
      <w:sz w:val="24"/>
      <w:szCs w:val="24"/>
      <w:lang w:val="en-US" w:eastAsia="zh-CN" w:bidi="ar-SA"/>
    </w:rPr>
  </w:style>
  <w:style w:type="table" w:customStyle="1" w:styleId="51">
    <w:name w:val="网格型11"/>
    <w:basedOn w:val="15"/>
    <w:qFormat/>
    <w:uiPriority w:val="0"/>
    <w:rPr>
      <w:rFonts w:ascii="Calibri" w:hAnsi="Calibri" w:cs="宋体"/>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修订3"/>
    <w:hidden/>
    <w:semiHidden/>
    <w:qFormat/>
    <w:uiPriority w:val="99"/>
    <w:rPr>
      <w:rFonts w:ascii="宋体" w:hAnsi="宋体" w:eastAsia="宋体" w:cs="宋体"/>
      <w:sz w:val="24"/>
      <w:szCs w:val="24"/>
      <w:lang w:val="en-US" w:eastAsia="zh-CN" w:bidi="ar-SA"/>
    </w:rPr>
  </w:style>
  <w:style w:type="character" w:customStyle="1" w:styleId="53">
    <w:name w:val="font31"/>
    <w:basedOn w:val="17"/>
    <w:qFormat/>
    <w:uiPriority w:val="0"/>
    <w:rPr>
      <w:rFonts w:ascii="楷体_GB2312" w:eastAsia="楷体_GB2312" w:cs="楷体_GB2312"/>
      <w:color w:val="000000"/>
      <w:sz w:val="20"/>
      <w:szCs w:val="20"/>
      <w:u w:val="none"/>
    </w:rPr>
  </w:style>
  <w:style w:type="character" w:customStyle="1" w:styleId="54">
    <w:name w:val="font01"/>
    <w:basedOn w:val="17"/>
    <w:qFormat/>
    <w:uiPriority w:val="0"/>
    <w:rPr>
      <w:rFonts w:hint="default" w:ascii="Times New Roman" w:hAnsi="Times New Roman" w:cs="Times New Roman"/>
      <w:color w:val="000000"/>
      <w:sz w:val="20"/>
      <w:szCs w:val="20"/>
      <w:u w:val="none"/>
    </w:rPr>
  </w:style>
  <w:style w:type="paragraph" w:styleId="55">
    <w:name w:val="List Paragraph"/>
    <w:basedOn w:val="1"/>
    <w:qFormat/>
    <w:uiPriority w:val="99"/>
    <w:pPr>
      <w:ind w:firstLine="420" w:firstLineChars="200"/>
    </w:pPr>
  </w:style>
  <w:style w:type="paragraph" w:customStyle="1" w:styleId="56">
    <w:name w:val="修订4"/>
    <w:hidden/>
    <w:semiHidden/>
    <w:qFormat/>
    <w:uiPriority w:val="99"/>
    <w:rPr>
      <w:rFonts w:ascii="宋体" w:hAnsi="宋体" w:eastAsia="宋体" w:cs="宋体"/>
      <w:sz w:val="24"/>
      <w:szCs w:val="24"/>
      <w:lang w:val="en-US" w:eastAsia="zh-CN" w:bidi="ar-SA"/>
    </w:rPr>
  </w:style>
  <w:style w:type="paragraph" w:customStyle="1" w:styleId="57">
    <w:name w:val="修订5"/>
    <w:hidden/>
    <w:semiHidden/>
    <w:qFormat/>
    <w:uiPriority w:val="99"/>
    <w:rPr>
      <w:rFonts w:ascii="宋体" w:hAnsi="宋体" w:eastAsia="宋体" w:cs="宋体"/>
      <w:sz w:val="24"/>
      <w:szCs w:val="24"/>
      <w:lang w:val="en-US" w:eastAsia="zh-CN" w:bidi="ar-SA"/>
    </w:rPr>
  </w:style>
  <w:style w:type="paragraph" w:customStyle="1" w:styleId="58">
    <w:name w:val="修订6"/>
    <w:hidden/>
    <w:semiHidden/>
    <w:qFormat/>
    <w:uiPriority w:val="99"/>
    <w:rPr>
      <w:rFonts w:ascii="宋体" w:hAnsi="宋体" w:eastAsia="宋体" w:cs="宋体"/>
      <w:sz w:val="24"/>
      <w:szCs w:val="24"/>
      <w:lang w:val="en-US" w:eastAsia="zh-CN" w:bidi="ar-SA"/>
    </w:rPr>
  </w:style>
  <w:style w:type="paragraph" w:customStyle="1" w:styleId="59">
    <w:name w:val="修订7"/>
    <w:hidden/>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05038-6E20-41A9-A5EB-BA9234E3ED78}">
  <ds:schemaRefs/>
</ds:datastoreItem>
</file>

<file path=docProps/app.xml><?xml version="1.0" encoding="utf-8"?>
<Properties xmlns="http://schemas.openxmlformats.org/officeDocument/2006/extended-properties" xmlns:vt="http://schemas.openxmlformats.org/officeDocument/2006/docPropsVTypes">
  <Template>Normal.dotm</Template>
  <Company>KWM</Company>
  <Pages>3</Pages>
  <Words>1646</Words>
  <Characters>1792</Characters>
  <Lines>13</Lines>
  <Paragraphs>3</Paragraphs>
  <TotalTime>0</TotalTime>
  <ScaleCrop>false</ScaleCrop>
  <LinksUpToDate>false</LinksUpToDate>
  <CharactersWithSpaces>1823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2024-05-15T09:18:00Z</dcterms:created>
  <dc:creator>sse</dc:creator>
  <cp:lastModifiedBy>YUANSU HU</cp:lastModifiedBy>
  <cp:lastPrinted>2024-05-28T09:18:00Z</cp:lastPrinted>
  <dcterms:modified xsi:type="dcterms:W3CDTF">2024-07-19T08:16:09Z</dcterms:modified>
  <dc:title>第十号 上市公司关联交易公告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4C08CC9D6B91466287FAF71EC30E960B</vt:lpwstr>
  </property>
</Properties>
</file>