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00" w:lineRule="auto"/>
        <w:jc w:val="left"/>
        <w:rPr>
          <w:rFonts w:hint="default" w:ascii="黑体" w:hAnsi="黑体" w:eastAsia="黑体" w:cs="Times New Roman"/>
          <w:kern w:val="0"/>
          <w:szCs w:val="21"/>
          <w:lang w:val="en-US"/>
        </w:rPr>
      </w:pPr>
      <w:r>
        <w:rPr>
          <w:rFonts w:hint="eastAsia" w:ascii="黑体" w:hAnsi="黑体" w:eastAsia="黑体" w:cs="Times New Roman"/>
          <w:kern w:val="0"/>
          <w:szCs w:val="21"/>
        </w:rPr>
        <w:t>股票代码：600188              股票简称：兖矿能源            编号：临2023-</w:t>
      </w:r>
      <w:r>
        <w:rPr>
          <w:rFonts w:hint="default" w:ascii="黑体" w:hAnsi="黑体" w:eastAsia="黑体" w:cs="Times New Roman"/>
          <w:kern w:val="0"/>
          <w:szCs w:val="21"/>
          <w:lang w:val="en-US"/>
        </w:rPr>
        <w:t>062</w:t>
      </w:r>
    </w:p>
    <w:p>
      <w:pPr>
        <w:widowControl/>
        <w:adjustRightInd w:val="0"/>
        <w:snapToGrid w:val="0"/>
        <w:spacing w:line="300" w:lineRule="auto"/>
        <w:jc w:val="left"/>
        <w:rPr>
          <w:rFonts w:ascii="Times New Roman" w:hAnsi="Times New Roman" w:eastAsia="宋体" w:cs="Times New Roman"/>
          <w:kern w:val="0"/>
          <w:sz w:val="30"/>
          <w:szCs w:val="30"/>
        </w:rPr>
      </w:pPr>
    </w:p>
    <w:p>
      <w:pPr>
        <w:widowControl/>
        <w:adjustRightInd w:val="0"/>
        <w:snapToGrid w:val="0"/>
        <w:spacing w:line="300" w:lineRule="auto"/>
        <w:jc w:val="center"/>
        <w:rPr>
          <w:rFonts w:ascii="宋体" w:hAnsi="宋体" w:eastAsia="宋体" w:cs="Times New Roman"/>
          <w:b/>
          <w:bCs/>
          <w:color w:val="FF0000"/>
          <w:kern w:val="0"/>
          <w:sz w:val="36"/>
          <w:szCs w:val="32"/>
        </w:rPr>
      </w:pPr>
      <w:r>
        <w:rPr>
          <w:rFonts w:hint="eastAsia" w:ascii="宋体" w:hAnsi="宋体" w:eastAsia="宋体" w:cs="Times New Roman"/>
          <w:b/>
          <w:bCs/>
          <w:color w:val="FF0000"/>
          <w:kern w:val="0"/>
          <w:sz w:val="36"/>
          <w:szCs w:val="32"/>
        </w:rPr>
        <w:t>兖矿能源集团股份有限公司</w:t>
      </w:r>
    </w:p>
    <w:p>
      <w:pPr>
        <w:widowControl/>
        <w:adjustRightInd w:val="0"/>
        <w:snapToGrid w:val="0"/>
        <w:spacing w:line="300" w:lineRule="auto"/>
        <w:jc w:val="center"/>
        <w:rPr>
          <w:rFonts w:ascii="宋体" w:hAnsi="宋体" w:eastAsia="宋体" w:cs="Times New Roman"/>
          <w:b/>
          <w:bCs/>
          <w:color w:val="FF0000"/>
          <w:kern w:val="0"/>
          <w:sz w:val="36"/>
          <w:szCs w:val="32"/>
        </w:rPr>
      </w:pPr>
      <w:r>
        <w:rPr>
          <w:rFonts w:hint="eastAsia" w:ascii="宋体" w:hAnsi="宋体" w:eastAsia="宋体" w:cs="Times New Roman"/>
          <w:b/>
          <w:bCs/>
          <w:color w:val="FF0000"/>
          <w:kern w:val="0"/>
          <w:sz w:val="36"/>
          <w:szCs w:val="32"/>
        </w:rPr>
        <w:t>关于关联交易完成交割的公告</w:t>
      </w:r>
    </w:p>
    <w:p>
      <w:pPr>
        <w:widowControl/>
        <w:adjustRightInd w:val="0"/>
        <w:snapToGrid w:val="0"/>
        <w:spacing w:line="300" w:lineRule="auto"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</w:p>
    <w:p>
      <w:pPr>
        <w:widowControl/>
        <w:pBdr>
          <w:top w:val="single" w:color="auto" w:sz="4" w:space="1"/>
          <w:left w:val="single" w:color="auto" w:sz="4" w:space="4"/>
          <w:bottom w:val="single" w:color="auto" w:sz="4" w:space="2"/>
          <w:right w:val="single" w:color="auto" w:sz="4" w:space="4"/>
        </w:pBdr>
        <w:adjustRightInd w:val="0"/>
        <w:spacing w:line="520" w:lineRule="exact"/>
        <w:ind w:firstLine="560" w:firstLineChars="200"/>
        <w:rPr>
          <w:rFonts w:ascii="Times New Roman" w:hAnsi="Times New Roman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</w:rPr>
        <w:t>本公司董事会及全体董事保证本公告内容不存在任何虚假记载、误导性陈述或者重大遗漏，并对其内容的真实性、准确性和完整性承担法律责任。</w:t>
      </w:r>
    </w:p>
    <w:p>
      <w:pPr>
        <w:widowControl/>
        <w:adjustRightInd w:val="0"/>
        <w:snapToGrid w:val="0"/>
        <w:spacing w:line="300" w:lineRule="auto"/>
        <w:jc w:val="left"/>
        <w:rPr>
          <w:rFonts w:ascii="宋体" w:hAnsi="宋体" w:eastAsia="宋体" w:cs="Times New Roman"/>
          <w:color w:val="000000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00" w:lineRule="auto"/>
        <w:ind w:firstLine="560" w:firstLineChars="200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00" w:lineRule="auto"/>
        <w:ind w:firstLine="560" w:firstLineChars="200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兖矿能源集团股份有限公司（“公司”）于2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023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年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4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月2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8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日召开第八届董事会第二十九次会议，于2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023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年6月3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日召开2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022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年度股东周年大会，审议通过了《关于收购鲁西矿业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51%股权和新疆能化51%股权的议案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》。公司以支付现金的方式收购山东能源集团鲁西矿业有限公司（“鲁西矿业”）5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%股权及兖矿新疆能化有限公司（“新疆能化”）5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%股权（“本次交易”）。</w:t>
      </w:r>
    </w:p>
    <w:p>
      <w:pPr>
        <w:widowControl/>
        <w:adjustRightInd w:val="0"/>
        <w:snapToGrid w:val="0"/>
        <w:spacing w:line="300" w:lineRule="auto"/>
        <w:ind w:firstLine="560" w:firstLineChars="200"/>
        <w:rPr>
          <w:rFonts w:ascii="楷体" w:hAnsi="楷体" w:eastAsia="楷体" w:cs="Times New Roman"/>
          <w:color w:val="000000"/>
          <w:kern w:val="0"/>
          <w:sz w:val="28"/>
          <w:szCs w:val="28"/>
        </w:rPr>
      </w:pP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有关详情请见公司于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2023年4月2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8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日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及2023年5月26日披露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的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关联交易公告、2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023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年6月20日披露的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股东周年大会会议材料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及2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023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年6月30日披露的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股东周年大会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决议公告</w:t>
      </w:r>
      <w:r>
        <w:rPr>
          <w:rFonts w:ascii="楷体" w:hAnsi="楷体" w:eastAsia="楷体" w:cs="Times New Roman"/>
          <w:color w:val="000000"/>
          <w:kern w:val="0"/>
          <w:sz w:val="28"/>
          <w:szCs w:val="28"/>
        </w:rPr>
        <w:t>。该等资料刊载于上海证券交易所网站、香港联合交易所有限公司网站、公司网站及/或中国境内《中国证券报》《上海证券报》《证券时报》</w:t>
      </w:r>
      <w:r>
        <w:rPr>
          <w:rFonts w:hint="eastAsia" w:ascii="楷体" w:hAnsi="楷体" w:eastAsia="楷体" w:cs="Times New Roman"/>
          <w:color w:val="000000"/>
          <w:kern w:val="0"/>
          <w:sz w:val="28"/>
          <w:szCs w:val="28"/>
        </w:rPr>
        <w:t>。</w:t>
      </w:r>
    </w:p>
    <w:p>
      <w:pPr>
        <w:widowControl/>
        <w:adjustRightInd w:val="0"/>
        <w:snapToGrid w:val="0"/>
        <w:spacing w:line="300" w:lineRule="auto"/>
        <w:ind w:firstLine="560" w:firstLineChars="200"/>
        <w:rPr>
          <w:rFonts w:ascii="楷体" w:hAnsi="楷体" w:eastAsia="楷体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00" w:lineRule="auto"/>
        <w:ind w:firstLine="560" w:firstLineChars="200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2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023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年9月3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日，公司与本次交易转让方就鲁西矿业5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%股权及新疆能化5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%股权（合称“标的股权”）分别签署了《交割确认书》，以书面约定的方式确定本次交易交割日为2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023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年9月3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日；本次交易各方将分别按照《关于山东能源集团鲁西矿业有限公司之股权转让协议》、《关于兖矿新疆能化有限公司之股权转让协议》及《交割确认书》的约定办理后续事项；以2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023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年9月3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日为交割审计基准日，由各方认可的审计机构对标的股权对应的过渡期间损益进行审计，并出具过渡期间损益审计报告。</w:t>
      </w:r>
    </w:p>
    <w:p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特此公告。</w:t>
      </w:r>
    </w:p>
    <w:p>
      <w:pPr>
        <w:widowControl/>
        <w:adjustRightInd w:val="0"/>
        <w:snapToGrid w:val="0"/>
        <w:spacing w:line="300" w:lineRule="auto"/>
        <w:ind w:firstLine="560" w:firstLineChars="200"/>
        <w:jc w:val="left"/>
        <w:rPr>
          <w:rFonts w:ascii="宋体" w:hAnsi="宋体" w:eastAsia="宋体" w:cs="Times New Roman"/>
          <w:kern w:val="0"/>
          <w:sz w:val="28"/>
          <w:szCs w:val="28"/>
        </w:rPr>
      </w:pPr>
    </w:p>
    <w:p>
      <w:pPr>
        <w:widowControl/>
        <w:adjustRightInd w:val="0"/>
        <w:snapToGrid w:val="0"/>
        <w:spacing w:line="300" w:lineRule="auto"/>
        <w:ind w:firstLine="560" w:firstLineChars="200"/>
        <w:jc w:val="right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兖矿能源集团股份有限公司董事会</w:t>
      </w:r>
    </w:p>
    <w:p>
      <w:pPr>
        <w:widowControl/>
        <w:adjustRightInd w:val="0"/>
        <w:snapToGrid w:val="0"/>
        <w:spacing w:line="300" w:lineRule="auto"/>
        <w:ind w:firstLine="560" w:firstLineChars="200"/>
        <w:jc w:val="righ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2023年</w:t>
      </w:r>
      <w:r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0月</w:t>
      </w:r>
      <w:r>
        <w:rPr>
          <w:rFonts w:hint="default" w:ascii="宋体" w:hAnsi="宋体" w:eastAsia="宋体" w:cs="Times New Roman"/>
          <w:color w:val="000000"/>
          <w:kern w:val="0"/>
          <w:sz w:val="28"/>
          <w:szCs w:val="28"/>
          <w:lang w:val="en-US"/>
        </w:rPr>
        <w:t>8</w:t>
      </w:r>
      <w:bookmarkStart w:id="0" w:name="_GoBack"/>
      <w:bookmarkEnd w:id="0"/>
      <w:r>
        <w:rPr>
          <w:rFonts w:ascii="宋体" w:hAnsi="宋体" w:eastAsia="宋体" w:cs="Times New Roman"/>
          <w:color w:val="000000"/>
          <w:kern w:val="0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</w:docVars>
  <w:rsids>
    <w:rsidRoot w:val="004D5BB5"/>
    <w:rsid w:val="00001BA8"/>
    <w:rsid w:val="00035A74"/>
    <w:rsid w:val="00052221"/>
    <w:rsid w:val="00057554"/>
    <w:rsid w:val="000906C4"/>
    <w:rsid w:val="00092E24"/>
    <w:rsid w:val="00096C02"/>
    <w:rsid w:val="000A6353"/>
    <w:rsid w:val="000C43A4"/>
    <w:rsid w:val="000C511F"/>
    <w:rsid w:val="000F4970"/>
    <w:rsid w:val="000F67E2"/>
    <w:rsid w:val="0010497B"/>
    <w:rsid w:val="00107602"/>
    <w:rsid w:val="001135E2"/>
    <w:rsid w:val="00123CAC"/>
    <w:rsid w:val="00136495"/>
    <w:rsid w:val="00137F29"/>
    <w:rsid w:val="00141A31"/>
    <w:rsid w:val="00144266"/>
    <w:rsid w:val="001460CB"/>
    <w:rsid w:val="001522F7"/>
    <w:rsid w:val="00170A18"/>
    <w:rsid w:val="00175AAD"/>
    <w:rsid w:val="001900F5"/>
    <w:rsid w:val="00193006"/>
    <w:rsid w:val="0019432C"/>
    <w:rsid w:val="001F0A85"/>
    <w:rsid w:val="001F498C"/>
    <w:rsid w:val="0020056E"/>
    <w:rsid w:val="00204C68"/>
    <w:rsid w:val="0021587E"/>
    <w:rsid w:val="00221A53"/>
    <w:rsid w:val="002362B1"/>
    <w:rsid w:val="00251212"/>
    <w:rsid w:val="00252ED9"/>
    <w:rsid w:val="00265DE3"/>
    <w:rsid w:val="002A052F"/>
    <w:rsid w:val="002B02B4"/>
    <w:rsid w:val="002B4C3B"/>
    <w:rsid w:val="002C31D3"/>
    <w:rsid w:val="002D0EF1"/>
    <w:rsid w:val="002D157F"/>
    <w:rsid w:val="002E169B"/>
    <w:rsid w:val="002E43AB"/>
    <w:rsid w:val="002F632D"/>
    <w:rsid w:val="0030686D"/>
    <w:rsid w:val="0030731D"/>
    <w:rsid w:val="00307F67"/>
    <w:rsid w:val="00310553"/>
    <w:rsid w:val="00310A7B"/>
    <w:rsid w:val="0031201B"/>
    <w:rsid w:val="003141E3"/>
    <w:rsid w:val="00317552"/>
    <w:rsid w:val="00323A81"/>
    <w:rsid w:val="00334FC5"/>
    <w:rsid w:val="0035654C"/>
    <w:rsid w:val="00357E70"/>
    <w:rsid w:val="0039770F"/>
    <w:rsid w:val="003A43DE"/>
    <w:rsid w:val="003B7099"/>
    <w:rsid w:val="003E01C6"/>
    <w:rsid w:val="003E6C11"/>
    <w:rsid w:val="003F6686"/>
    <w:rsid w:val="004030ED"/>
    <w:rsid w:val="004047C8"/>
    <w:rsid w:val="00404B8A"/>
    <w:rsid w:val="00412729"/>
    <w:rsid w:val="004325F4"/>
    <w:rsid w:val="00432F3D"/>
    <w:rsid w:val="0043781D"/>
    <w:rsid w:val="00440DF0"/>
    <w:rsid w:val="00442014"/>
    <w:rsid w:val="00453A37"/>
    <w:rsid w:val="004544B4"/>
    <w:rsid w:val="00465EF6"/>
    <w:rsid w:val="00475650"/>
    <w:rsid w:val="00483ADC"/>
    <w:rsid w:val="00491C19"/>
    <w:rsid w:val="00493E16"/>
    <w:rsid w:val="004B3DE6"/>
    <w:rsid w:val="004D5BB5"/>
    <w:rsid w:val="004E1A9A"/>
    <w:rsid w:val="004F1BE3"/>
    <w:rsid w:val="004F1E72"/>
    <w:rsid w:val="004F1FEB"/>
    <w:rsid w:val="005127B0"/>
    <w:rsid w:val="00520A39"/>
    <w:rsid w:val="0056361D"/>
    <w:rsid w:val="0057465E"/>
    <w:rsid w:val="00580636"/>
    <w:rsid w:val="00595749"/>
    <w:rsid w:val="00597135"/>
    <w:rsid w:val="005A0293"/>
    <w:rsid w:val="005A09E0"/>
    <w:rsid w:val="005B3576"/>
    <w:rsid w:val="005B580B"/>
    <w:rsid w:val="005C2686"/>
    <w:rsid w:val="005E1203"/>
    <w:rsid w:val="006068CB"/>
    <w:rsid w:val="00612172"/>
    <w:rsid w:val="00613E3B"/>
    <w:rsid w:val="006142F5"/>
    <w:rsid w:val="00623B9E"/>
    <w:rsid w:val="006379A6"/>
    <w:rsid w:val="006564DE"/>
    <w:rsid w:val="006614CD"/>
    <w:rsid w:val="00673ABB"/>
    <w:rsid w:val="00681ECE"/>
    <w:rsid w:val="0068481B"/>
    <w:rsid w:val="00696575"/>
    <w:rsid w:val="006A3D34"/>
    <w:rsid w:val="006A7550"/>
    <w:rsid w:val="006C5EE2"/>
    <w:rsid w:val="006C6239"/>
    <w:rsid w:val="00701B0F"/>
    <w:rsid w:val="007110E4"/>
    <w:rsid w:val="00712C04"/>
    <w:rsid w:val="0072116D"/>
    <w:rsid w:val="0074037D"/>
    <w:rsid w:val="00742AB0"/>
    <w:rsid w:val="00750ABA"/>
    <w:rsid w:val="00764496"/>
    <w:rsid w:val="00767BBD"/>
    <w:rsid w:val="007802E8"/>
    <w:rsid w:val="00785C27"/>
    <w:rsid w:val="0078652F"/>
    <w:rsid w:val="0078749E"/>
    <w:rsid w:val="007A4ABD"/>
    <w:rsid w:val="007B058B"/>
    <w:rsid w:val="007D7B75"/>
    <w:rsid w:val="0080503E"/>
    <w:rsid w:val="00841D31"/>
    <w:rsid w:val="00853F3B"/>
    <w:rsid w:val="008616F3"/>
    <w:rsid w:val="00863D48"/>
    <w:rsid w:val="00865ED1"/>
    <w:rsid w:val="0088423C"/>
    <w:rsid w:val="0088555E"/>
    <w:rsid w:val="00891BF4"/>
    <w:rsid w:val="0089494D"/>
    <w:rsid w:val="008A0814"/>
    <w:rsid w:val="008A2A15"/>
    <w:rsid w:val="008A51A1"/>
    <w:rsid w:val="008A601D"/>
    <w:rsid w:val="008B3883"/>
    <w:rsid w:val="008C16EF"/>
    <w:rsid w:val="008D4A2B"/>
    <w:rsid w:val="008E053D"/>
    <w:rsid w:val="008F62E1"/>
    <w:rsid w:val="00902FE8"/>
    <w:rsid w:val="00941F11"/>
    <w:rsid w:val="009440B1"/>
    <w:rsid w:val="00944C4F"/>
    <w:rsid w:val="00962074"/>
    <w:rsid w:val="00962ECA"/>
    <w:rsid w:val="00974DA8"/>
    <w:rsid w:val="00984CFE"/>
    <w:rsid w:val="00986C6E"/>
    <w:rsid w:val="00992489"/>
    <w:rsid w:val="009930BF"/>
    <w:rsid w:val="009A0F43"/>
    <w:rsid w:val="009C265C"/>
    <w:rsid w:val="009E70BC"/>
    <w:rsid w:val="00A05F62"/>
    <w:rsid w:val="00A46DA9"/>
    <w:rsid w:val="00A62104"/>
    <w:rsid w:val="00A747B2"/>
    <w:rsid w:val="00A86EF1"/>
    <w:rsid w:val="00AC0595"/>
    <w:rsid w:val="00AC42D4"/>
    <w:rsid w:val="00AC6FF0"/>
    <w:rsid w:val="00AE2204"/>
    <w:rsid w:val="00AE57DD"/>
    <w:rsid w:val="00B05A9D"/>
    <w:rsid w:val="00B31C3B"/>
    <w:rsid w:val="00B33DBB"/>
    <w:rsid w:val="00B41F85"/>
    <w:rsid w:val="00B42881"/>
    <w:rsid w:val="00B45026"/>
    <w:rsid w:val="00B4599F"/>
    <w:rsid w:val="00B5330D"/>
    <w:rsid w:val="00B57038"/>
    <w:rsid w:val="00BA0831"/>
    <w:rsid w:val="00BA6937"/>
    <w:rsid w:val="00BA7C15"/>
    <w:rsid w:val="00BC3386"/>
    <w:rsid w:val="00BC6A11"/>
    <w:rsid w:val="00C05FC7"/>
    <w:rsid w:val="00C07728"/>
    <w:rsid w:val="00C21B26"/>
    <w:rsid w:val="00C22E1B"/>
    <w:rsid w:val="00C2560A"/>
    <w:rsid w:val="00C34A98"/>
    <w:rsid w:val="00C353CC"/>
    <w:rsid w:val="00C43E71"/>
    <w:rsid w:val="00C46879"/>
    <w:rsid w:val="00C470B2"/>
    <w:rsid w:val="00C56D55"/>
    <w:rsid w:val="00C601E3"/>
    <w:rsid w:val="00C64CB4"/>
    <w:rsid w:val="00C65358"/>
    <w:rsid w:val="00C71859"/>
    <w:rsid w:val="00C755FB"/>
    <w:rsid w:val="00CA1E45"/>
    <w:rsid w:val="00CA1F83"/>
    <w:rsid w:val="00CB1598"/>
    <w:rsid w:val="00CD34DF"/>
    <w:rsid w:val="00D028C1"/>
    <w:rsid w:val="00D32140"/>
    <w:rsid w:val="00D36998"/>
    <w:rsid w:val="00D43F1D"/>
    <w:rsid w:val="00D55557"/>
    <w:rsid w:val="00D5571A"/>
    <w:rsid w:val="00D57351"/>
    <w:rsid w:val="00D602A6"/>
    <w:rsid w:val="00D6152D"/>
    <w:rsid w:val="00D751D9"/>
    <w:rsid w:val="00D8108F"/>
    <w:rsid w:val="00D87777"/>
    <w:rsid w:val="00D93464"/>
    <w:rsid w:val="00D941A4"/>
    <w:rsid w:val="00DA355C"/>
    <w:rsid w:val="00DB3A21"/>
    <w:rsid w:val="00DC4EE0"/>
    <w:rsid w:val="00DC5068"/>
    <w:rsid w:val="00DC7072"/>
    <w:rsid w:val="00DD29E9"/>
    <w:rsid w:val="00DE342D"/>
    <w:rsid w:val="00DF3CFF"/>
    <w:rsid w:val="00DF55F0"/>
    <w:rsid w:val="00E017CB"/>
    <w:rsid w:val="00E20D4D"/>
    <w:rsid w:val="00E504A7"/>
    <w:rsid w:val="00E75CAC"/>
    <w:rsid w:val="00E849D0"/>
    <w:rsid w:val="00E93ED2"/>
    <w:rsid w:val="00E96FBC"/>
    <w:rsid w:val="00EA4079"/>
    <w:rsid w:val="00EC2D33"/>
    <w:rsid w:val="00EC2E21"/>
    <w:rsid w:val="00ED34D4"/>
    <w:rsid w:val="00EE0BF9"/>
    <w:rsid w:val="00EE4177"/>
    <w:rsid w:val="00EF083B"/>
    <w:rsid w:val="00F05540"/>
    <w:rsid w:val="00F076A6"/>
    <w:rsid w:val="00F1609E"/>
    <w:rsid w:val="00F22F58"/>
    <w:rsid w:val="00F253D5"/>
    <w:rsid w:val="00F46D70"/>
    <w:rsid w:val="00F55592"/>
    <w:rsid w:val="00F55F56"/>
    <w:rsid w:val="00F575C5"/>
    <w:rsid w:val="00F64513"/>
    <w:rsid w:val="00F72696"/>
    <w:rsid w:val="00F77DAB"/>
    <w:rsid w:val="00F81346"/>
    <w:rsid w:val="00F83BEF"/>
    <w:rsid w:val="00F91F7C"/>
    <w:rsid w:val="00F92112"/>
    <w:rsid w:val="00F9517C"/>
    <w:rsid w:val="00FA6552"/>
    <w:rsid w:val="00FB0724"/>
    <w:rsid w:val="00FC3E11"/>
    <w:rsid w:val="00FC64AE"/>
    <w:rsid w:val="00FD0128"/>
    <w:rsid w:val="00FE56F5"/>
    <w:rsid w:val="00FE7CDE"/>
    <w:rsid w:val="00FF26AE"/>
    <w:rsid w:val="4D8A5026"/>
    <w:rsid w:val="55F35950"/>
    <w:rsid w:val="656F7B3D"/>
    <w:rsid w:val="6C16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</w:style>
  <w:style w:type="character" w:customStyle="1" w:styleId="13">
    <w:name w:val="批注主题 字符"/>
    <w:basedOn w:val="12"/>
    <w:link w:val="6"/>
    <w:semiHidden/>
    <w:qFormat/>
    <w:uiPriority w:val="99"/>
    <w:rPr>
      <w:b/>
      <w:bCs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2</Pages>
  <Words>647</Words>
  <Characters>711</Characters>
  <Lines>5</Lines>
  <Paragraphs>1</Paragraphs>
  <TotalTime>1</TotalTime>
  <ScaleCrop>false</ScaleCrop>
  <LinksUpToDate>false</LinksUpToDate>
  <CharactersWithSpaces>737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2023-10-03T03:30:00Z</dcterms:created>
  <dc:creator>KWM</dc:creator>
  <cp:lastModifiedBy>许玉崑</cp:lastModifiedBy>
  <dcterms:modified xsi:type="dcterms:W3CDTF">2023-10-08T08:28:44Z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35802C47FC3F4DB88306184FCAE3F34D_13</vt:lpwstr>
  </property>
</Properties>
</file>