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lang w:val="en-US" w:eastAsia="zh-CN"/>
        </w:rPr>
        <w:t xml:space="preserve"> </w:t>
      </w:r>
      <w:r>
        <w:rPr>
          <w:rFonts w:ascii="黑体" w:hAnsi="黑体" w:eastAsia="黑体" w:cs="Times New Roman"/>
          <w:sz w:val="21"/>
          <w:szCs w:val="21"/>
        </w:rPr>
        <w:t xml:space="preserve">  编号：临2023-</w:t>
      </w:r>
      <w:r>
        <w:rPr>
          <w:rFonts w:hint="default" w:ascii="黑体" w:hAnsi="黑体" w:eastAsia="黑体" w:cs="Times New Roman"/>
          <w:sz w:val="21"/>
          <w:szCs w:val="21"/>
          <w:lang w:val="en-US" w:eastAsia="zh-CN"/>
        </w:rPr>
        <w:t>03</w:t>
      </w:r>
      <w:r>
        <w:rPr>
          <w:rFonts w:hint="eastAsia" w:ascii="黑体" w:hAnsi="黑体" w:eastAsia="黑体" w:cs="Times New Roman"/>
          <w:sz w:val="21"/>
          <w:szCs w:val="21"/>
          <w:lang w:val="en-US" w:eastAsia="zh-CN"/>
        </w:rPr>
        <w:t>6</w:t>
      </w:r>
      <w:bookmarkStart w:id="0" w:name="_GoBack"/>
      <w:bookmarkEnd w:id="0"/>
    </w:p>
    <w:p>
      <w:pPr>
        <w:adjustRightInd w:val="0"/>
        <w:snapToGrid w:val="0"/>
        <w:spacing w:line="300" w:lineRule="auto"/>
        <w:rPr>
          <w:rFonts w:ascii="Times New Roman" w:hAnsi="Times New Roman" w:cs="Times New Roman"/>
          <w:sz w:val="30"/>
          <w:szCs w:val="30"/>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hint="eastAsia" w:cs="Times New Roman" w:asciiTheme="minorEastAsia" w:hAnsiTheme="minorEastAsia" w:eastAsiaTheme="minorEastAsia"/>
          <w:b/>
          <w:bCs/>
          <w:color w:val="FF0000"/>
          <w:sz w:val="36"/>
          <w:szCs w:val="32"/>
        </w:rPr>
        <w:t>关于</w:t>
      </w:r>
      <w:r>
        <w:rPr>
          <w:rFonts w:cs="Times New Roman" w:asciiTheme="minorEastAsia" w:hAnsiTheme="minorEastAsia" w:eastAsiaTheme="minorEastAsia"/>
          <w:b/>
          <w:bCs/>
          <w:color w:val="FF0000"/>
          <w:sz w:val="36"/>
          <w:szCs w:val="32"/>
        </w:rPr>
        <w:t>关联交易</w:t>
      </w:r>
      <w:r>
        <w:rPr>
          <w:rFonts w:hint="eastAsia" w:cs="Times New Roman" w:asciiTheme="minorEastAsia" w:hAnsiTheme="minorEastAsia" w:eastAsiaTheme="minorEastAsia"/>
          <w:b/>
          <w:bCs/>
          <w:color w:val="FF0000"/>
          <w:sz w:val="36"/>
          <w:szCs w:val="32"/>
        </w:rPr>
        <w:t>的项目进展</w:t>
      </w:r>
      <w:r>
        <w:rPr>
          <w:rFonts w:cs="Times New Roman" w:asciiTheme="minorEastAsia" w:hAnsiTheme="minorEastAsia" w:eastAsiaTheme="minorEastAsia"/>
          <w:b/>
          <w:bCs/>
          <w:color w:val="FF0000"/>
          <w:sz w:val="36"/>
          <w:szCs w:val="32"/>
        </w:rPr>
        <w:t>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兖矿能源集团股份有限公司（“公司”）分别于2023年4月2</w:t>
      </w:r>
      <w:r>
        <w:rPr>
          <w:rFonts w:cs="Times New Roman" w:asciiTheme="minorEastAsia" w:hAnsiTheme="minorEastAsia" w:eastAsiaTheme="minorEastAsia"/>
          <w:color w:val="000000"/>
          <w:sz w:val="28"/>
          <w:szCs w:val="28"/>
        </w:rPr>
        <w:t>9</w:t>
      </w:r>
      <w:r>
        <w:rPr>
          <w:rFonts w:hint="eastAsia" w:cs="Times New Roman" w:asciiTheme="minorEastAsia" w:hAnsiTheme="minorEastAsia" w:eastAsiaTheme="minorEastAsia"/>
          <w:color w:val="000000"/>
          <w:sz w:val="28"/>
          <w:szCs w:val="28"/>
        </w:rPr>
        <w:t>日及2</w:t>
      </w:r>
      <w:r>
        <w:rPr>
          <w:rFonts w:cs="Times New Roman" w:asciiTheme="minorEastAsia" w:hAnsiTheme="minorEastAsia" w:eastAsiaTheme="minorEastAsia"/>
          <w:color w:val="000000"/>
          <w:sz w:val="28"/>
          <w:szCs w:val="28"/>
        </w:rPr>
        <w:t>023</w:t>
      </w:r>
      <w:r>
        <w:rPr>
          <w:rFonts w:hint="eastAsia" w:cs="Times New Roman" w:asciiTheme="minorEastAsia" w:hAnsiTheme="minorEastAsia" w:eastAsiaTheme="minorEastAsia"/>
          <w:color w:val="000000"/>
          <w:sz w:val="28"/>
          <w:szCs w:val="28"/>
        </w:rPr>
        <w:t>年5月2</w:t>
      </w:r>
      <w:r>
        <w:rPr>
          <w:rFonts w:cs="Times New Roman" w:asciiTheme="minorEastAsia" w:hAnsiTheme="minorEastAsia" w:eastAsiaTheme="minorEastAsia"/>
          <w:color w:val="000000"/>
          <w:sz w:val="28"/>
          <w:szCs w:val="28"/>
        </w:rPr>
        <w:t>7</w:t>
      </w:r>
      <w:r>
        <w:rPr>
          <w:rFonts w:hint="eastAsia" w:cs="Times New Roman" w:asciiTheme="minorEastAsia" w:hAnsiTheme="minorEastAsia" w:eastAsiaTheme="minorEastAsia"/>
          <w:color w:val="000000"/>
          <w:sz w:val="28"/>
          <w:szCs w:val="28"/>
        </w:rPr>
        <w:t>日在上海证券交易所网站（www.sse.com.cn）披露了《关联交易公告》（临2023-029、临</w:t>
      </w:r>
      <w:r>
        <w:rPr>
          <w:rFonts w:cs="Times New Roman" w:asciiTheme="minorEastAsia" w:hAnsiTheme="minorEastAsia" w:eastAsiaTheme="minorEastAsia"/>
          <w:color w:val="000000"/>
          <w:sz w:val="28"/>
          <w:szCs w:val="28"/>
        </w:rPr>
        <w:t>2023-034</w:t>
      </w:r>
      <w:r>
        <w:rPr>
          <w:rFonts w:hint="eastAsia" w:cs="Times New Roman" w:asciiTheme="minorEastAsia" w:hAnsiTheme="minorEastAsia" w:eastAsiaTheme="minorEastAsia"/>
          <w:color w:val="000000"/>
          <w:sz w:val="28"/>
          <w:szCs w:val="28"/>
        </w:rPr>
        <w:t>）。公司拟现金收购控股股东山东能源集团有限公司（“山能集团”</w:t>
      </w:r>
      <w:r>
        <w:rPr>
          <w:rFonts w:cs="Times New Roman" w:asciiTheme="minorEastAsia" w:hAnsiTheme="minorEastAsia" w:eastAsiaTheme="minorEastAsia"/>
          <w:color w:val="000000"/>
          <w:sz w:val="28"/>
          <w:szCs w:val="28"/>
        </w:rPr>
        <w:t>）两家权属公司的控股权，即山东能源集团鲁西矿业有限公司（“鲁西矿业”）51%股权及兖矿新疆能化有限公司（“新疆能化”）51%股权（“本次交易”）</w:t>
      </w:r>
      <w:r>
        <w:rPr>
          <w:rFonts w:hint="eastAsia" w:cs="Times New Roman" w:asciiTheme="minorEastAsia" w:hAnsiTheme="minorEastAsia" w:eastAsiaTheme="minorEastAsia"/>
          <w:color w:val="000000"/>
          <w:sz w:val="28"/>
          <w:szCs w:val="28"/>
        </w:rPr>
        <w:t>。为便于投资者更充分地了解鲁西矿业和新疆能化的相关信息，公司现就本次交易有关项目进展说明如下：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根据上述《关联交易公告》，鲁西矿业及新疆能化现有核定煤炭生产能力合计为</w:t>
      </w:r>
      <w:r>
        <w:rPr>
          <w:rFonts w:cs="Times New Roman" w:asciiTheme="minorEastAsia" w:hAnsiTheme="minorEastAsia" w:eastAsiaTheme="minorEastAsia"/>
          <w:color w:val="000000"/>
          <w:sz w:val="28"/>
          <w:szCs w:val="28"/>
        </w:rPr>
        <w:t>3,989</w:t>
      </w:r>
      <w:r>
        <w:rPr>
          <w:rFonts w:hint="eastAsia" w:cs="Times New Roman" w:asciiTheme="minorEastAsia" w:hAnsiTheme="minorEastAsia" w:eastAsiaTheme="minorEastAsia"/>
          <w:color w:val="000000"/>
          <w:sz w:val="28"/>
          <w:szCs w:val="28"/>
        </w:rPr>
        <w:t>万吨/年。</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新疆准东五彩湾矿区四号露天矿一期工程项目（“四号露天矿一期项目”）分别于2</w:t>
      </w:r>
      <w:r>
        <w:rPr>
          <w:rFonts w:cs="Times New Roman" w:asciiTheme="minorEastAsia" w:hAnsiTheme="minorEastAsia" w:eastAsiaTheme="minorEastAsia"/>
          <w:color w:val="000000"/>
          <w:sz w:val="28"/>
          <w:szCs w:val="28"/>
        </w:rPr>
        <w:t>023</w:t>
      </w:r>
      <w:r>
        <w:rPr>
          <w:rFonts w:hint="eastAsia" w:cs="Times New Roman" w:asciiTheme="minorEastAsia" w:hAnsiTheme="minorEastAsia" w:eastAsiaTheme="minorEastAsia"/>
          <w:color w:val="000000"/>
          <w:sz w:val="28"/>
          <w:szCs w:val="28"/>
        </w:rPr>
        <w:t>年5月、2</w:t>
      </w:r>
      <w:r>
        <w:rPr>
          <w:rFonts w:cs="Times New Roman" w:asciiTheme="minorEastAsia" w:hAnsiTheme="minorEastAsia" w:eastAsiaTheme="minorEastAsia"/>
          <w:color w:val="000000"/>
          <w:sz w:val="28"/>
          <w:szCs w:val="28"/>
        </w:rPr>
        <w:t>023</w:t>
      </w:r>
      <w:r>
        <w:rPr>
          <w:rFonts w:hint="eastAsia" w:cs="Times New Roman" w:asciiTheme="minorEastAsia" w:hAnsiTheme="minorEastAsia" w:eastAsiaTheme="minorEastAsia"/>
          <w:color w:val="000000"/>
          <w:sz w:val="28"/>
          <w:szCs w:val="28"/>
        </w:rPr>
        <w:t>年6月相继取得了新疆维吾尔自治区自然资源厅下发的《关于对&lt;新疆兖矿其能煤业有限公司新疆准东五彩湾矿区四号露天矿一期采区矿产资源开发利用与生态保护修复方案</w:t>
      </w:r>
      <w:r>
        <w:rPr>
          <w:rFonts w:cs="Times New Roman" w:asciiTheme="minorEastAsia" w:hAnsiTheme="minorEastAsia" w:eastAsiaTheme="minorEastAsia"/>
          <w:color w:val="000000"/>
          <w:sz w:val="28"/>
          <w:szCs w:val="28"/>
        </w:rPr>
        <w:t>&gt;</w:t>
      </w:r>
      <w:r>
        <w:rPr>
          <w:rFonts w:hint="eastAsia" w:cs="Times New Roman" w:asciiTheme="minorEastAsia" w:hAnsiTheme="minorEastAsia" w:eastAsiaTheme="minorEastAsia"/>
          <w:color w:val="000000"/>
          <w:sz w:val="28"/>
          <w:szCs w:val="28"/>
        </w:rPr>
        <w:t>专家意见的认定》（新自然资三合一审发[</w:t>
      </w:r>
      <w:r>
        <w:rPr>
          <w:rFonts w:cs="Times New Roman" w:asciiTheme="minorEastAsia" w:hAnsiTheme="minorEastAsia" w:eastAsiaTheme="minorEastAsia"/>
          <w:color w:val="000000"/>
          <w:sz w:val="28"/>
          <w:szCs w:val="28"/>
        </w:rPr>
        <w:t>2023]008</w:t>
      </w:r>
      <w:r>
        <w:rPr>
          <w:rFonts w:hint="eastAsia" w:cs="Times New Roman" w:asciiTheme="minorEastAsia" w:hAnsiTheme="minorEastAsia" w:eastAsiaTheme="minorEastAsia"/>
          <w:color w:val="000000"/>
          <w:sz w:val="28"/>
          <w:szCs w:val="28"/>
        </w:rPr>
        <w:t>号）、新疆维吾尔自治区发展和改革委员会下发的《关于新疆准东五彩湾矿区四号露天矿一期1</w:t>
      </w:r>
      <w:r>
        <w:rPr>
          <w:rFonts w:cs="Times New Roman" w:asciiTheme="minorEastAsia" w:hAnsiTheme="minorEastAsia" w:eastAsiaTheme="minorEastAsia"/>
          <w:color w:val="000000"/>
          <w:sz w:val="28"/>
          <w:szCs w:val="28"/>
        </w:rPr>
        <w:t>0.0M</w:t>
      </w:r>
      <w:r>
        <w:rPr>
          <w:rFonts w:hint="eastAsia" w:cs="Times New Roman" w:asciiTheme="minorEastAsia" w:hAnsiTheme="minorEastAsia" w:eastAsiaTheme="minorEastAsia"/>
          <w:color w:val="000000"/>
          <w:sz w:val="28"/>
          <w:szCs w:val="28"/>
        </w:rPr>
        <w:t>t</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a及配套选煤厂项目节能审查的意见》（新发改环资[</w:t>
      </w:r>
      <w:r>
        <w:rPr>
          <w:rFonts w:cs="Times New Roman" w:asciiTheme="minorEastAsia" w:hAnsiTheme="minorEastAsia" w:eastAsiaTheme="minorEastAsia"/>
          <w:color w:val="000000"/>
          <w:sz w:val="28"/>
          <w:szCs w:val="28"/>
        </w:rPr>
        <w:t>2023]311</w:t>
      </w:r>
      <w:r>
        <w:rPr>
          <w:rFonts w:hint="eastAsia" w:cs="Times New Roman" w:asciiTheme="minorEastAsia" w:hAnsiTheme="minorEastAsia" w:eastAsiaTheme="minorEastAsia"/>
          <w:color w:val="000000"/>
          <w:sz w:val="28"/>
          <w:szCs w:val="28"/>
        </w:rPr>
        <w:t>号）。根据新疆能化提供的资料和说明，按照目前进度，四号露天矿一期项目预计于</w:t>
      </w:r>
      <w:r>
        <w:rPr>
          <w:rFonts w:cs="Times New Roman" w:asciiTheme="minorEastAsia" w:hAnsiTheme="minorEastAsia" w:eastAsiaTheme="minorEastAsia"/>
          <w:color w:val="000000"/>
          <w:sz w:val="28"/>
          <w:szCs w:val="28"/>
        </w:rPr>
        <w:t>2023</w:t>
      </w:r>
      <w:r>
        <w:rPr>
          <w:rFonts w:hint="eastAsia" w:cs="Times New Roman" w:asciiTheme="minorEastAsia" w:hAnsiTheme="minorEastAsia" w:eastAsiaTheme="minorEastAsia"/>
          <w:color w:val="000000"/>
          <w:sz w:val="28"/>
          <w:szCs w:val="28"/>
        </w:rPr>
        <w:t>年下半年开工建设，于</w:t>
      </w:r>
      <w:r>
        <w:rPr>
          <w:rFonts w:cs="Times New Roman" w:asciiTheme="minorEastAsia" w:hAnsiTheme="minorEastAsia" w:eastAsiaTheme="minorEastAsia"/>
          <w:color w:val="000000"/>
          <w:sz w:val="28"/>
          <w:szCs w:val="28"/>
        </w:rPr>
        <w:t>2025</w:t>
      </w:r>
      <w:r>
        <w:rPr>
          <w:rFonts w:hint="eastAsia" w:cs="Times New Roman" w:asciiTheme="minorEastAsia" w:hAnsiTheme="minorEastAsia" w:eastAsiaTheme="minorEastAsia"/>
          <w:color w:val="000000"/>
          <w:sz w:val="28"/>
          <w:szCs w:val="28"/>
        </w:rPr>
        <w:t>年上半年建成投产。</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四号露天矿一期项目是新疆维吾尔自治区“十四五”规划建设煤矿项目，并取得了国家发展和改革委员会于2</w:t>
      </w:r>
      <w:r>
        <w:rPr>
          <w:rFonts w:cs="Times New Roman" w:asciiTheme="minorEastAsia" w:hAnsiTheme="minorEastAsia" w:eastAsiaTheme="minorEastAsia"/>
          <w:color w:val="000000"/>
          <w:sz w:val="28"/>
          <w:szCs w:val="28"/>
        </w:rPr>
        <w:t>023</w:t>
      </w:r>
      <w:r>
        <w:rPr>
          <w:rFonts w:hint="eastAsia" w:cs="Times New Roman" w:asciiTheme="minorEastAsia" w:hAnsiTheme="minorEastAsia" w:eastAsiaTheme="minorEastAsia"/>
          <w:color w:val="000000"/>
          <w:sz w:val="28"/>
          <w:szCs w:val="28"/>
        </w:rPr>
        <w:t>年1月印发的《关于新疆五彩湾矿区四号露天矿一期工程项目核准的批复》（发改能源[</w:t>
      </w:r>
      <w:r>
        <w:rPr>
          <w:rFonts w:cs="Times New Roman" w:asciiTheme="minorEastAsia" w:hAnsiTheme="minorEastAsia" w:eastAsiaTheme="minorEastAsia"/>
          <w:color w:val="000000"/>
          <w:sz w:val="28"/>
          <w:szCs w:val="28"/>
        </w:rPr>
        <w:t>2023]117</w:t>
      </w:r>
      <w:r>
        <w:rPr>
          <w:rFonts w:hint="eastAsia" w:cs="Times New Roman" w:asciiTheme="minorEastAsia" w:hAnsiTheme="minorEastAsia" w:eastAsiaTheme="minorEastAsia"/>
          <w:color w:val="000000"/>
          <w:sz w:val="28"/>
          <w:szCs w:val="28"/>
        </w:rPr>
        <w:t>号）。根据上述批复，四号露天矿一期项目总投资为人民币5</w:t>
      </w:r>
      <w:r>
        <w:rPr>
          <w:rFonts w:cs="Times New Roman" w:asciiTheme="minorEastAsia" w:hAnsiTheme="minorEastAsia" w:eastAsiaTheme="minorEastAsia"/>
          <w:color w:val="000000"/>
          <w:sz w:val="28"/>
          <w:szCs w:val="28"/>
        </w:rPr>
        <w:t>5</w:t>
      </w:r>
      <w:r>
        <w:rPr>
          <w:rFonts w:hint="eastAsia" w:cs="Times New Roman" w:asciiTheme="minorEastAsia" w:hAnsiTheme="minorEastAsia" w:eastAsiaTheme="minorEastAsia"/>
          <w:color w:val="000000"/>
          <w:sz w:val="28"/>
          <w:szCs w:val="28"/>
        </w:rPr>
        <w:t>亿元（不含矿业权费用），建设</w:t>
      </w:r>
      <w:r>
        <w:rPr>
          <w:rFonts w:cs="Times New Roman" w:asciiTheme="minorEastAsia" w:hAnsiTheme="minorEastAsia" w:eastAsiaTheme="minorEastAsia"/>
          <w:color w:val="000000"/>
          <w:sz w:val="28"/>
          <w:szCs w:val="28"/>
        </w:rPr>
        <w:t>规模为1,000万吨/年</w:t>
      </w:r>
      <w:r>
        <w:rPr>
          <w:rFonts w:hint="eastAsia" w:cs="Times New Roman" w:asciiTheme="minorEastAsia" w:hAnsiTheme="minorEastAsia" w:eastAsiaTheme="minorEastAsia"/>
          <w:color w:val="000000"/>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四号露天矿一期项目建成投产后，预计鲁西矿业及新疆能化合计核定煤炭生产能力将达到约</w:t>
      </w:r>
      <w:r>
        <w:rPr>
          <w:rFonts w:cs="Times New Roman" w:asciiTheme="minorEastAsia" w:hAnsiTheme="minorEastAsia" w:eastAsiaTheme="minorEastAsia"/>
          <w:color w:val="000000"/>
          <w:sz w:val="28"/>
          <w:szCs w:val="28"/>
        </w:rPr>
        <w:t>5,000</w:t>
      </w:r>
      <w:r>
        <w:rPr>
          <w:rFonts w:hint="eastAsia" w:cs="Times New Roman" w:asciiTheme="minorEastAsia" w:hAnsiTheme="minorEastAsia" w:eastAsiaTheme="minorEastAsia"/>
          <w:color w:val="000000"/>
          <w:sz w:val="28"/>
          <w:szCs w:val="28"/>
        </w:rPr>
        <w:t>万吨</w:t>
      </w:r>
      <w:r>
        <w:rPr>
          <w:rFonts w:cs="Times New Roman" w:asciiTheme="minorEastAsia" w:hAnsiTheme="minorEastAsia" w:eastAsiaTheme="minorEastAsia"/>
          <w:color w:val="000000"/>
          <w:sz w:val="28"/>
          <w:szCs w:val="28"/>
        </w:rPr>
        <w:t>/年</w:t>
      </w:r>
      <w:r>
        <w:rPr>
          <w:rFonts w:hint="eastAsia" w:cs="Times New Roman" w:asciiTheme="minorEastAsia" w:hAnsiTheme="minorEastAsia" w:eastAsiaTheme="minorEastAsia"/>
          <w:color w:val="000000"/>
          <w:sz w:val="28"/>
          <w:szCs w:val="28"/>
        </w:rPr>
        <w:t>。目前四号露天矿二期项目已于2</w:t>
      </w:r>
      <w:r>
        <w:rPr>
          <w:rFonts w:cs="Times New Roman" w:asciiTheme="minorEastAsia" w:hAnsiTheme="minorEastAsia" w:eastAsiaTheme="minorEastAsia"/>
          <w:color w:val="000000"/>
          <w:sz w:val="28"/>
          <w:szCs w:val="28"/>
        </w:rPr>
        <w:t>022</w:t>
      </w:r>
      <w:r>
        <w:rPr>
          <w:rFonts w:hint="eastAsia" w:cs="Times New Roman" w:asciiTheme="minorEastAsia" w:hAnsiTheme="minorEastAsia" w:eastAsiaTheme="minorEastAsia"/>
          <w:color w:val="000000"/>
          <w:sz w:val="28"/>
          <w:szCs w:val="28"/>
        </w:rPr>
        <w:t>年5月被列入新疆维吾尔自治区“十四五”规划储备煤矿项目，按照四号露天矿的资源禀赋和开发规划，在一期项目建成投产后具备进一步提升煤炭生产能力的条件。</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300" w:lineRule="auto"/>
        <w:ind w:firstLine="560" w:firstLineChars="200"/>
        <w:rPr>
          <w:rFonts w:cs="Times New Roman" w:asciiTheme="minorEastAsia" w:hAnsiTheme="minorEastAsia" w:eastAsiaTheme="minorEastAsia"/>
          <w:sz w:val="28"/>
          <w:szCs w:val="28"/>
        </w:rPr>
      </w:pPr>
    </w:p>
    <w:p>
      <w:pPr>
        <w:adjustRightInd w:val="0"/>
        <w:snapToGrid w:val="0"/>
        <w:spacing w:line="300" w:lineRule="auto"/>
        <w:ind w:firstLine="562" w:firstLineChars="200"/>
        <w:jc w:val="right"/>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兖矿能源集团股份有限公司董事会</w:t>
      </w:r>
    </w:p>
    <w:p>
      <w:pPr>
        <w:adjustRightInd w:val="0"/>
        <w:snapToGrid w:val="0"/>
        <w:spacing w:line="300" w:lineRule="auto"/>
        <w:ind w:firstLine="562" w:firstLineChars="200"/>
        <w:jc w:val="right"/>
      </w:pPr>
      <w:r>
        <w:rPr>
          <w:rFonts w:cs="Times New Roman" w:asciiTheme="minorEastAsia" w:hAnsiTheme="minorEastAsia" w:eastAsiaTheme="minorEastAsia"/>
          <w:b/>
          <w:bCs/>
          <w:color w:val="000000"/>
          <w:sz w:val="28"/>
          <w:szCs w:val="28"/>
        </w:rPr>
        <w:t>2023年6月</w:t>
      </w:r>
      <w:r>
        <w:rPr>
          <w:rFonts w:hint="eastAsia" w:cs="Times New Roman" w:asciiTheme="minorEastAsia" w:hAnsiTheme="minorEastAsia" w:eastAsiaTheme="minorEastAsia"/>
          <w:b/>
          <w:bCs/>
          <w:color w:val="000000"/>
          <w:sz w:val="28"/>
          <w:szCs w:val="28"/>
          <w:lang w:val="en-US" w:eastAsia="zh-CN"/>
        </w:rPr>
        <w:t>15</w:t>
      </w:r>
      <w:r>
        <w:rPr>
          <w:rFonts w:cs="Times New Roman" w:asciiTheme="minorEastAsia" w:hAnsiTheme="minorEastAsia" w:eastAsiaTheme="minorEastAsia"/>
          <w:b/>
          <w:bCs/>
          <w:color w:val="00000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284"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8"/>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tblPrEx>
        <w:tblCellMar>
          <w:top w:w="0" w:type="dxa"/>
          <w:left w:w="0" w:type="dxa"/>
          <w:bottom w:w="0" w:type="dxa"/>
          <w:right w:w="0" w:type="dxa"/>
        </w:tblCellMar>
      </w:tblPrEx>
      <w:tc>
        <w:tcPr>
          <w:tcW w:w="4114" w:type="pct"/>
        </w:tcPr>
        <w:p>
          <w:pPr>
            <w:rPr>
              <w:rFonts w:ascii="Arial" w:hAnsi="Arial" w:eastAsia="楷体_GB2312" w:cs="Arial"/>
              <w:sz w:val="18"/>
              <w:szCs w:val="18"/>
            </w:rPr>
          </w:pPr>
        </w:p>
      </w:tc>
      <w:tc>
        <w:tcPr>
          <w:tcW w:w="886" w:type="pct"/>
        </w:tcPr>
        <w:p>
          <w:pPr>
            <w:jc w:val="right"/>
            <w:rPr>
              <w:rFonts w:ascii="Arial" w:hAnsi="Arial" w:eastAsia="楷体_GB2312" w:cs="Arial"/>
              <w:sz w:val="18"/>
              <w:szCs w:val="18"/>
            </w:rPr>
          </w:pPr>
          <w:r>
            <w:rPr>
              <w:rFonts w:ascii="Arial" w:hAnsi="Arial" w:eastAsia="楷体_GB2312" w:cs="Arial"/>
              <w:sz w:val="18"/>
              <w:szCs w:val="18"/>
            </w:rPr>
            <w:fldChar w:fldCharType="begin"/>
          </w:r>
          <w:r>
            <w:rPr>
              <w:rFonts w:ascii="Arial" w:hAnsi="Arial" w:eastAsia="楷体_GB2312" w:cs="Arial"/>
              <w:sz w:val="18"/>
              <w:szCs w:val="18"/>
            </w:rPr>
            <w:instrText xml:space="preserve"> PAGE </w:instrText>
          </w:r>
          <w:r>
            <w:rPr>
              <w:rFonts w:ascii="Arial" w:hAnsi="Arial" w:eastAsia="楷体_GB2312" w:cs="Arial"/>
              <w:sz w:val="18"/>
              <w:szCs w:val="18"/>
            </w:rPr>
            <w:fldChar w:fldCharType="separate"/>
          </w:r>
          <w:r>
            <w:rPr>
              <w:rFonts w:ascii="Arial" w:hAnsi="Arial" w:eastAsia="楷体_GB2312" w:cs="Arial"/>
              <w:sz w:val="18"/>
              <w:szCs w:val="18"/>
            </w:rPr>
            <w:t>2</w:t>
          </w:r>
          <w:r>
            <w:rPr>
              <w:rFonts w:ascii="Arial" w:hAnsi="Arial" w:eastAsia="楷体_GB2312" w:cs="Arial"/>
              <w:sz w:val="18"/>
              <w:szCs w:val="18"/>
            </w:rPr>
            <w:fldChar w:fldCharType="end"/>
          </w:r>
        </w:p>
      </w:tc>
    </w:tr>
  </w:tbl>
  <w:p>
    <w:p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07"/>
      <w:lvlText w:val="•"/>
      <w:lvlJc w:val="left"/>
      <w:pPr>
        <w:ind w:left="454" w:hanging="454"/>
      </w:pPr>
      <w:rPr>
        <w:rFonts w:hint="default" w:ascii="Arial" w:hAnsi="Arial"/>
        <w:b w:val="0"/>
        <w:i w:val="0"/>
        <w:color w:val="auto"/>
        <w:sz w:val="21"/>
      </w:rPr>
    </w:lvl>
    <w:lvl w:ilvl="1" w:tentative="0">
      <w:start w:val="1"/>
      <w:numFmt w:val="bullet"/>
      <w:pStyle w:val="108"/>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69"/>
      <w:lvlText w:val="%1"/>
      <w:lvlJc w:val="left"/>
      <w:pPr>
        <w:ind w:left="567" w:hanging="567"/>
      </w:pPr>
      <w:rPr>
        <w:rFonts w:hint="default" w:ascii="Arial" w:hAnsi="Arial" w:eastAsia="楷体_GB2312"/>
        <w:b/>
        <w:i w:val="0"/>
        <w:color w:val="auto"/>
        <w:sz w:val="28"/>
      </w:rPr>
    </w:lvl>
    <w:lvl w:ilvl="1" w:tentative="0">
      <w:start w:val="1"/>
      <w:numFmt w:val="decimal"/>
      <w:pStyle w:val="70"/>
      <w:lvlText w:val="%1.%2"/>
      <w:lvlJc w:val="left"/>
      <w:pPr>
        <w:ind w:left="1134" w:hanging="567"/>
      </w:pPr>
      <w:rPr>
        <w:rFonts w:hint="default" w:ascii="Arial" w:hAnsi="Arial" w:eastAsia="楷体_GB2312"/>
        <w:b w:val="0"/>
        <w:i w:val="0"/>
        <w:color w:val="auto"/>
        <w:sz w:val="24"/>
      </w:rPr>
    </w:lvl>
    <w:lvl w:ilvl="2" w:tentative="0">
      <w:start w:val="1"/>
      <w:numFmt w:val="lowerLetter"/>
      <w:pStyle w:val="71"/>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2"/>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3"/>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91"/>
      <w:lvlText w:val="%1"/>
      <w:lvlJc w:val="left"/>
      <w:pPr>
        <w:ind w:left="567" w:hanging="567"/>
      </w:pPr>
      <w:rPr>
        <w:rFonts w:hint="default" w:ascii="Arial" w:hAnsi="Arial" w:eastAsia="楷体_GB2312"/>
        <w:b/>
        <w:i w:val="0"/>
        <w:color w:val="auto"/>
        <w:sz w:val="24"/>
      </w:rPr>
    </w:lvl>
    <w:lvl w:ilvl="1" w:tentative="0">
      <w:start w:val="1"/>
      <w:numFmt w:val="decimal"/>
      <w:pStyle w:val="92"/>
      <w:lvlText w:val="%1.%2"/>
      <w:lvlJc w:val="left"/>
      <w:pPr>
        <w:ind w:left="1134" w:hanging="567"/>
      </w:pPr>
      <w:rPr>
        <w:rFonts w:hint="default" w:ascii="Arial" w:hAnsi="Arial" w:eastAsia="楷体_GB2312"/>
        <w:b w:val="0"/>
        <w:i w:val="0"/>
        <w:color w:val="auto"/>
        <w:sz w:val="20"/>
      </w:rPr>
    </w:lvl>
    <w:lvl w:ilvl="2" w:tentative="0">
      <w:start w:val="1"/>
      <w:numFmt w:val="lowerLetter"/>
      <w:pStyle w:val="93"/>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4"/>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95"/>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88"/>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46"/>
      <w:lvlText w:val="%1"/>
      <w:lvlJc w:val="left"/>
      <w:pPr>
        <w:ind w:left="567" w:hanging="567"/>
      </w:pPr>
      <w:rPr>
        <w:rFonts w:hint="default" w:ascii="Arial" w:hAnsi="Arial" w:eastAsia="楷体_GB2312"/>
        <w:b/>
        <w:i w:val="0"/>
        <w:color w:val="auto"/>
        <w:sz w:val="28"/>
      </w:rPr>
    </w:lvl>
    <w:lvl w:ilvl="1" w:tentative="0">
      <w:start w:val="1"/>
      <w:numFmt w:val="decimal"/>
      <w:pStyle w:val="61"/>
      <w:lvlText w:val="%1.%2"/>
      <w:lvlJc w:val="left"/>
      <w:pPr>
        <w:ind w:left="567" w:hanging="567"/>
      </w:pPr>
      <w:rPr>
        <w:rFonts w:hint="default" w:ascii="Arial" w:hAnsi="Arial" w:eastAsia="楷体_GB2312"/>
        <w:b w:val="0"/>
        <w:i w:val="0"/>
        <w:color w:val="auto"/>
        <w:sz w:val="24"/>
      </w:rPr>
    </w:lvl>
    <w:lvl w:ilvl="2" w:tentative="0">
      <w:start w:val="1"/>
      <w:numFmt w:val="lowerLetter"/>
      <w:pStyle w:val="62"/>
      <w:lvlText w:val="(%3)"/>
      <w:lvlJc w:val="left"/>
      <w:pPr>
        <w:ind w:left="567" w:hanging="567"/>
      </w:pPr>
      <w:rPr>
        <w:rFonts w:hint="default" w:ascii="Arial" w:hAnsi="Arial" w:eastAsia="楷体_GB2312"/>
        <w:b w:val="0"/>
        <w:i w:val="0"/>
        <w:color w:val="auto"/>
        <w:sz w:val="20"/>
      </w:rPr>
    </w:lvl>
    <w:lvl w:ilvl="3" w:tentative="0">
      <w:start w:val="1"/>
      <w:numFmt w:val="lowerRoman"/>
      <w:pStyle w:val="63"/>
      <w:lvlText w:val="(%4)"/>
      <w:lvlJc w:val="left"/>
      <w:pPr>
        <w:ind w:left="1134" w:hanging="567"/>
      </w:pPr>
      <w:rPr>
        <w:rFonts w:hint="default" w:ascii="Arial" w:hAnsi="Arial" w:eastAsia="楷体_GB2312"/>
        <w:b w:val="0"/>
        <w:i w:val="0"/>
        <w:color w:val="auto"/>
        <w:sz w:val="20"/>
      </w:rPr>
    </w:lvl>
    <w:lvl w:ilvl="4" w:tentative="0">
      <w:start w:val="1"/>
      <w:numFmt w:val="upperLetter"/>
      <w:pStyle w:val="47"/>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66"/>
      <w:lvlText w:val="•"/>
      <w:lvlJc w:val="left"/>
      <w:pPr>
        <w:ind w:left="1134" w:hanging="567"/>
      </w:pPr>
      <w:rPr>
        <w:rFonts w:hint="default" w:ascii="Arial" w:hAnsi="Arial" w:eastAsia="楷体_GB2312"/>
        <w:b w:val="0"/>
        <w:i w:val="0"/>
        <w:color w:val="auto"/>
        <w:sz w:val="24"/>
      </w:rPr>
    </w:lvl>
    <w:lvl w:ilvl="1" w:tentative="0">
      <w:start w:val="1"/>
      <w:numFmt w:val="bullet"/>
      <w:pStyle w:val="48"/>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83"/>
      <w:lvlText w:val="%1"/>
      <w:lvlJc w:val="left"/>
      <w:pPr>
        <w:ind w:left="1134" w:hanging="567"/>
      </w:pPr>
      <w:rPr>
        <w:rFonts w:hint="default" w:ascii="Arial" w:hAnsi="Arial" w:eastAsia="楷体_GB2312"/>
        <w:b w:val="0"/>
        <w:i w:val="0"/>
        <w:color w:val="auto"/>
        <w:sz w:val="20"/>
      </w:rPr>
    </w:lvl>
    <w:lvl w:ilvl="1" w:tentative="0">
      <w:start w:val="1"/>
      <w:numFmt w:val="lowerLetter"/>
      <w:pStyle w:val="84"/>
      <w:lvlText w:val="%2)"/>
      <w:lvlJc w:val="left"/>
      <w:pPr>
        <w:ind w:left="1701" w:hanging="567"/>
      </w:pPr>
      <w:rPr>
        <w:rFonts w:hint="default" w:ascii="Arial" w:hAnsi="Arial" w:eastAsia="楷体_GB2312"/>
        <w:b w:val="0"/>
        <w:i w:val="0"/>
        <w:color w:val="auto"/>
        <w:sz w:val="20"/>
      </w:rPr>
    </w:lvl>
    <w:lvl w:ilvl="2" w:tentative="0">
      <w:start w:val="1"/>
      <w:numFmt w:val="lowerRoman"/>
      <w:pStyle w:val="85"/>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89"/>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100"/>
      <w:lvlText w:val="%1"/>
      <w:lvlJc w:val="left"/>
      <w:pPr>
        <w:ind w:left="567" w:hanging="567"/>
      </w:pPr>
      <w:rPr>
        <w:rFonts w:hint="eastAsia" w:ascii="MS Gothic" w:hAnsi="MS Gothic" w:eastAsia="MS Gothic"/>
        <w:b w:val="0"/>
        <w:i w:val="0"/>
        <w:color w:val="auto"/>
        <w:sz w:val="24"/>
      </w:rPr>
    </w:lvl>
    <w:lvl w:ilvl="1" w:tentative="0">
      <w:start w:val="1"/>
      <w:numFmt w:val="decimal"/>
      <w:pStyle w:val="101"/>
      <w:lvlText w:val="%2."/>
      <w:lvlJc w:val="left"/>
      <w:pPr>
        <w:ind w:left="652" w:hanging="452"/>
      </w:pPr>
      <w:rPr>
        <w:rFonts w:hint="eastAsia" w:ascii="MS Gothic" w:hAnsi="MS Gothic" w:eastAsia="MS Gothic"/>
        <w:b w:val="0"/>
        <w:i w:val="0"/>
        <w:color w:val="auto"/>
        <w:sz w:val="21"/>
      </w:rPr>
    </w:lvl>
    <w:lvl w:ilvl="2" w:tentative="0">
      <w:start w:val="1"/>
      <w:numFmt w:val="decimal"/>
      <w:pStyle w:val="102"/>
      <w:lvlText w:val="(%3)"/>
      <w:lvlJc w:val="left"/>
      <w:pPr>
        <w:ind w:left="652" w:hanging="452"/>
      </w:pPr>
      <w:rPr>
        <w:rFonts w:hint="eastAsia" w:ascii="MS Gothic" w:hAnsi="MS Gothic" w:eastAsia="MS Gothic"/>
        <w:b w:val="0"/>
        <w:i w:val="0"/>
        <w:color w:val="auto"/>
        <w:sz w:val="21"/>
      </w:rPr>
    </w:lvl>
    <w:lvl w:ilvl="3" w:tentative="0">
      <w:start w:val="1"/>
      <w:numFmt w:val="lowerRoman"/>
      <w:pStyle w:val="110"/>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03"/>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86"/>
      <w:lvlText w:val="•"/>
      <w:lvlJc w:val="left"/>
      <w:pPr>
        <w:ind w:left="1134" w:hanging="567"/>
      </w:pPr>
      <w:rPr>
        <w:rFonts w:hint="default" w:ascii="Arial" w:hAnsi="Arial" w:eastAsia="楷体_GB2312"/>
        <w:b w:val="0"/>
        <w:i w:val="0"/>
        <w:color w:val="auto"/>
        <w:sz w:val="20"/>
      </w:rPr>
    </w:lvl>
    <w:lvl w:ilvl="1" w:tentative="0">
      <w:start w:val="1"/>
      <w:numFmt w:val="bullet"/>
      <w:pStyle w:val="87"/>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90"/>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51"/>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49"/>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54"/>
      <w:lvlText w:val="%1、"/>
      <w:lvlJc w:val="left"/>
      <w:pPr>
        <w:ind w:left="567" w:hanging="567"/>
      </w:pPr>
      <w:rPr>
        <w:rFonts w:hint="default" w:ascii="Arial" w:hAnsi="Arial" w:eastAsia="楷体_GB2312"/>
        <w:b/>
        <w:i w:val="0"/>
        <w:color w:val="auto"/>
        <w:sz w:val="28"/>
      </w:rPr>
    </w:lvl>
    <w:lvl w:ilvl="1" w:tentative="0">
      <w:start w:val="1"/>
      <w:numFmt w:val="chineseCountingThousand"/>
      <w:pStyle w:val="67"/>
      <w:lvlText w:val="(%2)"/>
      <w:lvlJc w:val="left"/>
      <w:pPr>
        <w:ind w:left="1134" w:hanging="567"/>
      </w:pPr>
      <w:rPr>
        <w:rFonts w:hint="default" w:ascii="Arial" w:hAnsi="Arial" w:eastAsia="楷体_GB2312"/>
        <w:b w:val="0"/>
        <w:i w:val="0"/>
        <w:color w:val="auto"/>
        <w:sz w:val="24"/>
      </w:rPr>
    </w:lvl>
    <w:lvl w:ilvl="2" w:tentative="0">
      <w:start w:val="1"/>
      <w:numFmt w:val="decimal"/>
      <w:pStyle w:val="68"/>
      <w:lvlText w:val="%3."/>
      <w:lvlJc w:val="left"/>
      <w:pPr>
        <w:ind w:left="1134" w:hanging="567"/>
      </w:pPr>
      <w:rPr>
        <w:rFonts w:hint="default" w:ascii="Arial" w:hAnsi="Arial" w:eastAsia="楷体_GB2312"/>
        <w:b w:val="0"/>
        <w:i w:val="0"/>
        <w:color w:val="auto"/>
        <w:sz w:val="24"/>
      </w:rPr>
    </w:lvl>
    <w:lvl w:ilvl="3" w:tentative="0">
      <w:start w:val="1"/>
      <w:numFmt w:val="decimal"/>
      <w:pStyle w:val="56"/>
      <w:lvlText w:val="(%4)"/>
      <w:lvlJc w:val="left"/>
      <w:pPr>
        <w:ind w:left="1701" w:hanging="567"/>
      </w:pPr>
      <w:rPr>
        <w:rFonts w:hint="default" w:ascii="Arial" w:hAnsi="Arial" w:eastAsia="楷体_GB2312"/>
        <w:b w:val="0"/>
        <w:i w:val="0"/>
        <w:color w:val="auto"/>
        <w:sz w:val="20"/>
      </w:rPr>
    </w:lvl>
    <w:lvl w:ilvl="4" w:tentative="0">
      <w:start w:val="1"/>
      <w:numFmt w:val="lowerLetter"/>
      <w:pStyle w:val="57"/>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50"/>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64"/>
      <w:lvlText w:val="%1"/>
      <w:lvlJc w:val="left"/>
      <w:pPr>
        <w:ind w:left="1134" w:hanging="567"/>
      </w:pPr>
      <w:rPr>
        <w:rFonts w:hint="default" w:ascii="Arial" w:hAnsi="Arial" w:eastAsia="楷体_GB2312"/>
        <w:b w:val="0"/>
        <w:i w:val="0"/>
        <w:sz w:val="20"/>
      </w:rPr>
    </w:lvl>
    <w:lvl w:ilvl="1" w:tentative="0">
      <w:start w:val="1"/>
      <w:numFmt w:val="lowerLetter"/>
      <w:pStyle w:val="52"/>
      <w:lvlText w:val="%2)"/>
      <w:lvlJc w:val="left"/>
      <w:pPr>
        <w:ind w:left="1701" w:hanging="567"/>
      </w:pPr>
      <w:rPr>
        <w:rFonts w:hint="default" w:ascii="Arial" w:hAnsi="Arial" w:eastAsia="楷体_GB2312"/>
        <w:b w:val="0"/>
        <w:i w:val="0"/>
        <w:color w:val="auto"/>
        <w:sz w:val="20"/>
      </w:rPr>
    </w:lvl>
    <w:lvl w:ilvl="2" w:tentative="0">
      <w:start w:val="1"/>
      <w:numFmt w:val="lowerRoman"/>
      <w:pStyle w:val="65"/>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68DF0B3E"/>
    <w:multiLevelType w:val="multilevel"/>
    <w:tmpl w:val="68DF0B3E"/>
    <w:lvl w:ilvl="0" w:tentative="0">
      <w:start w:val="1"/>
      <w:numFmt w:val="decimal"/>
      <w:pStyle w:val="78"/>
      <w:lvlText w:val="%1"/>
      <w:lvlJc w:val="left"/>
      <w:pPr>
        <w:ind w:left="567" w:hanging="567"/>
      </w:pPr>
      <w:rPr>
        <w:rFonts w:hint="default" w:ascii="Arial" w:hAnsi="Arial" w:eastAsia="楷体_GB2312"/>
        <w:b/>
        <w:i w:val="0"/>
        <w:color w:val="auto"/>
        <w:sz w:val="24"/>
      </w:rPr>
    </w:lvl>
    <w:lvl w:ilvl="1" w:tentative="0">
      <w:start w:val="1"/>
      <w:numFmt w:val="decimal"/>
      <w:pStyle w:val="79"/>
      <w:lvlText w:val="%1.%2"/>
      <w:lvlJc w:val="left"/>
      <w:pPr>
        <w:ind w:left="567" w:hanging="567"/>
      </w:pPr>
      <w:rPr>
        <w:rFonts w:hint="default" w:ascii="Arial" w:hAnsi="Arial" w:eastAsia="楷体_GB2312"/>
        <w:b w:val="0"/>
        <w:i w:val="0"/>
        <w:color w:val="auto"/>
        <w:sz w:val="20"/>
      </w:rPr>
    </w:lvl>
    <w:lvl w:ilvl="2" w:tentative="0">
      <w:start w:val="1"/>
      <w:numFmt w:val="lowerLetter"/>
      <w:pStyle w:val="80"/>
      <w:lvlText w:val="(%3)"/>
      <w:lvlJc w:val="left"/>
      <w:pPr>
        <w:ind w:left="567" w:hanging="567"/>
      </w:pPr>
      <w:rPr>
        <w:rFonts w:hint="default" w:ascii="Arial" w:hAnsi="Arial" w:eastAsia="楷体_GB2312"/>
        <w:b w:val="0"/>
        <w:i w:val="0"/>
        <w:color w:val="auto"/>
        <w:sz w:val="20"/>
      </w:rPr>
    </w:lvl>
    <w:lvl w:ilvl="3" w:tentative="0">
      <w:start w:val="1"/>
      <w:numFmt w:val="lowerRoman"/>
      <w:pStyle w:val="81"/>
      <w:lvlText w:val="(%4)"/>
      <w:lvlJc w:val="left"/>
      <w:pPr>
        <w:ind w:left="1134" w:hanging="567"/>
      </w:pPr>
      <w:rPr>
        <w:rFonts w:hint="default" w:ascii="Arial" w:hAnsi="Arial" w:eastAsia="楷体_GB2312"/>
        <w:b w:val="0"/>
        <w:i w:val="0"/>
        <w:color w:val="auto"/>
        <w:sz w:val="20"/>
      </w:rPr>
    </w:lvl>
    <w:lvl w:ilvl="4" w:tentative="0">
      <w:start w:val="1"/>
      <w:numFmt w:val="upperLetter"/>
      <w:pStyle w:val="82"/>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F6B36C8"/>
    <w:multiLevelType w:val="multilevel"/>
    <w:tmpl w:val="6F6B36C8"/>
    <w:lvl w:ilvl="0" w:tentative="0">
      <w:start w:val="1"/>
      <w:numFmt w:val="chineseCountingThousand"/>
      <w:pStyle w:val="55"/>
      <w:lvlText w:val="%1、"/>
      <w:lvlJc w:val="left"/>
      <w:pPr>
        <w:ind w:left="567" w:hanging="567"/>
      </w:pPr>
      <w:rPr>
        <w:rFonts w:hint="default" w:ascii="Arial" w:hAnsi="Arial" w:eastAsia="楷体_GB2312"/>
        <w:b/>
        <w:i w:val="0"/>
        <w:color w:val="auto"/>
        <w:sz w:val="28"/>
      </w:rPr>
    </w:lvl>
    <w:lvl w:ilvl="1" w:tentative="0">
      <w:start w:val="1"/>
      <w:numFmt w:val="chineseCountingThousand"/>
      <w:pStyle w:val="53"/>
      <w:lvlText w:val="(%2)"/>
      <w:lvlJc w:val="left"/>
      <w:pPr>
        <w:ind w:left="567" w:hanging="567"/>
      </w:pPr>
      <w:rPr>
        <w:rFonts w:hint="default" w:ascii="Arial" w:hAnsi="Arial" w:eastAsia="楷体_GB2312"/>
        <w:b w:val="0"/>
        <w:i w:val="0"/>
        <w:color w:val="auto"/>
        <w:sz w:val="24"/>
      </w:rPr>
    </w:lvl>
    <w:lvl w:ilvl="2" w:tentative="0">
      <w:start w:val="1"/>
      <w:numFmt w:val="decimal"/>
      <w:pStyle w:val="58"/>
      <w:lvlText w:val="%3."/>
      <w:lvlJc w:val="left"/>
      <w:pPr>
        <w:ind w:left="567" w:hanging="567"/>
      </w:pPr>
      <w:rPr>
        <w:rFonts w:hint="default" w:ascii="Arial" w:hAnsi="Arial" w:eastAsia="楷体_GB2312"/>
        <w:b w:val="0"/>
        <w:i w:val="0"/>
        <w:color w:val="auto"/>
        <w:sz w:val="24"/>
      </w:rPr>
    </w:lvl>
    <w:lvl w:ilvl="3" w:tentative="0">
      <w:start w:val="1"/>
      <w:numFmt w:val="decimal"/>
      <w:pStyle w:val="59"/>
      <w:lvlText w:val="(%4)"/>
      <w:lvlJc w:val="left"/>
      <w:pPr>
        <w:ind w:left="1134" w:hanging="567"/>
      </w:pPr>
      <w:rPr>
        <w:rFonts w:hint="default" w:ascii="Arial" w:hAnsi="Arial" w:eastAsia="楷体_GB2312"/>
        <w:b w:val="0"/>
        <w:i w:val="0"/>
        <w:color w:val="auto"/>
        <w:sz w:val="20"/>
      </w:rPr>
    </w:lvl>
    <w:lvl w:ilvl="4" w:tentative="0">
      <w:start w:val="1"/>
      <w:numFmt w:val="lowerLetter"/>
      <w:pStyle w:val="60"/>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8">
    <w:nsid w:val="6F723ADA"/>
    <w:multiLevelType w:val="multilevel"/>
    <w:tmpl w:val="6F723ADA"/>
    <w:lvl w:ilvl="0" w:tentative="0">
      <w:start w:val="1"/>
      <w:numFmt w:val="decimal"/>
      <w:pStyle w:val="104"/>
      <w:lvlText w:val="%1"/>
      <w:lvlJc w:val="left"/>
      <w:pPr>
        <w:ind w:left="652" w:hanging="452"/>
      </w:pPr>
      <w:rPr>
        <w:rFonts w:hint="default" w:ascii="Arial" w:hAnsi="Arial" w:eastAsia="楷体_GB2312"/>
        <w:b w:val="0"/>
        <w:i w:val="0"/>
        <w:sz w:val="20"/>
      </w:rPr>
    </w:lvl>
    <w:lvl w:ilvl="1" w:tentative="0">
      <w:start w:val="1"/>
      <w:numFmt w:val="lowerLetter"/>
      <w:pStyle w:val="105"/>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06"/>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7"/>
  </w:num>
  <w:num w:numId="8">
    <w:abstractNumId w:val="13"/>
  </w:num>
  <w:num w:numId="9">
    <w:abstractNumId w:val="1"/>
  </w:num>
  <w:num w:numId="10">
    <w:abstractNumId w:val="16"/>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120"/>
  <w:drawingGridVerticalSpacing w:val="163"/>
  <w:displayHorizontalDrawingGridEvery w:val="0"/>
  <w:displayVerticalDrawingGridEvery w:val="2"/>
  <w:noPunctuationKerning w:val="1"/>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842FFA"/>
    <w:rsid w:val="00001019"/>
    <w:rsid w:val="0000293F"/>
    <w:rsid w:val="00004CCB"/>
    <w:rsid w:val="0000556A"/>
    <w:rsid w:val="000065E7"/>
    <w:rsid w:val="000074D6"/>
    <w:rsid w:val="00010B7E"/>
    <w:rsid w:val="00013ACD"/>
    <w:rsid w:val="000179DD"/>
    <w:rsid w:val="00017BC8"/>
    <w:rsid w:val="00017F03"/>
    <w:rsid w:val="000211F3"/>
    <w:rsid w:val="000232B6"/>
    <w:rsid w:val="00023C26"/>
    <w:rsid w:val="00024AF0"/>
    <w:rsid w:val="0002630D"/>
    <w:rsid w:val="000272C9"/>
    <w:rsid w:val="00030A1C"/>
    <w:rsid w:val="0003131D"/>
    <w:rsid w:val="00031FB8"/>
    <w:rsid w:val="00031FF8"/>
    <w:rsid w:val="000354ED"/>
    <w:rsid w:val="00035C85"/>
    <w:rsid w:val="00037D31"/>
    <w:rsid w:val="00040132"/>
    <w:rsid w:val="00040BB2"/>
    <w:rsid w:val="000443CA"/>
    <w:rsid w:val="0004601F"/>
    <w:rsid w:val="00046ADB"/>
    <w:rsid w:val="000504A8"/>
    <w:rsid w:val="00051A3A"/>
    <w:rsid w:val="00052813"/>
    <w:rsid w:val="00053A31"/>
    <w:rsid w:val="00054436"/>
    <w:rsid w:val="00055450"/>
    <w:rsid w:val="0005573F"/>
    <w:rsid w:val="00055BCE"/>
    <w:rsid w:val="0005731E"/>
    <w:rsid w:val="000576ED"/>
    <w:rsid w:val="00057897"/>
    <w:rsid w:val="000602E5"/>
    <w:rsid w:val="00060ECB"/>
    <w:rsid w:val="00061448"/>
    <w:rsid w:val="00062030"/>
    <w:rsid w:val="00064100"/>
    <w:rsid w:val="000643FD"/>
    <w:rsid w:val="0006493F"/>
    <w:rsid w:val="00065232"/>
    <w:rsid w:val="000716D4"/>
    <w:rsid w:val="000718B1"/>
    <w:rsid w:val="00071930"/>
    <w:rsid w:val="00071B06"/>
    <w:rsid w:val="00072AE3"/>
    <w:rsid w:val="00073944"/>
    <w:rsid w:val="00073FF0"/>
    <w:rsid w:val="000747CF"/>
    <w:rsid w:val="00076E13"/>
    <w:rsid w:val="0007732C"/>
    <w:rsid w:val="0007733B"/>
    <w:rsid w:val="00077717"/>
    <w:rsid w:val="00080FF8"/>
    <w:rsid w:val="0008193C"/>
    <w:rsid w:val="00081C1B"/>
    <w:rsid w:val="00082375"/>
    <w:rsid w:val="00082517"/>
    <w:rsid w:val="00082E94"/>
    <w:rsid w:val="00087676"/>
    <w:rsid w:val="000900F6"/>
    <w:rsid w:val="000912FE"/>
    <w:rsid w:val="000914C8"/>
    <w:rsid w:val="000921DA"/>
    <w:rsid w:val="00092B15"/>
    <w:rsid w:val="000936CC"/>
    <w:rsid w:val="000937DE"/>
    <w:rsid w:val="000955E1"/>
    <w:rsid w:val="000A0607"/>
    <w:rsid w:val="000A0E6B"/>
    <w:rsid w:val="000A19FE"/>
    <w:rsid w:val="000A2606"/>
    <w:rsid w:val="000A32E4"/>
    <w:rsid w:val="000A3D95"/>
    <w:rsid w:val="000A63D6"/>
    <w:rsid w:val="000A677C"/>
    <w:rsid w:val="000A6C3C"/>
    <w:rsid w:val="000B122B"/>
    <w:rsid w:val="000B1582"/>
    <w:rsid w:val="000B2702"/>
    <w:rsid w:val="000B2E6F"/>
    <w:rsid w:val="000B326B"/>
    <w:rsid w:val="000B3CD1"/>
    <w:rsid w:val="000B3FD5"/>
    <w:rsid w:val="000B48F3"/>
    <w:rsid w:val="000B6A77"/>
    <w:rsid w:val="000C103C"/>
    <w:rsid w:val="000C25D1"/>
    <w:rsid w:val="000C2983"/>
    <w:rsid w:val="000C300A"/>
    <w:rsid w:val="000C3E88"/>
    <w:rsid w:val="000C546E"/>
    <w:rsid w:val="000C6614"/>
    <w:rsid w:val="000D03FB"/>
    <w:rsid w:val="000D2002"/>
    <w:rsid w:val="000D2CE4"/>
    <w:rsid w:val="000D2DFA"/>
    <w:rsid w:val="000D4457"/>
    <w:rsid w:val="000D55D5"/>
    <w:rsid w:val="000D78FA"/>
    <w:rsid w:val="000E3A31"/>
    <w:rsid w:val="000E4690"/>
    <w:rsid w:val="000E6C7F"/>
    <w:rsid w:val="000E7D12"/>
    <w:rsid w:val="000E7F5F"/>
    <w:rsid w:val="000F0F38"/>
    <w:rsid w:val="000F1B30"/>
    <w:rsid w:val="000F6244"/>
    <w:rsid w:val="000F7039"/>
    <w:rsid w:val="001002F8"/>
    <w:rsid w:val="00100F24"/>
    <w:rsid w:val="001019CA"/>
    <w:rsid w:val="001034AD"/>
    <w:rsid w:val="00103CE6"/>
    <w:rsid w:val="00104616"/>
    <w:rsid w:val="001067C2"/>
    <w:rsid w:val="00106863"/>
    <w:rsid w:val="001076F3"/>
    <w:rsid w:val="00107A38"/>
    <w:rsid w:val="00110699"/>
    <w:rsid w:val="0011178D"/>
    <w:rsid w:val="001119D0"/>
    <w:rsid w:val="00113C2A"/>
    <w:rsid w:val="00113E25"/>
    <w:rsid w:val="00116EA9"/>
    <w:rsid w:val="00117108"/>
    <w:rsid w:val="001171A8"/>
    <w:rsid w:val="00117635"/>
    <w:rsid w:val="001205C5"/>
    <w:rsid w:val="001208C9"/>
    <w:rsid w:val="001223F4"/>
    <w:rsid w:val="00123D23"/>
    <w:rsid w:val="00123D7A"/>
    <w:rsid w:val="001242B8"/>
    <w:rsid w:val="00126223"/>
    <w:rsid w:val="0012643F"/>
    <w:rsid w:val="00126531"/>
    <w:rsid w:val="00127D61"/>
    <w:rsid w:val="0013182C"/>
    <w:rsid w:val="00131880"/>
    <w:rsid w:val="00131EB7"/>
    <w:rsid w:val="00132018"/>
    <w:rsid w:val="001321E8"/>
    <w:rsid w:val="0013291C"/>
    <w:rsid w:val="00134F8F"/>
    <w:rsid w:val="00135C38"/>
    <w:rsid w:val="001413B8"/>
    <w:rsid w:val="001420FD"/>
    <w:rsid w:val="001439B3"/>
    <w:rsid w:val="00144835"/>
    <w:rsid w:val="00145990"/>
    <w:rsid w:val="0014619A"/>
    <w:rsid w:val="00146784"/>
    <w:rsid w:val="00146B09"/>
    <w:rsid w:val="001479CF"/>
    <w:rsid w:val="0015123D"/>
    <w:rsid w:val="0015183C"/>
    <w:rsid w:val="00151D70"/>
    <w:rsid w:val="00152FFC"/>
    <w:rsid w:val="00154A93"/>
    <w:rsid w:val="0015552F"/>
    <w:rsid w:val="00155742"/>
    <w:rsid w:val="0015575F"/>
    <w:rsid w:val="00157F23"/>
    <w:rsid w:val="00160CF6"/>
    <w:rsid w:val="00161847"/>
    <w:rsid w:val="00161EFE"/>
    <w:rsid w:val="00161FFF"/>
    <w:rsid w:val="00162172"/>
    <w:rsid w:val="00165127"/>
    <w:rsid w:val="00167C80"/>
    <w:rsid w:val="00167EA7"/>
    <w:rsid w:val="00170DF4"/>
    <w:rsid w:val="001729D9"/>
    <w:rsid w:val="00173731"/>
    <w:rsid w:val="0017399E"/>
    <w:rsid w:val="00174FC2"/>
    <w:rsid w:val="0018090A"/>
    <w:rsid w:val="00182E75"/>
    <w:rsid w:val="0018343F"/>
    <w:rsid w:val="001843DF"/>
    <w:rsid w:val="00185967"/>
    <w:rsid w:val="0018796B"/>
    <w:rsid w:val="00187EDB"/>
    <w:rsid w:val="001920FA"/>
    <w:rsid w:val="00193D77"/>
    <w:rsid w:val="00194E52"/>
    <w:rsid w:val="00195B1D"/>
    <w:rsid w:val="00195B35"/>
    <w:rsid w:val="00195D39"/>
    <w:rsid w:val="0019713F"/>
    <w:rsid w:val="001A1530"/>
    <w:rsid w:val="001A4525"/>
    <w:rsid w:val="001A58C4"/>
    <w:rsid w:val="001A6501"/>
    <w:rsid w:val="001B03FE"/>
    <w:rsid w:val="001B07D4"/>
    <w:rsid w:val="001B298C"/>
    <w:rsid w:val="001B48BE"/>
    <w:rsid w:val="001B5164"/>
    <w:rsid w:val="001B5542"/>
    <w:rsid w:val="001B75C3"/>
    <w:rsid w:val="001C0902"/>
    <w:rsid w:val="001C166E"/>
    <w:rsid w:val="001C3522"/>
    <w:rsid w:val="001C560F"/>
    <w:rsid w:val="001C6993"/>
    <w:rsid w:val="001C7FDB"/>
    <w:rsid w:val="001D4A1A"/>
    <w:rsid w:val="001D7C40"/>
    <w:rsid w:val="001D7F55"/>
    <w:rsid w:val="001E0583"/>
    <w:rsid w:val="001E19E9"/>
    <w:rsid w:val="001E254B"/>
    <w:rsid w:val="001E29B2"/>
    <w:rsid w:val="001E2BCA"/>
    <w:rsid w:val="001E3B3B"/>
    <w:rsid w:val="001E4C85"/>
    <w:rsid w:val="001E513E"/>
    <w:rsid w:val="001E67B6"/>
    <w:rsid w:val="001E70B4"/>
    <w:rsid w:val="001E7694"/>
    <w:rsid w:val="001F16C9"/>
    <w:rsid w:val="001F1BCF"/>
    <w:rsid w:val="001F2E40"/>
    <w:rsid w:val="001F344E"/>
    <w:rsid w:val="001F69E2"/>
    <w:rsid w:val="001F6DC7"/>
    <w:rsid w:val="001F76BC"/>
    <w:rsid w:val="001F7F47"/>
    <w:rsid w:val="00200934"/>
    <w:rsid w:val="0020150C"/>
    <w:rsid w:val="00201FCF"/>
    <w:rsid w:val="0020310C"/>
    <w:rsid w:val="0020326E"/>
    <w:rsid w:val="00204145"/>
    <w:rsid w:val="00204314"/>
    <w:rsid w:val="00205687"/>
    <w:rsid w:val="00207FD6"/>
    <w:rsid w:val="0021019B"/>
    <w:rsid w:val="00210A18"/>
    <w:rsid w:val="00212CAD"/>
    <w:rsid w:val="002132AF"/>
    <w:rsid w:val="00213B08"/>
    <w:rsid w:val="00213F94"/>
    <w:rsid w:val="00215083"/>
    <w:rsid w:val="0021557D"/>
    <w:rsid w:val="00217647"/>
    <w:rsid w:val="00220537"/>
    <w:rsid w:val="00220941"/>
    <w:rsid w:val="00220FE0"/>
    <w:rsid w:val="00220FEF"/>
    <w:rsid w:val="00221874"/>
    <w:rsid w:val="002222B9"/>
    <w:rsid w:val="00222974"/>
    <w:rsid w:val="00222BE9"/>
    <w:rsid w:val="00222E65"/>
    <w:rsid w:val="00223DD6"/>
    <w:rsid w:val="00225C3F"/>
    <w:rsid w:val="0022614A"/>
    <w:rsid w:val="0023066D"/>
    <w:rsid w:val="002308AE"/>
    <w:rsid w:val="0023382D"/>
    <w:rsid w:val="00235B96"/>
    <w:rsid w:val="0023688B"/>
    <w:rsid w:val="00240481"/>
    <w:rsid w:val="00242606"/>
    <w:rsid w:val="00243B6F"/>
    <w:rsid w:val="00243C3D"/>
    <w:rsid w:val="00245E0B"/>
    <w:rsid w:val="00246349"/>
    <w:rsid w:val="00246666"/>
    <w:rsid w:val="00247844"/>
    <w:rsid w:val="00247CF2"/>
    <w:rsid w:val="002516C6"/>
    <w:rsid w:val="00251FCF"/>
    <w:rsid w:val="00253C3A"/>
    <w:rsid w:val="00257CC5"/>
    <w:rsid w:val="00257E86"/>
    <w:rsid w:val="00260CE0"/>
    <w:rsid w:val="00261346"/>
    <w:rsid w:val="002617A5"/>
    <w:rsid w:val="00261952"/>
    <w:rsid w:val="00261D10"/>
    <w:rsid w:val="0026236F"/>
    <w:rsid w:val="002632FB"/>
    <w:rsid w:val="00265184"/>
    <w:rsid w:val="00265A6F"/>
    <w:rsid w:val="00266497"/>
    <w:rsid w:val="002670D3"/>
    <w:rsid w:val="002674BB"/>
    <w:rsid w:val="00267643"/>
    <w:rsid w:val="0027005D"/>
    <w:rsid w:val="00270639"/>
    <w:rsid w:val="002741AB"/>
    <w:rsid w:val="00274695"/>
    <w:rsid w:val="002751BD"/>
    <w:rsid w:val="0027712B"/>
    <w:rsid w:val="00281F96"/>
    <w:rsid w:val="00282074"/>
    <w:rsid w:val="00284DCC"/>
    <w:rsid w:val="00287DAC"/>
    <w:rsid w:val="00290FC9"/>
    <w:rsid w:val="00292111"/>
    <w:rsid w:val="00294355"/>
    <w:rsid w:val="0029597B"/>
    <w:rsid w:val="00296522"/>
    <w:rsid w:val="002A1137"/>
    <w:rsid w:val="002A193C"/>
    <w:rsid w:val="002A36ED"/>
    <w:rsid w:val="002A4563"/>
    <w:rsid w:val="002A4DF9"/>
    <w:rsid w:val="002A543E"/>
    <w:rsid w:val="002A6A9F"/>
    <w:rsid w:val="002A7298"/>
    <w:rsid w:val="002B7901"/>
    <w:rsid w:val="002C02C2"/>
    <w:rsid w:val="002C0664"/>
    <w:rsid w:val="002C0690"/>
    <w:rsid w:val="002C15A4"/>
    <w:rsid w:val="002C1783"/>
    <w:rsid w:val="002C3985"/>
    <w:rsid w:val="002C5006"/>
    <w:rsid w:val="002D0A24"/>
    <w:rsid w:val="002D2885"/>
    <w:rsid w:val="002D2D0A"/>
    <w:rsid w:val="002D484E"/>
    <w:rsid w:val="002D650D"/>
    <w:rsid w:val="002D6C01"/>
    <w:rsid w:val="002D70B5"/>
    <w:rsid w:val="002D743F"/>
    <w:rsid w:val="002E14B6"/>
    <w:rsid w:val="002E3A02"/>
    <w:rsid w:val="002E6283"/>
    <w:rsid w:val="002E7629"/>
    <w:rsid w:val="002E7F58"/>
    <w:rsid w:val="002F042E"/>
    <w:rsid w:val="002F1DB8"/>
    <w:rsid w:val="002F2E52"/>
    <w:rsid w:val="002F4AE2"/>
    <w:rsid w:val="002F61CA"/>
    <w:rsid w:val="002F6EF9"/>
    <w:rsid w:val="002F6F9C"/>
    <w:rsid w:val="002F7AC3"/>
    <w:rsid w:val="002F7EB5"/>
    <w:rsid w:val="002F7F7A"/>
    <w:rsid w:val="00302CEB"/>
    <w:rsid w:val="003040E3"/>
    <w:rsid w:val="00304B85"/>
    <w:rsid w:val="00304CED"/>
    <w:rsid w:val="003054D4"/>
    <w:rsid w:val="00305796"/>
    <w:rsid w:val="00306286"/>
    <w:rsid w:val="00306550"/>
    <w:rsid w:val="0030731B"/>
    <w:rsid w:val="00307445"/>
    <w:rsid w:val="00307B14"/>
    <w:rsid w:val="00310997"/>
    <w:rsid w:val="003121CA"/>
    <w:rsid w:val="00313074"/>
    <w:rsid w:val="003145BC"/>
    <w:rsid w:val="00314F07"/>
    <w:rsid w:val="00315B93"/>
    <w:rsid w:val="0031622A"/>
    <w:rsid w:val="003171D9"/>
    <w:rsid w:val="003173B2"/>
    <w:rsid w:val="00317C2C"/>
    <w:rsid w:val="0032092C"/>
    <w:rsid w:val="003269D4"/>
    <w:rsid w:val="00326AE9"/>
    <w:rsid w:val="00327431"/>
    <w:rsid w:val="00330059"/>
    <w:rsid w:val="00330A7A"/>
    <w:rsid w:val="00331349"/>
    <w:rsid w:val="0033170D"/>
    <w:rsid w:val="00332F1D"/>
    <w:rsid w:val="003334DD"/>
    <w:rsid w:val="00333B89"/>
    <w:rsid w:val="00333E3A"/>
    <w:rsid w:val="0033433C"/>
    <w:rsid w:val="003354C2"/>
    <w:rsid w:val="0033575C"/>
    <w:rsid w:val="00335971"/>
    <w:rsid w:val="00335FF9"/>
    <w:rsid w:val="003363C0"/>
    <w:rsid w:val="00337398"/>
    <w:rsid w:val="00337894"/>
    <w:rsid w:val="00345EA4"/>
    <w:rsid w:val="00346081"/>
    <w:rsid w:val="0034634D"/>
    <w:rsid w:val="00346F0C"/>
    <w:rsid w:val="0034714E"/>
    <w:rsid w:val="0035020F"/>
    <w:rsid w:val="003534C5"/>
    <w:rsid w:val="003541D6"/>
    <w:rsid w:val="00354EAB"/>
    <w:rsid w:val="003550C6"/>
    <w:rsid w:val="003551D2"/>
    <w:rsid w:val="00356D88"/>
    <w:rsid w:val="003630FF"/>
    <w:rsid w:val="0036469F"/>
    <w:rsid w:val="00365990"/>
    <w:rsid w:val="00365B39"/>
    <w:rsid w:val="00366476"/>
    <w:rsid w:val="00370CAA"/>
    <w:rsid w:val="00370FA3"/>
    <w:rsid w:val="003728E6"/>
    <w:rsid w:val="00373643"/>
    <w:rsid w:val="00373984"/>
    <w:rsid w:val="00374CA0"/>
    <w:rsid w:val="00374F36"/>
    <w:rsid w:val="0037731F"/>
    <w:rsid w:val="00377A26"/>
    <w:rsid w:val="00382836"/>
    <w:rsid w:val="00382936"/>
    <w:rsid w:val="00385999"/>
    <w:rsid w:val="00386B2E"/>
    <w:rsid w:val="00386DC5"/>
    <w:rsid w:val="00386F66"/>
    <w:rsid w:val="0038769A"/>
    <w:rsid w:val="00391A49"/>
    <w:rsid w:val="00391A6F"/>
    <w:rsid w:val="00392456"/>
    <w:rsid w:val="003934F0"/>
    <w:rsid w:val="00393C4D"/>
    <w:rsid w:val="0039780C"/>
    <w:rsid w:val="003A3D2D"/>
    <w:rsid w:val="003A53CD"/>
    <w:rsid w:val="003B1442"/>
    <w:rsid w:val="003B2D87"/>
    <w:rsid w:val="003B3643"/>
    <w:rsid w:val="003B42CF"/>
    <w:rsid w:val="003B46FF"/>
    <w:rsid w:val="003B7D56"/>
    <w:rsid w:val="003C0DCE"/>
    <w:rsid w:val="003C0EAE"/>
    <w:rsid w:val="003C2831"/>
    <w:rsid w:val="003C429B"/>
    <w:rsid w:val="003C5482"/>
    <w:rsid w:val="003C60DE"/>
    <w:rsid w:val="003C6AAB"/>
    <w:rsid w:val="003D005A"/>
    <w:rsid w:val="003D13B3"/>
    <w:rsid w:val="003D156B"/>
    <w:rsid w:val="003D1861"/>
    <w:rsid w:val="003D2BCC"/>
    <w:rsid w:val="003D4BD0"/>
    <w:rsid w:val="003D5DCB"/>
    <w:rsid w:val="003D6857"/>
    <w:rsid w:val="003D6E78"/>
    <w:rsid w:val="003E1337"/>
    <w:rsid w:val="003E3E0F"/>
    <w:rsid w:val="003E58F6"/>
    <w:rsid w:val="003E72FD"/>
    <w:rsid w:val="003E7C0D"/>
    <w:rsid w:val="003F0709"/>
    <w:rsid w:val="003F3ADC"/>
    <w:rsid w:val="003F4B57"/>
    <w:rsid w:val="003F5D56"/>
    <w:rsid w:val="003F5E8A"/>
    <w:rsid w:val="003F624D"/>
    <w:rsid w:val="003F7D29"/>
    <w:rsid w:val="00402265"/>
    <w:rsid w:val="004027A6"/>
    <w:rsid w:val="00403B6E"/>
    <w:rsid w:val="00406544"/>
    <w:rsid w:val="004066E5"/>
    <w:rsid w:val="0041003E"/>
    <w:rsid w:val="00410EBC"/>
    <w:rsid w:val="00411966"/>
    <w:rsid w:val="00411EB0"/>
    <w:rsid w:val="004145FA"/>
    <w:rsid w:val="00415533"/>
    <w:rsid w:val="004179D4"/>
    <w:rsid w:val="004202C1"/>
    <w:rsid w:val="00422752"/>
    <w:rsid w:val="00422D76"/>
    <w:rsid w:val="00422D81"/>
    <w:rsid w:val="00424345"/>
    <w:rsid w:val="00427530"/>
    <w:rsid w:val="00427639"/>
    <w:rsid w:val="00427AE8"/>
    <w:rsid w:val="00427BAE"/>
    <w:rsid w:val="0043076B"/>
    <w:rsid w:val="0043086F"/>
    <w:rsid w:val="004328E8"/>
    <w:rsid w:val="0043466D"/>
    <w:rsid w:val="0043486D"/>
    <w:rsid w:val="004360B4"/>
    <w:rsid w:val="00441A85"/>
    <w:rsid w:val="004448C8"/>
    <w:rsid w:val="00444DB3"/>
    <w:rsid w:val="00451550"/>
    <w:rsid w:val="00451F38"/>
    <w:rsid w:val="00451FA7"/>
    <w:rsid w:val="00454EDE"/>
    <w:rsid w:val="0045781A"/>
    <w:rsid w:val="00462289"/>
    <w:rsid w:val="00462EE2"/>
    <w:rsid w:val="00464FC3"/>
    <w:rsid w:val="00465672"/>
    <w:rsid w:val="00465B6F"/>
    <w:rsid w:val="0047089F"/>
    <w:rsid w:val="00474A76"/>
    <w:rsid w:val="00474FEE"/>
    <w:rsid w:val="004764EC"/>
    <w:rsid w:val="00480218"/>
    <w:rsid w:val="00480653"/>
    <w:rsid w:val="00482F2B"/>
    <w:rsid w:val="00485E63"/>
    <w:rsid w:val="00486A86"/>
    <w:rsid w:val="00487716"/>
    <w:rsid w:val="00490B33"/>
    <w:rsid w:val="004918F9"/>
    <w:rsid w:val="0049507A"/>
    <w:rsid w:val="004958D6"/>
    <w:rsid w:val="00496C70"/>
    <w:rsid w:val="004978B1"/>
    <w:rsid w:val="004A09A8"/>
    <w:rsid w:val="004A1A00"/>
    <w:rsid w:val="004A55AA"/>
    <w:rsid w:val="004A5B15"/>
    <w:rsid w:val="004A6241"/>
    <w:rsid w:val="004A669F"/>
    <w:rsid w:val="004A7FE0"/>
    <w:rsid w:val="004B0100"/>
    <w:rsid w:val="004B0A5D"/>
    <w:rsid w:val="004B1FF0"/>
    <w:rsid w:val="004B3B16"/>
    <w:rsid w:val="004B7844"/>
    <w:rsid w:val="004C002E"/>
    <w:rsid w:val="004C05B3"/>
    <w:rsid w:val="004C1408"/>
    <w:rsid w:val="004C2BD1"/>
    <w:rsid w:val="004C2C14"/>
    <w:rsid w:val="004C3AF8"/>
    <w:rsid w:val="004C3F61"/>
    <w:rsid w:val="004C4E42"/>
    <w:rsid w:val="004C5E36"/>
    <w:rsid w:val="004C680F"/>
    <w:rsid w:val="004C711C"/>
    <w:rsid w:val="004C7C4E"/>
    <w:rsid w:val="004C7D29"/>
    <w:rsid w:val="004D207A"/>
    <w:rsid w:val="004D23FC"/>
    <w:rsid w:val="004D32A1"/>
    <w:rsid w:val="004D42E4"/>
    <w:rsid w:val="004D45C7"/>
    <w:rsid w:val="004D5509"/>
    <w:rsid w:val="004D6353"/>
    <w:rsid w:val="004D72B5"/>
    <w:rsid w:val="004E0E7A"/>
    <w:rsid w:val="004E10D0"/>
    <w:rsid w:val="004E2657"/>
    <w:rsid w:val="004E2C45"/>
    <w:rsid w:val="004E3306"/>
    <w:rsid w:val="004E4115"/>
    <w:rsid w:val="004E59D7"/>
    <w:rsid w:val="004E6C01"/>
    <w:rsid w:val="004E7BD5"/>
    <w:rsid w:val="004F28E0"/>
    <w:rsid w:val="004F3AB0"/>
    <w:rsid w:val="004F4020"/>
    <w:rsid w:val="004F673B"/>
    <w:rsid w:val="004F6D53"/>
    <w:rsid w:val="005003C9"/>
    <w:rsid w:val="00501EA2"/>
    <w:rsid w:val="005032E7"/>
    <w:rsid w:val="00503C92"/>
    <w:rsid w:val="00505D17"/>
    <w:rsid w:val="0050778D"/>
    <w:rsid w:val="0051515C"/>
    <w:rsid w:val="005152E5"/>
    <w:rsid w:val="00516A65"/>
    <w:rsid w:val="00517678"/>
    <w:rsid w:val="00517B76"/>
    <w:rsid w:val="00517B81"/>
    <w:rsid w:val="00517BBF"/>
    <w:rsid w:val="00517F87"/>
    <w:rsid w:val="005207E3"/>
    <w:rsid w:val="00521085"/>
    <w:rsid w:val="00521FBA"/>
    <w:rsid w:val="0052219A"/>
    <w:rsid w:val="00522D2C"/>
    <w:rsid w:val="00523083"/>
    <w:rsid w:val="00523702"/>
    <w:rsid w:val="005243A4"/>
    <w:rsid w:val="00525B1C"/>
    <w:rsid w:val="00525D9C"/>
    <w:rsid w:val="005261B0"/>
    <w:rsid w:val="00526B4A"/>
    <w:rsid w:val="00526BC2"/>
    <w:rsid w:val="00527399"/>
    <w:rsid w:val="00530223"/>
    <w:rsid w:val="00530E49"/>
    <w:rsid w:val="0053125E"/>
    <w:rsid w:val="005321F1"/>
    <w:rsid w:val="005329E0"/>
    <w:rsid w:val="00534127"/>
    <w:rsid w:val="00537361"/>
    <w:rsid w:val="00541578"/>
    <w:rsid w:val="00542643"/>
    <w:rsid w:val="00545BEC"/>
    <w:rsid w:val="0054631C"/>
    <w:rsid w:val="0054636E"/>
    <w:rsid w:val="005468C4"/>
    <w:rsid w:val="005472C5"/>
    <w:rsid w:val="0055030D"/>
    <w:rsid w:val="005509C0"/>
    <w:rsid w:val="00551D36"/>
    <w:rsid w:val="00556AFA"/>
    <w:rsid w:val="00556E19"/>
    <w:rsid w:val="00557D61"/>
    <w:rsid w:val="005618E3"/>
    <w:rsid w:val="00561CCB"/>
    <w:rsid w:val="0056260C"/>
    <w:rsid w:val="00566FAC"/>
    <w:rsid w:val="005670CF"/>
    <w:rsid w:val="005702C3"/>
    <w:rsid w:val="005708CF"/>
    <w:rsid w:val="00571908"/>
    <w:rsid w:val="00574A4B"/>
    <w:rsid w:val="00574B9B"/>
    <w:rsid w:val="00576003"/>
    <w:rsid w:val="005769AB"/>
    <w:rsid w:val="005775FE"/>
    <w:rsid w:val="0057794D"/>
    <w:rsid w:val="0058058A"/>
    <w:rsid w:val="0058351F"/>
    <w:rsid w:val="00584C65"/>
    <w:rsid w:val="00585156"/>
    <w:rsid w:val="00587A46"/>
    <w:rsid w:val="005934CA"/>
    <w:rsid w:val="0059439B"/>
    <w:rsid w:val="00594FCF"/>
    <w:rsid w:val="00595D92"/>
    <w:rsid w:val="00596EB8"/>
    <w:rsid w:val="00597406"/>
    <w:rsid w:val="005A182E"/>
    <w:rsid w:val="005A39C5"/>
    <w:rsid w:val="005A5474"/>
    <w:rsid w:val="005A588B"/>
    <w:rsid w:val="005A5D53"/>
    <w:rsid w:val="005A6504"/>
    <w:rsid w:val="005A6673"/>
    <w:rsid w:val="005B1A37"/>
    <w:rsid w:val="005C2DF4"/>
    <w:rsid w:val="005C2E55"/>
    <w:rsid w:val="005C3E3C"/>
    <w:rsid w:val="005C5224"/>
    <w:rsid w:val="005C594B"/>
    <w:rsid w:val="005C643F"/>
    <w:rsid w:val="005C67ED"/>
    <w:rsid w:val="005D079B"/>
    <w:rsid w:val="005D15FE"/>
    <w:rsid w:val="005D20D8"/>
    <w:rsid w:val="005D28BF"/>
    <w:rsid w:val="005D2EF6"/>
    <w:rsid w:val="005D4113"/>
    <w:rsid w:val="005D45F8"/>
    <w:rsid w:val="005D4CFE"/>
    <w:rsid w:val="005D4E87"/>
    <w:rsid w:val="005D5426"/>
    <w:rsid w:val="005D5B23"/>
    <w:rsid w:val="005D6187"/>
    <w:rsid w:val="005D6953"/>
    <w:rsid w:val="005D6B19"/>
    <w:rsid w:val="005D6C8F"/>
    <w:rsid w:val="005D76A3"/>
    <w:rsid w:val="005E0AD6"/>
    <w:rsid w:val="005E0B75"/>
    <w:rsid w:val="005E0B80"/>
    <w:rsid w:val="005E2222"/>
    <w:rsid w:val="005E255C"/>
    <w:rsid w:val="005E2D5F"/>
    <w:rsid w:val="005E40D0"/>
    <w:rsid w:val="005E4498"/>
    <w:rsid w:val="005E4E44"/>
    <w:rsid w:val="005E5C12"/>
    <w:rsid w:val="005E67F8"/>
    <w:rsid w:val="005E70A8"/>
    <w:rsid w:val="005E7D56"/>
    <w:rsid w:val="005F2307"/>
    <w:rsid w:val="005F3065"/>
    <w:rsid w:val="005F3B03"/>
    <w:rsid w:val="005F3BF9"/>
    <w:rsid w:val="005F6BB1"/>
    <w:rsid w:val="005F7914"/>
    <w:rsid w:val="00605F27"/>
    <w:rsid w:val="00606107"/>
    <w:rsid w:val="00611D3F"/>
    <w:rsid w:val="006127E1"/>
    <w:rsid w:val="00613054"/>
    <w:rsid w:val="0061371B"/>
    <w:rsid w:val="0061415B"/>
    <w:rsid w:val="00614A49"/>
    <w:rsid w:val="00614D6A"/>
    <w:rsid w:val="0061554E"/>
    <w:rsid w:val="006168A0"/>
    <w:rsid w:val="00616E16"/>
    <w:rsid w:val="00617682"/>
    <w:rsid w:val="006208F0"/>
    <w:rsid w:val="00620CEA"/>
    <w:rsid w:val="006213E4"/>
    <w:rsid w:val="00622091"/>
    <w:rsid w:val="006231F9"/>
    <w:rsid w:val="0062412E"/>
    <w:rsid w:val="00624575"/>
    <w:rsid w:val="0062554A"/>
    <w:rsid w:val="0062554B"/>
    <w:rsid w:val="006269E1"/>
    <w:rsid w:val="00631111"/>
    <w:rsid w:val="00631644"/>
    <w:rsid w:val="00633BD0"/>
    <w:rsid w:val="006343C1"/>
    <w:rsid w:val="00637B1D"/>
    <w:rsid w:val="00640C19"/>
    <w:rsid w:val="00641909"/>
    <w:rsid w:val="0064197A"/>
    <w:rsid w:val="00641DDF"/>
    <w:rsid w:val="006422B5"/>
    <w:rsid w:val="006433A4"/>
    <w:rsid w:val="0064355E"/>
    <w:rsid w:val="00644B45"/>
    <w:rsid w:val="006460FC"/>
    <w:rsid w:val="00646B5C"/>
    <w:rsid w:val="006470A4"/>
    <w:rsid w:val="00647A06"/>
    <w:rsid w:val="006504A2"/>
    <w:rsid w:val="00650535"/>
    <w:rsid w:val="00651D26"/>
    <w:rsid w:val="00652101"/>
    <w:rsid w:val="00652673"/>
    <w:rsid w:val="0065672C"/>
    <w:rsid w:val="00657155"/>
    <w:rsid w:val="00657C56"/>
    <w:rsid w:val="006616D6"/>
    <w:rsid w:val="00661845"/>
    <w:rsid w:val="006625AB"/>
    <w:rsid w:val="006636C4"/>
    <w:rsid w:val="0066378A"/>
    <w:rsid w:val="006668A0"/>
    <w:rsid w:val="00667D56"/>
    <w:rsid w:val="00670455"/>
    <w:rsid w:val="0067075D"/>
    <w:rsid w:val="00670FEB"/>
    <w:rsid w:val="00671930"/>
    <w:rsid w:val="00672210"/>
    <w:rsid w:val="00673174"/>
    <w:rsid w:val="006752D0"/>
    <w:rsid w:val="006759E9"/>
    <w:rsid w:val="0069092D"/>
    <w:rsid w:val="00693010"/>
    <w:rsid w:val="006964DE"/>
    <w:rsid w:val="00696DAC"/>
    <w:rsid w:val="00697D72"/>
    <w:rsid w:val="006A00DE"/>
    <w:rsid w:val="006A0613"/>
    <w:rsid w:val="006A0CA4"/>
    <w:rsid w:val="006A0D37"/>
    <w:rsid w:val="006A2828"/>
    <w:rsid w:val="006A3BAA"/>
    <w:rsid w:val="006A5323"/>
    <w:rsid w:val="006B064A"/>
    <w:rsid w:val="006B0669"/>
    <w:rsid w:val="006B2745"/>
    <w:rsid w:val="006B2EA7"/>
    <w:rsid w:val="006B34B8"/>
    <w:rsid w:val="006B47BA"/>
    <w:rsid w:val="006B6D53"/>
    <w:rsid w:val="006B76DA"/>
    <w:rsid w:val="006B7798"/>
    <w:rsid w:val="006B7858"/>
    <w:rsid w:val="006C05B1"/>
    <w:rsid w:val="006C36A7"/>
    <w:rsid w:val="006C46C4"/>
    <w:rsid w:val="006C4C62"/>
    <w:rsid w:val="006C6DEF"/>
    <w:rsid w:val="006D029C"/>
    <w:rsid w:val="006D10B9"/>
    <w:rsid w:val="006D1E86"/>
    <w:rsid w:val="006D218F"/>
    <w:rsid w:val="006D23B2"/>
    <w:rsid w:val="006D2783"/>
    <w:rsid w:val="006D3F46"/>
    <w:rsid w:val="006D580B"/>
    <w:rsid w:val="006E0534"/>
    <w:rsid w:val="006E0D56"/>
    <w:rsid w:val="006E5374"/>
    <w:rsid w:val="006E57FA"/>
    <w:rsid w:val="006E714A"/>
    <w:rsid w:val="006E7B99"/>
    <w:rsid w:val="006F28BB"/>
    <w:rsid w:val="007024A0"/>
    <w:rsid w:val="00704A1E"/>
    <w:rsid w:val="00705E29"/>
    <w:rsid w:val="00706B9B"/>
    <w:rsid w:val="007103F0"/>
    <w:rsid w:val="00710403"/>
    <w:rsid w:val="007116B8"/>
    <w:rsid w:val="007125FB"/>
    <w:rsid w:val="00714AA1"/>
    <w:rsid w:val="00715ED4"/>
    <w:rsid w:val="0071679B"/>
    <w:rsid w:val="00717FD0"/>
    <w:rsid w:val="00721AE6"/>
    <w:rsid w:val="00722005"/>
    <w:rsid w:val="00723EBA"/>
    <w:rsid w:val="00724BDB"/>
    <w:rsid w:val="00724D9D"/>
    <w:rsid w:val="00725EC5"/>
    <w:rsid w:val="007261F6"/>
    <w:rsid w:val="007301ED"/>
    <w:rsid w:val="00732E27"/>
    <w:rsid w:val="00733197"/>
    <w:rsid w:val="00734023"/>
    <w:rsid w:val="00734F77"/>
    <w:rsid w:val="00737BBA"/>
    <w:rsid w:val="00737BDA"/>
    <w:rsid w:val="00737F1B"/>
    <w:rsid w:val="0074177A"/>
    <w:rsid w:val="007426E3"/>
    <w:rsid w:val="00745B26"/>
    <w:rsid w:val="007460C8"/>
    <w:rsid w:val="0074763B"/>
    <w:rsid w:val="00747943"/>
    <w:rsid w:val="00750AA3"/>
    <w:rsid w:val="00751830"/>
    <w:rsid w:val="00751AF3"/>
    <w:rsid w:val="007523C5"/>
    <w:rsid w:val="0075378B"/>
    <w:rsid w:val="00754A3B"/>
    <w:rsid w:val="00760512"/>
    <w:rsid w:val="007605A5"/>
    <w:rsid w:val="00761BBD"/>
    <w:rsid w:val="00763990"/>
    <w:rsid w:val="00763B48"/>
    <w:rsid w:val="00766207"/>
    <w:rsid w:val="007710D9"/>
    <w:rsid w:val="00772439"/>
    <w:rsid w:val="00772E81"/>
    <w:rsid w:val="00775984"/>
    <w:rsid w:val="00777388"/>
    <w:rsid w:val="00777C38"/>
    <w:rsid w:val="007804CF"/>
    <w:rsid w:val="00780E26"/>
    <w:rsid w:val="007814A2"/>
    <w:rsid w:val="00781823"/>
    <w:rsid w:val="00781BA4"/>
    <w:rsid w:val="00781EC8"/>
    <w:rsid w:val="00782BFB"/>
    <w:rsid w:val="007866A7"/>
    <w:rsid w:val="00787663"/>
    <w:rsid w:val="00790694"/>
    <w:rsid w:val="007924E7"/>
    <w:rsid w:val="00793324"/>
    <w:rsid w:val="00795DB8"/>
    <w:rsid w:val="007A0016"/>
    <w:rsid w:val="007A518C"/>
    <w:rsid w:val="007A5667"/>
    <w:rsid w:val="007A65C4"/>
    <w:rsid w:val="007A750B"/>
    <w:rsid w:val="007B02B9"/>
    <w:rsid w:val="007B1590"/>
    <w:rsid w:val="007B321A"/>
    <w:rsid w:val="007B4692"/>
    <w:rsid w:val="007B46B8"/>
    <w:rsid w:val="007B51F9"/>
    <w:rsid w:val="007B5F33"/>
    <w:rsid w:val="007B6FD4"/>
    <w:rsid w:val="007C03FA"/>
    <w:rsid w:val="007C13DE"/>
    <w:rsid w:val="007C1D61"/>
    <w:rsid w:val="007C2F71"/>
    <w:rsid w:val="007C5363"/>
    <w:rsid w:val="007C6641"/>
    <w:rsid w:val="007C6F0D"/>
    <w:rsid w:val="007C77AC"/>
    <w:rsid w:val="007D02C3"/>
    <w:rsid w:val="007D175D"/>
    <w:rsid w:val="007D3858"/>
    <w:rsid w:val="007D4517"/>
    <w:rsid w:val="007D4626"/>
    <w:rsid w:val="007D4B38"/>
    <w:rsid w:val="007D565C"/>
    <w:rsid w:val="007D5D76"/>
    <w:rsid w:val="007D6493"/>
    <w:rsid w:val="007E321A"/>
    <w:rsid w:val="007E6902"/>
    <w:rsid w:val="007E7722"/>
    <w:rsid w:val="007F0555"/>
    <w:rsid w:val="007F1D20"/>
    <w:rsid w:val="007F3847"/>
    <w:rsid w:val="007F3A82"/>
    <w:rsid w:val="007F3D7F"/>
    <w:rsid w:val="007F4F40"/>
    <w:rsid w:val="007F598E"/>
    <w:rsid w:val="007F59B6"/>
    <w:rsid w:val="007F7FC1"/>
    <w:rsid w:val="00800160"/>
    <w:rsid w:val="00803726"/>
    <w:rsid w:val="00803EBD"/>
    <w:rsid w:val="00804F8F"/>
    <w:rsid w:val="00806270"/>
    <w:rsid w:val="00806348"/>
    <w:rsid w:val="008108D6"/>
    <w:rsid w:val="00810A5B"/>
    <w:rsid w:val="00810A7B"/>
    <w:rsid w:val="00811543"/>
    <w:rsid w:val="00812033"/>
    <w:rsid w:val="0081359E"/>
    <w:rsid w:val="0081478B"/>
    <w:rsid w:val="00814CE9"/>
    <w:rsid w:val="00815C02"/>
    <w:rsid w:val="00816F60"/>
    <w:rsid w:val="00817126"/>
    <w:rsid w:val="008171BD"/>
    <w:rsid w:val="0082204C"/>
    <w:rsid w:val="00823130"/>
    <w:rsid w:val="00823A9F"/>
    <w:rsid w:val="00824D9F"/>
    <w:rsid w:val="008251AC"/>
    <w:rsid w:val="008257D0"/>
    <w:rsid w:val="00826E09"/>
    <w:rsid w:val="00830F8C"/>
    <w:rsid w:val="008317A8"/>
    <w:rsid w:val="00832ADB"/>
    <w:rsid w:val="0083367E"/>
    <w:rsid w:val="008338E7"/>
    <w:rsid w:val="00835C6E"/>
    <w:rsid w:val="00837206"/>
    <w:rsid w:val="008377AC"/>
    <w:rsid w:val="00841188"/>
    <w:rsid w:val="008411C6"/>
    <w:rsid w:val="00841FB4"/>
    <w:rsid w:val="00842FFA"/>
    <w:rsid w:val="00843CEF"/>
    <w:rsid w:val="00844A81"/>
    <w:rsid w:val="00845099"/>
    <w:rsid w:val="008457E1"/>
    <w:rsid w:val="00852B80"/>
    <w:rsid w:val="00853393"/>
    <w:rsid w:val="008541C1"/>
    <w:rsid w:val="00854CAD"/>
    <w:rsid w:val="00856340"/>
    <w:rsid w:val="00856AD1"/>
    <w:rsid w:val="0086041B"/>
    <w:rsid w:val="008636FC"/>
    <w:rsid w:val="00865161"/>
    <w:rsid w:val="008704A5"/>
    <w:rsid w:val="0087071F"/>
    <w:rsid w:val="00870CFB"/>
    <w:rsid w:val="00873732"/>
    <w:rsid w:val="00875A21"/>
    <w:rsid w:val="00876707"/>
    <w:rsid w:val="008770CA"/>
    <w:rsid w:val="008809BC"/>
    <w:rsid w:val="008819A3"/>
    <w:rsid w:val="00883B3B"/>
    <w:rsid w:val="0088422C"/>
    <w:rsid w:val="0088600A"/>
    <w:rsid w:val="00886565"/>
    <w:rsid w:val="00890008"/>
    <w:rsid w:val="00890D66"/>
    <w:rsid w:val="00891C01"/>
    <w:rsid w:val="00892492"/>
    <w:rsid w:val="00892668"/>
    <w:rsid w:val="00894FD3"/>
    <w:rsid w:val="00896E91"/>
    <w:rsid w:val="008A45CF"/>
    <w:rsid w:val="008A4ABE"/>
    <w:rsid w:val="008A62A4"/>
    <w:rsid w:val="008A74DB"/>
    <w:rsid w:val="008B2A01"/>
    <w:rsid w:val="008B4210"/>
    <w:rsid w:val="008B4459"/>
    <w:rsid w:val="008B4AC5"/>
    <w:rsid w:val="008B7E76"/>
    <w:rsid w:val="008C01C6"/>
    <w:rsid w:val="008C15C1"/>
    <w:rsid w:val="008C1DBD"/>
    <w:rsid w:val="008C26A1"/>
    <w:rsid w:val="008C276D"/>
    <w:rsid w:val="008C2D9F"/>
    <w:rsid w:val="008C2F6B"/>
    <w:rsid w:val="008C35A4"/>
    <w:rsid w:val="008C551B"/>
    <w:rsid w:val="008C5828"/>
    <w:rsid w:val="008C5E02"/>
    <w:rsid w:val="008C6BB1"/>
    <w:rsid w:val="008C6ECF"/>
    <w:rsid w:val="008D2905"/>
    <w:rsid w:val="008D2B7B"/>
    <w:rsid w:val="008D5ADE"/>
    <w:rsid w:val="008D6496"/>
    <w:rsid w:val="008D6B46"/>
    <w:rsid w:val="008D6E81"/>
    <w:rsid w:val="008D7D2C"/>
    <w:rsid w:val="008E0A95"/>
    <w:rsid w:val="008E20EE"/>
    <w:rsid w:val="008E2A96"/>
    <w:rsid w:val="008E3C0D"/>
    <w:rsid w:val="008E3EED"/>
    <w:rsid w:val="008E402A"/>
    <w:rsid w:val="008E4C51"/>
    <w:rsid w:val="008E5AE5"/>
    <w:rsid w:val="008E5FC8"/>
    <w:rsid w:val="008E643D"/>
    <w:rsid w:val="008E6561"/>
    <w:rsid w:val="008F0586"/>
    <w:rsid w:val="008F1B80"/>
    <w:rsid w:val="008F2B7E"/>
    <w:rsid w:val="008F412F"/>
    <w:rsid w:val="008F4C6F"/>
    <w:rsid w:val="008F52AE"/>
    <w:rsid w:val="008F5683"/>
    <w:rsid w:val="008F59EE"/>
    <w:rsid w:val="008F5B69"/>
    <w:rsid w:val="008F759A"/>
    <w:rsid w:val="008F7812"/>
    <w:rsid w:val="008F7853"/>
    <w:rsid w:val="00902218"/>
    <w:rsid w:val="0091043B"/>
    <w:rsid w:val="00911875"/>
    <w:rsid w:val="00911B3B"/>
    <w:rsid w:val="0091219C"/>
    <w:rsid w:val="00912A74"/>
    <w:rsid w:val="009155BF"/>
    <w:rsid w:val="00916E5E"/>
    <w:rsid w:val="009205D4"/>
    <w:rsid w:val="00920892"/>
    <w:rsid w:val="009224C4"/>
    <w:rsid w:val="00922FDD"/>
    <w:rsid w:val="009236F9"/>
    <w:rsid w:val="009252A7"/>
    <w:rsid w:val="00925D77"/>
    <w:rsid w:val="00926926"/>
    <w:rsid w:val="0092787F"/>
    <w:rsid w:val="00927CBB"/>
    <w:rsid w:val="00930D96"/>
    <w:rsid w:val="009312B4"/>
    <w:rsid w:val="00931A8A"/>
    <w:rsid w:val="00931AEC"/>
    <w:rsid w:val="00934013"/>
    <w:rsid w:val="0094016D"/>
    <w:rsid w:val="009403C4"/>
    <w:rsid w:val="00941199"/>
    <w:rsid w:val="009419B7"/>
    <w:rsid w:val="00941C3F"/>
    <w:rsid w:val="00943698"/>
    <w:rsid w:val="00943AE1"/>
    <w:rsid w:val="00943D7A"/>
    <w:rsid w:val="009440EC"/>
    <w:rsid w:val="00945940"/>
    <w:rsid w:val="00945CD7"/>
    <w:rsid w:val="00947DC0"/>
    <w:rsid w:val="00950628"/>
    <w:rsid w:val="00950ADD"/>
    <w:rsid w:val="0095190D"/>
    <w:rsid w:val="00952A9C"/>
    <w:rsid w:val="0095472F"/>
    <w:rsid w:val="00954E88"/>
    <w:rsid w:val="009560F2"/>
    <w:rsid w:val="009560F7"/>
    <w:rsid w:val="00956798"/>
    <w:rsid w:val="00956A69"/>
    <w:rsid w:val="00957D3B"/>
    <w:rsid w:val="009623F7"/>
    <w:rsid w:val="00964625"/>
    <w:rsid w:val="00964A1E"/>
    <w:rsid w:val="00964C5A"/>
    <w:rsid w:val="00966B5B"/>
    <w:rsid w:val="00966EFD"/>
    <w:rsid w:val="00971312"/>
    <w:rsid w:val="009716D1"/>
    <w:rsid w:val="00971937"/>
    <w:rsid w:val="00976855"/>
    <w:rsid w:val="00977C33"/>
    <w:rsid w:val="009822E4"/>
    <w:rsid w:val="00982B0F"/>
    <w:rsid w:val="00984BC7"/>
    <w:rsid w:val="00985816"/>
    <w:rsid w:val="009906B4"/>
    <w:rsid w:val="00997B43"/>
    <w:rsid w:val="009A28EE"/>
    <w:rsid w:val="009A5B1F"/>
    <w:rsid w:val="009A631B"/>
    <w:rsid w:val="009A68FE"/>
    <w:rsid w:val="009A6A4B"/>
    <w:rsid w:val="009A74A1"/>
    <w:rsid w:val="009A782F"/>
    <w:rsid w:val="009A7DD4"/>
    <w:rsid w:val="009B06C2"/>
    <w:rsid w:val="009B16C7"/>
    <w:rsid w:val="009B19CB"/>
    <w:rsid w:val="009B1DAF"/>
    <w:rsid w:val="009B2046"/>
    <w:rsid w:val="009B2425"/>
    <w:rsid w:val="009B438D"/>
    <w:rsid w:val="009B48D9"/>
    <w:rsid w:val="009B4F8A"/>
    <w:rsid w:val="009B5B8D"/>
    <w:rsid w:val="009B669E"/>
    <w:rsid w:val="009B686A"/>
    <w:rsid w:val="009C001D"/>
    <w:rsid w:val="009C0402"/>
    <w:rsid w:val="009C0665"/>
    <w:rsid w:val="009C2CF0"/>
    <w:rsid w:val="009C2D4F"/>
    <w:rsid w:val="009C38C6"/>
    <w:rsid w:val="009C3C5B"/>
    <w:rsid w:val="009D080D"/>
    <w:rsid w:val="009D0C69"/>
    <w:rsid w:val="009D1FC8"/>
    <w:rsid w:val="009D3EFF"/>
    <w:rsid w:val="009D4D65"/>
    <w:rsid w:val="009D6C82"/>
    <w:rsid w:val="009E1D35"/>
    <w:rsid w:val="009E3139"/>
    <w:rsid w:val="009E3602"/>
    <w:rsid w:val="009E3C88"/>
    <w:rsid w:val="009E3EDC"/>
    <w:rsid w:val="009E50CC"/>
    <w:rsid w:val="009E54F3"/>
    <w:rsid w:val="009E5B44"/>
    <w:rsid w:val="009E6565"/>
    <w:rsid w:val="009E6860"/>
    <w:rsid w:val="009E7DFE"/>
    <w:rsid w:val="009F0A59"/>
    <w:rsid w:val="009F2CA2"/>
    <w:rsid w:val="009F3881"/>
    <w:rsid w:val="009F4BC6"/>
    <w:rsid w:val="009F4EA0"/>
    <w:rsid w:val="009F5EF8"/>
    <w:rsid w:val="009F6E7E"/>
    <w:rsid w:val="009F7C00"/>
    <w:rsid w:val="00A0028C"/>
    <w:rsid w:val="00A00550"/>
    <w:rsid w:val="00A00F53"/>
    <w:rsid w:val="00A0111E"/>
    <w:rsid w:val="00A01AD8"/>
    <w:rsid w:val="00A020D2"/>
    <w:rsid w:val="00A0407C"/>
    <w:rsid w:val="00A04264"/>
    <w:rsid w:val="00A04EA5"/>
    <w:rsid w:val="00A05650"/>
    <w:rsid w:val="00A06B7E"/>
    <w:rsid w:val="00A06C9B"/>
    <w:rsid w:val="00A0721A"/>
    <w:rsid w:val="00A079A3"/>
    <w:rsid w:val="00A10297"/>
    <w:rsid w:val="00A10D1C"/>
    <w:rsid w:val="00A10F90"/>
    <w:rsid w:val="00A111F9"/>
    <w:rsid w:val="00A13F5B"/>
    <w:rsid w:val="00A15152"/>
    <w:rsid w:val="00A15997"/>
    <w:rsid w:val="00A17D4F"/>
    <w:rsid w:val="00A17E08"/>
    <w:rsid w:val="00A205E7"/>
    <w:rsid w:val="00A24D2D"/>
    <w:rsid w:val="00A252C0"/>
    <w:rsid w:val="00A259A5"/>
    <w:rsid w:val="00A26876"/>
    <w:rsid w:val="00A2693C"/>
    <w:rsid w:val="00A26EF5"/>
    <w:rsid w:val="00A2701F"/>
    <w:rsid w:val="00A27DF5"/>
    <w:rsid w:val="00A27E96"/>
    <w:rsid w:val="00A31AE3"/>
    <w:rsid w:val="00A31CEE"/>
    <w:rsid w:val="00A32C70"/>
    <w:rsid w:val="00A33894"/>
    <w:rsid w:val="00A3476D"/>
    <w:rsid w:val="00A34A1B"/>
    <w:rsid w:val="00A405F3"/>
    <w:rsid w:val="00A41AD1"/>
    <w:rsid w:val="00A43079"/>
    <w:rsid w:val="00A4448E"/>
    <w:rsid w:val="00A4516F"/>
    <w:rsid w:val="00A465E3"/>
    <w:rsid w:val="00A46A40"/>
    <w:rsid w:val="00A479D7"/>
    <w:rsid w:val="00A501DA"/>
    <w:rsid w:val="00A511A0"/>
    <w:rsid w:val="00A53EAA"/>
    <w:rsid w:val="00A54118"/>
    <w:rsid w:val="00A61043"/>
    <w:rsid w:val="00A62797"/>
    <w:rsid w:val="00A64524"/>
    <w:rsid w:val="00A653F9"/>
    <w:rsid w:val="00A65DF5"/>
    <w:rsid w:val="00A671F4"/>
    <w:rsid w:val="00A714CE"/>
    <w:rsid w:val="00A71B3F"/>
    <w:rsid w:val="00A7297C"/>
    <w:rsid w:val="00A737E7"/>
    <w:rsid w:val="00A776F1"/>
    <w:rsid w:val="00A820D2"/>
    <w:rsid w:val="00A8555C"/>
    <w:rsid w:val="00A86907"/>
    <w:rsid w:val="00A87942"/>
    <w:rsid w:val="00A9087B"/>
    <w:rsid w:val="00A9097F"/>
    <w:rsid w:val="00A92B7F"/>
    <w:rsid w:val="00A92F32"/>
    <w:rsid w:val="00A94A13"/>
    <w:rsid w:val="00A94A2B"/>
    <w:rsid w:val="00A954F4"/>
    <w:rsid w:val="00A95E79"/>
    <w:rsid w:val="00A976AC"/>
    <w:rsid w:val="00AA089A"/>
    <w:rsid w:val="00AA16DB"/>
    <w:rsid w:val="00AA217F"/>
    <w:rsid w:val="00AA2F6F"/>
    <w:rsid w:val="00AA3DCF"/>
    <w:rsid w:val="00AA60FF"/>
    <w:rsid w:val="00AA7E5B"/>
    <w:rsid w:val="00AB49F6"/>
    <w:rsid w:val="00AB5895"/>
    <w:rsid w:val="00AB58F8"/>
    <w:rsid w:val="00AB5C41"/>
    <w:rsid w:val="00AB64A6"/>
    <w:rsid w:val="00AB74D5"/>
    <w:rsid w:val="00AC0FD0"/>
    <w:rsid w:val="00AC1472"/>
    <w:rsid w:val="00AC20A9"/>
    <w:rsid w:val="00AC23C2"/>
    <w:rsid w:val="00AC2FA8"/>
    <w:rsid w:val="00AC3677"/>
    <w:rsid w:val="00AC41F9"/>
    <w:rsid w:val="00AC4B3E"/>
    <w:rsid w:val="00AC5220"/>
    <w:rsid w:val="00AC536C"/>
    <w:rsid w:val="00AC6704"/>
    <w:rsid w:val="00AC67DC"/>
    <w:rsid w:val="00AD0262"/>
    <w:rsid w:val="00AD24CF"/>
    <w:rsid w:val="00AD36FD"/>
    <w:rsid w:val="00AD6352"/>
    <w:rsid w:val="00AD6CA6"/>
    <w:rsid w:val="00AD71FC"/>
    <w:rsid w:val="00AE0ACB"/>
    <w:rsid w:val="00AE0B0C"/>
    <w:rsid w:val="00AE3956"/>
    <w:rsid w:val="00AE58F1"/>
    <w:rsid w:val="00AE676D"/>
    <w:rsid w:val="00AE6AA3"/>
    <w:rsid w:val="00AE6E16"/>
    <w:rsid w:val="00AE71CE"/>
    <w:rsid w:val="00AE7FA7"/>
    <w:rsid w:val="00AF5C31"/>
    <w:rsid w:val="00B000C2"/>
    <w:rsid w:val="00B00223"/>
    <w:rsid w:val="00B0265F"/>
    <w:rsid w:val="00B02865"/>
    <w:rsid w:val="00B02F72"/>
    <w:rsid w:val="00B0724D"/>
    <w:rsid w:val="00B117A0"/>
    <w:rsid w:val="00B119A1"/>
    <w:rsid w:val="00B1403A"/>
    <w:rsid w:val="00B143D1"/>
    <w:rsid w:val="00B14C27"/>
    <w:rsid w:val="00B16435"/>
    <w:rsid w:val="00B16501"/>
    <w:rsid w:val="00B17029"/>
    <w:rsid w:val="00B2009A"/>
    <w:rsid w:val="00B2185B"/>
    <w:rsid w:val="00B22F14"/>
    <w:rsid w:val="00B2303D"/>
    <w:rsid w:val="00B30BA6"/>
    <w:rsid w:val="00B318CB"/>
    <w:rsid w:val="00B321F1"/>
    <w:rsid w:val="00B34655"/>
    <w:rsid w:val="00B349FC"/>
    <w:rsid w:val="00B36E93"/>
    <w:rsid w:val="00B36F87"/>
    <w:rsid w:val="00B37836"/>
    <w:rsid w:val="00B37F51"/>
    <w:rsid w:val="00B417FA"/>
    <w:rsid w:val="00B41CCC"/>
    <w:rsid w:val="00B42636"/>
    <w:rsid w:val="00B43906"/>
    <w:rsid w:val="00B449AA"/>
    <w:rsid w:val="00B521EF"/>
    <w:rsid w:val="00B52F3A"/>
    <w:rsid w:val="00B53D3B"/>
    <w:rsid w:val="00B54280"/>
    <w:rsid w:val="00B54490"/>
    <w:rsid w:val="00B55572"/>
    <w:rsid w:val="00B5605F"/>
    <w:rsid w:val="00B574CD"/>
    <w:rsid w:val="00B6195F"/>
    <w:rsid w:val="00B61E5D"/>
    <w:rsid w:val="00B63CD3"/>
    <w:rsid w:val="00B64DE7"/>
    <w:rsid w:val="00B652F5"/>
    <w:rsid w:val="00B65FF9"/>
    <w:rsid w:val="00B66AFB"/>
    <w:rsid w:val="00B701A6"/>
    <w:rsid w:val="00B73CD1"/>
    <w:rsid w:val="00B747B2"/>
    <w:rsid w:val="00B76FD7"/>
    <w:rsid w:val="00B77818"/>
    <w:rsid w:val="00B81625"/>
    <w:rsid w:val="00B81A69"/>
    <w:rsid w:val="00B81AF5"/>
    <w:rsid w:val="00B82A6C"/>
    <w:rsid w:val="00B838D6"/>
    <w:rsid w:val="00B8406C"/>
    <w:rsid w:val="00B84AAB"/>
    <w:rsid w:val="00B85251"/>
    <w:rsid w:val="00B85D8E"/>
    <w:rsid w:val="00B86629"/>
    <w:rsid w:val="00B90B77"/>
    <w:rsid w:val="00B92395"/>
    <w:rsid w:val="00B958FF"/>
    <w:rsid w:val="00B96619"/>
    <w:rsid w:val="00B96B9C"/>
    <w:rsid w:val="00B97D59"/>
    <w:rsid w:val="00BA0D96"/>
    <w:rsid w:val="00BA0F26"/>
    <w:rsid w:val="00BA1410"/>
    <w:rsid w:val="00BA152B"/>
    <w:rsid w:val="00BA1C99"/>
    <w:rsid w:val="00BA2054"/>
    <w:rsid w:val="00BA6E19"/>
    <w:rsid w:val="00BB199B"/>
    <w:rsid w:val="00BB2590"/>
    <w:rsid w:val="00BB2635"/>
    <w:rsid w:val="00BB2C98"/>
    <w:rsid w:val="00BB4BC3"/>
    <w:rsid w:val="00BB553F"/>
    <w:rsid w:val="00BB63DB"/>
    <w:rsid w:val="00BB7B1E"/>
    <w:rsid w:val="00BB7DB3"/>
    <w:rsid w:val="00BC0693"/>
    <w:rsid w:val="00BC2547"/>
    <w:rsid w:val="00BC27FC"/>
    <w:rsid w:val="00BC311C"/>
    <w:rsid w:val="00BC3225"/>
    <w:rsid w:val="00BC3DC6"/>
    <w:rsid w:val="00BC4652"/>
    <w:rsid w:val="00BC53AC"/>
    <w:rsid w:val="00BC70B9"/>
    <w:rsid w:val="00BD33CB"/>
    <w:rsid w:val="00BD3A09"/>
    <w:rsid w:val="00BD3E56"/>
    <w:rsid w:val="00BD40C5"/>
    <w:rsid w:val="00BD41ED"/>
    <w:rsid w:val="00BD60D8"/>
    <w:rsid w:val="00BD68FF"/>
    <w:rsid w:val="00BD6D6C"/>
    <w:rsid w:val="00BD7171"/>
    <w:rsid w:val="00BD7389"/>
    <w:rsid w:val="00BD7AEE"/>
    <w:rsid w:val="00BE32E9"/>
    <w:rsid w:val="00BE4CCB"/>
    <w:rsid w:val="00BF20C1"/>
    <w:rsid w:val="00BF2B09"/>
    <w:rsid w:val="00BF33EF"/>
    <w:rsid w:val="00BF5828"/>
    <w:rsid w:val="00BF6846"/>
    <w:rsid w:val="00BF6A0F"/>
    <w:rsid w:val="00BF6FA2"/>
    <w:rsid w:val="00C0088A"/>
    <w:rsid w:val="00C00AD1"/>
    <w:rsid w:val="00C00BD4"/>
    <w:rsid w:val="00C01C94"/>
    <w:rsid w:val="00C0545B"/>
    <w:rsid w:val="00C057CB"/>
    <w:rsid w:val="00C063D4"/>
    <w:rsid w:val="00C13BAF"/>
    <w:rsid w:val="00C1419B"/>
    <w:rsid w:val="00C14E5E"/>
    <w:rsid w:val="00C152F2"/>
    <w:rsid w:val="00C16071"/>
    <w:rsid w:val="00C164EE"/>
    <w:rsid w:val="00C1716E"/>
    <w:rsid w:val="00C175F0"/>
    <w:rsid w:val="00C17E48"/>
    <w:rsid w:val="00C205C7"/>
    <w:rsid w:val="00C2162E"/>
    <w:rsid w:val="00C21781"/>
    <w:rsid w:val="00C226FC"/>
    <w:rsid w:val="00C23F64"/>
    <w:rsid w:val="00C24C85"/>
    <w:rsid w:val="00C250F1"/>
    <w:rsid w:val="00C300D1"/>
    <w:rsid w:val="00C304AF"/>
    <w:rsid w:val="00C32859"/>
    <w:rsid w:val="00C35AE9"/>
    <w:rsid w:val="00C3700E"/>
    <w:rsid w:val="00C373B3"/>
    <w:rsid w:val="00C40431"/>
    <w:rsid w:val="00C4074B"/>
    <w:rsid w:val="00C410EB"/>
    <w:rsid w:val="00C422C5"/>
    <w:rsid w:val="00C424BC"/>
    <w:rsid w:val="00C4296D"/>
    <w:rsid w:val="00C42C04"/>
    <w:rsid w:val="00C431DD"/>
    <w:rsid w:val="00C43F41"/>
    <w:rsid w:val="00C44114"/>
    <w:rsid w:val="00C45E1C"/>
    <w:rsid w:val="00C5060F"/>
    <w:rsid w:val="00C50FE8"/>
    <w:rsid w:val="00C52691"/>
    <w:rsid w:val="00C528C9"/>
    <w:rsid w:val="00C52BC0"/>
    <w:rsid w:val="00C54FDB"/>
    <w:rsid w:val="00C552A2"/>
    <w:rsid w:val="00C5561C"/>
    <w:rsid w:val="00C55C47"/>
    <w:rsid w:val="00C56986"/>
    <w:rsid w:val="00C57401"/>
    <w:rsid w:val="00C5772A"/>
    <w:rsid w:val="00C57D52"/>
    <w:rsid w:val="00C645F6"/>
    <w:rsid w:val="00C6525F"/>
    <w:rsid w:val="00C65353"/>
    <w:rsid w:val="00C65769"/>
    <w:rsid w:val="00C65DE7"/>
    <w:rsid w:val="00C66480"/>
    <w:rsid w:val="00C71A11"/>
    <w:rsid w:val="00C72DDE"/>
    <w:rsid w:val="00C73632"/>
    <w:rsid w:val="00C738A8"/>
    <w:rsid w:val="00C7397A"/>
    <w:rsid w:val="00C75F35"/>
    <w:rsid w:val="00C760ED"/>
    <w:rsid w:val="00C7624A"/>
    <w:rsid w:val="00C762EF"/>
    <w:rsid w:val="00C77D98"/>
    <w:rsid w:val="00C803DF"/>
    <w:rsid w:val="00C80876"/>
    <w:rsid w:val="00C84BA9"/>
    <w:rsid w:val="00C86F36"/>
    <w:rsid w:val="00C87CE4"/>
    <w:rsid w:val="00C90164"/>
    <w:rsid w:val="00C9167A"/>
    <w:rsid w:val="00C92894"/>
    <w:rsid w:val="00C9550E"/>
    <w:rsid w:val="00C958CA"/>
    <w:rsid w:val="00C9684B"/>
    <w:rsid w:val="00C96CB7"/>
    <w:rsid w:val="00C978D6"/>
    <w:rsid w:val="00CA0524"/>
    <w:rsid w:val="00CA0711"/>
    <w:rsid w:val="00CA247F"/>
    <w:rsid w:val="00CA3360"/>
    <w:rsid w:val="00CA50D6"/>
    <w:rsid w:val="00CA5BA6"/>
    <w:rsid w:val="00CA60CA"/>
    <w:rsid w:val="00CA6A4B"/>
    <w:rsid w:val="00CA7E44"/>
    <w:rsid w:val="00CB1E80"/>
    <w:rsid w:val="00CB2057"/>
    <w:rsid w:val="00CB22B8"/>
    <w:rsid w:val="00CB2C43"/>
    <w:rsid w:val="00CB3B76"/>
    <w:rsid w:val="00CB58A6"/>
    <w:rsid w:val="00CB5DDC"/>
    <w:rsid w:val="00CB78CB"/>
    <w:rsid w:val="00CC0E4E"/>
    <w:rsid w:val="00CC1235"/>
    <w:rsid w:val="00CC2540"/>
    <w:rsid w:val="00CC2ED4"/>
    <w:rsid w:val="00CC31B5"/>
    <w:rsid w:val="00CC3472"/>
    <w:rsid w:val="00CC4C38"/>
    <w:rsid w:val="00CC5286"/>
    <w:rsid w:val="00CC560B"/>
    <w:rsid w:val="00CC7A16"/>
    <w:rsid w:val="00CD05C9"/>
    <w:rsid w:val="00CD076E"/>
    <w:rsid w:val="00CD3273"/>
    <w:rsid w:val="00CD47F2"/>
    <w:rsid w:val="00CD6989"/>
    <w:rsid w:val="00CE0670"/>
    <w:rsid w:val="00CE0EA8"/>
    <w:rsid w:val="00CE1954"/>
    <w:rsid w:val="00CE2CC9"/>
    <w:rsid w:val="00CE391B"/>
    <w:rsid w:val="00CE48E6"/>
    <w:rsid w:val="00CE4F0E"/>
    <w:rsid w:val="00CE6234"/>
    <w:rsid w:val="00CE6A78"/>
    <w:rsid w:val="00CE78AE"/>
    <w:rsid w:val="00CF1688"/>
    <w:rsid w:val="00CF2F15"/>
    <w:rsid w:val="00CF3533"/>
    <w:rsid w:val="00CF357C"/>
    <w:rsid w:val="00CF6500"/>
    <w:rsid w:val="00CF6E8A"/>
    <w:rsid w:val="00CF78D3"/>
    <w:rsid w:val="00D02B43"/>
    <w:rsid w:val="00D0552A"/>
    <w:rsid w:val="00D05D9D"/>
    <w:rsid w:val="00D06215"/>
    <w:rsid w:val="00D069D2"/>
    <w:rsid w:val="00D07583"/>
    <w:rsid w:val="00D10B8A"/>
    <w:rsid w:val="00D11581"/>
    <w:rsid w:val="00D117B2"/>
    <w:rsid w:val="00D139FF"/>
    <w:rsid w:val="00D145FE"/>
    <w:rsid w:val="00D224AC"/>
    <w:rsid w:val="00D23A0F"/>
    <w:rsid w:val="00D23E98"/>
    <w:rsid w:val="00D2423F"/>
    <w:rsid w:val="00D24994"/>
    <w:rsid w:val="00D26041"/>
    <w:rsid w:val="00D27C58"/>
    <w:rsid w:val="00D31AFE"/>
    <w:rsid w:val="00D32766"/>
    <w:rsid w:val="00D32C25"/>
    <w:rsid w:val="00D33C82"/>
    <w:rsid w:val="00D33CA6"/>
    <w:rsid w:val="00D36CBA"/>
    <w:rsid w:val="00D377FA"/>
    <w:rsid w:val="00D4017C"/>
    <w:rsid w:val="00D40D11"/>
    <w:rsid w:val="00D42083"/>
    <w:rsid w:val="00D42A76"/>
    <w:rsid w:val="00D443FE"/>
    <w:rsid w:val="00D447B2"/>
    <w:rsid w:val="00D448E8"/>
    <w:rsid w:val="00D455AF"/>
    <w:rsid w:val="00D468B0"/>
    <w:rsid w:val="00D50166"/>
    <w:rsid w:val="00D517BA"/>
    <w:rsid w:val="00D54115"/>
    <w:rsid w:val="00D55381"/>
    <w:rsid w:val="00D5563F"/>
    <w:rsid w:val="00D565F4"/>
    <w:rsid w:val="00D57A61"/>
    <w:rsid w:val="00D62860"/>
    <w:rsid w:val="00D62EAF"/>
    <w:rsid w:val="00D63684"/>
    <w:rsid w:val="00D639FC"/>
    <w:rsid w:val="00D63A3E"/>
    <w:rsid w:val="00D65BAA"/>
    <w:rsid w:val="00D66E2A"/>
    <w:rsid w:val="00D6726D"/>
    <w:rsid w:val="00D70D3A"/>
    <w:rsid w:val="00D72DCB"/>
    <w:rsid w:val="00D736D8"/>
    <w:rsid w:val="00D74DF9"/>
    <w:rsid w:val="00D75931"/>
    <w:rsid w:val="00D77135"/>
    <w:rsid w:val="00D778D9"/>
    <w:rsid w:val="00D77D28"/>
    <w:rsid w:val="00D77E17"/>
    <w:rsid w:val="00D8327F"/>
    <w:rsid w:val="00D84C33"/>
    <w:rsid w:val="00D87F85"/>
    <w:rsid w:val="00D900A0"/>
    <w:rsid w:val="00D90ADE"/>
    <w:rsid w:val="00D91752"/>
    <w:rsid w:val="00D922DA"/>
    <w:rsid w:val="00D92EEB"/>
    <w:rsid w:val="00D96E4B"/>
    <w:rsid w:val="00D96F7B"/>
    <w:rsid w:val="00DA1354"/>
    <w:rsid w:val="00DA2847"/>
    <w:rsid w:val="00DA3B23"/>
    <w:rsid w:val="00DA48E9"/>
    <w:rsid w:val="00DA55FF"/>
    <w:rsid w:val="00DA5B7F"/>
    <w:rsid w:val="00DA60DB"/>
    <w:rsid w:val="00DA6727"/>
    <w:rsid w:val="00DA6970"/>
    <w:rsid w:val="00DB14C0"/>
    <w:rsid w:val="00DB2881"/>
    <w:rsid w:val="00DB39A2"/>
    <w:rsid w:val="00DB3F24"/>
    <w:rsid w:val="00DB66CD"/>
    <w:rsid w:val="00DB7CBE"/>
    <w:rsid w:val="00DC2A2C"/>
    <w:rsid w:val="00DC568D"/>
    <w:rsid w:val="00DC5B2B"/>
    <w:rsid w:val="00DD16FA"/>
    <w:rsid w:val="00DD2838"/>
    <w:rsid w:val="00DD3A1D"/>
    <w:rsid w:val="00DD47D0"/>
    <w:rsid w:val="00DD4F73"/>
    <w:rsid w:val="00DD5922"/>
    <w:rsid w:val="00DD5FB6"/>
    <w:rsid w:val="00DD7559"/>
    <w:rsid w:val="00DE27D5"/>
    <w:rsid w:val="00DE3E89"/>
    <w:rsid w:val="00DE44BA"/>
    <w:rsid w:val="00DE4BF4"/>
    <w:rsid w:val="00DE5FF9"/>
    <w:rsid w:val="00DE73C4"/>
    <w:rsid w:val="00DF0CF7"/>
    <w:rsid w:val="00DF2D7C"/>
    <w:rsid w:val="00DF3864"/>
    <w:rsid w:val="00DF5B3A"/>
    <w:rsid w:val="00DF6049"/>
    <w:rsid w:val="00E0120D"/>
    <w:rsid w:val="00E0121E"/>
    <w:rsid w:val="00E01859"/>
    <w:rsid w:val="00E02579"/>
    <w:rsid w:val="00E0329E"/>
    <w:rsid w:val="00E05321"/>
    <w:rsid w:val="00E05D90"/>
    <w:rsid w:val="00E07DC5"/>
    <w:rsid w:val="00E122FD"/>
    <w:rsid w:val="00E13AA6"/>
    <w:rsid w:val="00E152CA"/>
    <w:rsid w:val="00E17A3F"/>
    <w:rsid w:val="00E202D7"/>
    <w:rsid w:val="00E20FF6"/>
    <w:rsid w:val="00E22735"/>
    <w:rsid w:val="00E22CCC"/>
    <w:rsid w:val="00E24C07"/>
    <w:rsid w:val="00E24CCA"/>
    <w:rsid w:val="00E32CB6"/>
    <w:rsid w:val="00E36DC3"/>
    <w:rsid w:val="00E37358"/>
    <w:rsid w:val="00E37C01"/>
    <w:rsid w:val="00E4158F"/>
    <w:rsid w:val="00E424D9"/>
    <w:rsid w:val="00E42CE9"/>
    <w:rsid w:val="00E42EFA"/>
    <w:rsid w:val="00E42F2A"/>
    <w:rsid w:val="00E4323F"/>
    <w:rsid w:val="00E447AC"/>
    <w:rsid w:val="00E44DCC"/>
    <w:rsid w:val="00E46B15"/>
    <w:rsid w:val="00E47E38"/>
    <w:rsid w:val="00E528B6"/>
    <w:rsid w:val="00E533E3"/>
    <w:rsid w:val="00E5377D"/>
    <w:rsid w:val="00E5490A"/>
    <w:rsid w:val="00E551E1"/>
    <w:rsid w:val="00E560CD"/>
    <w:rsid w:val="00E60B1E"/>
    <w:rsid w:val="00E61461"/>
    <w:rsid w:val="00E62B07"/>
    <w:rsid w:val="00E64A55"/>
    <w:rsid w:val="00E67791"/>
    <w:rsid w:val="00E73218"/>
    <w:rsid w:val="00E7393C"/>
    <w:rsid w:val="00E73CEB"/>
    <w:rsid w:val="00E7412E"/>
    <w:rsid w:val="00E7417F"/>
    <w:rsid w:val="00E74206"/>
    <w:rsid w:val="00E7552B"/>
    <w:rsid w:val="00E76422"/>
    <w:rsid w:val="00E76D4E"/>
    <w:rsid w:val="00E81E18"/>
    <w:rsid w:val="00E8233A"/>
    <w:rsid w:val="00E830B8"/>
    <w:rsid w:val="00E838AC"/>
    <w:rsid w:val="00E85672"/>
    <w:rsid w:val="00E90FCF"/>
    <w:rsid w:val="00E91D50"/>
    <w:rsid w:val="00E925DB"/>
    <w:rsid w:val="00E9275D"/>
    <w:rsid w:val="00E92BD0"/>
    <w:rsid w:val="00E94E58"/>
    <w:rsid w:val="00E95BDB"/>
    <w:rsid w:val="00E960BA"/>
    <w:rsid w:val="00E968E0"/>
    <w:rsid w:val="00E974B7"/>
    <w:rsid w:val="00E97695"/>
    <w:rsid w:val="00EA0045"/>
    <w:rsid w:val="00EA09FF"/>
    <w:rsid w:val="00EA247B"/>
    <w:rsid w:val="00EA2EFB"/>
    <w:rsid w:val="00EA3BFA"/>
    <w:rsid w:val="00EA468D"/>
    <w:rsid w:val="00EA4CBF"/>
    <w:rsid w:val="00EA61E8"/>
    <w:rsid w:val="00EA672B"/>
    <w:rsid w:val="00EB07BA"/>
    <w:rsid w:val="00EB1614"/>
    <w:rsid w:val="00EB20D8"/>
    <w:rsid w:val="00EB4EEA"/>
    <w:rsid w:val="00EB4F1B"/>
    <w:rsid w:val="00EB5116"/>
    <w:rsid w:val="00EB5949"/>
    <w:rsid w:val="00EB5960"/>
    <w:rsid w:val="00EB5D63"/>
    <w:rsid w:val="00EB6E90"/>
    <w:rsid w:val="00EB6FE3"/>
    <w:rsid w:val="00EC0165"/>
    <w:rsid w:val="00EC744C"/>
    <w:rsid w:val="00ED0B90"/>
    <w:rsid w:val="00ED0DD9"/>
    <w:rsid w:val="00ED16E7"/>
    <w:rsid w:val="00ED2FF2"/>
    <w:rsid w:val="00ED3B1B"/>
    <w:rsid w:val="00ED55BE"/>
    <w:rsid w:val="00ED59D0"/>
    <w:rsid w:val="00ED799B"/>
    <w:rsid w:val="00ED7CDD"/>
    <w:rsid w:val="00EE1375"/>
    <w:rsid w:val="00EE2F24"/>
    <w:rsid w:val="00EE3E44"/>
    <w:rsid w:val="00EE560E"/>
    <w:rsid w:val="00EE602E"/>
    <w:rsid w:val="00EE6BCC"/>
    <w:rsid w:val="00EE6F2C"/>
    <w:rsid w:val="00EE7583"/>
    <w:rsid w:val="00EF03A1"/>
    <w:rsid w:val="00EF32C9"/>
    <w:rsid w:val="00EF3F60"/>
    <w:rsid w:val="00EF61BA"/>
    <w:rsid w:val="00F00E16"/>
    <w:rsid w:val="00F052E4"/>
    <w:rsid w:val="00F0543D"/>
    <w:rsid w:val="00F068CD"/>
    <w:rsid w:val="00F07879"/>
    <w:rsid w:val="00F07C7D"/>
    <w:rsid w:val="00F114D6"/>
    <w:rsid w:val="00F1219A"/>
    <w:rsid w:val="00F12784"/>
    <w:rsid w:val="00F16FC3"/>
    <w:rsid w:val="00F21E26"/>
    <w:rsid w:val="00F227F5"/>
    <w:rsid w:val="00F237B7"/>
    <w:rsid w:val="00F239B9"/>
    <w:rsid w:val="00F247CA"/>
    <w:rsid w:val="00F24835"/>
    <w:rsid w:val="00F24B71"/>
    <w:rsid w:val="00F252A3"/>
    <w:rsid w:val="00F266D8"/>
    <w:rsid w:val="00F267B8"/>
    <w:rsid w:val="00F35959"/>
    <w:rsid w:val="00F3642D"/>
    <w:rsid w:val="00F366EA"/>
    <w:rsid w:val="00F36C95"/>
    <w:rsid w:val="00F378A4"/>
    <w:rsid w:val="00F37DFB"/>
    <w:rsid w:val="00F40308"/>
    <w:rsid w:val="00F43855"/>
    <w:rsid w:val="00F43DD1"/>
    <w:rsid w:val="00F4472B"/>
    <w:rsid w:val="00F46AB3"/>
    <w:rsid w:val="00F5076C"/>
    <w:rsid w:val="00F50EAE"/>
    <w:rsid w:val="00F51217"/>
    <w:rsid w:val="00F513A0"/>
    <w:rsid w:val="00F51608"/>
    <w:rsid w:val="00F51644"/>
    <w:rsid w:val="00F51ED2"/>
    <w:rsid w:val="00F52E70"/>
    <w:rsid w:val="00F5418B"/>
    <w:rsid w:val="00F577B9"/>
    <w:rsid w:val="00F609B1"/>
    <w:rsid w:val="00F61ED3"/>
    <w:rsid w:val="00F623B7"/>
    <w:rsid w:val="00F63752"/>
    <w:rsid w:val="00F644DB"/>
    <w:rsid w:val="00F65A63"/>
    <w:rsid w:val="00F661E8"/>
    <w:rsid w:val="00F67713"/>
    <w:rsid w:val="00F677F7"/>
    <w:rsid w:val="00F704CE"/>
    <w:rsid w:val="00F70710"/>
    <w:rsid w:val="00F712F2"/>
    <w:rsid w:val="00F731C7"/>
    <w:rsid w:val="00F73529"/>
    <w:rsid w:val="00F73A5E"/>
    <w:rsid w:val="00F743F2"/>
    <w:rsid w:val="00F7685E"/>
    <w:rsid w:val="00F8099D"/>
    <w:rsid w:val="00F81448"/>
    <w:rsid w:val="00F8149B"/>
    <w:rsid w:val="00F82058"/>
    <w:rsid w:val="00F82B9A"/>
    <w:rsid w:val="00F8327C"/>
    <w:rsid w:val="00F84407"/>
    <w:rsid w:val="00F84440"/>
    <w:rsid w:val="00F8502A"/>
    <w:rsid w:val="00F85462"/>
    <w:rsid w:val="00F85EE1"/>
    <w:rsid w:val="00F85F92"/>
    <w:rsid w:val="00F9062E"/>
    <w:rsid w:val="00F91AE9"/>
    <w:rsid w:val="00F91D80"/>
    <w:rsid w:val="00F935F5"/>
    <w:rsid w:val="00F96450"/>
    <w:rsid w:val="00F96C5A"/>
    <w:rsid w:val="00F96D54"/>
    <w:rsid w:val="00F97F26"/>
    <w:rsid w:val="00F97F5B"/>
    <w:rsid w:val="00FA0389"/>
    <w:rsid w:val="00FA073A"/>
    <w:rsid w:val="00FA1AF2"/>
    <w:rsid w:val="00FA3F68"/>
    <w:rsid w:val="00FA5203"/>
    <w:rsid w:val="00FA53C0"/>
    <w:rsid w:val="00FB05B1"/>
    <w:rsid w:val="00FB07E1"/>
    <w:rsid w:val="00FB145A"/>
    <w:rsid w:val="00FB1516"/>
    <w:rsid w:val="00FB25E0"/>
    <w:rsid w:val="00FB4424"/>
    <w:rsid w:val="00FB4C17"/>
    <w:rsid w:val="00FB5005"/>
    <w:rsid w:val="00FB6783"/>
    <w:rsid w:val="00FB71C2"/>
    <w:rsid w:val="00FB77ED"/>
    <w:rsid w:val="00FC0DCC"/>
    <w:rsid w:val="00FC1EA9"/>
    <w:rsid w:val="00FC3524"/>
    <w:rsid w:val="00FC49AA"/>
    <w:rsid w:val="00FC50EB"/>
    <w:rsid w:val="00FC653A"/>
    <w:rsid w:val="00FC7737"/>
    <w:rsid w:val="00FC79E2"/>
    <w:rsid w:val="00FC7B10"/>
    <w:rsid w:val="00FD0BCB"/>
    <w:rsid w:val="00FD14E2"/>
    <w:rsid w:val="00FD1CA8"/>
    <w:rsid w:val="00FD1E26"/>
    <w:rsid w:val="00FD2029"/>
    <w:rsid w:val="00FD279B"/>
    <w:rsid w:val="00FD2AAD"/>
    <w:rsid w:val="00FD3F9B"/>
    <w:rsid w:val="00FD5764"/>
    <w:rsid w:val="00FD57B6"/>
    <w:rsid w:val="00FD60EB"/>
    <w:rsid w:val="00FD6FE2"/>
    <w:rsid w:val="00FD7D00"/>
    <w:rsid w:val="00FE100A"/>
    <w:rsid w:val="00FE5F1B"/>
    <w:rsid w:val="00FE6155"/>
    <w:rsid w:val="00FE7356"/>
    <w:rsid w:val="00FE7A77"/>
    <w:rsid w:val="00FF0CD3"/>
    <w:rsid w:val="00FF0D99"/>
    <w:rsid w:val="00FF0FBB"/>
    <w:rsid w:val="00FF1F46"/>
    <w:rsid w:val="00FF36F7"/>
    <w:rsid w:val="00FF3AC2"/>
    <w:rsid w:val="00FF5C80"/>
    <w:rsid w:val="00FF6706"/>
    <w:rsid w:val="00FF7A27"/>
    <w:rsid w:val="00FF7EA5"/>
    <w:rsid w:val="0F73729C"/>
    <w:rsid w:val="29B726F0"/>
    <w:rsid w:val="468E6891"/>
    <w:rsid w:val="67E1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kern w:val="0"/>
      <w:sz w:val="24"/>
      <w:szCs w:val="24"/>
      <w:lang w:val="en-US" w:eastAsia="zh-CN" w:bidi="ar-SA"/>
    </w:rPr>
  </w:style>
  <w:style w:type="paragraph" w:styleId="2">
    <w:name w:val="heading 1"/>
    <w:basedOn w:val="1"/>
    <w:next w:val="3"/>
    <w:link w:val="34"/>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4">
    <w:name w:val="heading 2"/>
    <w:basedOn w:val="1"/>
    <w:next w:val="3"/>
    <w:link w:val="35"/>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link w:val="36"/>
    <w:semiHidden/>
    <w:qFormat/>
    <w:uiPriority w:val="9"/>
    <w:pPr>
      <w:keepNext/>
      <w:keepLines/>
      <w:spacing w:before="260" w:after="260" w:line="416" w:lineRule="atLeast"/>
      <w:outlineLvl w:val="2"/>
    </w:pPr>
    <w:rPr>
      <w:rFonts w:ascii="Arial" w:hAnsi="Arial" w:eastAsia="楷体_GB2312"/>
      <w:b/>
      <w:bCs/>
      <w:sz w:val="32"/>
      <w:szCs w:val="32"/>
    </w:rPr>
  </w:style>
  <w:style w:type="paragraph" w:styleId="6">
    <w:name w:val="heading 4"/>
    <w:basedOn w:val="3"/>
    <w:next w:val="1"/>
    <w:link w:val="37"/>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3"/>
    <w:next w:val="1"/>
    <w:link w:val="38"/>
    <w:semiHidden/>
    <w:qFormat/>
    <w:uiPriority w:val="9"/>
    <w:pPr>
      <w:keepNext/>
      <w:keepLines/>
      <w:spacing w:before="280" w:after="290" w:line="376" w:lineRule="atLeast"/>
      <w:outlineLvl w:val="4"/>
    </w:pPr>
    <w:rPr>
      <w:rFonts w:ascii="Arial" w:hAnsi="Arial" w:eastAsia="楷体_GB2312"/>
      <w:b/>
      <w:bCs/>
      <w:sz w:val="28"/>
      <w:szCs w:val="28"/>
    </w:rPr>
  </w:style>
  <w:style w:type="paragraph" w:styleId="8">
    <w:name w:val="heading 6"/>
    <w:basedOn w:val="3"/>
    <w:next w:val="3"/>
    <w:link w:val="39"/>
    <w:semiHidden/>
    <w:qFormat/>
    <w:uiPriority w:val="9"/>
    <w:pPr>
      <w:keepNext/>
      <w:keepLines/>
      <w:spacing w:before="240" w:after="64" w:line="320" w:lineRule="atLeast"/>
      <w:outlineLvl w:val="5"/>
    </w:pPr>
    <w:rPr>
      <w:rFonts w:asciiTheme="majorHAnsi" w:hAnsiTheme="majorHAnsi" w:eastAsiaTheme="majorEastAsia" w:cstheme="majorBidi"/>
      <w:b/>
      <w:bCs/>
    </w:rPr>
  </w:style>
  <w:style w:type="paragraph" w:styleId="9">
    <w:name w:val="heading 7"/>
    <w:basedOn w:val="3"/>
    <w:next w:val="3"/>
    <w:link w:val="40"/>
    <w:semiHidden/>
    <w:qFormat/>
    <w:uiPriority w:val="9"/>
    <w:pPr>
      <w:keepNext/>
      <w:keepLines/>
      <w:spacing w:before="240" w:after="64" w:line="320" w:lineRule="atLeast"/>
      <w:outlineLvl w:val="6"/>
    </w:pPr>
    <w:rPr>
      <w:rFonts w:ascii="Arial" w:hAnsi="Arial" w:eastAsia="楷体_GB2312"/>
      <w:b/>
      <w:bCs/>
    </w:rPr>
  </w:style>
  <w:style w:type="paragraph" w:styleId="10">
    <w:name w:val="heading 8"/>
    <w:basedOn w:val="3"/>
    <w:next w:val="3"/>
    <w:link w:val="41"/>
    <w:semiHidden/>
    <w:qFormat/>
    <w:uiPriority w:val="9"/>
    <w:pPr>
      <w:keepNext/>
      <w:keepLines/>
      <w:spacing w:before="240" w:after="64" w:line="320" w:lineRule="atLeast"/>
      <w:outlineLvl w:val="7"/>
    </w:pPr>
    <w:rPr>
      <w:rFonts w:asciiTheme="majorHAnsi" w:hAnsiTheme="majorHAnsi" w:eastAsiaTheme="majorEastAsia" w:cstheme="majorBidi"/>
    </w:rPr>
  </w:style>
  <w:style w:type="paragraph" w:styleId="11">
    <w:name w:val="heading 9"/>
    <w:basedOn w:val="3"/>
    <w:next w:val="3"/>
    <w:link w:val="42"/>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29">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111"/>
    <w:semiHidden/>
    <w:unhideWhenUsed/>
    <w:qFormat/>
    <w:uiPriority w:val="99"/>
    <w:pPr>
      <w:spacing w:after="120"/>
    </w:pPr>
  </w:style>
  <w:style w:type="paragraph" w:styleId="12">
    <w:name w:val="toc 7"/>
    <w:basedOn w:val="13"/>
    <w:next w:val="13"/>
    <w:semiHidden/>
    <w:unhideWhenUsed/>
    <w:qFormat/>
    <w:uiPriority w:val="0"/>
    <w:pPr>
      <w:ind w:left="2520" w:leftChars="1200"/>
    </w:p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4">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5">
    <w:name w:val="annotation text"/>
    <w:basedOn w:val="1"/>
    <w:link w:val="121"/>
    <w:qFormat/>
    <w:uiPriority w:val="0"/>
  </w:style>
  <w:style w:type="paragraph" w:styleId="16">
    <w:name w:val="toc 5"/>
    <w:basedOn w:val="13"/>
    <w:next w:val="13"/>
    <w:semiHidden/>
    <w:unhideWhenUsed/>
    <w:qFormat/>
    <w:uiPriority w:val="0"/>
    <w:pPr>
      <w:ind w:left="1680" w:leftChars="800"/>
    </w:pPr>
  </w:style>
  <w:style w:type="paragraph" w:styleId="17">
    <w:name w:val="toc 3"/>
    <w:basedOn w:val="13"/>
    <w:next w:val="13"/>
    <w:semiHidden/>
    <w:unhideWhenUsed/>
    <w:qFormat/>
    <w:uiPriority w:val="0"/>
    <w:pPr>
      <w:ind w:left="840" w:leftChars="400"/>
    </w:pPr>
  </w:style>
  <w:style w:type="paragraph" w:styleId="18">
    <w:name w:val="toc 8"/>
    <w:basedOn w:val="13"/>
    <w:next w:val="13"/>
    <w:semiHidden/>
    <w:unhideWhenUsed/>
    <w:qFormat/>
    <w:uiPriority w:val="0"/>
    <w:pPr>
      <w:ind w:left="2940" w:leftChars="1400"/>
    </w:pPr>
  </w:style>
  <w:style w:type="paragraph" w:styleId="19">
    <w:name w:val="Balloon Text"/>
    <w:basedOn w:val="1"/>
    <w:link w:val="127"/>
    <w:semiHidden/>
    <w:unhideWhenUsed/>
    <w:qFormat/>
    <w:uiPriority w:val="0"/>
    <w:rPr>
      <w:sz w:val="18"/>
      <w:szCs w:val="18"/>
    </w:rPr>
  </w:style>
  <w:style w:type="paragraph" w:styleId="20">
    <w:name w:val="toc 1"/>
    <w:basedOn w:val="13"/>
    <w:next w:val="13"/>
    <w:unhideWhenUsed/>
    <w:qFormat/>
    <w:uiPriority w:val="39"/>
  </w:style>
  <w:style w:type="paragraph" w:styleId="21">
    <w:name w:val="toc 4"/>
    <w:basedOn w:val="13"/>
    <w:next w:val="13"/>
    <w:semiHidden/>
    <w:unhideWhenUsed/>
    <w:qFormat/>
    <w:uiPriority w:val="0"/>
    <w:pPr>
      <w:ind w:left="1260" w:leftChars="600"/>
    </w:pPr>
  </w:style>
  <w:style w:type="paragraph" w:styleId="22">
    <w:name w:val="Subtitle"/>
    <w:basedOn w:val="1"/>
    <w:link w:val="113"/>
    <w:qFormat/>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23">
    <w:name w:val="toc 6"/>
    <w:basedOn w:val="13"/>
    <w:next w:val="13"/>
    <w:semiHidden/>
    <w:unhideWhenUsed/>
    <w:qFormat/>
    <w:uiPriority w:val="0"/>
    <w:pPr>
      <w:ind w:left="2100" w:leftChars="1000"/>
    </w:pPr>
  </w:style>
  <w:style w:type="paragraph" w:styleId="24">
    <w:name w:val="toc 2"/>
    <w:basedOn w:val="13"/>
    <w:next w:val="13"/>
    <w:semiHidden/>
    <w:unhideWhenUsed/>
    <w:qFormat/>
    <w:uiPriority w:val="0"/>
    <w:pPr>
      <w:ind w:left="420" w:leftChars="200"/>
    </w:pPr>
  </w:style>
  <w:style w:type="paragraph" w:styleId="25">
    <w:name w:val="toc 9"/>
    <w:basedOn w:val="13"/>
    <w:next w:val="13"/>
    <w:semiHidden/>
    <w:unhideWhenUsed/>
    <w:qFormat/>
    <w:uiPriority w:val="0"/>
    <w:pPr>
      <w:ind w:left="3360" w:leftChars="1600"/>
    </w:pPr>
  </w:style>
  <w:style w:type="paragraph" w:styleId="26">
    <w:name w:val="Title"/>
    <w:basedOn w:val="1"/>
    <w:link w:val="112"/>
    <w:qFormat/>
    <w:uiPriority w:val="10"/>
    <w:pPr>
      <w:spacing w:before="240" w:after="60" w:line="320" w:lineRule="atLeast"/>
      <w:jc w:val="center"/>
      <w:outlineLvl w:val="0"/>
    </w:pPr>
    <w:rPr>
      <w:rFonts w:asciiTheme="majorHAnsi" w:hAnsiTheme="majorHAnsi" w:cstheme="majorBidi"/>
      <w:b/>
      <w:bCs/>
      <w:sz w:val="32"/>
      <w:szCs w:val="32"/>
    </w:rPr>
  </w:style>
  <w:style w:type="paragraph" w:styleId="27">
    <w:name w:val="annotation subject"/>
    <w:basedOn w:val="15"/>
    <w:next w:val="15"/>
    <w:link w:val="126"/>
    <w:semiHidden/>
    <w:unhideWhenUsed/>
    <w:qFormat/>
    <w:uiPriority w:val="0"/>
    <w:rPr>
      <w:b/>
      <w:bCs/>
    </w:rPr>
  </w:style>
  <w:style w:type="character" w:styleId="30">
    <w:name w:val="Strong"/>
    <w:qFormat/>
    <w:uiPriority w:val="22"/>
    <w:rPr>
      <w:b/>
      <w:bCs/>
    </w:rPr>
  </w:style>
  <w:style w:type="character" w:styleId="31">
    <w:name w:val="Emphasis"/>
    <w:qFormat/>
    <w:uiPriority w:val="20"/>
    <w:rPr>
      <w:i/>
      <w:iCs/>
    </w:rPr>
  </w:style>
  <w:style w:type="character" w:styleId="32">
    <w:name w:val="Hyperlink"/>
    <w:basedOn w:val="29"/>
    <w:unhideWhenUsed/>
    <w:qFormat/>
    <w:uiPriority w:val="0"/>
    <w:rPr>
      <w:color w:val="0000FF" w:themeColor="hyperlink"/>
      <w:u w:val="single"/>
      <w14:textFill>
        <w14:solidFill>
          <w14:schemeClr w14:val="hlink"/>
        </w14:solidFill>
      </w14:textFill>
    </w:rPr>
  </w:style>
  <w:style w:type="character" w:styleId="33">
    <w:name w:val="annotation reference"/>
    <w:basedOn w:val="29"/>
    <w:semiHidden/>
    <w:unhideWhenUsed/>
    <w:uiPriority w:val="0"/>
    <w:rPr>
      <w:sz w:val="21"/>
      <w:szCs w:val="21"/>
    </w:rPr>
  </w:style>
  <w:style w:type="character" w:customStyle="1" w:styleId="34">
    <w:name w:val="标题 1 字符"/>
    <w:basedOn w:val="29"/>
    <w:link w:val="2"/>
    <w:semiHidden/>
    <w:uiPriority w:val="9"/>
    <w:rPr>
      <w:rFonts w:ascii="Arial" w:hAnsi="Arial" w:eastAsia="楷体_GB2312"/>
      <w:b/>
      <w:bCs/>
      <w:kern w:val="44"/>
      <w:sz w:val="44"/>
      <w:szCs w:val="44"/>
    </w:rPr>
  </w:style>
  <w:style w:type="character" w:customStyle="1" w:styleId="35">
    <w:name w:val="标题 2 字符"/>
    <w:basedOn w:val="29"/>
    <w:link w:val="4"/>
    <w:semiHidden/>
    <w:qFormat/>
    <w:uiPriority w:val="9"/>
    <w:rPr>
      <w:rFonts w:asciiTheme="majorHAnsi" w:hAnsiTheme="majorHAnsi" w:eastAsiaTheme="majorEastAsia" w:cstheme="majorBidi"/>
      <w:b/>
      <w:bCs/>
      <w:sz w:val="32"/>
      <w:szCs w:val="32"/>
    </w:rPr>
  </w:style>
  <w:style w:type="character" w:customStyle="1" w:styleId="36">
    <w:name w:val="标题 3 字符"/>
    <w:basedOn w:val="29"/>
    <w:link w:val="5"/>
    <w:semiHidden/>
    <w:qFormat/>
    <w:uiPriority w:val="9"/>
    <w:rPr>
      <w:rFonts w:ascii="Arial" w:hAnsi="Arial" w:eastAsia="楷体_GB2312"/>
      <w:b/>
      <w:bCs/>
      <w:sz w:val="32"/>
      <w:szCs w:val="32"/>
    </w:rPr>
  </w:style>
  <w:style w:type="character" w:customStyle="1" w:styleId="37">
    <w:name w:val="标题 4 字符"/>
    <w:basedOn w:val="29"/>
    <w:link w:val="6"/>
    <w:semiHidden/>
    <w:qFormat/>
    <w:uiPriority w:val="9"/>
    <w:rPr>
      <w:rFonts w:asciiTheme="majorHAnsi" w:hAnsiTheme="majorHAnsi" w:eastAsiaTheme="majorEastAsia" w:cstheme="majorBidi"/>
      <w:b/>
      <w:bCs/>
      <w:sz w:val="28"/>
      <w:szCs w:val="28"/>
    </w:rPr>
  </w:style>
  <w:style w:type="character" w:customStyle="1" w:styleId="38">
    <w:name w:val="标题 5 字符"/>
    <w:basedOn w:val="29"/>
    <w:link w:val="7"/>
    <w:semiHidden/>
    <w:qFormat/>
    <w:uiPriority w:val="9"/>
    <w:rPr>
      <w:rFonts w:ascii="Arial" w:hAnsi="Arial" w:eastAsia="楷体_GB2312"/>
      <w:b/>
      <w:bCs/>
      <w:sz w:val="28"/>
      <w:szCs w:val="28"/>
    </w:rPr>
  </w:style>
  <w:style w:type="character" w:customStyle="1" w:styleId="39">
    <w:name w:val="标题 6 字符"/>
    <w:basedOn w:val="29"/>
    <w:link w:val="8"/>
    <w:semiHidden/>
    <w:uiPriority w:val="9"/>
    <w:rPr>
      <w:rFonts w:asciiTheme="majorHAnsi" w:hAnsiTheme="majorHAnsi" w:eastAsiaTheme="majorEastAsia" w:cstheme="majorBidi"/>
      <w:b/>
      <w:bCs/>
      <w:sz w:val="24"/>
      <w:szCs w:val="24"/>
    </w:rPr>
  </w:style>
  <w:style w:type="character" w:customStyle="1" w:styleId="40">
    <w:name w:val="标题 7 字符"/>
    <w:basedOn w:val="29"/>
    <w:link w:val="9"/>
    <w:semiHidden/>
    <w:uiPriority w:val="9"/>
    <w:rPr>
      <w:rFonts w:ascii="Arial" w:hAnsi="Arial" w:eastAsia="楷体_GB2312"/>
      <w:b/>
      <w:bCs/>
      <w:sz w:val="24"/>
      <w:szCs w:val="24"/>
    </w:rPr>
  </w:style>
  <w:style w:type="character" w:customStyle="1" w:styleId="41">
    <w:name w:val="标题 8 字符"/>
    <w:basedOn w:val="29"/>
    <w:link w:val="10"/>
    <w:semiHidden/>
    <w:uiPriority w:val="9"/>
    <w:rPr>
      <w:rFonts w:asciiTheme="majorHAnsi" w:hAnsiTheme="majorHAnsi" w:eastAsiaTheme="majorEastAsia" w:cstheme="majorBidi"/>
      <w:sz w:val="24"/>
      <w:szCs w:val="24"/>
    </w:rPr>
  </w:style>
  <w:style w:type="character" w:customStyle="1" w:styleId="42">
    <w:name w:val="标题 9 字符"/>
    <w:basedOn w:val="29"/>
    <w:link w:val="11"/>
    <w:semiHidden/>
    <w:uiPriority w:val="9"/>
    <w:rPr>
      <w:rFonts w:asciiTheme="majorHAnsi" w:hAnsiTheme="majorHAnsi" w:eastAsiaTheme="majorEastAsia" w:cstheme="majorBidi"/>
    </w:rPr>
  </w:style>
  <w:style w:type="paragraph" w:customStyle="1" w:styleId="43">
    <w:name w:val="KWMCN-大标题"/>
    <w:next w:val="44"/>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44">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45">
    <w:name w:val="KWMCN-小标题"/>
    <w:next w:val="44"/>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46">
    <w:name w:val="KWMCN-一级标题2"/>
    <w:next w:val="44"/>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7">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48">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9">
    <w:name w:val="KWMCN-附件"/>
    <w:next w:val="13"/>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0">
    <w:name w:val="KWMCN-附录"/>
    <w:next w:val="13"/>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1">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2">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3">
    <w:name w:val="KWMCN-二级标题"/>
    <w:next w:val="44"/>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4">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5">
    <w:name w:val="KWMCN-一级标题"/>
    <w:next w:val="44"/>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6">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7">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8">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9">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0">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1">
    <w:name w:val="KWMCN-二级标题2"/>
    <w:next w:val="44"/>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2">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3">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4">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5">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6">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7">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8">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9">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70">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1">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2">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3">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74">
    <w:name w:val="正文文本1"/>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75">
    <w:name w:val="KWMEN-Heading"/>
    <w:next w:val="76"/>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6">
    <w:name w:val="KWMEN-Bodytext"/>
    <w:qFormat/>
    <w:uiPriority w:val="0"/>
    <w:p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77">
    <w:name w:val="KWMEN-SubHeading"/>
    <w:next w:val="76"/>
    <w:qFormat/>
    <w:uiPriority w:val="0"/>
    <w:pPr>
      <w:adjustRightInd w:val="0"/>
      <w:snapToGrid w:val="0"/>
      <w:spacing w:after="240" w:line="240" w:lineRule="atLeast"/>
      <w:jc w:val="both"/>
      <w:outlineLvl w:val="1"/>
    </w:pPr>
    <w:rPr>
      <w:rFonts w:ascii="Arial" w:hAnsi="Arial" w:eastAsia="楷体_GB2312" w:cstheme="minorBidi"/>
      <w:iCs/>
      <w:kern w:val="2"/>
      <w:sz w:val="20"/>
      <w:szCs w:val="21"/>
      <w:lang w:val="en-US" w:eastAsia="zh-CN" w:bidi="ar-SA"/>
    </w:rPr>
  </w:style>
  <w:style w:type="paragraph" w:customStyle="1" w:styleId="78">
    <w:name w:val="KWMEN-Heading-1"/>
    <w:next w:val="76"/>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9">
    <w:name w:val="KWMEN-Heading-2"/>
    <w:next w:val="76"/>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80">
    <w:name w:val="KWMEN-Heading-3"/>
    <w:next w:val="76"/>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81">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82">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83">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4">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5">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6">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7">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8">
    <w:name w:val="KWMEN-Attachment"/>
    <w:next w:val="76"/>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9">
    <w:name w:val="KWMEN-Schedule"/>
    <w:next w:val="76"/>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0">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91">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2">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93">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4">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95">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96">
    <w:name w:val="KWMJP-大标题JP"/>
    <w:next w:val="97"/>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97">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98">
    <w:name w:val="KWMJP-小标题JP"/>
    <w:next w:val="97"/>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99">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0">
    <w:name w:val="KWMJP-一级标题JP"/>
    <w:next w:val="97"/>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01">
    <w:name w:val="KWMJP-二级标题JP"/>
    <w:next w:val="97"/>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2">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03">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04">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5">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6">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7">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8">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9">
    <w:name w:val="正文文本2"/>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110">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11">
    <w:name w:val="正文文本 字符"/>
    <w:basedOn w:val="29"/>
    <w:link w:val="3"/>
    <w:semiHidden/>
    <w:uiPriority w:val="99"/>
  </w:style>
  <w:style w:type="character" w:customStyle="1" w:styleId="112">
    <w:name w:val="标题 字符"/>
    <w:basedOn w:val="29"/>
    <w:link w:val="26"/>
    <w:uiPriority w:val="10"/>
    <w:rPr>
      <w:rFonts w:eastAsia="宋体" w:asciiTheme="majorHAnsi" w:hAnsiTheme="majorHAnsi" w:cstheme="majorBidi"/>
      <w:b/>
      <w:bCs/>
      <w:sz w:val="32"/>
      <w:szCs w:val="32"/>
    </w:rPr>
  </w:style>
  <w:style w:type="character" w:customStyle="1" w:styleId="113">
    <w:name w:val="副标题 字符"/>
    <w:basedOn w:val="29"/>
    <w:link w:val="22"/>
    <w:qFormat/>
    <w:uiPriority w:val="11"/>
    <w:rPr>
      <w:rFonts w:eastAsia="宋体" w:asciiTheme="majorHAnsi" w:hAnsiTheme="majorHAnsi" w:cstheme="majorBidi"/>
      <w:b/>
      <w:bCs/>
      <w:kern w:val="28"/>
      <w:sz w:val="32"/>
      <w:szCs w:val="32"/>
    </w:rPr>
  </w:style>
  <w:style w:type="paragraph" w:styleId="114">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15">
    <w:name w:val="List Paragraph"/>
    <w:basedOn w:val="1"/>
    <w:qFormat/>
    <w:uiPriority w:val="34"/>
    <w:pPr>
      <w:spacing w:after="360" w:line="320" w:lineRule="atLeast"/>
      <w:ind w:firstLine="420" w:firstLineChars="200"/>
    </w:pPr>
    <w:rPr>
      <w:rFonts w:ascii="Arial" w:hAnsi="Arial" w:eastAsia="楷体_GB2312"/>
    </w:rPr>
  </w:style>
  <w:style w:type="paragraph" w:styleId="116">
    <w:name w:val="Quote"/>
    <w:basedOn w:val="1"/>
    <w:next w:val="1"/>
    <w:link w:val="117"/>
    <w:qFormat/>
    <w:uiPriority w:val="29"/>
    <w:pPr>
      <w:spacing w:after="360" w:line="320" w:lineRule="atLeast"/>
    </w:pPr>
    <w:rPr>
      <w:rFonts w:ascii="Arial" w:hAnsi="Arial" w:eastAsia="楷体_GB2312"/>
      <w:i/>
      <w:iCs/>
      <w:color w:val="000000" w:themeColor="text1"/>
      <w14:textFill>
        <w14:solidFill>
          <w14:schemeClr w14:val="tx1"/>
        </w14:solidFill>
      </w14:textFill>
    </w:rPr>
  </w:style>
  <w:style w:type="character" w:customStyle="1" w:styleId="117">
    <w:name w:val="引用 字符"/>
    <w:link w:val="116"/>
    <w:uiPriority w:val="29"/>
    <w:rPr>
      <w:rFonts w:ascii="Arial" w:hAnsi="Arial" w:eastAsia="楷体_GB2312"/>
      <w:i/>
      <w:iCs/>
      <w:color w:val="000000" w:themeColor="text1"/>
      <w:sz w:val="24"/>
      <w14:textFill>
        <w14:solidFill>
          <w14:schemeClr w14:val="tx1"/>
        </w14:solidFill>
      </w14:textFill>
    </w:rPr>
  </w:style>
  <w:style w:type="paragraph" w:styleId="118">
    <w:name w:val="Intense Quote"/>
    <w:basedOn w:val="1"/>
    <w:next w:val="1"/>
    <w:link w:val="119"/>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14:textFill>
        <w14:solidFill>
          <w14:schemeClr w14:val="accent1"/>
        </w14:solidFill>
      </w14:textFill>
    </w:rPr>
  </w:style>
  <w:style w:type="character" w:customStyle="1" w:styleId="119">
    <w:name w:val="明显引用 字符"/>
    <w:link w:val="118"/>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20">
    <w:name w:val="TOC Heading"/>
    <w:basedOn w:val="2"/>
    <w:next w:val="1"/>
    <w:semiHidden/>
    <w:qFormat/>
    <w:uiPriority w:val="39"/>
    <w:pPr>
      <w:outlineLvl w:val="9"/>
    </w:pPr>
  </w:style>
  <w:style w:type="character" w:customStyle="1" w:styleId="121">
    <w:name w:val="批注文字 字符"/>
    <w:basedOn w:val="29"/>
    <w:link w:val="15"/>
    <w:qFormat/>
    <w:uiPriority w:val="0"/>
    <w:rPr>
      <w:rFonts w:ascii="宋体" w:hAnsi="宋体" w:eastAsia="宋体" w:cs="宋体"/>
      <w:kern w:val="0"/>
      <w:sz w:val="24"/>
      <w:szCs w:val="24"/>
    </w:rPr>
  </w:style>
  <w:style w:type="paragraph" w:customStyle="1" w:styleId="122">
    <w:name w:val="正文（公告）"/>
    <w:basedOn w:val="1"/>
    <w:link w:val="123"/>
    <w:qFormat/>
    <w:uiPriority w:val="0"/>
    <w:pPr>
      <w:adjustRightInd w:val="0"/>
      <w:snapToGrid w:val="0"/>
      <w:spacing w:line="300" w:lineRule="auto"/>
      <w:ind w:firstLine="560" w:firstLineChars="200"/>
    </w:pPr>
    <w:rPr>
      <w:sz w:val="28"/>
      <w:szCs w:val="28"/>
    </w:rPr>
  </w:style>
  <w:style w:type="character" w:customStyle="1" w:styleId="123">
    <w:name w:val="正文（公告） 字符"/>
    <w:link w:val="122"/>
    <w:qFormat/>
    <w:uiPriority w:val="0"/>
    <w:rPr>
      <w:rFonts w:ascii="宋体" w:hAnsi="宋体" w:eastAsia="宋体" w:cs="宋体"/>
      <w:kern w:val="0"/>
      <w:sz w:val="28"/>
      <w:szCs w:val="28"/>
    </w:rPr>
  </w:style>
  <w:style w:type="character" w:customStyle="1" w:styleId="124">
    <w:name w:val="font41"/>
    <w:basedOn w:val="29"/>
    <w:qFormat/>
    <w:uiPriority w:val="0"/>
    <w:rPr>
      <w:rFonts w:hint="eastAsia" w:ascii="楷体_GB2312" w:eastAsia="楷体_GB2312"/>
      <w:b/>
      <w:bCs/>
      <w:color w:val="FFFFFF"/>
      <w:sz w:val="22"/>
      <w:szCs w:val="22"/>
      <w:u w:val="none"/>
    </w:rPr>
  </w:style>
  <w:style w:type="character" w:customStyle="1" w:styleId="125">
    <w:name w:val="font81"/>
    <w:basedOn w:val="29"/>
    <w:qFormat/>
    <w:uiPriority w:val="0"/>
    <w:rPr>
      <w:rFonts w:hint="eastAsia" w:ascii="楷体_GB2312" w:eastAsia="楷体_GB2312"/>
      <w:b/>
      <w:bCs/>
      <w:color w:val="000000"/>
      <w:sz w:val="22"/>
      <w:szCs w:val="22"/>
      <w:u w:val="none"/>
    </w:rPr>
  </w:style>
  <w:style w:type="character" w:customStyle="1" w:styleId="126">
    <w:name w:val="批注主题 字符"/>
    <w:basedOn w:val="121"/>
    <w:link w:val="27"/>
    <w:semiHidden/>
    <w:qFormat/>
    <w:uiPriority w:val="0"/>
    <w:rPr>
      <w:rFonts w:ascii="宋体" w:hAnsi="宋体" w:eastAsia="宋体" w:cs="宋体"/>
      <w:b/>
      <w:bCs/>
      <w:kern w:val="0"/>
      <w:sz w:val="24"/>
      <w:szCs w:val="24"/>
    </w:rPr>
  </w:style>
  <w:style w:type="character" w:customStyle="1" w:styleId="127">
    <w:name w:val="批注框文本 字符"/>
    <w:basedOn w:val="29"/>
    <w:link w:val="19"/>
    <w:semiHidden/>
    <w:qFormat/>
    <w:uiPriority w:val="0"/>
    <w:rPr>
      <w:rFonts w:ascii="宋体" w:hAnsi="宋体" w:eastAsia="宋体" w:cs="宋体"/>
      <w:kern w:val="0"/>
      <w:sz w:val="18"/>
      <w:szCs w:val="18"/>
    </w:rPr>
  </w:style>
  <w:style w:type="paragraph" w:customStyle="1" w:styleId="128">
    <w:name w:val="Revision"/>
    <w:hidden/>
    <w:semiHidden/>
    <w:uiPriority w:val="99"/>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99D18-1F68-46F1-A5C5-9DDD2599ACB8}">
  <ds:schemaRefs/>
</ds:datastoreItem>
</file>

<file path=customXml/itemProps2.xml><?xml version="1.0" encoding="utf-8"?>
<ds:datastoreItem xmlns:ds="http://schemas.openxmlformats.org/officeDocument/2006/customXml" ds:itemID="{EA4B10BD-6559-465B-AA58-CB6BDA66CE11}">
  <ds:schemaRefs/>
</ds:datastoreItem>
</file>

<file path=customXml/itemProps3.xml><?xml version="1.0" encoding="utf-8"?>
<ds:datastoreItem xmlns:ds="http://schemas.openxmlformats.org/officeDocument/2006/customXml" ds:itemID="{25334473-0786-4112-BE58-0358D8E155CC}">
  <ds:schemaRefs/>
</ds:datastoreItem>
</file>

<file path=customXml/itemProps4.xml><?xml version="1.0" encoding="utf-8"?>
<ds:datastoreItem xmlns:ds="http://schemas.openxmlformats.org/officeDocument/2006/customXml" ds:itemID="{466AE3BD-574F-4CD7-B5E1-C3D43BF3033C}">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2</Pages>
  <Words>916</Words>
  <Characters>1033</Characters>
  <Lines>7</Lines>
  <Paragraphs>2</Paragraphs>
  <TotalTime>8</TotalTime>
  <ScaleCrop>false</ScaleCrop>
  <LinksUpToDate>false</LinksUpToDate>
  <CharactersWithSpaces>1062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2023-06-15T07:30:00Z</dcterms:created>
  <dc:creator>KWM</dc:creator>
  <cp:keywords>blank</cp:keywords>
  <cp:lastModifiedBy>许玉崑</cp:lastModifiedBy>
  <cp:lastPrinted>1996-04-16T03:47:00Z</cp:lastPrinted>
  <dcterms:modified xsi:type="dcterms:W3CDTF">2023-06-15T07:45:13Z</dcterms:modified>
  <dc:subject>Blank Template</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46A051CFD29F4048BF9B6A4EDDD4FC76_13</vt:lpwstr>
  </property>
</Properties>
</file>