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Pages>2</Pages>
  <Words>450</Words>
  <Characters>569</Characters>
  <TotalTime>36</TotalTime>
  <ScaleCrop>false</ScaleCrop>
  <LinksUpToDate>false</LinksUpToDate>
  <CharactersWithSpaces>646</CharactersWithSpaces>
  <Application>WPS Office_11.1.0.14309_F1E327BC-269C-435d-A152-05C5408002CA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2023-06-18T03:14:00Z</dcterms:created>
  <dc:creator>Wayne</dc:creator>
  <cp:lastModifiedBy>YUANSU HU</cp:lastModifiedBy>
  <cp:lastPrinted>2023-06-19T01:27:00Z</cp:lastPrinted>
  <dcterms:modified xsi:type="dcterms:W3CDTF">2025-12-10T07:11:56Z</dcterms:modified>
  <cp:revision>2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3E977F5307AA43A1972180708A8FA3D1_13</vt:lpwstr>
  </property>
  <property fmtid="{D5CDD505-2E9C-101B-9397-08002B2CF9AE}" pid="4" name="KSOTemplateDocerSaveRecord">
    <vt:lpwstr>eyJoZGlkIjoiYjNhZTYzM2YyZTA3MzUwNTFhOTA5MWZmZGYzZjFmOTAifQ==</vt:lpwstr>
  </property>
  <property fmtid="{5B77E7CE-EC58-BC6A-FAE8-886BEB80DBEB}" pid="5" name="5B77E7CEEC58BC6AFAE8886BEB80DBEB">
    <vt:lpwstr>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</vt:lpwstr>
  </property>
</Properties>
</file>

<file path=word\_rels\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1"/>
        <w:spacing w:line="560" w:lineRule="exact"/>
        <w:jc w:val="center"/>
        <w:rPr>
          <w:rFonts w:hint="default" w:ascii="黑体" w:hAnsi="黑体" w:eastAsia="黑体"/>
          <w:highlight w:val="yellow"/>
          <w:lang w:val="en-US" w:eastAsia="zh-CN"/>
        </w:rPr>
      </w:pPr>
      <w:r>
        <w:rPr>
          <w:rFonts w:eastAsia="黑体"/>
        </w:rPr>
        <w:t xml:space="preserve">股票代码：600188       </w:t>
      </w:r>
      <w:r>
        <w:rPr>
          <w:rFonts w:hint="eastAsia" w:eastAsia="黑体"/>
          <w:lang w:val="en-US" w:eastAsia="zh-CN"/>
        </w:rPr>
        <w:t xml:space="preserve">           </w:t>
      </w:r>
      <w:r>
        <w:rPr>
          <w:rFonts w:eastAsia="黑体"/>
        </w:rPr>
        <w:t xml:space="preserve">      股票简称：兖矿能源        </w:t>
      </w:r>
      <w:r>
        <w:rPr>
          <w:rFonts w:hint="eastAsia" w:eastAsia="黑体"/>
          <w:lang w:val="en-US" w:eastAsia="zh-CN"/>
        </w:rPr>
        <w:t xml:space="preserve">         </w:t>
      </w:r>
      <w:r>
        <w:rPr>
          <w:rFonts w:eastAsia="黑体"/>
        </w:rPr>
        <w:t xml:space="preserve"> </w:t>
      </w:r>
      <w:r>
        <w:rPr>
          <w:rFonts w:hint="eastAsia" w:eastAsia="黑体"/>
          <w:lang w:val="en-US" w:eastAsia="zh-CN"/>
        </w:rPr>
        <w:t xml:space="preserve">  </w:t>
      </w:r>
      <w:r>
        <w:rPr>
          <w:rFonts w:eastAsia="黑体"/>
        </w:rPr>
        <w:t xml:space="preserve">   编号</w:t>
      </w:r>
      <w:r>
        <w:rPr>
          <w:rFonts w:ascii="黑体" w:hAnsi="黑体" w:eastAsia="黑体"/>
        </w:rPr>
        <w:t>：</w:t>
      </w:r>
      <w:r>
        <w:rPr>
          <w:rFonts w:ascii="黑体" w:hAnsi="黑体" w:eastAsia="黑体"/>
          <w:highlight w:val="none"/>
        </w:rPr>
        <w:t>临202</w:t>
      </w:r>
      <w:r>
        <w:rPr>
          <w:rFonts w:hint="eastAsia" w:ascii="黑体" w:hAnsi="黑体" w:eastAsia="黑体"/>
          <w:highlight w:val="none"/>
          <w:lang w:val="en-US" w:eastAsia="zh-CN"/>
        </w:rPr>
        <w:t>5</w:t>
      </w:r>
      <w:r>
        <w:rPr>
          <w:rFonts w:ascii="黑体" w:hAnsi="黑体" w:eastAsia="黑体"/>
          <w:highlight w:val="none"/>
        </w:rPr>
        <w:t>-</w:t>
      </w:r>
      <w:r>
        <w:rPr>
          <w:rFonts w:hint="eastAsia" w:ascii="黑体" w:hAnsi="黑体" w:eastAsia="黑体"/>
          <w:highlight w:val="none"/>
          <w:lang w:val="en-US" w:eastAsia="zh-CN"/>
        </w:rPr>
        <w:t>073</w:t>
      </w: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bookmarkStart w:id="0" w:name="OLE_LINK1"/>
      <w:r>
        <w:rPr>
          <w:rFonts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关于</w:t>
      </w:r>
      <w:r>
        <w:rPr>
          <w:rFonts w:hint="eastAsia" w:ascii="黑体" w:eastAsia="黑体"/>
          <w:b/>
          <w:bCs/>
          <w:color w:val="FF0000"/>
          <w:sz w:val="36"/>
          <w:szCs w:val="36"/>
          <w:lang w:eastAsia="zh-CN"/>
        </w:rPr>
        <w:t>2025年度第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四</w:t>
      </w:r>
      <w:r>
        <w:rPr>
          <w:rFonts w:hint="eastAsia" w:ascii="黑体" w:eastAsia="黑体"/>
          <w:b/>
          <w:bCs/>
          <w:color w:val="FF0000"/>
          <w:sz w:val="36"/>
          <w:szCs w:val="36"/>
          <w:lang w:eastAsia="zh-CN"/>
        </w:rPr>
        <w:t>期科技创新债券</w:t>
      </w:r>
      <w:r>
        <w:rPr>
          <w:rFonts w:ascii="黑体" w:eastAsia="黑体"/>
          <w:b/>
          <w:bCs/>
          <w:color w:val="FF0000"/>
          <w:sz w:val="36"/>
          <w:szCs w:val="36"/>
        </w:rPr>
        <w:t>发行结果的公告</w:t>
      </w:r>
    </w:p>
    <w:bookmarkEnd w:id="0"/>
    <w:p>
      <w:pPr>
        <w:pStyle w:val="181"/>
        <w:spacing w:line="560" w:lineRule="exact"/>
        <w:jc w:val="center"/>
        <w:rPr>
          <w:b/>
          <w:bCs/>
          <w:sz w:val="28"/>
        </w:rPr>
      </w:pPr>
    </w:p>
    <w:p>
      <w:pPr>
        <w:pStyle w:val="18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560" w:lineRule="exact"/>
        <w:ind w:left="359" w:firstLine="633"/>
        <w:rPr>
          <w:sz w:val="28"/>
          <w:szCs w:val="24"/>
        </w:rPr>
      </w:pPr>
      <w:r>
        <w:rPr>
          <w:sz w:val="28"/>
          <w:szCs w:val="24"/>
        </w:rPr>
        <w:t>本公司董事会及全体董事保证本公告内容不存在任何虚假记载、误导性陈述或者重大遗漏，并对其内容的真实性、准确性和完整性承担</w:t>
      </w:r>
      <w:r>
        <w:rPr>
          <w:rFonts w:hint="eastAsia"/>
          <w:sz w:val="28"/>
          <w:szCs w:val="24"/>
          <w:lang w:val="en-US" w:eastAsia="zh-CN"/>
        </w:rPr>
        <w:t>法律</w:t>
      </w:r>
      <w:r>
        <w:rPr>
          <w:sz w:val="28"/>
          <w:szCs w:val="24"/>
        </w:rPr>
        <w:t>责任。</w:t>
      </w:r>
    </w:p>
    <w:p>
      <w:pPr>
        <w:pStyle w:val="181"/>
        <w:spacing w:line="560" w:lineRule="exact"/>
        <w:rPr>
          <w:b/>
          <w:bCs/>
          <w:sz w:val="24"/>
        </w:rPr>
      </w:pPr>
    </w:p>
    <w:p>
      <w:pPr>
        <w:pStyle w:val="181"/>
        <w:spacing w:line="520" w:lineRule="exact"/>
        <w:ind w:firstLine="560"/>
        <w:jc w:val="both"/>
        <w:rPr>
          <w:rFonts w:ascii="宋体" w:hAnsi="宋体"/>
          <w:sz w:val="28"/>
        </w:rPr>
      </w:pPr>
      <w:bookmarkStart w:id="1" w:name="继续"/>
      <w:bookmarkEnd w:id="1"/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6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20</w:t>
      </w:r>
      <w:r>
        <w:rPr>
          <w:rFonts w:ascii="宋体" w:hAnsi="宋体"/>
          <w:sz w:val="28"/>
        </w:rPr>
        <w:t>日，兖矿能源集团股份有限公司（“本公司”）获准注册债务融资工具</w:t>
      </w:r>
      <w:r>
        <w:rPr>
          <w:rFonts w:hint="eastAsia" w:ascii="宋体" w:hAnsi="宋体"/>
          <w:sz w:val="28"/>
          <w:lang w:val="en-US" w:eastAsia="zh-CN"/>
        </w:rPr>
        <w:t>(中市协注〔2025〕TDFI23号)</w:t>
      </w:r>
      <w:r>
        <w:rPr>
          <w:rFonts w:ascii="宋体" w:hAnsi="宋体"/>
          <w:sz w:val="28"/>
        </w:rPr>
        <w:t>，有效期2年。</w:t>
      </w:r>
      <w:r>
        <w:rPr>
          <w:rFonts w:ascii="宋体" w:hAnsi="宋体"/>
          <w:sz w:val="28"/>
          <w:highlight w:val="none"/>
        </w:rPr>
        <w:t>202</w:t>
      </w:r>
      <w:r>
        <w:rPr>
          <w:rFonts w:hint="eastAsia" w:ascii="宋体" w:hAnsi="宋体"/>
          <w:sz w:val="28"/>
          <w:highlight w:val="none"/>
          <w:lang w:val="en-US" w:eastAsia="zh-CN"/>
        </w:rPr>
        <w:t>5</w:t>
      </w:r>
      <w:r>
        <w:rPr>
          <w:rFonts w:ascii="宋体" w:hAnsi="宋体"/>
          <w:sz w:val="28"/>
          <w:highlight w:val="none"/>
        </w:rPr>
        <w:t>年</w:t>
      </w:r>
      <w:r>
        <w:rPr>
          <w:rFonts w:hint="eastAsia" w:ascii="宋体" w:hAnsi="宋体"/>
          <w:sz w:val="28"/>
          <w:highlight w:val="none"/>
          <w:lang w:val="en-US" w:eastAsia="zh-CN"/>
        </w:rPr>
        <w:t>12</w:t>
      </w:r>
      <w:r>
        <w:rPr>
          <w:rFonts w:ascii="宋体" w:hAnsi="宋体"/>
          <w:sz w:val="28"/>
          <w:highlight w:val="none"/>
        </w:rPr>
        <w:t>月</w:t>
      </w:r>
      <w:r>
        <w:rPr>
          <w:rFonts w:hint="eastAsia" w:ascii="宋体" w:hAnsi="宋体"/>
          <w:sz w:val="28"/>
          <w:highlight w:val="none"/>
          <w:lang w:val="en-US" w:eastAsia="zh-CN"/>
        </w:rPr>
        <w:t>8</w:t>
      </w:r>
      <w:r>
        <w:rPr>
          <w:rFonts w:ascii="宋体" w:hAnsi="宋体"/>
          <w:sz w:val="28"/>
          <w:highlight w:val="none"/>
        </w:rPr>
        <w:t>日</w:t>
      </w:r>
      <w:r>
        <w:rPr>
          <w:rFonts w:ascii="宋体" w:hAnsi="宋体"/>
          <w:sz w:val="28"/>
        </w:rPr>
        <w:t>，本公司成功发行</w:t>
      </w:r>
      <w:r>
        <w:rPr>
          <w:rFonts w:hint="eastAsia" w:ascii="宋体" w:hAnsi="宋体"/>
          <w:sz w:val="28"/>
          <w:lang w:eastAsia="zh-CN"/>
        </w:rPr>
        <w:t>2025年度第</w:t>
      </w:r>
      <w:r>
        <w:rPr>
          <w:rFonts w:hint="eastAsia" w:ascii="宋体" w:hAnsi="宋体"/>
          <w:sz w:val="28"/>
          <w:lang w:val="en-US" w:eastAsia="zh-CN"/>
        </w:rPr>
        <w:t>四</w:t>
      </w:r>
      <w:r>
        <w:rPr>
          <w:rFonts w:hint="eastAsia" w:ascii="宋体" w:hAnsi="宋体"/>
          <w:sz w:val="28"/>
          <w:lang w:eastAsia="zh-CN"/>
        </w:rPr>
        <w:t>期科技创新债券</w:t>
      </w:r>
      <w:r>
        <w:rPr>
          <w:rFonts w:ascii="宋体" w:hAnsi="宋体"/>
          <w:sz w:val="28"/>
        </w:rPr>
        <w:t>（“本期发行”），募集资金人民币</w:t>
      </w:r>
      <w:r>
        <w:rPr>
          <w:rFonts w:hint="eastAsia" w:ascii="宋体" w:hAnsi="宋体"/>
          <w:sz w:val="28"/>
          <w:lang w:val="en-US" w:eastAsia="zh-CN"/>
        </w:rPr>
        <w:t>30</w:t>
      </w:r>
      <w:r>
        <w:rPr>
          <w:rFonts w:ascii="宋体" w:hAnsi="宋体"/>
          <w:sz w:val="28"/>
        </w:rPr>
        <w:t>亿元，已于202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12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9</w:t>
      </w:r>
      <w:r>
        <w:rPr>
          <w:rFonts w:ascii="宋体" w:hAnsi="宋体"/>
          <w:sz w:val="28"/>
        </w:rPr>
        <w:t>日到账。</w:t>
      </w:r>
    </w:p>
    <w:p>
      <w:pPr>
        <w:pStyle w:val="181"/>
        <w:spacing w:after="156" w:line="520" w:lineRule="exact"/>
        <w:ind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现将本期发行结果公告如下：</w:t>
      </w:r>
    </w:p>
    <w:tbl>
      <w:tblPr>
        <w:tblStyle w:val="2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835"/>
        <w:gridCol w:w="1701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发行要素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 w:eastAsia="宋体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兖矿能源集团股份有限公司2025年度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eastAsia="zh-CN"/>
              </w:rPr>
              <w:t>第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bCs/>
                <w:color w:val="333333"/>
                <w:sz w:val="24"/>
                <w:lang w:eastAsia="zh-CN"/>
              </w:rPr>
              <w:t>期科技创新债券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简称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 w:eastAsia="宋体"/>
                <w:b/>
                <w:bCs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25兖矿能源</w:t>
            </w:r>
            <w:bookmarkStart w:id="2" w:name="_GoBack"/>
            <w:bookmarkEnd w:id="2"/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SCP004(科创债)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代码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012582997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期限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 w:eastAsia="宋体"/>
                <w:b/>
                <w:bCs/>
                <w:color w:val="333333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270日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起息日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2025年12月09日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 w:eastAsia="宋体"/>
                <w:b/>
                <w:bCs/>
                <w:color w:val="333333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兑付日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2026年09月05日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计划发行总额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30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亿元人民币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实际发行总额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</w:rPr>
              <w:t>30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亿元人民币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发行利率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ind w:firstLine="964"/>
              <w:jc w:val="left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1.65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%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发行价格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100元/佰元面值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簿记管理人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兴业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兴业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联席主承销商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hint="eastAsia" w:ascii="宋体" w:hAnsi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333333"/>
                <w:sz w:val="24"/>
                <w:lang w:val="en-US" w:eastAsia="zh-CN"/>
              </w:rPr>
              <w:t>招商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银行股份有限公司</w:t>
            </w:r>
          </w:p>
        </w:tc>
      </w:tr>
    </w:tbl>
    <w:p>
      <w:pPr>
        <w:pStyle w:val="181"/>
        <w:spacing w:line="520" w:lineRule="exact"/>
        <w:ind w:firstLine="539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36" w:firstLineChars="200"/>
        <w:jc w:val="both"/>
        <w:textAlignment w:val="auto"/>
        <w:rPr>
          <w:rFonts w:hint="eastAsia" w:ascii="宋体" w:hAnsi="宋体" w:eastAsia="宋体" w:cs="宋体"/>
          <w:spacing w:val="-6"/>
          <w:kern w:val="2"/>
          <w:sz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2"/>
          <w:sz w:val="28"/>
          <w:lang w:val="en-US" w:eastAsia="zh-CN" w:bidi="ar-SA"/>
        </w:rPr>
        <w:t>本期发行的相关文件请见中国货币网（www.chinamoney.com.cn）和上海清算所网站（www.shclearing.com）。</w:t>
      </w:r>
    </w:p>
    <w:p>
      <w:pPr>
        <w:pStyle w:val="181"/>
        <w:spacing w:line="520" w:lineRule="exact"/>
        <w:ind w:firstLine="539"/>
        <w:jc w:val="both"/>
        <w:rPr>
          <w:sz w:val="28"/>
        </w:rPr>
      </w:pPr>
      <w:r>
        <w:rPr>
          <w:sz w:val="28"/>
        </w:rPr>
        <w:t>特此公告。</w:t>
      </w:r>
    </w:p>
    <w:p>
      <w:pPr>
        <w:pStyle w:val="181"/>
        <w:spacing w:line="520" w:lineRule="exact"/>
        <w:ind w:firstLine="539"/>
        <w:rPr>
          <w:sz w:val="28"/>
        </w:rPr>
      </w:pPr>
    </w:p>
    <w:p>
      <w:pPr>
        <w:pStyle w:val="181"/>
        <w:spacing w:line="520" w:lineRule="exact"/>
        <w:ind w:firstLine="539"/>
        <w:rPr>
          <w:sz w:val="28"/>
        </w:rPr>
      </w:pPr>
    </w:p>
    <w:p>
      <w:pPr>
        <w:pStyle w:val="181"/>
        <w:spacing w:line="520" w:lineRule="exact"/>
        <w:ind w:firstLine="480"/>
        <w:jc w:val="right"/>
        <w:rPr>
          <w:sz w:val="28"/>
        </w:rPr>
      </w:pPr>
      <w:r>
        <w:rPr>
          <w:sz w:val="24"/>
        </w:rPr>
        <w:t xml:space="preserve">                            </w:t>
      </w:r>
      <w:r>
        <w:rPr>
          <w:sz w:val="28"/>
        </w:rPr>
        <w:t xml:space="preserve"> </w:t>
      </w:r>
      <w:r>
        <w:rPr>
          <w:sz w:val="28"/>
          <w:szCs w:val="24"/>
        </w:rPr>
        <w:t>兖矿能源集团股份有限公司</w:t>
      </w:r>
      <w:r>
        <w:rPr>
          <w:sz w:val="28"/>
        </w:rPr>
        <w:t xml:space="preserve">董事会 </w:t>
      </w:r>
    </w:p>
    <w:p>
      <w:pPr>
        <w:pStyle w:val="181"/>
        <w:spacing w:line="520" w:lineRule="exact"/>
        <w:ind w:right="840" w:firstLine="560"/>
        <w:jc w:val="righ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12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10</w:t>
      </w:r>
      <w:r>
        <w:rPr>
          <w:rFonts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60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itka Text"/>
    <w:panose1 w:val="020205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2</w:t>
    </w:r>
    <w:r>
      <w:fldChar w:fldCharType="end"/>
    </w:r>
  </w:p>
  <w:p>
    <w:pPr>
      <w:pStyle w:val="194"/>
    </w:pP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1</w:t>
    </w:r>
    <w:r>
      <w:fldChar w:fldCharType="end"/>
    </w:r>
  </w:p>
  <w:p>
    <w:pPr>
      <w:pStyle w:val="194"/>
    </w:pPr>
  </w:p>
</w:ftr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</w:docVars>
  <w:rsids>
    <w:rsidRoot w:val="00000000"/>
    <w:rsid w:val="07796F03"/>
    <w:rsid w:val="0BB05F2E"/>
    <w:rsid w:val="0E340146"/>
    <w:rsid w:val="1641598C"/>
    <w:rsid w:val="1BC21525"/>
    <w:rsid w:val="1CD11779"/>
    <w:rsid w:val="2A5F7045"/>
    <w:rsid w:val="38A20F74"/>
    <w:rsid w:val="3AFF1341"/>
    <w:rsid w:val="3B303A7E"/>
    <w:rsid w:val="3D574B7D"/>
    <w:rsid w:val="3EB46C5E"/>
    <w:rsid w:val="3F90296F"/>
    <w:rsid w:val="43A83911"/>
    <w:rsid w:val="48AB7173"/>
    <w:rsid w:val="4BA344F8"/>
    <w:rsid w:val="4DD74FC1"/>
    <w:rsid w:val="50102776"/>
    <w:rsid w:val="51622DF4"/>
    <w:rsid w:val="55E96480"/>
    <w:rsid w:val="5C621719"/>
    <w:rsid w:val="5E2C5474"/>
    <w:rsid w:val="5EE65A00"/>
    <w:rsid w:val="6037724B"/>
    <w:rsid w:val="62334C76"/>
    <w:rsid w:val="647E7AED"/>
    <w:rsid w:val="69261398"/>
    <w:rsid w:val="6E05302D"/>
    <w:rsid w:val="74003A4B"/>
    <w:rsid w:val="74805790"/>
    <w:rsid w:val="7DBB79CB"/>
    <w:rsid w:val="7ECD7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spacing w:after="57"/>
      <w:ind w:left="1701" w:right="0" w:firstLine="0"/>
    </w:pPr>
    <w:rPr>
      <w:rFonts w:ascii="Times New Roman" w:hAnsi="Times New Roman" w:eastAsia="宋体" w:cs="Times New Roman"/>
    </w:rPr>
  </w:style>
  <w:style w:type="paragraph" w:styleId="12">
    <w:name w:val="caption"/>
    <w:next w:val="1"/>
    <w:semiHidden/>
    <w:unhideWhenUsed/>
    <w:qFormat/>
    <w:uiPriority w:val="35"/>
    <w:pPr>
      <w:spacing w:line="276" w:lineRule="auto"/>
    </w:pPr>
    <w:rPr>
      <w:rFonts w:ascii="Times New Roman" w:hAnsi="Times New Roman" w:eastAsia="宋体" w:cs="Times New Roman"/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next w:val="1"/>
    <w:unhideWhenUsed/>
    <w:qFormat/>
    <w:uiPriority w:val="39"/>
    <w:pPr>
      <w:spacing w:after="57"/>
      <w:ind w:left="1134" w:right="0" w:firstLine="0"/>
    </w:pPr>
    <w:rPr>
      <w:rFonts w:ascii="Times New Roman" w:hAnsi="Times New Roman" w:eastAsia="宋体" w:cs="Times New Roman"/>
    </w:rPr>
  </w:style>
  <w:style w:type="paragraph" w:styleId="14">
    <w:name w:val="toc 3"/>
    <w:next w:val="1"/>
    <w:unhideWhenUsed/>
    <w:qFormat/>
    <w:uiPriority w:val="39"/>
    <w:pPr>
      <w:spacing w:after="57"/>
      <w:ind w:left="567" w:right="0" w:firstLine="0"/>
    </w:pPr>
    <w:rPr>
      <w:rFonts w:ascii="Times New Roman" w:hAnsi="Times New Roman" w:eastAsia="宋体" w:cs="Times New Roman"/>
    </w:rPr>
  </w:style>
  <w:style w:type="paragraph" w:styleId="15">
    <w:name w:val="toc 8"/>
    <w:next w:val="1"/>
    <w:unhideWhenUsed/>
    <w:qFormat/>
    <w:uiPriority w:val="39"/>
    <w:pPr>
      <w:spacing w:after="57"/>
      <w:ind w:left="1984" w:right="0" w:firstLine="0"/>
    </w:pPr>
    <w:rPr>
      <w:rFonts w:ascii="Times New Roman" w:hAnsi="Times New Roman" w:eastAsia="宋体" w:cs="Times New Roman"/>
    </w:rPr>
  </w:style>
  <w:style w:type="paragraph" w:styleId="16">
    <w:name w:val="endnote text"/>
    <w:link w:val="180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</w:rPr>
  </w:style>
  <w:style w:type="paragraph" w:styleId="17">
    <w:name w:val="footer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8">
    <w:name w:val="header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9">
    <w:name w:val="toc 1"/>
    <w:next w:val="1"/>
    <w:unhideWhenUsed/>
    <w:qFormat/>
    <w:uiPriority w:val="39"/>
    <w:pPr>
      <w:spacing w:after="57"/>
      <w:ind w:left="0" w:right="0" w:firstLine="0"/>
    </w:pPr>
    <w:rPr>
      <w:rFonts w:ascii="Times New Roman" w:hAnsi="Times New Roman" w:eastAsia="宋体" w:cs="Times New Roman"/>
    </w:rPr>
  </w:style>
  <w:style w:type="paragraph" w:styleId="20">
    <w:name w:val="toc 4"/>
    <w:next w:val="1"/>
    <w:unhideWhenUsed/>
    <w:qFormat/>
    <w:uiPriority w:val="39"/>
    <w:pPr>
      <w:spacing w:after="57"/>
      <w:ind w:left="850" w:right="0" w:firstLine="0"/>
    </w:pPr>
    <w:rPr>
      <w:rFonts w:ascii="Times New Roman" w:hAnsi="Times New Roman" w:eastAsia="宋体" w:cs="Times New Roman"/>
    </w:rPr>
  </w:style>
  <w:style w:type="paragraph" w:styleId="21">
    <w:name w:val="Subtitle"/>
    <w:link w:val="46"/>
    <w:qFormat/>
    <w:uiPriority w:val="11"/>
    <w:pPr>
      <w:spacing w:before="200" w:after="200"/>
    </w:pPr>
    <w:rPr>
      <w:rFonts w:ascii="Times New Roman" w:hAnsi="Times New Roman" w:eastAsia="宋体" w:cs="Times New Roman"/>
      <w:sz w:val="24"/>
      <w:szCs w:val="24"/>
    </w:rPr>
  </w:style>
  <w:style w:type="paragraph" w:styleId="22">
    <w:name w:val="footnote text"/>
    <w:link w:val="179"/>
    <w:semiHidden/>
    <w:unhideWhenUsed/>
    <w:qFormat/>
    <w:uiPriority w:val="99"/>
    <w:pPr>
      <w:spacing w:after="40" w:line="240" w:lineRule="auto"/>
    </w:pPr>
    <w:rPr>
      <w:rFonts w:ascii="Times New Roman" w:hAnsi="Times New Roman" w:eastAsia="宋体" w:cs="Times New Roman"/>
      <w:sz w:val="18"/>
    </w:rPr>
  </w:style>
  <w:style w:type="paragraph" w:styleId="23">
    <w:name w:val="toc 6"/>
    <w:next w:val="1"/>
    <w:unhideWhenUsed/>
    <w:qFormat/>
    <w:uiPriority w:val="39"/>
    <w:pPr>
      <w:spacing w:after="57"/>
      <w:ind w:left="1417" w:right="0" w:firstLine="0"/>
    </w:pPr>
    <w:rPr>
      <w:rFonts w:ascii="Times New Roman" w:hAnsi="Times New Roman" w:eastAsia="宋体" w:cs="Times New Roman"/>
    </w:rPr>
  </w:style>
  <w:style w:type="paragraph" w:styleId="24">
    <w:name w:val="toc 2"/>
    <w:next w:val="1"/>
    <w:unhideWhenUsed/>
    <w:qFormat/>
    <w:uiPriority w:val="39"/>
    <w:pPr>
      <w:spacing w:after="57"/>
      <w:ind w:left="283" w:right="0" w:firstLine="0"/>
    </w:pPr>
    <w:rPr>
      <w:rFonts w:ascii="Times New Roman" w:hAnsi="Times New Roman" w:eastAsia="宋体" w:cs="Times New Roman"/>
    </w:rPr>
  </w:style>
  <w:style w:type="paragraph" w:styleId="25">
    <w:name w:val="toc 9"/>
    <w:next w:val="1"/>
    <w:unhideWhenUsed/>
    <w:qFormat/>
    <w:uiPriority w:val="39"/>
    <w:pPr>
      <w:spacing w:after="57"/>
      <w:ind w:left="2268" w:right="0" w:firstLine="0"/>
    </w:pPr>
    <w:rPr>
      <w:rFonts w:ascii="Times New Roman" w:hAnsi="Times New Roman" w:eastAsia="宋体" w:cs="Times New Roman"/>
    </w:rPr>
  </w:style>
  <w:style w:type="paragraph" w:styleId="26">
    <w:name w:val="Title"/>
    <w:link w:val="45"/>
    <w:qFormat/>
    <w:uiPriority w:val="10"/>
    <w:pPr>
      <w:spacing w:before="300" w:after="200"/>
      <w:contextualSpacing/>
    </w:pPr>
    <w:rPr>
      <w:rFonts w:ascii="Times New Roman" w:hAnsi="Times New Roman" w:eastAsia="宋体" w:cs="Times New Roman"/>
      <w:sz w:val="48"/>
      <w:szCs w:val="48"/>
    </w:rPr>
  </w:style>
  <w:style w:type="table" w:styleId="28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semiHidden/>
    <w:unhideWhenUsed/>
    <w:qFormat/>
    <w:uiPriority w:val="99"/>
    <w:rPr>
      <w:vertAlign w:val="superscript"/>
    </w:rPr>
  </w:style>
  <w:style w:type="character" w:styleId="31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footnote reference"/>
    <w:unhideWhenUsed/>
    <w:qFormat/>
    <w:uiPriority w:val="99"/>
    <w:rPr>
      <w:vertAlign w:val="superscript"/>
    </w:rPr>
  </w:style>
  <w:style w:type="paragraph" w:customStyle="1" w:styleId="33">
    <w:name w:val="TOC Heading"/>
    <w:unhideWhenUsed/>
    <w:qFormat/>
    <w:uiPriority w:val="39"/>
    <w:rPr>
      <w:rFonts w:ascii="Times New Roman" w:hAnsi="Times New Roman" w:eastAsia="宋体" w:cs="Times New Roman"/>
    </w:r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  <w:style w:type="paragraph" w:styleId="44">
    <w:name w:val="No Spacing"/>
    <w:qFormat/>
    <w:uiPriority w:val="1"/>
    <w:pPr>
      <w:spacing w:before="0" w:after="0" w:line="240" w:lineRule="auto"/>
    </w:pPr>
    <w:rPr>
      <w:rFonts w:ascii="Times New Roman" w:hAnsi="Times New Roman" w:eastAsia="宋体" w:cs="Times New Roman"/>
    </w:rPr>
  </w:style>
  <w:style w:type="character" w:customStyle="1" w:styleId="45">
    <w:name w:val="Title Char"/>
    <w:link w:val="26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link w:val="48"/>
    <w:qFormat/>
    <w:uiPriority w:val="29"/>
    <w:pPr>
      <w:ind w:left="720" w:right="720"/>
    </w:pPr>
    <w:rPr>
      <w:rFonts w:ascii="Times New Roman" w:hAnsi="Times New Roman" w:eastAsia="宋体" w:cs="Times New Roman"/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rFonts w:ascii="Times New Roman" w:hAnsi="Times New Roman" w:eastAsia="宋体" w:cs="Times New Roman"/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正文1"/>
    <w:link w:val="18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2">
    <w:name w:val="默认段落字体1"/>
    <w:link w:val="181"/>
    <w:semiHidden/>
    <w:qFormat/>
    <w:uiPriority w:val="0"/>
  </w:style>
  <w:style w:type="table" w:customStyle="1" w:styleId="183">
    <w:name w:val="普通表格1"/>
    <w:qFormat/>
    <w:uiPriority w:val="0"/>
  </w:style>
  <w:style w:type="character" w:customStyle="1" w:styleId="184">
    <w:name w:val="页码1"/>
    <w:link w:val="181"/>
    <w:qFormat/>
    <w:uiPriority w:val="0"/>
  </w:style>
  <w:style w:type="character" w:customStyle="1" w:styleId="185">
    <w:name w:val="超链接1"/>
    <w:link w:val="181"/>
    <w:qFormat/>
    <w:uiPriority w:val="0"/>
    <w:rPr>
      <w:color w:val="0000FF"/>
      <w:u w:val="single"/>
    </w:rPr>
  </w:style>
  <w:style w:type="character" w:customStyle="1" w:styleId="186">
    <w:name w:val="访问过的超链接"/>
    <w:link w:val="181"/>
    <w:qFormat/>
    <w:uiPriority w:val="0"/>
    <w:rPr>
      <w:color w:val="000000"/>
      <w:u w:val="none"/>
    </w:rPr>
  </w:style>
  <w:style w:type="character" w:customStyle="1" w:styleId="187">
    <w:name w:val="页眉 字符"/>
    <w:link w:val="188"/>
    <w:qFormat/>
    <w:uiPriority w:val="0"/>
    <w:rPr>
      <w:sz w:val="18"/>
      <w:szCs w:val="18"/>
    </w:rPr>
  </w:style>
  <w:style w:type="paragraph" w:customStyle="1" w:styleId="188">
    <w:name w:val="页眉1"/>
    <w:basedOn w:val="181"/>
    <w:link w:val="18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9">
    <w:name w:val="批注引用1"/>
    <w:link w:val="181"/>
    <w:semiHidden/>
    <w:qFormat/>
    <w:uiPriority w:val="0"/>
    <w:rPr>
      <w:sz w:val="21"/>
      <w:szCs w:val="21"/>
    </w:rPr>
  </w:style>
  <w:style w:type="paragraph" w:customStyle="1" w:styleId="190">
    <w:name w:val="批注框文本1"/>
    <w:basedOn w:val="181"/>
    <w:semiHidden/>
    <w:qFormat/>
    <w:uiPriority w:val="0"/>
    <w:rPr>
      <w:sz w:val="18"/>
      <w:szCs w:val="18"/>
    </w:rPr>
  </w:style>
  <w:style w:type="paragraph" w:customStyle="1" w:styleId="191">
    <w:name w:val="正文文本缩进 31"/>
    <w:basedOn w:val="18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customStyle="1" w:styleId="192">
    <w:name w:val="Normal1"/>
    <w:qFormat/>
    <w:uiPriority w:val="0"/>
    <w:pPr>
      <w:jc w:val="both"/>
    </w:pPr>
    <w:rPr>
      <w:rFonts w:ascii="Times New Roman" w:hAnsi="Times New Roman" w:eastAsia="PMingLiU" w:cs="Times New Roman"/>
      <w:sz w:val="24"/>
      <w:lang w:val="en-US" w:eastAsia="zh-TW" w:bidi="ar-SA"/>
    </w:rPr>
  </w:style>
  <w:style w:type="paragraph" w:customStyle="1" w:styleId="193">
    <w:name w:val=" Char Char Char1 Char Char Char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194">
    <w:name w:val="页脚1"/>
    <w:basedOn w:val="18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95">
    <w:name w:val="批注主题1"/>
    <w:basedOn w:val="196"/>
    <w:next w:val="196"/>
    <w:semiHidden/>
    <w:qFormat/>
    <w:uiPriority w:val="0"/>
    <w:rPr>
      <w:b/>
      <w:bCs/>
    </w:rPr>
  </w:style>
  <w:style w:type="paragraph" w:customStyle="1" w:styleId="196">
    <w:name w:val="批注文字1"/>
    <w:basedOn w:val="181"/>
    <w:semiHidden/>
    <w:qFormat/>
    <w:uiPriority w:val="0"/>
    <w:pPr>
      <w:jc w:val="left"/>
    </w:pPr>
  </w:style>
  <w:style w:type="paragraph" w:customStyle="1" w:styleId="197">
    <w:name w:val="正文文本缩进1"/>
    <w:basedOn w:val="18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customStyle="1" w:styleId="198">
    <w:name w:val="正文文本缩进 21"/>
    <w:basedOn w:val="181"/>
    <w:qFormat/>
    <w:uiPriority w:val="0"/>
    <w:pPr>
      <w:ind w:firstLine="539"/>
    </w:pPr>
    <w:rPr>
      <w:color w:val="FF0000"/>
    </w:rPr>
  </w:style>
  <w:style w:type="paragraph" w:customStyle="1" w:styleId="199">
    <w:name w:val="默认段落字体 Para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200">
    <w:name w:val="文档结构图1"/>
    <w:basedOn w:val="181"/>
    <w:semiHidden/>
    <w:qFormat/>
    <w:uiPriority w:val="0"/>
    <w:pPr>
      <w:shd w:val="clear" w:color="000080" w:fill="000080"/>
    </w:pPr>
  </w:style>
  <w:style w:type="paragraph" w:customStyle="1" w:styleId="201">
    <w:name w:val="Default"/>
    <w:qFormat/>
    <w:uiPriority w:val="0"/>
    <w:pPr>
      <w:widowControl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202">
    <w:name w:val="zw"/>
    <w:basedOn w:val="181"/>
    <w:qFormat/>
    <w:uiPriority w:val="0"/>
    <w:pPr>
      <w:spacing w:line="360" w:lineRule="auto"/>
      <w:ind w:firstLine="482"/>
    </w:pPr>
    <w:rPr>
      <w:rFonts w:ascii="Arial Narrow" w:hAnsi="Arial Narrow" w:eastAsia="幼圆"/>
      <w:sz w:val="24"/>
      <w:szCs w:val="24"/>
    </w:rPr>
  </w:style>
</w:styles>
</file>

<file path=word\theme\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