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50A2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kern w:val="2"/>
          <w:sz w:val="32"/>
          <w:szCs w:val="32"/>
          <w:highlight w:val="none"/>
          <w:lang w:val="en-US" w:eastAsia="zh-CN"/>
        </w:rPr>
      </w:pPr>
      <w:r>
        <w:rPr>
          <w:rFonts w:hint="eastAsia" w:ascii="黑体" w:hAnsi="黑体" w:eastAsia="黑体" w:cs="黑体"/>
          <w:color w:val="000000"/>
          <w:kern w:val="2"/>
          <w:sz w:val="32"/>
          <w:szCs w:val="32"/>
          <w:highlight w:val="none"/>
          <w:lang w:val="en-US" w:eastAsia="zh-CN"/>
        </w:rPr>
        <w:t>附件2</w:t>
      </w:r>
    </w:p>
    <w:p w14:paraId="5EE8795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kern w:val="2"/>
          <w:sz w:val="28"/>
          <w:szCs w:val="28"/>
          <w:highlight w:val="none"/>
          <w:lang w:val="en-US" w:eastAsia="zh-CN"/>
        </w:rPr>
      </w:pPr>
    </w:p>
    <w:p w14:paraId="6D31254D">
      <w:pPr>
        <w:pStyle w:val="3"/>
        <w:jc w:val="left"/>
        <w:rPr>
          <w:rFonts w:hint="eastAsia" w:ascii="仿宋_GB2312" w:hAnsi="仿宋_GB2312" w:eastAsia="仿宋_GB2312" w:cs="仿宋_GB2312"/>
          <w:sz w:val="28"/>
          <w:szCs w:val="28"/>
          <w:lang w:val="en-US" w:eastAsia="zh-CN"/>
        </w:rPr>
      </w:pPr>
    </w:p>
    <w:p w14:paraId="2C5A02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2"/>
          <w:sz w:val="44"/>
          <w:szCs w:val="44"/>
          <w:highlight w:val="none"/>
          <w:lang w:val="en-US" w:eastAsia="zh-CN"/>
        </w:rPr>
      </w:pPr>
      <w:r>
        <w:rPr>
          <w:rFonts w:hint="eastAsia" w:ascii="方正小标宋简体" w:hAnsi="方正小标宋简体" w:eastAsia="方正小标宋简体" w:cs="方正小标宋简体"/>
          <w:color w:val="000000"/>
          <w:kern w:val="2"/>
          <w:sz w:val="44"/>
          <w:szCs w:val="44"/>
          <w:highlight w:val="none"/>
          <w:lang w:val="en-US" w:eastAsia="zh-CN"/>
        </w:rPr>
        <w:t>2025年山东传媒职业学院技能大赛</w:t>
      </w:r>
    </w:p>
    <w:p w14:paraId="000E28A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2"/>
          <w:sz w:val="44"/>
          <w:szCs w:val="44"/>
          <w:highlight w:val="none"/>
          <w:lang w:val="en-US" w:eastAsia="zh-CN"/>
        </w:rPr>
      </w:pP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产品艺术设计</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000000"/>
          <w:kern w:val="2"/>
          <w:sz w:val="44"/>
          <w:szCs w:val="44"/>
          <w:highlight w:val="none"/>
          <w:lang w:val="en-US" w:eastAsia="zh-CN"/>
        </w:rPr>
        <w:t>赛项规程</w:t>
      </w:r>
    </w:p>
    <w:p w14:paraId="6E250E69">
      <w:pPr>
        <w:snapToGrid w:val="0"/>
        <w:spacing w:line="243" w:lineRule="atLeast"/>
        <w:jc w:val="left"/>
        <w:rPr>
          <w:rFonts w:hint="eastAsia" w:ascii="仿宋_GB2312" w:hAnsi="仿宋_GB2312" w:eastAsia="仿宋_GB2312" w:cs="仿宋_GB2312"/>
          <w:sz w:val="28"/>
          <w:szCs w:val="28"/>
        </w:rPr>
      </w:pPr>
    </w:p>
    <w:p w14:paraId="5FEE6290">
      <w:pPr>
        <w:snapToGrid w:val="0"/>
        <w:spacing w:line="243" w:lineRule="atLeast"/>
        <w:jc w:val="left"/>
        <w:rPr>
          <w:rFonts w:hint="eastAsia" w:ascii="仿宋_GB2312" w:hAnsi="仿宋_GB2312" w:eastAsia="仿宋_GB2312" w:cs="仿宋_GB2312"/>
          <w:sz w:val="28"/>
          <w:szCs w:val="28"/>
        </w:rPr>
      </w:pPr>
    </w:p>
    <w:p w14:paraId="2200473E">
      <w:pPr>
        <w:snapToGrid w:val="0"/>
        <w:spacing w:line="243" w:lineRule="atLeast"/>
        <w:jc w:val="left"/>
        <w:rPr>
          <w:rFonts w:hint="eastAsia" w:ascii="仿宋_GB2312" w:hAnsi="仿宋_GB2312" w:eastAsia="仿宋_GB2312" w:cs="仿宋_GB2312"/>
          <w:sz w:val="28"/>
          <w:szCs w:val="28"/>
        </w:rPr>
      </w:pPr>
    </w:p>
    <w:p w14:paraId="3E43F406">
      <w:pPr>
        <w:pStyle w:val="3"/>
        <w:jc w:val="left"/>
        <w:rPr>
          <w:rFonts w:hint="eastAsia" w:ascii="仿宋_GB2312" w:hAnsi="仿宋_GB2312" w:eastAsia="仿宋_GB2312" w:cs="仿宋_GB2312"/>
          <w:sz w:val="28"/>
          <w:szCs w:val="28"/>
        </w:rPr>
      </w:pPr>
    </w:p>
    <w:p w14:paraId="446E885D">
      <w:pPr>
        <w:jc w:val="left"/>
        <w:rPr>
          <w:rFonts w:hint="eastAsia" w:ascii="仿宋_GB2312" w:hAnsi="仿宋_GB2312" w:eastAsia="仿宋_GB2312" w:cs="仿宋_GB2312"/>
          <w:sz w:val="28"/>
          <w:szCs w:val="28"/>
        </w:rPr>
      </w:pPr>
    </w:p>
    <w:p w14:paraId="786C3ED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rPr>
      </w:pPr>
    </w:p>
    <w:p w14:paraId="13E79BBE">
      <w:pPr>
        <w:jc w:val="left"/>
        <w:rPr>
          <w:rFonts w:hint="eastAsia" w:ascii="仿宋_GB2312" w:hAnsi="仿宋_GB2312" w:eastAsia="仿宋_GB2312" w:cs="仿宋_GB2312"/>
          <w:sz w:val="28"/>
          <w:szCs w:val="28"/>
        </w:rPr>
      </w:pPr>
    </w:p>
    <w:p w14:paraId="775C7096">
      <w:pPr>
        <w:snapToGrid w:val="0"/>
        <w:spacing w:line="243" w:lineRule="atLeast"/>
        <w:jc w:val="left"/>
        <w:rPr>
          <w:rFonts w:hint="eastAsia" w:ascii="仿宋_GB2312" w:hAnsi="仿宋_GB2312" w:eastAsia="仿宋_GB2312" w:cs="仿宋_GB2312"/>
          <w:sz w:val="28"/>
          <w:szCs w:val="28"/>
        </w:rPr>
      </w:pPr>
    </w:p>
    <w:p w14:paraId="169ED86E">
      <w:pPr>
        <w:snapToGrid w:val="0"/>
        <w:spacing w:line="243" w:lineRule="atLeast"/>
        <w:jc w:val="left"/>
        <w:rPr>
          <w:rFonts w:hint="eastAsia" w:ascii="仿宋_GB2312" w:hAnsi="仿宋_GB2312" w:eastAsia="仿宋_GB2312" w:cs="仿宋_GB2312"/>
          <w:sz w:val="28"/>
          <w:szCs w:val="28"/>
        </w:rPr>
      </w:pPr>
    </w:p>
    <w:p w14:paraId="18C215F6">
      <w:pPr>
        <w:snapToGrid w:val="0"/>
        <w:spacing w:line="243" w:lineRule="atLeast"/>
        <w:jc w:val="left"/>
        <w:rPr>
          <w:rFonts w:hint="eastAsia" w:ascii="仿宋_GB2312" w:hAnsi="仿宋_GB2312" w:eastAsia="仿宋_GB2312" w:cs="仿宋_GB2312"/>
          <w:sz w:val="28"/>
          <w:szCs w:val="28"/>
        </w:rPr>
      </w:pPr>
    </w:p>
    <w:p w14:paraId="018CC453">
      <w:pPr>
        <w:snapToGrid w:val="0"/>
        <w:spacing w:line="243" w:lineRule="atLeast"/>
        <w:jc w:val="left"/>
        <w:rPr>
          <w:rFonts w:hint="eastAsia" w:ascii="仿宋_GB2312" w:hAnsi="仿宋_GB2312" w:eastAsia="仿宋_GB2312" w:cs="仿宋_GB2312"/>
          <w:sz w:val="28"/>
          <w:szCs w:val="28"/>
        </w:rPr>
      </w:pPr>
    </w:p>
    <w:p w14:paraId="5FB82A74">
      <w:pPr>
        <w:spacing w:line="800" w:lineRule="exact"/>
        <w:ind w:left="839" w:firstLine="280" w:firstLineChars="1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赛项名称：</w:t>
      </w:r>
      <w:r>
        <w:rPr>
          <w:rFonts w:hint="eastAsia" w:ascii="仿宋_GB2312" w:hAnsi="仿宋_GB2312" w:eastAsia="仿宋_GB2312" w:cs="仿宋_GB2312"/>
          <w:sz w:val="28"/>
          <w:szCs w:val="28"/>
          <w:u w:val="single"/>
        </w:rPr>
        <w:t xml:space="preserve">       </w:t>
      </w:r>
      <w:r>
        <w:rPr>
          <w:rFonts w:hint="eastAsia" w:ascii="黑体" w:hAnsi="黑体" w:eastAsia="黑体" w:cs="黑体"/>
          <w:color w:val="auto"/>
          <w:sz w:val="32"/>
          <w:szCs w:val="24"/>
          <w:highlight w:val="none"/>
          <w:u w:val="single"/>
          <w:lang w:val="en-US" w:eastAsia="zh-CN"/>
        </w:rPr>
        <w:t>产品艺术设计</w:t>
      </w:r>
      <w:r>
        <w:rPr>
          <w:rFonts w:hint="eastAsia" w:ascii="仿宋_GB2312" w:hAnsi="仿宋_GB2312" w:eastAsia="仿宋_GB2312" w:cs="仿宋_GB2312"/>
          <w:sz w:val="28"/>
          <w:szCs w:val="28"/>
          <w:u w:val="single"/>
        </w:rPr>
        <w:t xml:space="preserve">         </w:t>
      </w:r>
    </w:p>
    <w:p w14:paraId="3FCB8944">
      <w:pPr>
        <w:spacing w:line="800" w:lineRule="exact"/>
        <w:ind w:left="839"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英文名称：</w:t>
      </w:r>
      <w:r>
        <w:rPr>
          <w:rFonts w:hint="eastAsia" w:ascii="仿宋_GB2312" w:hAnsi="仿宋_GB2312" w:eastAsia="仿宋_GB2312" w:cs="仿宋_GB2312"/>
          <w:sz w:val="28"/>
          <w:szCs w:val="28"/>
          <w:u w:val="single"/>
        </w:rPr>
        <w:t xml:space="preserve">   </w:t>
      </w:r>
      <w:r>
        <w:rPr>
          <w:rFonts w:hint="eastAsia" w:ascii="黑体" w:hAnsi="黑体" w:eastAsia="黑体" w:cs="黑体"/>
          <w:color w:val="auto"/>
          <w:sz w:val="32"/>
          <w:szCs w:val="24"/>
          <w:u w:val="single"/>
          <w:lang w:val="en-US" w:eastAsia="zh-CN"/>
        </w:rPr>
        <w:t>Product</w:t>
      </w:r>
      <w:r>
        <w:rPr>
          <w:rFonts w:hint="default" w:ascii="黑体" w:hAnsi="黑体" w:eastAsia="黑体" w:cs="黑体"/>
          <w:color w:val="auto"/>
          <w:sz w:val="32"/>
          <w:szCs w:val="24"/>
          <w:u w:val="single"/>
          <w:lang w:val="en-US" w:eastAsia="zh-CN"/>
        </w:rPr>
        <w:t> </w:t>
      </w:r>
      <w:r>
        <w:rPr>
          <w:rFonts w:hint="eastAsia" w:ascii="黑体" w:hAnsi="黑体" w:eastAsia="黑体" w:cs="黑体"/>
          <w:color w:val="auto"/>
          <w:sz w:val="32"/>
          <w:szCs w:val="24"/>
          <w:u w:val="single"/>
          <w:lang w:val="en-US" w:eastAsia="zh-CN"/>
        </w:rPr>
        <w:t xml:space="preserve"> Art &amp; Design</w:t>
      </w:r>
      <w:r>
        <w:rPr>
          <w:rFonts w:hint="eastAsia" w:ascii="仿宋_GB2312" w:hAnsi="仿宋_GB2312" w:eastAsia="仿宋_GB2312" w:cs="仿宋_GB2312"/>
          <w:sz w:val="28"/>
          <w:szCs w:val="28"/>
          <w:u w:val="single"/>
        </w:rPr>
        <w:t xml:space="preserve">   </w:t>
      </w:r>
    </w:p>
    <w:p w14:paraId="6C3974DA">
      <w:pPr>
        <w:spacing w:line="800" w:lineRule="exact"/>
        <w:ind w:left="839"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赛项组别：</w:t>
      </w:r>
      <w:r>
        <w:rPr>
          <w:rFonts w:hint="eastAsia" w:ascii="仿宋_GB2312" w:hAnsi="仿宋_GB2312" w:eastAsia="仿宋_GB2312" w:cs="仿宋_GB2312"/>
          <w:sz w:val="28"/>
          <w:szCs w:val="28"/>
          <w:u w:val="single"/>
        </w:rPr>
        <w:t xml:space="preserve">       </w:t>
      </w:r>
      <w:r>
        <w:rPr>
          <w:rFonts w:hint="eastAsia" w:ascii="黑体" w:hAnsi="黑体" w:eastAsia="黑体" w:cs="黑体"/>
          <w:kern w:val="0"/>
          <w:sz w:val="32"/>
          <w:szCs w:val="24"/>
          <w:u w:val="single"/>
        </w:rPr>
        <w:t>高等职业教</w:t>
      </w:r>
      <w:r>
        <w:rPr>
          <w:rFonts w:hint="eastAsia" w:ascii="黑体" w:hAnsi="黑体" w:eastAsia="黑体" w:cs="黑体"/>
          <w:kern w:val="0"/>
          <w:sz w:val="32"/>
          <w:szCs w:val="24"/>
          <w:u w:val="single"/>
          <w:lang w:val="en-US" w:eastAsia="zh-CN"/>
        </w:rPr>
        <w:t>育</w:t>
      </w:r>
      <w:r>
        <w:rPr>
          <w:rFonts w:hint="eastAsia" w:ascii="仿宋_GB2312" w:hAnsi="仿宋_GB2312" w:eastAsia="仿宋_GB2312" w:cs="仿宋_GB2312"/>
          <w:sz w:val="28"/>
          <w:szCs w:val="28"/>
          <w:u w:val="single"/>
        </w:rPr>
        <w:t xml:space="preserve">         </w:t>
      </w:r>
    </w:p>
    <w:p w14:paraId="3DCCE450">
      <w:pPr>
        <w:spacing w:line="800" w:lineRule="exact"/>
        <w:ind w:left="839"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赛项编号：</w:t>
      </w:r>
      <w:r>
        <w:rPr>
          <w:rFonts w:hint="eastAsia" w:ascii="仿宋_GB2312" w:hAnsi="仿宋_GB2312" w:eastAsia="仿宋_GB2312" w:cs="仿宋_GB2312"/>
          <w:sz w:val="28"/>
          <w:szCs w:val="28"/>
          <w:u w:val="single"/>
        </w:rPr>
        <w:t xml:space="preserve">    </w:t>
      </w:r>
      <w:r>
        <w:rPr>
          <w:rFonts w:hint="eastAsia" w:ascii="黑体" w:hAnsi="黑体" w:eastAsia="黑体" w:cs="黑体"/>
          <w:kern w:val="0"/>
          <w:sz w:val="32"/>
          <w:szCs w:val="24"/>
          <w:u w:val="single"/>
        </w:rPr>
        <w:t xml:space="preserve">   </w:t>
      </w:r>
      <w:r>
        <w:rPr>
          <w:rFonts w:hint="eastAsia" w:ascii="黑体" w:hAnsi="黑体" w:eastAsia="黑体" w:cs="黑体"/>
          <w:kern w:val="0"/>
          <w:sz w:val="32"/>
          <w:szCs w:val="24"/>
          <w:u w:val="single"/>
          <w:lang w:val="en-US" w:eastAsia="zh-CN"/>
        </w:rPr>
        <w:t>GZ083</w:t>
      </w:r>
      <w:r>
        <w:rPr>
          <w:rFonts w:hint="eastAsia" w:ascii="黑体" w:hAnsi="黑体" w:eastAsia="黑体" w:cs="黑体"/>
          <w:kern w:val="0"/>
          <w:sz w:val="32"/>
          <w:szCs w:val="24"/>
          <w:u w:val="single"/>
        </w:rPr>
        <w:t xml:space="preserve">    </w:t>
      </w:r>
      <w:r>
        <w:rPr>
          <w:rFonts w:hint="eastAsia" w:ascii="仿宋_GB2312" w:hAnsi="仿宋_GB2312" w:eastAsia="仿宋_GB2312" w:cs="仿宋_GB2312"/>
          <w:sz w:val="28"/>
          <w:szCs w:val="28"/>
          <w:u w:val="single"/>
        </w:rPr>
        <w:t xml:space="preserve">            </w:t>
      </w:r>
    </w:p>
    <w:p w14:paraId="3A2F38D1">
      <w:pPr>
        <w:jc w:val="left"/>
        <w:rPr>
          <w:rFonts w:hint="eastAsia" w:ascii="仿宋_GB2312" w:hAnsi="仿宋_GB2312" w:eastAsia="仿宋_GB2312" w:cs="仿宋_GB2312"/>
          <w:sz w:val="28"/>
          <w:szCs w:val="28"/>
        </w:rPr>
      </w:pPr>
    </w:p>
    <w:p w14:paraId="32A62CAC">
      <w:pPr>
        <w:jc w:val="left"/>
        <w:rPr>
          <w:rFonts w:hint="eastAsia" w:ascii="仿宋_GB2312" w:hAnsi="仿宋_GB2312" w:eastAsia="仿宋_GB2312" w:cs="仿宋_GB2312"/>
          <w:sz w:val="28"/>
          <w:szCs w:val="28"/>
        </w:rPr>
      </w:pPr>
    </w:p>
    <w:p w14:paraId="63256F52">
      <w:pPr>
        <w:widowControl/>
        <w:jc w:val="left"/>
        <w:rPr>
          <w:rFonts w:hint="eastAsia" w:ascii="仿宋_GB2312" w:hAnsi="仿宋_GB2312" w:eastAsia="仿宋_GB2312" w:cs="仿宋_GB2312"/>
          <w:sz w:val="28"/>
          <w:szCs w:val="28"/>
        </w:rPr>
      </w:pPr>
    </w:p>
    <w:p w14:paraId="7D423751">
      <w:pPr>
        <w:widowControl/>
        <w:jc w:val="left"/>
        <w:rPr>
          <w:rFonts w:hint="eastAsia" w:ascii="仿宋_GB2312" w:hAnsi="仿宋_GB2312" w:eastAsia="仿宋_GB2312" w:cs="仿宋_GB2312"/>
          <w:sz w:val="28"/>
          <w:szCs w:val="28"/>
        </w:rPr>
      </w:pPr>
    </w:p>
    <w:p w14:paraId="1D73C2E2">
      <w:pPr>
        <w:widowControl/>
        <w:jc w:val="left"/>
        <w:rPr>
          <w:rFonts w:hint="eastAsia" w:ascii="仿宋_GB2312" w:hAnsi="仿宋_GB2312" w:eastAsia="仿宋_GB2312" w:cs="仿宋_GB2312"/>
          <w:sz w:val="28"/>
          <w:szCs w:val="28"/>
        </w:rPr>
      </w:pPr>
    </w:p>
    <w:p w14:paraId="6A91E21F">
      <w:pPr>
        <w:widowControl/>
        <w:jc w:val="left"/>
        <w:rPr>
          <w:rFonts w:hint="eastAsia" w:ascii="仿宋_GB2312" w:hAnsi="仿宋_GB2312" w:eastAsia="仿宋_GB2312" w:cs="仿宋_GB2312"/>
          <w:sz w:val="28"/>
          <w:szCs w:val="28"/>
        </w:rPr>
      </w:pPr>
    </w:p>
    <w:p w14:paraId="777B939B">
      <w:pPr>
        <w:widowControl/>
        <w:jc w:val="left"/>
        <w:rPr>
          <w:rFonts w:hint="eastAsia" w:ascii="仿宋_GB2312" w:hAnsi="仿宋_GB2312" w:eastAsia="仿宋_GB2312" w:cs="仿宋_GB2312"/>
          <w:sz w:val="28"/>
          <w:szCs w:val="28"/>
        </w:rPr>
      </w:pPr>
    </w:p>
    <w:p w14:paraId="20FA4115">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一、赛项信息</w:t>
      </w:r>
    </w:p>
    <w:tbl>
      <w:tblPr>
        <w:tblStyle w:val="1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993"/>
        <w:gridCol w:w="808"/>
        <w:gridCol w:w="4334"/>
      </w:tblGrid>
      <w:tr w14:paraId="3C96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14:paraId="793D3787">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赛项类别</w:t>
            </w:r>
          </w:p>
        </w:tc>
      </w:tr>
      <w:tr w14:paraId="6D1B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14:paraId="5935146C">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每年赛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隔年赛（</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奇数年/</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偶数年）</w:t>
            </w:r>
          </w:p>
        </w:tc>
      </w:tr>
      <w:tr w14:paraId="6C30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14:paraId="0BC661EC">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赛项组别</w:t>
            </w:r>
          </w:p>
        </w:tc>
      </w:tr>
      <w:tr w14:paraId="499F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14:paraId="217FE8C3">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□中等职业教育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高等职业教育</w:t>
            </w:r>
          </w:p>
        </w:tc>
      </w:tr>
      <w:tr w14:paraId="09AB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14:paraId="1C652066">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0764C8EE">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学生赛（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个人/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团体） □教师赛（试点） □师生联队赛（试点）</w:t>
            </w:r>
          </w:p>
        </w:tc>
      </w:tr>
      <w:tr w14:paraId="5DF4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14:paraId="6C8F291A">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涉及专业大类、专业类、专业及核心课程</w:t>
            </w:r>
          </w:p>
        </w:tc>
      </w:tr>
      <w:tr w14:paraId="053B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384" w:type="dxa"/>
            <w:vAlign w:val="center"/>
          </w:tcPr>
          <w:p w14:paraId="2E5DAA0F">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专业大类</w:t>
            </w:r>
          </w:p>
        </w:tc>
        <w:tc>
          <w:tcPr>
            <w:tcW w:w="1559" w:type="dxa"/>
            <w:vAlign w:val="center"/>
          </w:tcPr>
          <w:p w14:paraId="038F5CD2">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专业类</w:t>
            </w:r>
          </w:p>
        </w:tc>
        <w:tc>
          <w:tcPr>
            <w:tcW w:w="1801" w:type="dxa"/>
            <w:gridSpan w:val="2"/>
            <w:vAlign w:val="center"/>
          </w:tcPr>
          <w:p w14:paraId="1868C189">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专业名称</w:t>
            </w:r>
          </w:p>
        </w:tc>
        <w:tc>
          <w:tcPr>
            <w:tcW w:w="4334" w:type="dxa"/>
            <w:vAlign w:val="center"/>
          </w:tcPr>
          <w:p w14:paraId="53C980BC">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核心课程</w:t>
            </w:r>
          </w:p>
          <w:p w14:paraId="713C7351">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（对应每个专业，明确涉及的专业核心课程）</w:t>
            </w:r>
          </w:p>
        </w:tc>
      </w:tr>
      <w:tr w14:paraId="6A71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84" w:type="dxa"/>
            <w:vMerge w:val="restart"/>
            <w:vAlign w:val="center"/>
          </w:tcPr>
          <w:p w14:paraId="0961640F">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文化艺术大类</w:t>
            </w:r>
          </w:p>
        </w:tc>
        <w:tc>
          <w:tcPr>
            <w:tcW w:w="1559" w:type="dxa"/>
            <w:vMerge w:val="restart"/>
            <w:vAlign w:val="center"/>
          </w:tcPr>
          <w:p w14:paraId="4211E5BA">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5501艺术设计类</w:t>
            </w:r>
          </w:p>
        </w:tc>
        <w:tc>
          <w:tcPr>
            <w:tcW w:w="1801" w:type="dxa"/>
            <w:gridSpan w:val="2"/>
            <w:vMerge w:val="restart"/>
            <w:vAlign w:val="center"/>
          </w:tcPr>
          <w:p w14:paraId="7CF9DCE2">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650102视觉传达设计</w:t>
            </w:r>
          </w:p>
        </w:tc>
        <w:tc>
          <w:tcPr>
            <w:tcW w:w="4334" w:type="dxa"/>
            <w:vAlign w:val="center"/>
          </w:tcPr>
          <w:p w14:paraId="1BA6DBC7">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产品包装设计</w:t>
            </w:r>
          </w:p>
        </w:tc>
      </w:tr>
      <w:tr w14:paraId="1EE6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84" w:type="dxa"/>
            <w:vMerge w:val="continue"/>
            <w:vAlign w:val="center"/>
          </w:tcPr>
          <w:p w14:paraId="48A30A1E">
            <w:pPr>
              <w:adjustRightInd w:val="0"/>
              <w:snapToGrid w:val="0"/>
              <w:jc w:val="left"/>
              <w:rPr>
                <w:rFonts w:hint="eastAsia" w:ascii="仿宋_GB2312" w:hAnsi="仿宋_GB2312" w:eastAsia="仿宋_GB2312" w:cs="仿宋_GB2312"/>
                <w:bCs/>
                <w:kern w:val="0"/>
                <w:sz w:val="24"/>
                <w:szCs w:val="24"/>
                <w:lang w:val="en-US" w:eastAsia="zh-CN"/>
              </w:rPr>
            </w:pPr>
          </w:p>
        </w:tc>
        <w:tc>
          <w:tcPr>
            <w:tcW w:w="1559" w:type="dxa"/>
            <w:vMerge w:val="continue"/>
            <w:vAlign w:val="center"/>
          </w:tcPr>
          <w:p w14:paraId="0322806D">
            <w:pPr>
              <w:adjustRightInd w:val="0"/>
              <w:snapToGrid w:val="0"/>
              <w:jc w:val="left"/>
              <w:rPr>
                <w:rFonts w:hint="eastAsia" w:ascii="仿宋_GB2312" w:hAnsi="仿宋_GB2312" w:eastAsia="仿宋_GB2312" w:cs="仿宋_GB2312"/>
                <w:bCs/>
                <w:kern w:val="0"/>
                <w:sz w:val="24"/>
                <w:szCs w:val="24"/>
                <w:lang w:val="en-US" w:eastAsia="zh-CN"/>
              </w:rPr>
            </w:pPr>
          </w:p>
        </w:tc>
        <w:tc>
          <w:tcPr>
            <w:tcW w:w="1801" w:type="dxa"/>
            <w:gridSpan w:val="2"/>
            <w:vMerge w:val="continue"/>
            <w:vAlign w:val="center"/>
          </w:tcPr>
          <w:p w14:paraId="236E47D8">
            <w:pPr>
              <w:adjustRightInd w:val="0"/>
              <w:snapToGrid w:val="0"/>
              <w:jc w:val="left"/>
              <w:rPr>
                <w:rFonts w:hint="eastAsia" w:ascii="仿宋_GB2312" w:hAnsi="仿宋_GB2312" w:eastAsia="仿宋_GB2312" w:cs="仿宋_GB2312"/>
                <w:bCs/>
                <w:kern w:val="0"/>
                <w:sz w:val="24"/>
                <w:szCs w:val="24"/>
                <w:lang w:val="en-US" w:eastAsia="zh-CN"/>
              </w:rPr>
            </w:pPr>
          </w:p>
        </w:tc>
        <w:tc>
          <w:tcPr>
            <w:tcW w:w="4334" w:type="dxa"/>
            <w:vAlign w:val="center"/>
          </w:tcPr>
          <w:p w14:paraId="55238653">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数字图形制作</w:t>
            </w:r>
          </w:p>
        </w:tc>
      </w:tr>
      <w:tr w14:paraId="02B9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84" w:type="dxa"/>
            <w:vMerge w:val="continue"/>
            <w:vAlign w:val="center"/>
          </w:tcPr>
          <w:p w14:paraId="3AD02E5A">
            <w:pPr>
              <w:adjustRightInd w:val="0"/>
              <w:snapToGrid w:val="0"/>
              <w:jc w:val="left"/>
              <w:rPr>
                <w:rFonts w:hint="eastAsia" w:ascii="仿宋_GB2312" w:hAnsi="仿宋_GB2312" w:eastAsia="仿宋_GB2312" w:cs="仿宋_GB2312"/>
                <w:bCs/>
                <w:kern w:val="0"/>
                <w:sz w:val="24"/>
                <w:szCs w:val="24"/>
                <w:lang w:val="en-US" w:eastAsia="zh-CN"/>
              </w:rPr>
            </w:pPr>
          </w:p>
        </w:tc>
        <w:tc>
          <w:tcPr>
            <w:tcW w:w="1559" w:type="dxa"/>
            <w:vMerge w:val="continue"/>
            <w:vAlign w:val="center"/>
          </w:tcPr>
          <w:p w14:paraId="6A015EB7">
            <w:pPr>
              <w:adjustRightInd w:val="0"/>
              <w:snapToGrid w:val="0"/>
              <w:jc w:val="left"/>
              <w:rPr>
                <w:rFonts w:hint="eastAsia" w:ascii="仿宋_GB2312" w:hAnsi="仿宋_GB2312" w:eastAsia="仿宋_GB2312" w:cs="仿宋_GB2312"/>
                <w:bCs/>
                <w:kern w:val="0"/>
                <w:sz w:val="24"/>
                <w:szCs w:val="24"/>
                <w:lang w:val="en-US" w:eastAsia="zh-CN"/>
              </w:rPr>
            </w:pPr>
          </w:p>
        </w:tc>
        <w:tc>
          <w:tcPr>
            <w:tcW w:w="1801" w:type="dxa"/>
            <w:gridSpan w:val="2"/>
            <w:vMerge w:val="restart"/>
            <w:vAlign w:val="center"/>
          </w:tcPr>
          <w:p w14:paraId="30C9EEBD">
            <w:pPr>
              <w:adjustRightInd w:val="0"/>
              <w:snapToGrid w:val="0"/>
              <w:jc w:val="left"/>
              <w:rPr>
                <w:rFonts w:hint="eastAsia" w:ascii="仿宋_GB2312" w:hAnsi="仿宋_GB2312" w:eastAsia="仿宋_GB2312" w:cs="仿宋_GB2312"/>
                <w:bCs/>
                <w:kern w:val="0"/>
                <w:sz w:val="24"/>
                <w:szCs w:val="24"/>
                <w:lang w:val="en-US" w:eastAsia="zh-CN"/>
              </w:rPr>
            </w:pPr>
            <w:r>
              <w:rPr>
                <w:rFonts w:hint="default" w:ascii="仿宋_GB2312" w:hAnsi="仿宋_GB2312" w:eastAsia="仿宋_GB2312" w:cs="仿宋_GB2312"/>
                <w:bCs/>
                <w:kern w:val="0"/>
                <w:sz w:val="24"/>
                <w:szCs w:val="24"/>
                <w:lang w:val="en-US" w:eastAsia="zh-CN"/>
              </w:rPr>
              <w:t>65010</w:t>
            </w:r>
            <w:r>
              <w:rPr>
                <w:rFonts w:hint="eastAsia" w:ascii="仿宋_GB2312" w:hAnsi="仿宋_GB2312" w:eastAsia="仿宋_GB2312" w:cs="仿宋_GB2312"/>
                <w:bCs/>
                <w:kern w:val="0"/>
                <w:sz w:val="24"/>
                <w:szCs w:val="24"/>
                <w:lang w:val="en-US" w:eastAsia="zh-CN"/>
              </w:rPr>
              <w:t>5产品艺术设计</w:t>
            </w:r>
          </w:p>
        </w:tc>
        <w:tc>
          <w:tcPr>
            <w:tcW w:w="4334" w:type="dxa"/>
            <w:vAlign w:val="center"/>
          </w:tcPr>
          <w:p w14:paraId="4B70A1C8">
            <w:pPr>
              <w:adjustRightInd w:val="0"/>
              <w:snapToGrid w:val="0"/>
              <w:jc w:val="left"/>
              <w:rPr>
                <w:rFonts w:hint="eastAsia" w:ascii="仿宋_GB2312" w:hAnsi="仿宋_GB2312" w:eastAsia="仿宋_GB2312" w:cs="仿宋_GB2312"/>
                <w:bCs/>
                <w:kern w:val="0"/>
                <w:sz w:val="24"/>
                <w:szCs w:val="24"/>
                <w:lang w:val="en-US" w:eastAsia="zh-CN"/>
              </w:rPr>
            </w:pPr>
            <w:r>
              <w:rPr>
                <w:rFonts w:hint="default" w:ascii="仿宋_GB2312" w:hAnsi="仿宋_GB2312" w:eastAsia="仿宋_GB2312" w:cs="仿宋_GB2312"/>
                <w:bCs/>
                <w:kern w:val="0"/>
                <w:sz w:val="24"/>
                <w:szCs w:val="24"/>
                <w:lang w:val="en-US" w:eastAsia="zh-CN"/>
              </w:rPr>
              <w:t>产品形态创意与预想图</w:t>
            </w:r>
          </w:p>
        </w:tc>
      </w:tr>
      <w:tr w14:paraId="5D87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84" w:type="dxa"/>
            <w:vMerge w:val="continue"/>
            <w:vAlign w:val="center"/>
          </w:tcPr>
          <w:p w14:paraId="03EC7C15">
            <w:pPr>
              <w:adjustRightInd w:val="0"/>
              <w:snapToGrid w:val="0"/>
              <w:jc w:val="left"/>
              <w:rPr>
                <w:rFonts w:hint="eastAsia" w:ascii="仿宋_GB2312" w:hAnsi="仿宋_GB2312" w:eastAsia="仿宋_GB2312" w:cs="仿宋_GB2312"/>
                <w:bCs/>
                <w:kern w:val="0"/>
                <w:sz w:val="24"/>
                <w:szCs w:val="24"/>
                <w:lang w:val="en-US" w:eastAsia="zh-CN"/>
              </w:rPr>
            </w:pPr>
          </w:p>
        </w:tc>
        <w:tc>
          <w:tcPr>
            <w:tcW w:w="1559" w:type="dxa"/>
            <w:vMerge w:val="continue"/>
            <w:vAlign w:val="center"/>
          </w:tcPr>
          <w:p w14:paraId="7572563B">
            <w:pPr>
              <w:adjustRightInd w:val="0"/>
              <w:snapToGrid w:val="0"/>
              <w:jc w:val="left"/>
              <w:rPr>
                <w:rFonts w:hint="eastAsia" w:ascii="仿宋_GB2312" w:hAnsi="仿宋_GB2312" w:eastAsia="仿宋_GB2312" w:cs="仿宋_GB2312"/>
                <w:bCs/>
                <w:kern w:val="0"/>
                <w:sz w:val="24"/>
                <w:szCs w:val="24"/>
                <w:lang w:val="en-US" w:eastAsia="zh-CN"/>
              </w:rPr>
            </w:pPr>
          </w:p>
        </w:tc>
        <w:tc>
          <w:tcPr>
            <w:tcW w:w="1801" w:type="dxa"/>
            <w:gridSpan w:val="2"/>
            <w:vMerge w:val="continue"/>
            <w:vAlign w:val="center"/>
          </w:tcPr>
          <w:p w14:paraId="2E7D5CB0">
            <w:pPr>
              <w:adjustRightInd w:val="0"/>
              <w:snapToGrid w:val="0"/>
              <w:jc w:val="left"/>
              <w:rPr>
                <w:rFonts w:hint="eastAsia" w:ascii="仿宋_GB2312" w:hAnsi="仿宋_GB2312" w:eastAsia="仿宋_GB2312" w:cs="仿宋_GB2312"/>
                <w:bCs/>
                <w:kern w:val="0"/>
                <w:sz w:val="24"/>
                <w:szCs w:val="24"/>
                <w:lang w:val="en-US" w:eastAsia="zh-CN"/>
              </w:rPr>
            </w:pPr>
          </w:p>
        </w:tc>
        <w:tc>
          <w:tcPr>
            <w:tcW w:w="4334" w:type="dxa"/>
            <w:vAlign w:val="center"/>
          </w:tcPr>
          <w:p w14:paraId="035E2BFE">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产品设计表现</w:t>
            </w:r>
          </w:p>
        </w:tc>
      </w:tr>
      <w:tr w14:paraId="0BE5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84" w:type="dxa"/>
            <w:vMerge w:val="continue"/>
            <w:vAlign w:val="center"/>
          </w:tcPr>
          <w:p w14:paraId="51CC08C1">
            <w:pPr>
              <w:adjustRightInd w:val="0"/>
              <w:snapToGrid w:val="0"/>
              <w:jc w:val="left"/>
              <w:rPr>
                <w:rFonts w:hint="eastAsia" w:ascii="仿宋_GB2312" w:hAnsi="仿宋_GB2312" w:eastAsia="仿宋_GB2312" w:cs="仿宋_GB2312"/>
                <w:bCs/>
                <w:kern w:val="0"/>
                <w:sz w:val="24"/>
                <w:szCs w:val="24"/>
                <w:lang w:val="en-US" w:eastAsia="zh-CN"/>
              </w:rPr>
            </w:pPr>
          </w:p>
        </w:tc>
        <w:tc>
          <w:tcPr>
            <w:tcW w:w="1559" w:type="dxa"/>
            <w:vMerge w:val="continue"/>
            <w:vAlign w:val="center"/>
          </w:tcPr>
          <w:p w14:paraId="30280E89">
            <w:pPr>
              <w:adjustRightInd w:val="0"/>
              <w:snapToGrid w:val="0"/>
              <w:jc w:val="left"/>
              <w:rPr>
                <w:rFonts w:hint="eastAsia" w:ascii="仿宋_GB2312" w:hAnsi="仿宋_GB2312" w:eastAsia="仿宋_GB2312" w:cs="仿宋_GB2312"/>
                <w:bCs/>
                <w:kern w:val="0"/>
                <w:sz w:val="24"/>
                <w:szCs w:val="24"/>
                <w:lang w:val="en-US" w:eastAsia="zh-CN"/>
              </w:rPr>
            </w:pPr>
          </w:p>
        </w:tc>
        <w:tc>
          <w:tcPr>
            <w:tcW w:w="1801" w:type="dxa"/>
            <w:gridSpan w:val="2"/>
            <w:vAlign w:val="center"/>
          </w:tcPr>
          <w:p w14:paraId="4242CA0E">
            <w:pPr>
              <w:adjustRightInd w:val="0"/>
              <w:snapToGrid w:val="0"/>
              <w:jc w:val="left"/>
              <w:rPr>
                <w:rFonts w:hint="eastAsia" w:ascii="仿宋_GB2312" w:hAnsi="仿宋_GB2312" w:eastAsia="仿宋_GB2312" w:cs="仿宋_GB2312"/>
                <w:bCs/>
                <w:kern w:val="0"/>
                <w:sz w:val="24"/>
                <w:szCs w:val="24"/>
                <w:lang w:val="en-US" w:eastAsia="zh-CN"/>
              </w:rPr>
            </w:pPr>
            <w:r>
              <w:rPr>
                <w:rFonts w:hint="default" w:ascii="仿宋_GB2312" w:hAnsi="仿宋_GB2312" w:eastAsia="仿宋_GB2312" w:cs="仿宋_GB2312"/>
                <w:bCs/>
                <w:kern w:val="0"/>
                <w:sz w:val="24"/>
                <w:szCs w:val="24"/>
                <w:lang w:val="en-US" w:eastAsia="zh-CN"/>
              </w:rPr>
              <w:t>650103</w:t>
            </w:r>
            <w:r>
              <w:rPr>
                <w:rFonts w:hint="eastAsia" w:ascii="仿宋_GB2312" w:hAnsi="仿宋_GB2312" w:eastAsia="仿宋_GB2312" w:cs="仿宋_GB2312"/>
                <w:bCs/>
                <w:kern w:val="0"/>
                <w:sz w:val="24"/>
                <w:szCs w:val="24"/>
                <w:lang w:val="en-US" w:eastAsia="zh-CN"/>
              </w:rPr>
              <w:t>广告设计与制作</w:t>
            </w:r>
          </w:p>
        </w:tc>
        <w:tc>
          <w:tcPr>
            <w:tcW w:w="4334" w:type="dxa"/>
            <w:vAlign w:val="center"/>
          </w:tcPr>
          <w:p w14:paraId="53A8C37C">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数字图像处理</w:t>
            </w:r>
          </w:p>
        </w:tc>
      </w:tr>
      <w:tr w14:paraId="2333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384" w:type="dxa"/>
            <w:vMerge w:val="restart"/>
            <w:vAlign w:val="center"/>
          </w:tcPr>
          <w:p w14:paraId="41379583">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轻工纺织大类</w:t>
            </w:r>
          </w:p>
          <w:p w14:paraId="6D41E898">
            <w:pPr>
              <w:adjustRightInd w:val="0"/>
              <w:snapToGrid w:val="0"/>
              <w:jc w:val="left"/>
              <w:rPr>
                <w:rFonts w:hint="eastAsia" w:ascii="仿宋_GB2312" w:hAnsi="仿宋_GB2312" w:eastAsia="仿宋_GB2312" w:cs="仿宋_GB2312"/>
                <w:bCs/>
                <w:kern w:val="0"/>
                <w:sz w:val="24"/>
                <w:szCs w:val="24"/>
                <w:lang w:val="en-US" w:eastAsia="zh-CN"/>
              </w:rPr>
            </w:pPr>
          </w:p>
        </w:tc>
        <w:tc>
          <w:tcPr>
            <w:tcW w:w="1559" w:type="dxa"/>
            <w:vMerge w:val="restart"/>
            <w:vAlign w:val="center"/>
          </w:tcPr>
          <w:p w14:paraId="750C3AB4">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4803印刷类</w:t>
            </w:r>
          </w:p>
          <w:p w14:paraId="2FA8E9CD">
            <w:pPr>
              <w:adjustRightInd w:val="0"/>
              <w:snapToGrid w:val="0"/>
              <w:jc w:val="left"/>
              <w:rPr>
                <w:rFonts w:hint="default" w:ascii="仿宋_GB2312" w:hAnsi="仿宋_GB2312" w:eastAsia="仿宋_GB2312" w:cs="仿宋_GB2312"/>
                <w:bCs/>
                <w:kern w:val="0"/>
                <w:sz w:val="24"/>
                <w:szCs w:val="24"/>
                <w:lang w:val="en-US" w:eastAsia="zh-CN"/>
              </w:rPr>
            </w:pPr>
          </w:p>
        </w:tc>
        <w:tc>
          <w:tcPr>
            <w:tcW w:w="1801" w:type="dxa"/>
            <w:gridSpan w:val="2"/>
            <w:vMerge w:val="restart"/>
            <w:vAlign w:val="center"/>
          </w:tcPr>
          <w:p w14:paraId="693E18C3">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 xml:space="preserve">580301 </w:t>
            </w:r>
            <w:r>
              <w:rPr>
                <w:rFonts w:hint="default" w:ascii="仿宋_GB2312" w:hAnsi="仿宋_GB2312" w:eastAsia="仿宋_GB2312" w:cs="仿宋_GB2312"/>
                <w:bCs/>
                <w:kern w:val="0"/>
                <w:sz w:val="24"/>
                <w:szCs w:val="24"/>
                <w:lang w:val="en-US" w:eastAsia="zh-CN"/>
              </w:rPr>
              <w:t>图文信息处理</w:t>
            </w:r>
          </w:p>
        </w:tc>
        <w:tc>
          <w:tcPr>
            <w:tcW w:w="4334" w:type="dxa"/>
            <w:vAlign w:val="center"/>
          </w:tcPr>
          <w:p w14:paraId="117966A0">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3D创意设计与动画制作</w:t>
            </w:r>
          </w:p>
        </w:tc>
      </w:tr>
      <w:tr w14:paraId="774C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1384" w:type="dxa"/>
            <w:vMerge w:val="continue"/>
            <w:vAlign w:val="center"/>
          </w:tcPr>
          <w:p w14:paraId="7A6AC65E">
            <w:pPr>
              <w:adjustRightInd w:val="0"/>
              <w:snapToGrid w:val="0"/>
              <w:jc w:val="left"/>
              <w:rPr>
                <w:rFonts w:hint="eastAsia" w:ascii="仿宋_GB2312" w:hAnsi="仿宋_GB2312" w:eastAsia="仿宋_GB2312" w:cs="仿宋_GB2312"/>
                <w:bCs/>
                <w:kern w:val="0"/>
                <w:sz w:val="24"/>
                <w:szCs w:val="24"/>
                <w:lang w:val="en-US" w:eastAsia="zh-CN"/>
              </w:rPr>
            </w:pPr>
          </w:p>
        </w:tc>
        <w:tc>
          <w:tcPr>
            <w:tcW w:w="1559" w:type="dxa"/>
            <w:vMerge w:val="continue"/>
            <w:vAlign w:val="center"/>
          </w:tcPr>
          <w:p w14:paraId="20BE5D3B">
            <w:pPr>
              <w:adjustRightInd w:val="0"/>
              <w:snapToGrid w:val="0"/>
              <w:jc w:val="left"/>
              <w:rPr>
                <w:rFonts w:hint="eastAsia" w:ascii="仿宋_GB2312" w:hAnsi="仿宋_GB2312" w:eastAsia="仿宋_GB2312" w:cs="仿宋_GB2312"/>
                <w:bCs/>
                <w:kern w:val="0"/>
                <w:sz w:val="24"/>
                <w:szCs w:val="24"/>
                <w:lang w:val="en-US" w:eastAsia="zh-CN"/>
              </w:rPr>
            </w:pPr>
          </w:p>
        </w:tc>
        <w:tc>
          <w:tcPr>
            <w:tcW w:w="1801" w:type="dxa"/>
            <w:gridSpan w:val="2"/>
            <w:vMerge w:val="continue"/>
            <w:vAlign w:val="center"/>
          </w:tcPr>
          <w:p w14:paraId="389C20F6">
            <w:pPr>
              <w:adjustRightInd w:val="0"/>
              <w:snapToGrid w:val="0"/>
              <w:jc w:val="left"/>
              <w:rPr>
                <w:rFonts w:hint="eastAsia" w:ascii="仿宋_GB2312" w:hAnsi="仿宋_GB2312" w:eastAsia="仿宋_GB2312" w:cs="仿宋_GB2312"/>
                <w:bCs/>
                <w:kern w:val="0"/>
                <w:sz w:val="24"/>
                <w:szCs w:val="24"/>
                <w:lang w:val="en-US" w:eastAsia="zh-CN"/>
              </w:rPr>
            </w:pPr>
          </w:p>
        </w:tc>
        <w:tc>
          <w:tcPr>
            <w:tcW w:w="4334" w:type="dxa"/>
            <w:vAlign w:val="center"/>
          </w:tcPr>
          <w:p w14:paraId="3128F9D6">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数字图形制作</w:t>
            </w:r>
          </w:p>
        </w:tc>
      </w:tr>
      <w:tr w14:paraId="5948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14:paraId="0C0BD64A">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对接产业行业、对应岗位（群）及核心能力</w:t>
            </w:r>
          </w:p>
        </w:tc>
      </w:tr>
      <w:tr w14:paraId="608A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384" w:type="dxa"/>
            <w:vAlign w:val="center"/>
          </w:tcPr>
          <w:p w14:paraId="21ED4469">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产业行业</w:t>
            </w:r>
          </w:p>
        </w:tc>
        <w:tc>
          <w:tcPr>
            <w:tcW w:w="2552" w:type="dxa"/>
            <w:gridSpan w:val="2"/>
            <w:vAlign w:val="center"/>
          </w:tcPr>
          <w:p w14:paraId="1067130E">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岗位（群）</w:t>
            </w:r>
          </w:p>
        </w:tc>
        <w:tc>
          <w:tcPr>
            <w:tcW w:w="5142" w:type="dxa"/>
            <w:gridSpan w:val="2"/>
            <w:vAlign w:val="center"/>
          </w:tcPr>
          <w:p w14:paraId="15B39F6A">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核心能力</w:t>
            </w:r>
          </w:p>
          <w:p w14:paraId="0D5B5B8A">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（对应每个岗位（群），明确核心能力要求）</w:t>
            </w:r>
          </w:p>
        </w:tc>
      </w:tr>
      <w:tr w14:paraId="4D4E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restart"/>
            <w:vAlign w:val="center"/>
          </w:tcPr>
          <w:p w14:paraId="2AE8B9B9">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文化艺术业（55）</w:t>
            </w:r>
          </w:p>
        </w:tc>
        <w:tc>
          <w:tcPr>
            <w:tcW w:w="2552" w:type="dxa"/>
            <w:gridSpan w:val="2"/>
            <w:vMerge w:val="restart"/>
            <w:vAlign w:val="center"/>
          </w:tcPr>
          <w:p w14:paraId="003939DD">
            <w:pPr>
              <w:adjustRightInd w:val="0"/>
              <w:snapToGrid w:val="0"/>
              <w:jc w:val="left"/>
              <w:rPr>
                <w:rFonts w:hint="eastAsia" w:ascii="仿宋_GB2312" w:hAnsi="仿宋_GB2312" w:eastAsia="仿宋_GB2312" w:cs="仿宋_GB2312"/>
                <w:bCs/>
                <w:kern w:val="0"/>
                <w:sz w:val="24"/>
                <w:szCs w:val="24"/>
                <w:lang w:val="en-US" w:eastAsia="zh-CN"/>
              </w:rPr>
            </w:pPr>
            <w:r>
              <w:rPr>
                <w:rFonts w:hint="default" w:ascii="仿宋_GB2312" w:hAnsi="仿宋_GB2312" w:eastAsia="仿宋_GB2312" w:cs="仿宋_GB2312"/>
                <w:bCs/>
                <w:kern w:val="0"/>
                <w:sz w:val="24"/>
                <w:szCs w:val="24"/>
                <w:lang w:val="en-US" w:eastAsia="zh-CN"/>
              </w:rPr>
              <w:t>文创产品设计师</w:t>
            </w:r>
          </w:p>
        </w:tc>
        <w:tc>
          <w:tcPr>
            <w:tcW w:w="5142" w:type="dxa"/>
            <w:gridSpan w:val="2"/>
            <w:vAlign w:val="center"/>
          </w:tcPr>
          <w:p w14:paraId="4A6466E2">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1.文化研究与创意转化能力</w:t>
            </w:r>
            <w:r>
              <w:rPr>
                <w:rFonts w:hint="default" w:ascii="仿宋_GB2312" w:hAnsi="仿宋_GB2312" w:eastAsia="仿宋_GB2312" w:cs="仿宋_GB2312"/>
                <w:bCs/>
                <w:kern w:val="0"/>
                <w:sz w:val="24"/>
                <w:szCs w:val="24"/>
                <w:lang w:val="en-US" w:eastAsia="zh-CN"/>
              </w:rPr>
              <w:t>：深入挖掘传统文化、非遗元素，将其转化为符合现代审美的文创产品设计</w:t>
            </w:r>
          </w:p>
        </w:tc>
      </w:tr>
      <w:tr w14:paraId="6A16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51D7F357">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continue"/>
            <w:vAlign w:val="center"/>
          </w:tcPr>
          <w:p w14:paraId="30793BC0">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6210D2D7">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2.手绘与数字绘画能力</w:t>
            </w:r>
            <w:r>
              <w:rPr>
                <w:rFonts w:hint="default" w:ascii="仿宋_GB2312" w:hAnsi="仿宋_GB2312" w:eastAsia="仿宋_GB2312" w:cs="仿宋_GB2312"/>
                <w:bCs/>
                <w:kern w:val="0"/>
                <w:sz w:val="24"/>
                <w:szCs w:val="24"/>
                <w:lang w:val="en-US" w:eastAsia="zh-CN"/>
              </w:rPr>
              <w:t>：熟练运用水彩、马克笔等手绘工具，并通过AI</w:t>
            </w:r>
            <w:r>
              <w:rPr>
                <w:rFonts w:hint="eastAsia" w:ascii="仿宋_GB2312" w:hAnsi="仿宋_GB2312" w:eastAsia="仿宋_GB2312" w:cs="仿宋_GB2312"/>
                <w:bCs/>
                <w:kern w:val="0"/>
                <w:sz w:val="24"/>
                <w:szCs w:val="24"/>
                <w:lang w:val="en-US" w:eastAsia="zh-CN"/>
              </w:rPr>
              <w:t>、</w:t>
            </w:r>
            <w:r>
              <w:rPr>
                <w:rFonts w:hint="default" w:ascii="仿宋_GB2312" w:hAnsi="仿宋_GB2312" w:eastAsia="仿宋_GB2312" w:cs="仿宋_GB2312"/>
                <w:bCs/>
                <w:kern w:val="0"/>
                <w:sz w:val="24"/>
                <w:szCs w:val="24"/>
                <w:lang w:val="en-US" w:eastAsia="zh-CN"/>
              </w:rPr>
              <w:t>Photoshop完成数字化设计适配</w:t>
            </w:r>
          </w:p>
        </w:tc>
      </w:tr>
      <w:tr w14:paraId="1C67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4F4D5A94">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continue"/>
            <w:vAlign w:val="center"/>
          </w:tcPr>
          <w:p w14:paraId="098FCD1F">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45B6BCE5">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3.跨领域协作能力</w:t>
            </w:r>
            <w:r>
              <w:rPr>
                <w:rFonts w:hint="default" w:ascii="仿宋_GB2312" w:hAnsi="仿宋_GB2312" w:eastAsia="仿宋_GB2312" w:cs="仿宋_GB2312"/>
                <w:bCs/>
                <w:kern w:val="0"/>
                <w:sz w:val="24"/>
                <w:szCs w:val="24"/>
                <w:lang w:val="en-US" w:eastAsia="zh-CN"/>
              </w:rPr>
              <w:t>：熟悉印刷工艺、包装结构，能与供应链、市场营销部门协同推进项目</w:t>
            </w:r>
          </w:p>
        </w:tc>
      </w:tr>
      <w:tr w14:paraId="3A21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1A12FA36">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restart"/>
            <w:vAlign w:val="center"/>
          </w:tcPr>
          <w:p w14:paraId="7295F1C2">
            <w:pPr>
              <w:adjustRightInd w:val="0"/>
              <w:snapToGrid w:val="0"/>
              <w:jc w:val="left"/>
              <w:rPr>
                <w:rFonts w:hint="eastAsia" w:ascii="仿宋_GB2312" w:hAnsi="仿宋_GB2312" w:eastAsia="仿宋_GB2312" w:cs="仿宋_GB2312"/>
                <w:bCs/>
                <w:kern w:val="0"/>
                <w:sz w:val="24"/>
                <w:szCs w:val="24"/>
                <w:lang w:val="en-US" w:eastAsia="zh-CN"/>
              </w:rPr>
            </w:pPr>
            <w:r>
              <w:rPr>
                <w:rFonts w:hint="default" w:ascii="仿宋_GB2312" w:hAnsi="仿宋_GB2312" w:eastAsia="仿宋_GB2312" w:cs="仿宋_GB2312"/>
                <w:bCs/>
                <w:kern w:val="0"/>
                <w:sz w:val="24"/>
                <w:szCs w:val="24"/>
                <w:lang w:val="en-US" w:eastAsia="zh-CN"/>
              </w:rPr>
              <w:t>产品设计师/工业设计师​</w:t>
            </w:r>
          </w:p>
          <w:p w14:paraId="696D82E8">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103DD611">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1.创新设计与策划能力</w:t>
            </w:r>
            <w:r>
              <w:rPr>
                <w:rFonts w:hint="default" w:ascii="仿宋_GB2312" w:hAnsi="仿宋_GB2312" w:eastAsia="仿宋_GB2312" w:cs="仿宋_GB2312"/>
                <w:bCs/>
                <w:kern w:val="0"/>
                <w:sz w:val="24"/>
                <w:szCs w:val="24"/>
                <w:lang w:val="en-US" w:eastAsia="zh-CN"/>
              </w:rPr>
              <w:t>：能结合市场调研与用户需求分析，提出符合功能、美学及人机工程学的创新设计方案</w:t>
            </w:r>
          </w:p>
        </w:tc>
      </w:tr>
      <w:tr w14:paraId="69CD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030DAC26">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continue"/>
            <w:vAlign w:val="center"/>
          </w:tcPr>
          <w:p w14:paraId="1D3729D9">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7B417E48">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2.数字技术应用能力</w:t>
            </w:r>
            <w:r>
              <w:rPr>
                <w:rFonts w:hint="default" w:ascii="仿宋_GB2312" w:hAnsi="仿宋_GB2312" w:eastAsia="仿宋_GB2312" w:cs="仿宋_GB2312"/>
                <w:bCs/>
                <w:kern w:val="0"/>
                <w:sz w:val="24"/>
                <w:szCs w:val="24"/>
                <w:lang w:val="en-US" w:eastAsia="zh-CN"/>
              </w:rPr>
              <w:t>：熟练使用Photoshop、Illustrator、Rhino、3DMax等软件完成三维建模与渲染，并具备“1+X文创产品数字化设计”等职业证书</w:t>
            </w:r>
          </w:p>
        </w:tc>
      </w:tr>
      <w:tr w14:paraId="4D07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1F6E50C9">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continue"/>
            <w:vAlign w:val="center"/>
          </w:tcPr>
          <w:p w14:paraId="01E015D0">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66D81B84">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3.手绘与模型制作能力</w:t>
            </w:r>
            <w:r>
              <w:rPr>
                <w:rFonts w:hint="default" w:ascii="仿宋_GB2312" w:hAnsi="仿宋_GB2312" w:eastAsia="仿宋_GB2312" w:cs="仿宋_GB2312"/>
                <w:bCs/>
                <w:kern w:val="0"/>
                <w:sz w:val="24"/>
                <w:szCs w:val="24"/>
                <w:lang w:val="en-US" w:eastAsia="zh-CN"/>
              </w:rPr>
              <w:t>：掌握快速手绘草图表达设计构思，并能利用石膏、泡沫等材料制作实物模型</w:t>
            </w:r>
          </w:p>
        </w:tc>
      </w:tr>
      <w:tr w14:paraId="5EE2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7DF08214">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restart"/>
            <w:vAlign w:val="center"/>
          </w:tcPr>
          <w:p w14:paraId="0ADD8097">
            <w:pPr>
              <w:adjustRightInd w:val="0"/>
              <w:snapToGrid w:val="0"/>
              <w:jc w:val="left"/>
              <w:rPr>
                <w:rFonts w:hint="default" w:ascii="仿宋_GB2312" w:hAnsi="仿宋_GB2312" w:eastAsia="仿宋_GB2312" w:cs="仿宋_GB2312"/>
                <w:bCs/>
                <w:kern w:val="0"/>
                <w:sz w:val="24"/>
                <w:szCs w:val="24"/>
                <w:lang w:val="en-US" w:eastAsia="zh-CN"/>
              </w:rPr>
            </w:pPr>
            <w:r>
              <w:rPr>
                <w:rFonts w:hint="default" w:ascii="仿宋_GB2312" w:hAnsi="仿宋_GB2312" w:eastAsia="仿宋_GB2312" w:cs="仿宋_GB2312"/>
                <w:bCs/>
                <w:kern w:val="0"/>
                <w:sz w:val="24"/>
                <w:szCs w:val="24"/>
                <w:lang w:val="en-US" w:eastAsia="zh-CN"/>
              </w:rPr>
              <w:t>交互设计师/用户体验设计师​</w:t>
            </w:r>
          </w:p>
          <w:p w14:paraId="3951AF2E">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2339049B">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w:t>
            </w:r>
            <w:r>
              <w:rPr>
                <w:rFonts w:hint="default" w:ascii="仿宋_GB2312" w:hAnsi="仿宋_GB2312" w:eastAsia="仿宋_GB2312" w:cs="仿宋_GB2312"/>
                <w:bCs/>
                <w:kern w:val="0"/>
                <w:sz w:val="24"/>
                <w:szCs w:val="24"/>
                <w:lang w:val="en-US" w:eastAsia="zh-CN"/>
              </w:rPr>
              <w:t>用户研究与数据分析能力</w:t>
            </w:r>
            <w:r>
              <w:rPr>
                <w:rFonts w:hint="eastAsia" w:ascii="仿宋_GB2312" w:hAnsi="仿宋_GB2312" w:eastAsia="仿宋_GB2312" w:cs="仿宋_GB2312"/>
                <w:bCs/>
                <w:kern w:val="0"/>
                <w:sz w:val="24"/>
                <w:szCs w:val="24"/>
                <w:lang w:val="en-US" w:eastAsia="zh-CN"/>
              </w:rPr>
              <w:t>：</w:t>
            </w:r>
            <w:r>
              <w:rPr>
                <w:rFonts w:hint="default" w:ascii="仿宋_GB2312" w:hAnsi="仿宋_GB2312" w:eastAsia="仿宋_GB2312" w:cs="仿宋_GB2312"/>
                <w:bCs/>
                <w:kern w:val="0"/>
                <w:sz w:val="24"/>
                <w:szCs w:val="24"/>
                <w:lang w:val="en-US" w:eastAsia="zh-CN"/>
              </w:rPr>
              <w:t>通过访谈、问卷、热图分析用户行为，优化交互流程与界面设计</w:t>
            </w:r>
          </w:p>
        </w:tc>
      </w:tr>
      <w:tr w14:paraId="65DE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4AFB7E28">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continue"/>
            <w:vAlign w:val="center"/>
          </w:tcPr>
          <w:p w14:paraId="5F11985C">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2632DBFB">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w:t>
            </w:r>
            <w:r>
              <w:rPr>
                <w:rFonts w:hint="default" w:ascii="仿宋_GB2312" w:hAnsi="仿宋_GB2312" w:eastAsia="仿宋_GB2312" w:cs="仿宋_GB2312"/>
                <w:bCs/>
                <w:kern w:val="0"/>
                <w:sz w:val="24"/>
                <w:szCs w:val="24"/>
                <w:lang w:val="en-US" w:eastAsia="zh-CN"/>
              </w:rPr>
              <w:t>动态界面设计能力：熟练使用Figma、Axure等工具制作高保真交互原型，并实现流畅的动画效果</w:t>
            </w:r>
          </w:p>
        </w:tc>
      </w:tr>
      <w:tr w14:paraId="500D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1384" w:type="dxa"/>
            <w:vMerge w:val="continue"/>
            <w:vAlign w:val="center"/>
          </w:tcPr>
          <w:p w14:paraId="36E0C3A8">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continue"/>
            <w:vAlign w:val="center"/>
          </w:tcPr>
          <w:p w14:paraId="452E03F9">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54B92DED">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w:t>
            </w:r>
            <w:r>
              <w:rPr>
                <w:rFonts w:hint="default" w:ascii="仿宋_GB2312" w:hAnsi="仿宋_GB2312" w:eastAsia="仿宋_GB2312" w:cs="仿宋_GB2312"/>
                <w:bCs/>
                <w:kern w:val="0"/>
                <w:sz w:val="24"/>
                <w:szCs w:val="24"/>
                <w:lang w:val="en-US" w:eastAsia="zh-CN"/>
              </w:rPr>
              <w:t>技术理解与协作能力：与开发团队沟通技术限制，平衡设计创意与实现可行性</w:t>
            </w:r>
          </w:p>
        </w:tc>
      </w:tr>
      <w:tr w14:paraId="0734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restart"/>
            <w:vAlign w:val="center"/>
          </w:tcPr>
          <w:p w14:paraId="0B5E63D3">
            <w:pPr>
              <w:adjustRightInd w:val="0"/>
              <w:snapToGrid w:val="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文化艺术业（55）</w:t>
            </w:r>
          </w:p>
        </w:tc>
        <w:tc>
          <w:tcPr>
            <w:tcW w:w="2552" w:type="dxa"/>
            <w:gridSpan w:val="2"/>
            <w:vMerge w:val="restart"/>
            <w:vAlign w:val="center"/>
          </w:tcPr>
          <w:p w14:paraId="6DAB3451">
            <w:pPr>
              <w:adjustRightInd w:val="0"/>
              <w:snapToGrid w:val="0"/>
              <w:jc w:val="left"/>
              <w:rPr>
                <w:rFonts w:hint="eastAsia" w:ascii="仿宋_GB2312" w:hAnsi="仿宋_GB2312" w:eastAsia="仿宋_GB2312" w:cs="仿宋_GB2312"/>
                <w:bCs/>
                <w:kern w:val="0"/>
                <w:sz w:val="24"/>
                <w:szCs w:val="24"/>
                <w:lang w:val="en-US" w:eastAsia="zh-CN"/>
              </w:rPr>
            </w:pPr>
            <w:r>
              <w:rPr>
                <w:rFonts w:hint="default" w:ascii="仿宋_GB2312" w:hAnsi="仿宋_GB2312" w:eastAsia="仿宋_GB2312" w:cs="仿宋_GB2312"/>
                <w:bCs/>
                <w:kern w:val="0"/>
                <w:sz w:val="24"/>
                <w:szCs w:val="24"/>
                <w:lang w:val="en-US" w:eastAsia="zh-CN"/>
              </w:rPr>
              <w:t>模型制作师/数字模型设计师</w:t>
            </w:r>
          </w:p>
          <w:p w14:paraId="70D6CB14">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258FE06B">
            <w:pPr>
              <w:adjustRightInd w:val="0"/>
              <w:snapToGrid w:val="0"/>
              <w:jc w:val="left"/>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1.三维建模与渲染能力</w:t>
            </w:r>
            <w:r>
              <w:rPr>
                <w:rFonts w:hint="default" w:ascii="仿宋_GB2312" w:hAnsi="仿宋_GB2312" w:eastAsia="仿宋_GB2312" w:cs="仿宋_GB2312"/>
                <w:bCs/>
                <w:kern w:val="0"/>
                <w:sz w:val="24"/>
                <w:szCs w:val="24"/>
                <w:lang w:val="en-US" w:eastAsia="zh-CN"/>
              </w:rPr>
              <w:t>：精通Rhino、3DMax等软件，完成产品精准建模及材质渲染</w:t>
            </w:r>
          </w:p>
        </w:tc>
      </w:tr>
      <w:tr w14:paraId="3B08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4F06B1E5">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continue"/>
            <w:vAlign w:val="center"/>
          </w:tcPr>
          <w:p w14:paraId="3894137F">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619E2364">
            <w:pPr>
              <w:adjustRightInd w:val="0"/>
              <w:snapToGrid w:val="0"/>
              <w:jc w:val="left"/>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2.材料与工艺适配能力</w:t>
            </w:r>
            <w:r>
              <w:rPr>
                <w:rFonts w:hint="default" w:ascii="仿宋_GB2312" w:hAnsi="仿宋_GB2312" w:eastAsia="仿宋_GB2312" w:cs="仿宋_GB2312"/>
                <w:bCs/>
                <w:kern w:val="0"/>
                <w:sz w:val="24"/>
                <w:szCs w:val="24"/>
                <w:lang w:val="en-US" w:eastAsia="zh-CN"/>
              </w:rPr>
              <w:t>：熟悉金属、陶瓷、亚克力等材质的加工工艺，确保模型制作成本可控</w:t>
            </w:r>
          </w:p>
        </w:tc>
      </w:tr>
      <w:tr w14:paraId="3DB7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31409482">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continue"/>
            <w:vAlign w:val="center"/>
          </w:tcPr>
          <w:p w14:paraId="24BB6E1D">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7CE8469F">
            <w:pPr>
              <w:adjustRightInd w:val="0"/>
              <w:snapToGrid w:val="0"/>
              <w:jc w:val="left"/>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w:t>
            </w:r>
            <w:r>
              <w:rPr>
                <w:rFonts w:hint="default" w:ascii="仿宋_GB2312" w:hAnsi="仿宋_GB2312" w:eastAsia="仿宋_GB2312" w:cs="仿宋_GB2312"/>
                <w:bCs/>
                <w:kern w:val="0"/>
                <w:sz w:val="24"/>
                <w:szCs w:val="24"/>
                <w:lang w:val="en-US" w:eastAsia="zh-CN"/>
              </w:rPr>
              <w:t>工程制图能力：掌握AutoCAD等工具，输出符合国家标准的工程图纸</w:t>
            </w:r>
          </w:p>
        </w:tc>
      </w:tr>
      <w:tr w14:paraId="175F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21D0B8E3">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restart"/>
            <w:vAlign w:val="center"/>
          </w:tcPr>
          <w:p w14:paraId="4FD25D56">
            <w:pPr>
              <w:adjustRightInd w:val="0"/>
              <w:snapToGrid w:val="0"/>
              <w:jc w:val="left"/>
              <w:rPr>
                <w:rFonts w:hint="default" w:ascii="仿宋_GB2312" w:hAnsi="仿宋_GB2312" w:eastAsia="仿宋_GB2312" w:cs="仿宋_GB2312"/>
                <w:bCs/>
                <w:kern w:val="0"/>
                <w:sz w:val="24"/>
                <w:szCs w:val="24"/>
                <w:lang w:val="en-US" w:eastAsia="zh-CN"/>
              </w:rPr>
            </w:pPr>
            <w:r>
              <w:rPr>
                <w:rFonts w:hint="default" w:ascii="仿宋_GB2312" w:hAnsi="仿宋_GB2312" w:eastAsia="仿宋_GB2312" w:cs="仿宋_GB2312"/>
                <w:bCs/>
                <w:kern w:val="0"/>
                <w:sz w:val="24"/>
                <w:szCs w:val="24"/>
                <w:lang w:val="en-US" w:eastAsia="zh-CN"/>
              </w:rPr>
              <w:t>平面设计师/包装设计师</w:t>
            </w:r>
          </w:p>
          <w:p w14:paraId="1D64488C">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4D476E82">
            <w:pPr>
              <w:adjustRightInd w:val="0"/>
              <w:snapToGrid w:val="0"/>
              <w:jc w:val="left"/>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w:t>
            </w:r>
            <w:r>
              <w:rPr>
                <w:rFonts w:hint="default" w:ascii="仿宋_GB2312" w:hAnsi="仿宋_GB2312" w:eastAsia="仿宋_GB2312" w:cs="仿宋_GB2312"/>
                <w:bCs/>
                <w:kern w:val="0"/>
                <w:sz w:val="24"/>
                <w:szCs w:val="24"/>
                <w:lang w:val="en-US" w:eastAsia="zh-CN"/>
              </w:rPr>
              <w:t>视觉传达能力：精通排版、色彩搭配及品牌视觉体系设计，提升产品包装的吸引力</w:t>
            </w:r>
          </w:p>
        </w:tc>
      </w:tr>
      <w:tr w14:paraId="222E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65B1CF8A">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continue"/>
            <w:vAlign w:val="center"/>
          </w:tcPr>
          <w:p w14:paraId="7F38902E">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6DAF9FAA">
            <w:pPr>
              <w:adjustRightInd w:val="0"/>
              <w:snapToGrid w:val="0"/>
              <w:jc w:val="left"/>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w:t>
            </w:r>
            <w:r>
              <w:rPr>
                <w:rFonts w:hint="default" w:ascii="仿宋_GB2312" w:hAnsi="仿宋_GB2312" w:eastAsia="仿宋_GB2312" w:cs="仿宋_GB2312"/>
                <w:bCs/>
                <w:kern w:val="0"/>
                <w:sz w:val="24"/>
                <w:szCs w:val="24"/>
                <w:lang w:val="en-US" w:eastAsia="zh-CN"/>
              </w:rPr>
              <w:t>印刷工艺知识：了解出血线、色彩模式等技术细节，确保设计文件符合印刷要求</w:t>
            </w:r>
          </w:p>
        </w:tc>
      </w:tr>
      <w:tr w14:paraId="0BA3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1CF6D6ED">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continue"/>
            <w:vAlign w:val="center"/>
          </w:tcPr>
          <w:p w14:paraId="5370FDF8">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312ADF89">
            <w:pPr>
              <w:adjustRightInd w:val="0"/>
              <w:snapToGrid w:val="0"/>
              <w:jc w:val="left"/>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w:t>
            </w:r>
            <w:r>
              <w:rPr>
                <w:rFonts w:hint="default" w:ascii="仿宋_GB2312" w:hAnsi="仿宋_GB2312" w:eastAsia="仿宋_GB2312" w:cs="仿宋_GB2312"/>
                <w:bCs/>
                <w:kern w:val="0"/>
                <w:sz w:val="24"/>
                <w:szCs w:val="24"/>
                <w:lang w:val="en-US" w:eastAsia="zh-CN"/>
              </w:rPr>
              <w:t>市场提案能力：通过PPT、动画等形式展示设计方案，并撰写设计说明书</w:t>
            </w:r>
          </w:p>
        </w:tc>
      </w:tr>
      <w:tr w14:paraId="730D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689B797D">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restart"/>
            <w:vAlign w:val="center"/>
          </w:tcPr>
          <w:p w14:paraId="4568D2DF">
            <w:pPr>
              <w:adjustRightInd w:val="0"/>
              <w:snapToGrid w:val="0"/>
              <w:jc w:val="left"/>
              <w:rPr>
                <w:rFonts w:hint="default" w:ascii="仿宋_GB2312" w:hAnsi="仿宋_GB2312" w:eastAsia="仿宋_GB2312" w:cs="仿宋_GB2312"/>
                <w:bCs/>
                <w:kern w:val="0"/>
                <w:sz w:val="24"/>
                <w:szCs w:val="24"/>
                <w:lang w:val="en-US" w:eastAsia="zh-CN"/>
              </w:rPr>
            </w:pPr>
            <w:r>
              <w:rPr>
                <w:rFonts w:hint="default" w:ascii="仿宋_GB2312" w:hAnsi="仿宋_GB2312" w:eastAsia="仿宋_GB2312" w:cs="仿宋_GB2312"/>
                <w:bCs/>
                <w:kern w:val="0"/>
                <w:sz w:val="24"/>
                <w:szCs w:val="24"/>
                <w:lang w:val="en-US" w:eastAsia="zh-CN"/>
              </w:rPr>
              <w:t>玩具设计师/家居设计师</w:t>
            </w:r>
          </w:p>
          <w:p w14:paraId="3B2DD28C">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2DA1AD94">
            <w:pPr>
              <w:adjustRightInd w:val="0"/>
              <w:snapToGrid w:val="0"/>
              <w:jc w:val="left"/>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w:t>
            </w:r>
            <w:r>
              <w:rPr>
                <w:rFonts w:hint="default" w:ascii="仿宋_GB2312" w:hAnsi="仿宋_GB2312" w:eastAsia="仿宋_GB2312" w:cs="仿宋_GB2312"/>
                <w:bCs/>
                <w:kern w:val="0"/>
                <w:sz w:val="24"/>
                <w:szCs w:val="24"/>
                <w:lang w:val="en-US" w:eastAsia="zh-CN"/>
              </w:rPr>
              <w:t>儿童心理学与安全标准：结合儿童行为特点设计玩具，符合安全认证要求</w:t>
            </w:r>
          </w:p>
        </w:tc>
      </w:tr>
      <w:tr w14:paraId="5C5E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292EA355">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continue"/>
            <w:vAlign w:val="center"/>
          </w:tcPr>
          <w:p w14:paraId="1AF8CC03">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16E63E41">
            <w:pPr>
              <w:adjustRightInd w:val="0"/>
              <w:snapToGrid w:val="0"/>
              <w:jc w:val="left"/>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w:t>
            </w:r>
            <w:r>
              <w:rPr>
                <w:rFonts w:hint="default" w:ascii="仿宋_GB2312" w:hAnsi="仿宋_GB2312" w:eastAsia="仿宋_GB2312" w:cs="仿宋_GB2312"/>
                <w:bCs/>
                <w:kern w:val="0"/>
                <w:sz w:val="24"/>
                <w:szCs w:val="24"/>
                <w:lang w:val="en-US" w:eastAsia="zh-CN"/>
              </w:rPr>
              <w:t>定制化设计能力：针对家具、灯具等家居产品，融合人体工程学与空间美学</w:t>
            </w:r>
          </w:p>
        </w:tc>
      </w:tr>
      <w:tr w14:paraId="3880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14:paraId="26B6CD6C">
            <w:pPr>
              <w:adjustRightInd w:val="0"/>
              <w:snapToGrid w:val="0"/>
              <w:jc w:val="left"/>
              <w:rPr>
                <w:rFonts w:hint="eastAsia" w:ascii="仿宋_GB2312" w:hAnsi="仿宋_GB2312" w:eastAsia="仿宋_GB2312" w:cs="仿宋_GB2312"/>
                <w:bCs/>
                <w:kern w:val="0"/>
                <w:sz w:val="24"/>
                <w:szCs w:val="24"/>
                <w:lang w:val="en-US" w:eastAsia="zh-CN"/>
              </w:rPr>
            </w:pPr>
          </w:p>
        </w:tc>
        <w:tc>
          <w:tcPr>
            <w:tcW w:w="2552" w:type="dxa"/>
            <w:gridSpan w:val="2"/>
            <w:vMerge w:val="continue"/>
            <w:vAlign w:val="center"/>
          </w:tcPr>
          <w:p w14:paraId="23E0BAF6">
            <w:pPr>
              <w:adjustRightInd w:val="0"/>
              <w:snapToGrid w:val="0"/>
              <w:jc w:val="left"/>
              <w:rPr>
                <w:rFonts w:hint="eastAsia" w:ascii="仿宋_GB2312" w:hAnsi="仿宋_GB2312" w:eastAsia="仿宋_GB2312" w:cs="仿宋_GB2312"/>
                <w:bCs/>
                <w:kern w:val="0"/>
                <w:sz w:val="24"/>
                <w:szCs w:val="24"/>
                <w:lang w:val="en-US" w:eastAsia="zh-CN"/>
              </w:rPr>
            </w:pPr>
          </w:p>
        </w:tc>
        <w:tc>
          <w:tcPr>
            <w:tcW w:w="5142" w:type="dxa"/>
            <w:gridSpan w:val="2"/>
            <w:vAlign w:val="center"/>
          </w:tcPr>
          <w:p w14:paraId="2D454F51">
            <w:pPr>
              <w:adjustRightInd w:val="0"/>
              <w:snapToGrid w:val="0"/>
              <w:jc w:val="left"/>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w:t>
            </w:r>
            <w:r>
              <w:rPr>
                <w:rFonts w:hint="default" w:ascii="仿宋_GB2312" w:hAnsi="仿宋_GB2312" w:eastAsia="仿宋_GB2312" w:cs="仿宋_GB2312"/>
                <w:bCs/>
                <w:kern w:val="0"/>
                <w:sz w:val="24"/>
                <w:szCs w:val="24"/>
                <w:lang w:val="en-US" w:eastAsia="zh-CN"/>
              </w:rPr>
              <w:t>3D打印技术应用​：利用3D打印技术快速验证设计原型，优化结构合理性</w:t>
            </w:r>
          </w:p>
        </w:tc>
      </w:tr>
    </w:tbl>
    <w:p w14:paraId="39826869">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bCs/>
          <w:kern w:val="0"/>
          <w:sz w:val="24"/>
          <w:szCs w:val="24"/>
          <w:lang w:val="en-US" w:eastAsia="zh-CN"/>
        </w:rPr>
        <w:br w:type="page"/>
      </w:r>
    </w:p>
    <w:p w14:paraId="23F560D0">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二、竞赛目标</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2B00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95" w:hRule="atLeast"/>
          <w:jc w:val="center"/>
        </w:trPr>
        <w:tc>
          <w:tcPr>
            <w:tcW w:w="9180" w:type="dxa"/>
            <w:tcBorders>
              <w:top w:val="single" w:color="000000" w:sz="2" w:space="0"/>
              <w:left w:val="single" w:color="000000" w:sz="2" w:space="0"/>
              <w:bottom w:val="single" w:color="000000" w:sz="2" w:space="0"/>
              <w:right w:val="single" w:color="000000" w:sz="2" w:space="0"/>
            </w:tcBorders>
          </w:tcPr>
          <w:p w14:paraId="6ABDC5E5">
            <w:pPr>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艺术设计赛项旨在深入贯彻落实党的二十大：“加快发展数字经济，促进数字经济和实体经济深度融合，打造具有国际竞争力的数字产业集群”重要指示和精神。赛项以促进产品艺术设计及相关专业在教学以及实训过程中产教融合、校企合作、培育产业发展人才为出发点，突出“以赛促学、以赛促训、以赛促教、以赛评教、重在提高”的精神，将教学内容体现在竞赛之中，全面提升师生技能水平，更有利于促进赛后课堂教学质量的全面提升。</w:t>
            </w:r>
          </w:p>
          <w:p w14:paraId="605456CC">
            <w:pPr>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艺术设计赛项对应数字设计服务产业链紧密关联环节的产品设计、工业设计、家具设计、文创设计、玩具设计等核心岗位群，覆盖职业院校产品艺术设计、家具设计、文创设计、玩具设计等众多专业的核心技术技能；竞赛指向反映数字设计服务产业发展的新技术和新趋势，注重文化、艺术与科学的交叉融合，重点考查参赛选手的产品前期分析研究能力，概念创意创新能力，二维表现技能、三维建模技能、设计创作等专业技能，同时考查参赛选手规范操作、工作效率、质量意识、团队协作等职业素养。</w:t>
            </w:r>
          </w:p>
          <w:p w14:paraId="4CC36A34">
            <w:pPr>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竞赛试题遵循源于企业而高于企业，源于真实而高于真实，源于实践而高于实践的原则，在本专业对接行业的相关职业岗位中，促使教学更好地对接职业资格岗位，专业教学体系对接行业标准、企业用人要求。大赛以大众熟识的项目为主题，重点考查参赛选手专业技能和职业素养。推进企业工作环境引入学校标准化实践教学的探索与改革，创设真实教学情境，实现校园实践教学环节与企业生产制造无缝对接。同时，促进现代职业教育实践环节的逐步完善，服务经济社会发展，服务国家发展战略。</w:t>
            </w:r>
          </w:p>
        </w:tc>
      </w:tr>
    </w:tbl>
    <w:p w14:paraId="2BD4F522">
      <w:pPr>
        <w:jc w:val="left"/>
        <w:rPr>
          <w:rFonts w:hint="eastAsia" w:ascii="仿宋_GB2312" w:hAnsi="仿宋_GB2312" w:eastAsia="仿宋_GB2312" w:cs="仿宋_GB2312"/>
          <w:sz w:val="28"/>
          <w:szCs w:val="28"/>
        </w:rPr>
      </w:pPr>
    </w:p>
    <w:p w14:paraId="2A5B317D">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三、竞赛内容</w:t>
      </w:r>
    </w:p>
    <w:tbl>
      <w:tblPr>
        <w:tblStyle w:val="1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69"/>
      </w:tblGrid>
      <w:tr w14:paraId="7327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1" w:hRule="atLeast"/>
          <w:jc w:val="center"/>
        </w:trPr>
        <w:tc>
          <w:tcPr>
            <w:tcW w:w="9169" w:type="dxa"/>
            <w:tcBorders>
              <w:top w:val="single" w:color="000000" w:sz="2" w:space="0"/>
              <w:left w:val="single" w:color="000000" w:sz="2" w:space="0"/>
              <w:bottom w:val="single" w:color="000000" w:sz="2" w:space="0"/>
              <w:right w:val="single" w:color="000000" w:sz="2" w:space="0"/>
            </w:tcBorders>
          </w:tcPr>
          <w:p w14:paraId="49048AB9">
            <w:pPr>
              <w:spacing w:line="600" w:lineRule="atLeast"/>
              <w:ind w:firstLine="562" w:firstLineChars="200"/>
              <w:rPr>
                <w:rFonts w:ascii="楷体" w:hAnsi="楷体" w:eastAsia="楷体" w:cs="楷体"/>
                <w:b/>
                <w:bCs/>
                <w:sz w:val="28"/>
                <w:szCs w:val="28"/>
              </w:rPr>
            </w:pPr>
            <w:r>
              <w:rPr>
                <w:rFonts w:hint="eastAsia" w:ascii="楷体" w:hAnsi="楷体" w:eastAsia="楷体" w:cs="楷体"/>
                <w:b/>
                <w:bCs/>
                <w:sz w:val="28"/>
                <w:szCs w:val="28"/>
              </w:rPr>
              <w:t>（一）赛项考查的技术技能和涵盖的职业典型工作任务</w:t>
            </w:r>
          </w:p>
          <w:p w14:paraId="25736642">
            <w:pPr>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1.赛项考查的技术技能：</w:t>
            </w:r>
          </w:p>
          <w:p w14:paraId="509C5ED8">
            <w:pPr>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产品创意设计能力：包括概念草图绘制、形态推演、二维效果图表现。</w:t>
            </w:r>
          </w:p>
          <w:p w14:paraId="702C1D9C">
            <w:pPr>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数字化技术应用</w:t>
            </w:r>
            <w:r>
              <w:rPr>
                <w:rFonts w:hint="eastAsia" w:ascii="仿宋_GB2312" w:hAnsi="仿宋_GB2312" w:eastAsia="仿宋_GB2312" w:cs="仿宋_GB2312"/>
                <w:sz w:val="28"/>
                <w:szCs w:val="28"/>
                <w:lang w:val="en-US" w:eastAsia="zh-CN"/>
              </w:rPr>
              <w:t>能力</w:t>
            </w:r>
            <w:r>
              <w:rPr>
                <w:rFonts w:hint="eastAsia" w:ascii="仿宋_GB2312" w:hAnsi="仿宋_GB2312" w:eastAsia="仿宋_GB2312" w:cs="仿宋_GB2312"/>
                <w:sz w:val="28"/>
                <w:szCs w:val="28"/>
              </w:rPr>
              <w:t>：三维建模、产品渲染、版面设计与制作。</w:t>
            </w:r>
          </w:p>
          <w:p w14:paraId="397DF7FB">
            <w:pPr>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工艺与制造可行性分析：材料选择、工艺实现、生产成本及人体工学原理。</w:t>
            </w:r>
          </w:p>
          <w:p w14:paraId="6DB1FB6F">
            <w:pPr>
              <w:spacing w:line="600" w:lineRule="atLeas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市场与用户研究：包括需求分析、竞品调研、用户画像构建</w:t>
            </w:r>
            <w:r>
              <w:rPr>
                <w:rFonts w:hint="eastAsia" w:ascii="仿宋_GB2312" w:hAnsi="仿宋_GB2312" w:eastAsia="仿宋_GB2312" w:cs="仿宋_GB2312"/>
                <w:sz w:val="28"/>
                <w:szCs w:val="28"/>
                <w:lang w:eastAsia="zh-CN"/>
              </w:rPr>
              <w:t>。</w:t>
            </w:r>
          </w:p>
          <w:p w14:paraId="72475EB7">
            <w:pPr>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2.职业典型工作任务：</w:t>
            </w:r>
          </w:p>
          <w:p w14:paraId="3E436A93">
            <w:pPr>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创意设计阶段​：编制多套创意图板、设计说明撰写、发散性思维表</w:t>
            </w:r>
            <w:r>
              <w:rPr>
                <w:rFonts w:hint="eastAsia" w:ascii="仿宋_GB2312" w:hAnsi="仿宋_GB2312" w:eastAsia="仿宋_GB2312" w:cs="仿宋_GB2312"/>
                <w:sz w:val="28"/>
                <w:szCs w:val="28"/>
              </w:rPr>
              <w:t>。</w:t>
            </w:r>
          </w:p>
          <w:p w14:paraId="64747B3C">
            <w:pPr>
              <w:spacing w:line="600" w:lineRule="atLeas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（2）技术实现阶段​：三维模型构建（含结构优化）、渲染参数设置、版面视觉层级化处理.</w:t>
            </w:r>
          </w:p>
          <w:p w14:paraId="5441B5DC">
            <w:pPr>
              <w:spacing w:line="600" w:lineRule="atLeas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（3）综合应用阶段​：概念到成品的全流程整合，包括设计文件输出（JPG、PDF、MAX等格式）及标准化管理。</w:t>
            </w:r>
          </w:p>
          <w:p w14:paraId="3C74029E">
            <w:pPr>
              <w:spacing w:line="600" w:lineRule="atLeast"/>
              <w:ind w:firstLine="562" w:firstLineChars="200"/>
              <w:rPr>
                <w:rFonts w:ascii="楷体" w:hAnsi="楷体" w:eastAsia="楷体" w:cs="楷体"/>
                <w:b/>
                <w:bCs/>
                <w:sz w:val="28"/>
                <w:szCs w:val="28"/>
              </w:rPr>
            </w:pPr>
            <w:r>
              <w:rPr>
                <w:rFonts w:hint="eastAsia" w:ascii="楷体" w:hAnsi="楷体" w:eastAsia="楷体" w:cs="楷体"/>
                <w:b/>
                <w:bCs/>
                <w:sz w:val="28"/>
                <w:szCs w:val="28"/>
              </w:rPr>
              <w:t>（二）专业核心能力与职业综合能力</w:t>
            </w:r>
          </w:p>
          <w:p w14:paraId="420FBA3A">
            <w:pPr>
              <w:spacing w:line="600" w:lineRule="atLeast"/>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1.专业核心能力</w:t>
            </w:r>
          </w:p>
          <w:p w14:paraId="46882C42">
            <w:pPr>
              <w:spacing w:line="600" w:lineRule="atLeas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（1）创新思维与概念转化。通过手绘草图和数字工具实现创意落地，强调新颖性、差异化及文化融合。</w:t>
            </w:r>
          </w:p>
          <w:p w14:paraId="673158C1">
            <w:pPr>
              <w:spacing w:line="600" w:lineRule="atLeas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（2）数字化表达与工艺适配。熟练运用二维、三维建模软件完成设计，并确保模型符合生产工艺要求。</w:t>
            </w:r>
          </w:p>
          <w:p w14:paraId="32A72646">
            <w:pPr>
              <w:spacing w:line="600" w:lineRule="atLeas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（3）全流程协作能力。团队分工（如模块A与模块B任务协同）、跨领域知识整合（如市场分析+技术实现）。</w:t>
            </w:r>
          </w:p>
          <w:p w14:paraId="04C9DCCE">
            <w:pPr>
              <w:spacing w:line="600" w:lineRule="atLeas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2.职业综合能力</w:t>
            </w:r>
          </w:p>
          <w:p w14:paraId="0F72FCC1">
            <w:pPr>
              <w:spacing w:line="600" w:lineRule="atLeas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（1）规范操作与质量意识。遵循行业标准、文件命名与存储规范。</w:t>
            </w:r>
          </w:p>
          <w:p w14:paraId="0504CAEE">
            <w:pPr>
              <w:spacing w:line="600" w:lineRule="atLeas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（2）用户导向与市场敏感度。设计需符合人体工学、满足消费者偏好，并具备市场竞争力。</w:t>
            </w:r>
          </w:p>
          <w:p w14:paraId="0064EC1F">
            <w:pPr>
              <w:spacing w:line="600" w:lineRule="atLeas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（3）职业素养。时间管理（8小时竞赛制）、抗压能力及知识产权意识。</w:t>
            </w:r>
          </w:p>
          <w:p w14:paraId="005EB1FA">
            <w:pPr>
              <w:spacing w:line="600" w:lineRule="atLeast"/>
              <w:ind w:firstLine="562" w:firstLineChars="200"/>
              <w:rPr>
                <w:rFonts w:ascii="楷体" w:hAnsi="楷体" w:eastAsia="楷体" w:cs="楷体"/>
                <w:b/>
                <w:bCs/>
                <w:sz w:val="28"/>
                <w:szCs w:val="28"/>
              </w:rPr>
            </w:pPr>
            <w:r>
              <w:rPr>
                <w:rFonts w:hint="eastAsia" w:ascii="楷体" w:hAnsi="楷体" w:eastAsia="楷体" w:cs="楷体"/>
                <w:b/>
                <w:bCs/>
                <w:sz w:val="28"/>
                <w:szCs w:val="28"/>
              </w:rPr>
              <w:t>（三）赛项创新、创意的范围与方向</w:t>
            </w:r>
          </w:p>
          <w:p w14:paraId="5FCF2D9F">
            <w:pPr>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高职产品艺术设计赛项的赛项创新、创意的范围与方向聚焦</w:t>
            </w:r>
            <w:r>
              <w:rPr>
                <w:rFonts w:hint="default" w:ascii="仿宋_GB2312" w:hAnsi="仿宋_GB2312" w:eastAsia="仿宋_GB2312" w:cs="仿宋_GB2312"/>
                <w:sz w:val="28"/>
                <w:szCs w:val="28"/>
                <w:lang w:val="en-US" w:eastAsia="zh-CN"/>
              </w:rPr>
              <w:t>技术融合、文化赋能、绿色设计、跨界整合四大维度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技术上结合AI、物联网、AR开发智能产品（如仿生</w:t>
            </w:r>
            <w:r>
              <w:rPr>
                <w:rFonts w:hint="eastAsia" w:ascii="仿宋_GB2312" w:hAnsi="仿宋_GB2312" w:eastAsia="仿宋_GB2312" w:cs="仿宋_GB2312"/>
                <w:sz w:val="28"/>
                <w:szCs w:val="28"/>
                <w:lang w:val="en-US" w:eastAsia="zh-CN"/>
              </w:rPr>
              <w:t>设备</w:t>
            </w:r>
            <w:r>
              <w:rPr>
                <w:rFonts w:hint="default" w:ascii="仿宋_GB2312" w:hAnsi="仿宋_GB2312" w:eastAsia="仿宋_GB2312" w:cs="仿宋_GB2312"/>
                <w:sz w:val="28"/>
                <w:szCs w:val="28"/>
                <w:lang w:val="en-US" w:eastAsia="zh-CN"/>
              </w:rPr>
              <w:t>），融入低功耗设计与新材料应用</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文化上活化传统工艺与地域符号，推动非遗与现代设计融合（如文创产品、国潮元素）；环保层面强调可持续材料（如可降解竹纤维）与可拆卸结构；跨界整合生物科技、元宇宙等新兴领域</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创意方向包括社会需求驱动型​（适老化、乡村振兴、儿童情绪管理）、用户体验导向（多感官交互、情感化设计）、商业价值转化​（IP联名、产业化路径）及前沿趋势探索​（仿生设计、智能监控技术）</w:t>
            </w:r>
          </w:p>
          <w:p w14:paraId="4B2A9A80">
            <w:pPr>
              <w:spacing w:line="600" w:lineRule="atLeast"/>
              <w:ind w:firstLine="562" w:firstLineChars="200"/>
              <w:rPr>
                <w:rFonts w:ascii="楷体" w:hAnsi="楷体" w:eastAsia="楷体" w:cs="楷体"/>
                <w:b/>
                <w:bCs/>
                <w:sz w:val="28"/>
                <w:szCs w:val="28"/>
              </w:rPr>
            </w:pPr>
            <w:r>
              <w:rPr>
                <w:rFonts w:hint="eastAsia" w:ascii="楷体" w:hAnsi="楷体" w:eastAsia="楷体" w:cs="楷体"/>
                <w:b/>
                <w:bCs/>
                <w:sz w:val="28"/>
                <w:szCs w:val="28"/>
              </w:rPr>
              <w:t>（四）赛项内容结构与成绩比例</w:t>
            </w:r>
          </w:p>
          <w:p w14:paraId="048AED25">
            <w:pPr>
              <w:spacing w:line="600" w:lineRule="atLeas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赛项内容与具体设计项目匹配，设置为A模块和B模块。每队2人，</w:t>
            </w:r>
            <w:r>
              <w:rPr>
                <w:rFonts w:hint="default" w:ascii="仿宋_GB2312" w:hAnsi="仿宋_GB2312" w:eastAsia="仿宋_GB2312" w:cs="仿宋_GB2312"/>
                <w:sz w:val="28"/>
                <w:szCs w:val="28"/>
                <w:lang w:val="en-US" w:eastAsia="zh-CN"/>
              </w:rPr>
              <w:t>评分侧重创新性、可行性、社会价值与美学表现</w:t>
            </w:r>
            <w:r>
              <w:rPr>
                <w:rFonts w:hint="eastAsia" w:ascii="仿宋_GB2312" w:hAnsi="仿宋_GB2312" w:eastAsia="仿宋_GB2312" w:cs="仿宋_GB2312"/>
                <w:sz w:val="28"/>
                <w:szCs w:val="28"/>
                <w:lang w:val="en-US" w:eastAsia="zh-CN"/>
              </w:rPr>
              <w:t xml:space="preserve">。共同完成创意设计模块（模块 </w:t>
            </w:r>
            <w:r>
              <w:rPr>
                <w:rFonts w:hint="default"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lang w:val="en-US" w:eastAsia="zh-CN"/>
              </w:rPr>
              <w:t xml:space="preserve">）和技术应用模块（模块 </w:t>
            </w:r>
            <w:r>
              <w:rPr>
                <w:rFonts w:hint="default"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lang w:val="en-US" w:eastAsia="zh-CN"/>
              </w:rPr>
              <w:t xml:space="preserve">）的设计任务。竞赛内容划分为创意设计模块（模块 </w:t>
            </w:r>
            <w:r>
              <w:rPr>
                <w:rFonts w:hint="default"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lang w:val="en-US" w:eastAsia="zh-CN"/>
              </w:rPr>
              <w:t xml:space="preserve">）和技术应用模块（模块 </w:t>
            </w:r>
            <w:r>
              <w:rPr>
                <w:rFonts w:hint="default"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lang w:val="en-US" w:eastAsia="zh-CN"/>
              </w:rPr>
              <w:t xml:space="preserve">），分别考查概念创意设计基础和三维数字表达技能，兼顾传统技能与新技术应用表达。 </w:t>
            </w:r>
          </w:p>
          <w:p w14:paraId="68DF5087">
            <w:pPr>
              <w:spacing w:line="600" w:lineRule="atLeas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模块 </w:t>
            </w:r>
            <w:r>
              <w:rPr>
                <w:rFonts w:hint="default" w:ascii="仿宋_GB2312" w:hAnsi="仿宋_GB2312" w:eastAsia="仿宋_GB2312" w:cs="仿宋_GB2312"/>
                <w:sz w:val="28"/>
                <w:szCs w:val="28"/>
                <w:lang w:val="en-US" w:eastAsia="zh-CN"/>
              </w:rPr>
              <w:t xml:space="preserve">A </w:t>
            </w:r>
            <w:r>
              <w:rPr>
                <w:rFonts w:hint="eastAsia" w:ascii="仿宋_GB2312" w:hAnsi="仿宋_GB2312" w:eastAsia="仿宋_GB2312" w:cs="仿宋_GB2312"/>
                <w:sz w:val="28"/>
                <w:szCs w:val="28"/>
                <w:lang w:val="en-US" w:eastAsia="zh-CN"/>
              </w:rPr>
              <w:t xml:space="preserve">竞赛内容包括（1）创意草图（2）二维效果图表现，考查参赛选手的前期产品分析及定位、产品形态推演过程表现、二维效果图表现等岗位知识、 能力、素养的掌握程度。 </w:t>
            </w:r>
          </w:p>
          <w:p w14:paraId="7DB0A97E">
            <w:pPr>
              <w:spacing w:line="600" w:lineRule="atLeas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模块 </w:t>
            </w:r>
            <w:r>
              <w:rPr>
                <w:rFonts w:hint="default" w:ascii="仿宋_GB2312" w:hAnsi="仿宋_GB2312" w:eastAsia="仿宋_GB2312" w:cs="仿宋_GB2312"/>
                <w:sz w:val="28"/>
                <w:szCs w:val="28"/>
                <w:lang w:val="en-US" w:eastAsia="zh-CN"/>
              </w:rPr>
              <w:t xml:space="preserve">B </w:t>
            </w:r>
            <w:r>
              <w:rPr>
                <w:rFonts w:hint="eastAsia" w:ascii="仿宋_GB2312" w:hAnsi="仿宋_GB2312" w:eastAsia="仿宋_GB2312" w:cs="仿宋_GB2312"/>
                <w:sz w:val="28"/>
                <w:szCs w:val="28"/>
                <w:lang w:val="en-US" w:eastAsia="zh-CN"/>
              </w:rPr>
              <w:t>竞赛内容包括（</w:t>
            </w: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）三维建模（</w:t>
            </w: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）产品渲染（</w:t>
            </w:r>
            <w:r>
              <w:rPr>
                <w:rFonts w:hint="default"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t>）版面设计与制作， 考查参赛选手运用三维软件进行数字建模的能力、色彩设计、材质、纹理贴图、 灯光布置、环境渲染等产品数字模型三维表现的能力以及运用产品宣传推广等相 关知识，完成版面设计与制作的能力。</w:t>
            </w:r>
          </w:p>
          <w:p w14:paraId="3E1AA6AB">
            <w:pPr>
              <w:adjustRightInd w:val="0"/>
              <w:snapToGrid w:val="0"/>
              <w:spacing w:line="360" w:lineRule="auto"/>
              <w:ind w:right="220" w:rightChars="100"/>
              <w:jc w:val="left"/>
              <w:rPr>
                <w:rFonts w:hint="eastAsia" w:ascii="仿宋_GB2312" w:hAnsi="仿宋_GB2312" w:eastAsia="仿宋_GB2312" w:cs="仿宋_GB2312"/>
                <w:b/>
                <w:sz w:val="28"/>
                <w:szCs w:val="28"/>
              </w:rPr>
            </w:pPr>
          </w:p>
        </w:tc>
      </w:tr>
      <w:tr w14:paraId="2105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2" w:hRule="atLeast"/>
          <w:jc w:val="center"/>
        </w:trPr>
        <w:tc>
          <w:tcPr>
            <w:tcW w:w="9169" w:type="dxa"/>
            <w:tcBorders>
              <w:top w:val="single" w:color="000000" w:sz="2" w:space="0"/>
              <w:left w:val="single" w:color="000000" w:sz="2" w:space="0"/>
              <w:bottom w:val="single" w:color="000000" w:sz="2" w:space="0"/>
              <w:right w:val="single" w:color="000000" w:sz="2" w:space="0"/>
            </w:tcBorders>
          </w:tcPr>
          <w:p w14:paraId="70BCC212">
            <w:pPr>
              <w:spacing w:line="360" w:lineRule="auto"/>
              <w:ind w:right="220" w:right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2.逐项说明赛项模块、比赛时长及分值配比（赛项模块应根据赛项目标进行合理设计，对每个任务内容进行说明）。</w:t>
            </w:r>
          </w:p>
          <w:tbl>
            <w:tblPr>
              <w:tblStyle w:val="15"/>
              <w:tblW w:w="897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95"/>
              <w:gridCol w:w="1494"/>
              <w:gridCol w:w="3118"/>
              <w:gridCol w:w="1819"/>
              <w:gridCol w:w="1152"/>
            </w:tblGrid>
            <w:tr w14:paraId="0D4B5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2889" w:type="dxa"/>
                  <w:gridSpan w:val="2"/>
                  <w:vAlign w:val="center"/>
                </w:tcPr>
                <w:p w14:paraId="71151CFB">
                  <w:pPr>
                    <w:adjustRightInd w:val="0"/>
                    <w:snapToGrid w:val="0"/>
                    <w:spacing w:line="360" w:lineRule="auto"/>
                    <w:ind w:right="220" w:rightChars="100"/>
                    <w:jc w:val="center"/>
                    <w:rPr>
                      <w:rFonts w:hint="eastAsia" w:ascii="仿宋" w:hAnsi="仿宋" w:eastAsia="仿宋" w:cs="仿宋"/>
                      <w:b/>
                      <w:sz w:val="28"/>
                      <w:szCs w:val="28"/>
                    </w:rPr>
                  </w:pPr>
                  <w:r>
                    <w:rPr>
                      <w:rFonts w:hint="eastAsia" w:ascii="仿宋" w:hAnsi="仿宋" w:eastAsia="仿宋" w:cs="仿宋"/>
                      <w:b/>
                      <w:sz w:val="28"/>
                      <w:szCs w:val="28"/>
                    </w:rPr>
                    <w:t>模块</w:t>
                  </w:r>
                </w:p>
              </w:tc>
              <w:tc>
                <w:tcPr>
                  <w:tcW w:w="3118" w:type="dxa"/>
                  <w:vAlign w:val="center"/>
                </w:tcPr>
                <w:p w14:paraId="2D3B55B6">
                  <w:pPr>
                    <w:adjustRightInd w:val="0"/>
                    <w:snapToGrid w:val="0"/>
                    <w:spacing w:line="360" w:lineRule="auto"/>
                    <w:ind w:right="220" w:rightChars="100"/>
                    <w:jc w:val="center"/>
                    <w:rPr>
                      <w:rFonts w:hint="eastAsia" w:ascii="仿宋" w:hAnsi="仿宋" w:eastAsia="仿宋" w:cs="仿宋"/>
                      <w:b/>
                      <w:sz w:val="28"/>
                      <w:szCs w:val="28"/>
                    </w:rPr>
                  </w:pPr>
                  <w:r>
                    <w:rPr>
                      <w:rFonts w:hint="eastAsia" w:ascii="仿宋" w:hAnsi="仿宋" w:eastAsia="仿宋" w:cs="仿宋"/>
                      <w:b/>
                      <w:sz w:val="28"/>
                      <w:szCs w:val="28"/>
                    </w:rPr>
                    <w:t>主要内容</w:t>
                  </w:r>
                </w:p>
              </w:tc>
              <w:tc>
                <w:tcPr>
                  <w:tcW w:w="1819" w:type="dxa"/>
                  <w:vAlign w:val="center"/>
                </w:tcPr>
                <w:p w14:paraId="13204279">
                  <w:pPr>
                    <w:adjustRightInd w:val="0"/>
                    <w:snapToGrid w:val="0"/>
                    <w:spacing w:line="360" w:lineRule="auto"/>
                    <w:ind w:right="220" w:rightChars="100"/>
                    <w:jc w:val="center"/>
                    <w:rPr>
                      <w:rFonts w:hint="eastAsia" w:ascii="仿宋" w:hAnsi="仿宋" w:eastAsia="仿宋" w:cs="仿宋"/>
                      <w:b/>
                      <w:sz w:val="28"/>
                      <w:szCs w:val="28"/>
                    </w:rPr>
                  </w:pPr>
                  <w:r>
                    <w:rPr>
                      <w:rFonts w:hint="eastAsia" w:ascii="仿宋" w:hAnsi="仿宋" w:eastAsia="仿宋" w:cs="仿宋"/>
                      <w:b/>
                      <w:sz w:val="28"/>
                      <w:szCs w:val="28"/>
                    </w:rPr>
                    <w:t>比赛时长</w:t>
                  </w:r>
                </w:p>
              </w:tc>
              <w:tc>
                <w:tcPr>
                  <w:tcW w:w="1152" w:type="dxa"/>
                  <w:vAlign w:val="center"/>
                </w:tcPr>
                <w:p w14:paraId="1E6DA162">
                  <w:pPr>
                    <w:adjustRightInd w:val="0"/>
                    <w:snapToGrid w:val="0"/>
                    <w:spacing w:line="360" w:lineRule="auto"/>
                    <w:ind w:right="220" w:rightChars="100"/>
                    <w:jc w:val="center"/>
                    <w:rPr>
                      <w:rFonts w:hint="eastAsia" w:ascii="仿宋" w:hAnsi="仿宋" w:eastAsia="仿宋" w:cs="仿宋"/>
                      <w:b/>
                      <w:sz w:val="28"/>
                      <w:szCs w:val="28"/>
                    </w:rPr>
                  </w:pPr>
                  <w:r>
                    <w:rPr>
                      <w:rFonts w:hint="eastAsia" w:ascii="仿宋" w:hAnsi="仿宋" w:eastAsia="仿宋" w:cs="仿宋"/>
                      <w:b/>
                      <w:sz w:val="28"/>
                      <w:szCs w:val="28"/>
                    </w:rPr>
                    <w:t>分值</w:t>
                  </w:r>
                </w:p>
              </w:tc>
            </w:tr>
            <w:tr w14:paraId="56FB9D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1395" w:type="dxa"/>
                  <w:vMerge w:val="restart"/>
                  <w:vAlign w:val="center"/>
                </w:tcPr>
                <w:p w14:paraId="0E302A88">
                  <w:pPr>
                    <w:rPr>
                      <w:rFonts w:hint="eastAsia" w:ascii="仿宋" w:hAnsi="仿宋" w:eastAsia="仿宋" w:cs="仿宋"/>
                      <w:b/>
                      <w:sz w:val="24"/>
                      <w:szCs w:val="24"/>
                      <w:lang w:val="en-US" w:eastAsia="zh-CN"/>
                    </w:rPr>
                  </w:pPr>
                  <w:r>
                    <w:rPr>
                      <w:rFonts w:hint="eastAsia" w:ascii="仿宋" w:hAnsi="仿宋" w:eastAsia="仿宋" w:cs="仿宋"/>
                      <w:b/>
                      <w:sz w:val="24"/>
                      <w:szCs w:val="24"/>
                    </w:rPr>
                    <w:t>模块</w:t>
                  </w:r>
                  <w:r>
                    <w:rPr>
                      <w:rFonts w:hint="eastAsia" w:ascii="仿宋" w:hAnsi="仿宋" w:eastAsia="仿宋" w:cs="仿宋"/>
                      <w:b/>
                      <w:sz w:val="24"/>
                      <w:szCs w:val="24"/>
                      <w:lang w:val="en-US" w:eastAsia="zh-CN"/>
                    </w:rPr>
                    <w:t>A:</w:t>
                  </w:r>
                </w:p>
                <w:p w14:paraId="09260B27">
                  <w:pPr>
                    <w:rPr>
                      <w:rFonts w:hint="eastAsia" w:ascii="仿宋" w:hAnsi="仿宋" w:eastAsia="仿宋" w:cs="仿宋"/>
                      <w:b/>
                      <w:sz w:val="24"/>
                      <w:szCs w:val="24"/>
                      <w:lang w:val="en-US" w:eastAsia="zh-CN"/>
                    </w:rPr>
                  </w:pPr>
                  <w:r>
                    <w:rPr>
                      <w:rFonts w:hint="eastAsia" w:ascii="仿宋" w:hAnsi="仿宋" w:eastAsia="仿宋" w:cs="仿宋"/>
                      <w:b/>
                      <w:sz w:val="24"/>
                      <w:szCs w:val="24"/>
                    </w:rPr>
                    <w:t>创意设计模块</w:t>
                  </w:r>
                </w:p>
              </w:tc>
              <w:tc>
                <w:tcPr>
                  <w:tcW w:w="1494" w:type="dxa"/>
                  <w:vAlign w:val="center"/>
                </w:tcPr>
                <w:p w14:paraId="48A19459">
                  <w:pPr>
                    <w:adjustRightInd w:val="0"/>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任务一</w:t>
                  </w:r>
                </w:p>
                <w:p w14:paraId="242268EB">
                  <w:pPr>
                    <w:adjustRightInd w:val="0"/>
                    <w:snapToGrid w:val="0"/>
                    <w:spacing w:line="360" w:lineRule="auto"/>
                    <w:ind w:right="220" w:rightChars="100"/>
                    <w:jc w:val="left"/>
                    <w:rPr>
                      <w:rFonts w:hint="eastAsia" w:ascii="仿宋" w:hAnsi="仿宋" w:eastAsia="仿宋" w:cs="仿宋"/>
                      <w:b/>
                      <w:sz w:val="24"/>
                      <w:szCs w:val="24"/>
                    </w:rPr>
                  </w:pPr>
                  <w:r>
                    <w:rPr>
                      <w:rFonts w:hint="eastAsia" w:ascii="仿宋" w:hAnsi="仿宋" w:eastAsia="仿宋" w:cs="仿宋"/>
                      <w:sz w:val="24"/>
                      <w:szCs w:val="24"/>
                    </w:rPr>
                    <w:t>创意草图</w:t>
                  </w:r>
                </w:p>
              </w:tc>
              <w:tc>
                <w:tcPr>
                  <w:tcW w:w="3118" w:type="dxa"/>
                  <w:vAlign w:val="center"/>
                </w:tcPr>
                <w:p w14:paraId="54368A5D">
                  <w:pPr>
                    <w:adjustRightInd w:val="0"/>
                    <w:snapToGrid w:val="0"/>
                    <w:ind w:firstLine="480"/>
                    <w:jc w:val="left"/>
                    <w:rPr>
                      <w:rFonts w:hint="eastAsia" w:ascii="仿宋" w:hAnsi="仿宋" w:eastAsia="仿宋" w:cs="仿宋"/>
                      <w:sz w:val="24"/>
                      <w:szCs w:val="24"/>
                    </w:rPr>
                  </w:pPr>
                  <w:r>
                    <w:rPr>
                      <w:rFonts w:hint="eastAsia" w:ascii="仿宋" w:hAnsi="仿宋" w:eastAsia="仿宋" w:cs="仿宋"/>
                      <w:sz w:val="24"/>
                      <w:szCs w:val="24"/>
                    </w:rPr>
                    <w:t>参赛选手需要编制多套创意图板，编撰创意说明，创意应具有发散性，思维表达需具体形象。概念草图应具有创造性和创新性，能够体现新颖的思维和独特的设计理念。概念草图的线条和比例应当准确合理，整体风格独特，与设计理念相符合。概念草图的设计应当具有可实现性，不仅能够通过三维建模和渲染实现，还要考虑到工艺可行性和制造难度等因素。参赛选手应当考虑用户的使用需求和体验，概念草图应当具有符合人体工学原理的设计，能够为用户带来良好的使用体验。概念草图的设计应当适应市场需求和消费者偏好，同时考虑到同类产品的竞争性和差异化优势。概念草图的设计说明应当清晰明了，包括设计理念、技术实现、市场分析等内容，能够完整地表达设计思路和意图。概念草图具备通用性和可扩展性，能够满足不同地区、不同市场的需求内容包括：产品定位、用户定位、必要的产品情境图、产品设计推敲过程、概念草图的说明等。</w:t>
                  </w:r>
                </w:p>
                <w:p w14:paraId="66111080">
                  <w:pPr>
                    <w:adjustRightInd w:val="0"/>
                    <w:snapToGrid w:val="0"/>
                    <w:ind w:firstLine="480"/>
                    <w:jc w:val="left"/>
                    <w:rPr>
                      <w:rFonts w:hint="eastAsia" w:ascii="仿宋" w:hAnsi="仿宋" w:eastAsia="仿宋" w:cs="仿宋"/>
                      <w:b/>
                      <w:sz w:val="24"/>
                      <w:szCs w:val="24"/>
                    </w:rPr>
                  </w:pPr>
                  <w:r>
                    <w:rPr>
                      <w:rFonts w:hint="eastAsia" w:ascii="仿宋" w:hAnsi="仿宋" w:eastAsia="仿宋" w:cs="仿宋"/>
                      <w:sz w:val="24"/>
                      <w:szCs w:val="24"/>
                    </w:rPr>
                    <w:t>最终以 A2 规格*.JPG文件格式提交竞赛成果</w:t>
                  </w:r>
                </w:p>
              </w:tc>
              <w:tc>
                <w:tcPr>
                  <w:tcW w:w="1819" w:type="dxa"/>
                  <w:vMerge w:val="restart"/>
                  <w:vAlign w:val="center"/>
                </w:tcPr>
                <w:p w14:paraId="231B5E0C">
                  <w:pPr>
                    <w:adjustRightInd w:val="0"/>
                    <w:snapToGrid w:val="0"/>
                    <w:ind w:firstLine="480"/>
                    <w:jc w:val="left"/>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共8小时</w:t>
                  </w:r>
                </w:p>
              </w:tc>
              <w:tc>
                <w:tcPr>
                  <w:tcW w:w="1152" w:type="dxa"/>
                  <w:vAlign w:val="center"/>
                </w:tcPr>
                <w:p w14:paraId="5AB08FF7">
                  <w:pPr>
                    <w:adjustRightInd w:val="0"/>
                    <w:snapToGrid w:val="0"/>
                    <w:ind w:firstLine="480"/>
                    <w:jc w:val="left"/>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20</w:t>
                  </w:r>
                </w:p>
              </w:tc>
            </w:tr>
            <w:tr w14:paraId="722C5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1395" w:type="dxa"/>
                  <w:vMerge w:val="continue"/>
                  <w:vAlign w:val="bottom"/>
                </w:tcPr>
                <w:p w14:paraId="5AB6541F">
                  <w:pPr>
                    <w:adjustRightInd w:val="0"/>
                    <w:snapToGrid w:val="0"/>
                    <w:spacing w:line="360" w:lineRule="auto"/>
                    <w:ind w:right="220" w:rightChars="100"/>
                    <w:jc w:val="left"/>
                    <w:rPr>
                      <w:rFonts w:hint="eastAsia" w:ascii="仿宋" w:hAnsi="仿宋" w:eastAsia="仿宋" w:cs="仿宋"/>
                      <w:b/>
                      <w:sz w:val="24"/>
                      <w:szCs w:val="24"/>
                    </w:rPr>
                  </w:pPr>
                </w:p>
              </w:tc>
              <w:tc>
                <w:tcPr>
                  <w:tcW w:w="1494" w:type="dxa"/>
                  <w:vAlign w:val="center"/>
                </w:tcPr>
                <w:p w14:paraId="61BC2A43">
                  <w:pPr>
                    <w:adjustRightInd w:val="0"/>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任务二</w:t>
                  </w:r>
                </w:p>
                <w:p w14:paraId="3CAEBB94">
                  <w:pPr>
                    <w:adjustRightInd w:val="0"/>
                    <w:snapToGrid w:val="0"/>
                    <w:spacing w:line="360" w:lineRule="auto"/>
                    <w:ind w:right="220" w:rightChars="100"/>
                    <w:jc w:val="left"/>
                    <w:rPr>
                      <w:rFonts w:hint="eastAsia" w:ascii="仿宋" w:hAnsi="仿宋" w:eastAsia="仿宋" w:cs="仿宋"/>
                      <w:b/>
                      <w:sz w:val="24"/>
                      <w:szCs w:val="24"/>
                    </w:rPr>
                  </w:pPr>
                  <w:r>
                    <w:rPr>
                      <w:rFonts w:hint="eastAsia" w:ascii="仿宋" w:hAnsi="仿宋" w:eastAsia="仿宋" w:cs="仿宋"/>
                      <w:sz w:val="24"/>
                      <w:szCs w:val="24"/>
                    </w:rPr>
                    <w:t>二维效果图表现</w:t>
                  </w:r>
                </w:p>
              </w:tc>
              <w:tc>
                <w:tcPr>
                  <w:tcW w:w="3118" w:type="dxa"/>
                  <w:vAlign w:val="center"/>
                </w:tcPr>
                <w:p w14:paraId="422E748C">
                  <w:pPr>
                    <w:adjustRightInd w:val="0"/>
                    <w:snapToGrid w:val="0"/>
                    <w:ind w:firstLine="480"/>
                    <w:jc w:val="left"/>
                    <w:rPr>
                      <w:rFonts w:hint="eastAsia" w:ascii="仿宋" w:hAnsi="仿宋" w:eastAsia="仿宋" w:cs="仿宋"/>
                      <w:sz w:val="24"/>
                      <w:szCs w:val="24"/>
                    </w:rPr>
                  </w:pPr>
                  <w:r>
                    <w:rPr>
                      <w:rFonts w:hint="eastAsia" w:ascii="仿宋" w:hAnsi="仿宋" w:eastAsia="仿宋" w:cs="仿宋"/>
                      <w:sz w:val="24"/>
                      <w:szCs w:val="24"/>
                    </w:rPr>
                    <w:t>二维效果图应符合设计要求，展示出概念草图的设计理念和特点，在概念草图的基础上完成产品主体的多视角（不少于3个）效果图的绘制，二维效果图应达到画面和谐、布局合理，造型美观、线条流畅，在创意草图的基础上，生动、准确地表现出产品的整体造型。色彩搭配协调、风格统一，产品表现更具吸引力。要注意产品各部分之间的比例关系，保证整体比例协调的效果，应考虑到产品的细节设计，体现出参赛选手对设计细节的把控能力，应考虑到生成的工程可行性，不出现设计上的缺陷或不合理之处，有独特的创意思维，二维表达具有创新性。</w:t>
                  </w:r>
                </w:p>
                <w:p w14:paraId="514EB259">
                  <w:pPr>
                    <w:adjustRightInd w:val="0"/>
                    <w:snapToGrid w:val="0"/>
                    <w:ind w:firstLine="480"/>
                    <w:jc w:val="left"/>
                    <w:rPr>
                      <w:rFonts w:hint="eastAsia" w:ascii="仿宋" w:hAnsi="仿宋" w:eastAsia="仿宋" w:cs="仿宋"/>
                      <w:b/>
                      <w:sz w:val="24"/>
                      <w:szCs w:val="24"/>
                    </w:rPr>
                  </w:pPr>
                  <w:r>
                    <w:rPr>
                      <w:rFonts w:hint="eastAsia" w:ascii="仿宋" w:hAnsi="仿宋" w:eastAsia="仿宋" w:cs="仿宋"/>
                      <w:sz w:val="24"/>
                      <w:szCs w:val="24"/>
                    </w:rPr>
                    <w:t>最终以A3规格*.JPG文件格式提交竞赛成果</w:t>
                  </w:r>
                </w:p>
              </w:tc>
              <w:tc>
                <w:tcPr>
                  <w:tcW w:w="1819" w:type="dxa"/>
                  <w:vMerge w:val="continue"/>
                  <w:vAlign w:val="center"/>
                </w:tcPr>
                <w:p w14:paraId="5072E183">
                  <w:pPr>
                    <w:adjustRightInd w:val="0"/>
                    <w:snapToGrid w:val="0"/>
                    <w:spacing w:line="360" w:lineRule="auto"/>
                    <w:ind w:right="220" w:rightChars="100"/>
                    <w:jc w:val="left"/>
                    <w:rPr>
                      <w:rFonts w:hint="eastAsia" w:ascii="仿宋" w:hAnsi="仿宋" w:eastAsia="仿宋" w:cs="仿宋"/>
                      <w:b/>
                      <w:sz w:val="24"/>
                      <w:szCs w:val="24"/>
                    </w:rPr>
                  </w:pPr>
                </w:p>
              </w:tc>
              <w:tc>
                <w:tcPr>
                  <w:tcW w:w="1152" w:type="dxa"/>
                  <w:vAlign w:val="center"/>
                </w:tcPr>
                <w:p w14:paraId="6F07C038">
                  <w:pPr>
                    <w:adjustRightInd w:val="0"/>
                    <w:snapToGrid w:val="0"/>
                    <w:ind w:firstLine="480"/>
                    <w:jc w:val="left"/>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20</w:t>
                  </w:r>
                </w:p>
              </w:tc>
            </w:tr>
            <w:tr w14:paraId="07E5AA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1395" w:type="dxa"/>
                  <w:vMerge w:val="restart"/>
                  <w:vAlign w:val="center"/>
                </w:tcPr>
                <w:p w14:paraId="56A7CE71">
                  <w:pPr>
                    <w:rPr>
                      <w:rFonts w:hint="eastAsia" w:ascii="仿宋" w:hAnsi="仿宋" w:eastAsia="仿宋" w:cs="仿宋"/>
                      <w:b/>
                      <w:sz w:val="24"/>
                      <w:szCs w:val="24"/>
                      <w:lang w:val="en-US" w:eastAsia="zh-CN"/>
                    </w:rPr>
                  </w:pPr>
                  <w:r>
                    <w:rPr>
                      <w:rFonts w:hint="eastAsia" w:ascii="仿宋" w:hAnsi="仿宋" w:eastAsia="仿宋" w:cs="仿宋"/>
                      <w:b/>
                      <w:sz w:val="24"/>
                      <w:szCs w:val="24"/>
                    </w:rPr>
                    <w:t>模块</w:t>
                  </w:r>
                  <w:r>
                    <w:rPr>
                      <w:rFonts w:hint="eastAsia" w:ascii="仿宋" w:hAnsi="仿宋" w:eastAsia="仿宋" w:cs="仿宋"/>
                      <w:b/>
                      <w:sz w:val="24"/>
                      <w:szCs w:val="24"/>
                      <w:lang w:val="en-US" w:eastAsia="zh-CN"/>
                    </w:rPr>
                    <w:t>B:</w:t>
                  </w:r>
                </w:p>
                <w:p w14:paraId="30293054">
                  <w:pPr>
                    <w:rPr>
                      <w:rFonts w:hint="eastAsia" w:ascii="仿宋" w:hAnsi="仿宋" w:eastAsia="仿宋" w:cs="仿宋"/>
                      <w:b/>
                      <w:sz w:val="24"/>
                      <w:szCs w:val="24"/>
                      <w:lang w:val="en-US" w:eastAsia="zh-CN"/>
                    </w:rPr>
                  </w:pPr>
                  <w:r>
                    <w:rPr>
                      <w:rFonts w:hint="eastAsia" w:ascii="仿宋" w:hAnsi="仿宋" w:eastAsia="仿宋" w:cs="仿宋"/>
                      <w:b/>
                      <w:sz w:val="24"/>
                      <w:szCs w:val="24"/>
                    </w:rPr>
                    <w:t>数字应用模块</w:t>
                  </w:r>
                </w:p>
              </w:tc>
              <w:tc>
                <w:tcPr>
                  <w:tcW w:w="1494" w:type="dxa"/>
                  <w:vAlign w:val="center"/>
                </w:tcPr>
                <w:p w14:paraId="0513398E">
                  <w:pPr>
                    <w:adjustRightInd w:val="0"/>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任务一</w:t>
                  </w:r>
                </w:p>
                <w:p w14:paraId="76C7938E">
                  <w:pPr>
                    <w:adjustRightInd w:val="0"/>
                    <w:snapToGrid w:val="0"/>
                    <w:spacing w:line="360" w:lineRule="auto"/>
                    <w:ind w:right="220" w:rightChars="100"/>
                    <w:jc w:val="left"/>
                    <w:rPr>
                      <w:rFonts w:hint="eastAsia" w:ascii="仿宋" w:hAnsi="仿宋" w:eastAsia="仿宋" w:cs="仿宋"/>
                      <w:b/>
                      <w:sz w:val="24"/>
                      <w:szCs w:val="24"/>
                    </w:rPr>
                  </w:pPr>
                  <w:r>
                    <w:rPr>
                      <w:rFonts w:hint="eastAsia" w:ascii="仿宋" w:hAnsi="仿宋" w:eastAsia="仿宋" w:cs="仿宋"/>
                      <w:sz w:val="24"/>
                      <w:szCs w:val="24"/>
                    </w:rPr>
                    <w:t>三维建模</w:t>
                  </w:r>
                </w:p>
              </w:tc>
              <w:tc>
                <w:tcPr>
                  <w:tcW w:w="3118" w:type="dxa"/>
                  <w:vAlign w:val="center"/>
                </w:tcPr>
                <w:p w14:paraId="2D2DA8EB">
                  <w:pPr>
                    <w:adjustRightInd w:val="0"/>
                    <w:snapToGrid w:val="0"/>
                    <w:ind w:firstLine="480"/>
                    <w:jc w:val="left"/>
                    <w:rPr>
                      <w:rFonts w:hint="eastAsia" w:ascii="仿宋" w:hAnsi="仿宋" w:eastAsia="仿宋" w:cs="仿宋"/>
                      <w:sz w:val="24"/>
                      <w:szCs w:val="24"/>
                    </w:rPr>
                  </w:pPr>
                  <w:r>
                    <w:rPr>
                      <w:rFonts w:hint="eastAsia" w:ascii="仿宋" w:hAnsi="仿宋" w:eastAsia="仿宋" w:cs="仿宋"/>
                      <w:sz w:val="24"/>
                      <w:szCs w:val="24"/>
                    </w:rPr>
                    <w:t>三维建模的准确度、精度、细节和比例等方面符合设计要求。</w:t>
                  </w:r>
                </w:p>
                <w:p w14:paraId="2ABEB32C">
                  <w:pPr>
                    <w:adjustRightInd w:val="0"/>
                    <w:snapToGrid w:val="0"/>
                    <w:ind w:firstLine="480"/>
                    <w:jc w:val="left"/>
                    <w:rPr>
                      <w:rFonts w:hint="eastAsia" w:ascii="仿宋" w:hAnsi="仿宋" w:eastAsia="仿宋" w:cs="仿宋"/>
                      <w:sz w:val="24"/>
                      <w:szCs w:val="24"/>
                    </w:rPr>
                  </w:pPr>
                  <w:r>
                    <w:rPr>
                      <w:rFonts w:hint="eastAsia" w:ascii="仿宋" w:hAnsi="仿宋" w:eastAsia="仿宋" w:cs="仿宋"/>
                      <w:sz w:val="24"/>
                      <w:szCs w:val="24"/>
                    </w:rPr>
                    <w:t>三维建模的可编辑性、可修改性和可更新性等方面符合设计要求，有助于设计的优化和持续改进。三维建模的数据管理和文件管理等方面符合标准和规范，确保了数据的安全、可靠和共享。需注重细节方面的建模及表达。产品各部分之间比例准确，造型协调。合理规划功能与造型的建模表达及细节处理，三维建模效率高，能够高效地完成建模任务，并保证时间控制在合理范围内。</w:t>
                  </w:r>
                </w:p>
                <w:p w14:paraId="08786929">
                  <w:pPr>
                    <w:adjustRightInd w:val="0"/>
                    <w:snapToGrid w:val="0"/>
                    <w:ind w:firstLine="480"/>
                    <w:jc w:val="left"/>
                    <w:rPr>
                      <w:rFonts w:hint="eastAsia" w:ascii="仿宋" w:hAnsi="仿宋" w:eastAsia="仿宋" w:cs="仿宋"/>
                      <w:b/>
                      <w:sz w:val="24"/>
                      <w:szCs w:val="24"/>
                    </w:rPr>
                  </w:pPr>
                  <w:r>
                    <w:rPr>
                      <w:rFonts w:hint="eastAsia" w:ascii="仿宋" w:hAnsi="仿宋" w:eastAsia="仿宋" w:cs="仿宋"/>
                      <w:sz w:val="24"/>
                      <w:szCs w:val="24"/>
                    </w:rPr>
                    <w:t>最终以*.max 或*.3dm 文件格式提交竞赛成果</w:t>
                  </w:r>
                </w:p>
              </w:tc>
              <w:tc>
                <w:tcPr>
                  <w:tcW w:w="1819" w:type="dxa"/>
                  <w:vMerge w:val="continue"/>
                  <w:vAlign w:val="center"/>
                </w:tcPr>
                <w:p w14:paraId="27AA8225">
                  <w:pPr>
                    <w:adjustRightInd w:val="0"/>
                    <w:snapToGrid w:val="0"/>
                    <w:spacing w:line="360" w:lineRule="auto"/>
                    <w:ind w:right="220" w:rightChars="100"/>
                    <w:jc w:val="left"/>
                    <w:rPr>
                      <w:rFonts w:hint="eastAsia" w:ascii="仿宋" w:hAnsi="仿宋" w:eastAsia="仿宋" w:cs="仿宋"/>
                      <w:b/>
                      <w:sz w:val="24"/>
                      <w:szCs w:val="24"/>
                    </w:rPr>
                  </w:pPr>
                </w:p>
              </w:tc>
              <w:tc>
                <w:tcPr>
                  <w:tcW w:w="1152" w:type="dxa"/>
                  <w:vAlign w:val="center"/>
                </w:tcPr>
                <w:p w14:paraId="686DB055">
                  <w:pPr>
                    <w:adjustRightInd w:val="0"/>
                    <w:snapToGrid w:val="0"/>
                    <w:ind w:firstLine="480"/>
                    <w:jc w:val="left"/>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20</w:t>
                  </w:r>
                </w:p>
              </w:tc>
            </w:tr>
            <w:tr w14:paraId="22A48A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1395" w:type="dxa"/>
                  <w:vMerge w:val="continue"/>
                  <w:vAlign w:val="bottom"/>
                </w:tcPr>
                <w:p w14:paraId="71A49D23">
                  <w:pPr>
                    <w:adjustRightInd w:val="0"/>
                    <w:snapToGrid w:val="0"/>
                    <w:spacing w:line="360" w:lineRule="auto"/>
                    <w:ind w:right="220" w:rightChars="100"/>
                    <w:jc w:val="left"/>
                    <w:rPr>
                      <w:rFonts w:hint="eastAsia" w:ascii="仿宋" w:hAnsi="仿宋" w:eastAsia="仿宋" w:cs="仿宋"/>
                      <w:b/>
                      <w:sz w:val="24"/>
                      <w:szCs w:val="24"/>
                    </w:rPr>
                  </w:pPr>
                </w:p>
              </w:tc>
              <w:tc>
                <w:tcPr>
                  <w:tcW w:w="1494" w:type="dxa"/>
                  <w:vAlign w:val="center"/>
                </w:tcPr>
                <w:p w14:paraId="5DD9DD94">
                  <w:pPr>
                    <w:adjustRightInd w:val="0"/>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任务二</w:t>
                  </w:r>
                </w:p>
                <w:p w14:paraId="4359FAE1">
                  <w:pPr>
                    <w:adjustRightInd w:val="0"/>
                    <w:snapToGrid w:val="0"/>
                    <w:spacing w:line="360" w:lineRule="auto"/>
                    <w:ind w:right="220" w:rightChars="100"/>
                    <w:jc w:val="left"/>
                    <w:rPr>
                      <w:rFonts w:hint="eastAsia" w:ascii="仿宋" w:hAnsi="仿宋" w:eastAsia="仿宋" w:cs="仿宋"/>
                      <w:b/>
                      <w:sz w:val="24"/>
                      <w:szCs w:val="24"/>
                    </w:rPr>
                  </w:pPr>
                  <w:r>
                    <w:rPr>
                      <w:rFonts w:hint="eastAsia" w:ascii="仿宋" w:hAnsi="仿宋" w:eastAsia="仿宋" w:cs="仿宋"/>
                      <w:sz w:val="24"/>
                      <w:szCs w:val="24"/>
                    </w:rPr>
                    <w:t>产品渲染</w:t>
                  </w:r>
                </w:p>
              </w:tc>
              <w:tc>
                <w:tcPr>
                  <w:tcW w:w="3118" w:type="dxa"/>
                  <w:vAlign w:val="center"/>
                </w:tcPr>
                <w:p w14:paraId="76F72370">
                  <w:pPr>
                    <w:adjustRightInd w:val="0"/>
                    <w:snapToGrid w:val="0"/>
                    <w:ind w:firstLine="480"/>
                    <w:jc w:val="left"/>
                    <w:rPr>
                      <w:rFonts w:hint="eastAsia" w:ascii="仿宋" w:hAnsi="仿宋" w:eastAsia="仿宋" w:cs="仿宋"/>
                      <w:sz w:val="24"/>
                      <w:szCs w:val="24"/>
                    </w:rPr>
                  </w:pPr>
                  <w:r>
                    <w:rPr>
                      <w:rFonts w:hint="eastAsia" w:ascii="仿宋" w:hAnsi="仿宋" w:eastAsia="仿宋" w:cs="仿宋"/>
                      <w:sz w:val="24"/>
                      <w:szCs w:val="24"/>
                    </w:rPr>
                    <w:t>渲染图像的细节、光影效果、材质质感等方面表现精致细腻，分辨率达到要求。渲染的颜色和纹理搭配合理，符合设计要求和主题定位。渲染图像的逼真程度符合预期，能够准确表现出产品的外观特征和设计风格。渲染图像能够清晰地展示产品的特色和亮点，与环境相适应，能吸引目标受</w:t>
                  </w:r>
                </w:p>
                <w:p w14:paraId="15C46889">
                  <w:pPr>
                    <w:adjustRightInd w:val="0"/>
                    <w:snapToGrid w:val="0"/>
                    <w:ind w:firstLine="480"/>
                    <w:jc w:val="left"/>
                    <w:rPr>
                      <w:rFonts w:hint="eastAsia" w:ascii="仿宋" w:hAnsi="仿宋" w:eastAsia="仿宋" w:cs="仿宋"/>
                      <w:sz w:val="24"/>
                      <w:szCs w:val="24"/>
                    </w:rPr>
                  </w:pPr>
                  <w:r>
                    <w:rPr>
                      <w:rFonts w:hint="eastAsia" w:ascii="仿宋" w:hAnsi="仿宋" w:eastAsia="仿宋" w:cs="仿宋"/>
                      <w:sz w:val="24"/>
                      <w:szCs w:val="24"/>
                    </w:rPr>
                    <w:t>众的注意力。渲染的图像能够呈现出独特的创意和风格，突出参赛选手的创造力和个性。</w:t>
                  </w:r>
                </w:p>
                <w:p w14:paraId="25E281DA">
                  <w:pPr>
                    <w:adjustRightInd w:val="0"/>
                    <w:snapToGrid w:val="0"/>
                    <w:ind w:firstLine="480"/>
                    <w:jc w:val="left"/>
                    <w:rPr>
                      <w:rFonts w:hint="eastAsia" w:ascii="仿宋" w:hAnsi="仿宋" w:eastAsia="仿宋" w:cs="仿宋"/>
                      <w:b/>
                      <w:sz w:val="24"/>
                      <w:szCs w:val="24"/>
                    </w:rPr>
                  </w:pPr>
                  <w:r>
                    <w:rPr>
                      <w:rFonts w:hint="eastAsia" w:ascii="仿宋" w:hAnsi="仿宋" w:eastAsia="仿宋" w:cs="仿宋"/>
                      <w:sz w:val="24"/>
                      <w:szCs w:val="24"/>
                    </w:rPr>
                    <w:t>最终以*.max或*.bip文件格式以及符合规格要求（1张或多张主视角渲染图不低于1000*1000像素，3张细节展示图不少于 500*500 像素）的*.JPG文件提交竞赛成果</w:t>
                  </w:r>
                </w:p>
              </w:tc>
              <w:tc>
                <w:tcPr>
                  <w:tcW w:w="1819" w:type="dxa"/>
                  <w:vMerge w:val="continue"/>
                  <w:vAlign w:val="center"/>
                </w:tcPr>
                <w:p w14:paraId="6C8D25CA">
                  <w:pPr>
                    <w:adjustRightInd w:val="0"/>
                    <w:snapToGrid w:val="0"/>
                    <w:spacing w:line="360" w:lineRule="auto"/>
                    <w:ind w:right="220" w:rightChars="100"/>
                    <w:jc w:val="left"/>
                    <w:rPr>
                      <w:rFonts w:hint="eastAsia" w:ascii="仿宋" w:hAnsi="仿宋" w:eastAsia="仿宋" w:cs="仿宋"/>
                      <w:b/>
                      <w:sz w:val="24"/>
                      <w:szCs w:val="24"/>
                    </w:rPr>
                  </w:pPr>
                </w:p>
              </w:tc>
              <w:tc>
                <w:tcPr>
                  <w:tcW w:w="1152" w:type="dxa"/>
                  <w:vAlign w:val="center"/>
                </w:tcPr>
                <w:p w14:paraId="3672EB0D">
                  <w:pPr>
                    <w:adjustRightInd w:val="0"/>
                    <w:snapToGrid w:val="0"/>
                    <w:ind w:firstLine="480"/>
                    <w:jc w:val="left"/>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20</w:t>
                  </w:r>
                </w:p>
              </w:tc>
            </w:tr>
            <w:tr w14:paraId="55E5F0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1395" w:type="dxa"/>
                  <w:vMerge w:val="continue"/>
                  <w:vAlign w:val="bottom"/>
                </w:tcPr>
                <w:p w14:paraId="5D4CEDB2">
                  <w:pPr>
                    <w:adjustRightInd w:val="0"/>
                    <w:snapToGrid w:val="0"/>
                    <w:spacing w:line="360" w:lineRule="auto"/>
                    <w:ind w:right="220" w:rightChars="100"/>
                    <w:jc w:val="left"/>
                    <w:rPr>
                      <w:rFonts w:hint="eastAsia" w:ascii="仿宋" w:hAnsi="仿宋" w:eastAsia="仿宋" w:cs="仿宋"/>
                      <w:b/>
                      <w:sz w:val="24"/>
                      <w:szCs w:val="24"/>
                    </w:rPr>
                  </w:pPr>
                </w:p>
              </w:tc>
              <w:tc>
                <w:tcPr>
                  <w:tcW w:w="1494" w:type="dxa"/>
                  <w:vAlign w:val="center"/>
                </w:tcPr>
                <w:p w14:paraId="0AE6CD9B">
                  <w:pPr>
                    <w:adjustRightInd w:val="0"/>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任务三</w:t>
                  </w:r>
                </w:p>
                <w:p w14:paraId="22B527ED">
                  <w:pPr>
                    <w:adjustRightInd w:val="0"/>
                    <w:snapToGrid w:val="0"/>
                    <w:spacing w:line="360" w:lineRule="auto"/>
                    <w:ind w:right="220" w:rightChars="100"/>
                    <w:jc w:val="left"/>
                    <w:rPr>
                      <w:rFonts w:hint="eastAsia" w:ascii="仿宋" w:hAnsi="仿宋" w:eastAsia="仿宋" w:cs="仿宋"/>
                      <w:b/>
                      <w:sz w:val="24"/>
                      <w:szCs w:val="24"/>
                    </w:rPr>
                  </w:pPr>
                  <w:r>
                    <w:rPr>
                      <w:rFonts w:hint="eastAsia" w:ascii="仿宋" w:hAnsi="仿宋" w:eastAsia="仿宋" w:cs="仿宋"/>
                      <w:sz w:val="24"/>
                      <w:szCs w:val="24"/>
                    </w:rPr>
                    <w:t>版面设计与制作</w:t>
                  </w:r>
                </w:p>
              </w:tc>
              <w:tc>
                <w:tcPr>
                  <w:tcW w:w="3118" w:type="dxa"/>
                  <w:vAlign w:val="center"/>
                </w:tcPr>
                <w:p w14:paraId="0E9E5A37">
                  <w:pPr>
                    <w:adjustRightInd w:val="0"/>
                    <w:snapToGrid w:val="0"/>
                    <w:ind w:firstLine="480"/>
                    <w:jc w:val="left"/>
                    <w:rPr>
                      <w:rFonts w:hint="eastAsia" w:ascii="仿宋" w:hAnsi="仿宋" w:eastAsia="仿宋" w:cs="仿宋"/>
                      <w:sz w:val="24"/>
                      <w:szCs w:val="24"/>
                    </w:rPr>
                  </w:pPr>
                  <w:r>
                    <w:rPr>
                      <w:rFonts w:hint="eastAsia" w:ascii="仿宋" w:hAnsi="仿宋" w:eastAsia="仿宋" w:cs="仿宋"/>
                      <w:sz w:val="24"/>
                      <w:szCs w:val="24"/>
                    </w:rPr>
                    <w:t>版面设计的布局合理，展示内容充分、完整（包括主视效果图、作品名字、设计说明、细节说明等），各元素的位置、大小、比例协调，能够突出设计要素。版面设计所采用的字体与产品风格相符，字体的大小、粗细、颜色、行距、字距等合理，版面排版美观、整齐、易读。版面设计所采用的色彩与产品风格相符，色彩搭配协调，能够表现出设计要素，同时也要考虑色彩的视觉效果。版面设计中图像的处理符合要求，图像清晰。版面设计新颖独特，符合排版的美学要求，能够突出产品亮点。</w:t>
                  </w:r>
                </w:p>
                <w:p w14:paraId="61647EE6">
                  <w:pPr>
                    <w:adjustRightInd w:val="0"/>
                    <w:snapToGrid w:val="0"/>
                    <w:ind w:firstLine="480"/>
                    <w:jc w:val="left"/>
                    <w:rPr>
                      <w:rFonts w:hint="eastAsia" w:ascii="仿宋" w:hAnsi="仿宋" w:eastAsia="仿宋" w:cs="仿宋"/>
                      <w:b/>
                      <w:sz w:val="24"/>
                      <w:szCs w:val="24"/>
                    </w:rPr>
                  </w:pPr>
                  <w:r>
                    <w:rPr>
                      <w:rFonts w:hint="eastAsia" w:ascii="仿宋" w:hAnsi="仿宋" w:eastAsia="仿宋" w:cs="仿宋"/>
                      <w:sz w:val="24"/>
                      <w:szCs w:val="24"/>
                    </w:rPr>
                    <w:t>最终以A2规格的*.JPG文件提交竞赛成果</w:t>
                  </w:r>
                </w:p>
              </w:tc>
              <w:tc>
                <w:tcPr>
                  <w:tcW w:w="1819" w:type="dxa"/>
                  <w:vMerge w:val="continue"/>
                  <w:vAlign w:val="center"/>
                </w:tcPr>
                <w:p w14:paraId="72BC554B">
                  <w:pPr>
                    <w:adjustRightInd w:val="0"/>
                    <w:snapToGrid w:val="0"/>
                    <w:spacing w:line="360" w:lineRule="auto"/>
                    <w:ind w:right="220" w:rightChars="100"/>
                    <w:jc w:val="left"/>
                    <w:rPr>
                      <w:rFonts w:hint="eastAsia" w:ascii="仿宋" w:hAnsi="仿宋" w:eastAsia="仿宋" w:cs="仿宋"/>
                      <w:b/>
                      <w:sz w:val="24"/>
                      <w:szCs w:val="24"/>
                    </w:rPr>
                  </w:pPr>
                </w:p>
              </w:tc>
              <w:tc>
                <w:tcPr>
                  <w:tcW w:w="1152" w:type="dxa"/>
                  <w:vAlign w:val="center"/>
                </w:tcPr>
                <w:p w14:paraId="4D323421">
                  <w:pPr>
                    <w:adjustRightInd w:val="0"/>
                    <w:snapToGrid w:val="0"/>
                    <w:ind w:firstLine="480"/>
                    <w:jc w:val="left"/>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20</w:t>
                  </w:r>
                </w:p>
              </w:tc>
            </w:tr>
          </w:tbl>
          <w:p w14:paraId="064A7DE9">
            <w:pPr>
              <w:spacing w:line="360" w:lineRule="auto"/>
              <w:ind w:right="220" w:rightChars="100"/>
              <w:jc w:val="left"/>
              <w:rPr>
                <w:rFonts w:hint="eastAsia" w:ascii="仿宋_GB2312" w:hAnsi="仿宋_GB2312" w:eastAsia="仿宋_GB2312" w:cs="仿宋_GB2312"/>
                <w:sz w:val="28"/>
                <w:szCs w:val="28"/>
              </w:rPr>
            </w:pPr>
          </w:p>
        </w:tc>
      </w:tr>
    </w:tbl>
    <w:p w14:paraId="7DB325C9">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608A3C73">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四、竞赛方式</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01F6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0" w:hRule="atLeast"/>
          <w:jc w:val="center"/>
        </w:trPr>
        <w:tc>
          <w:tcPr>
            <w:tcW w:w="9180" w:type="dxa"/>
            <w:tcBorders>
              <w:top w:val="single" w:color="000000" w:sz="2" w:space="0"/>
              <w:left w:val="single" w:color="000000" w:sz="2" w:space="0"/>
              <w:right w:val="single" w:color="000000" w:sz="2" w:space="0"/>
            </w:tcBorders>
          </w:tcPr>
          <w:p w14:paraId="610EE28F">
            <w:pPr>
              <w:spacing w:line="600" w:lineRule="exact"/>
              <w:ind w:firstLine="560" w:firstLineChars="200"/>
              <w:rPr>
                <w:rFonts w:hint="eastAsia" w:ascii="仿宋_GB2312" w:hAnsi="仿宋_GB2312" w:eastAsia="仿宋_GB2312" w:cs="仿宋_GB2312"/>
                <w:sz w:val="28"/>
                <w:szCs w:val="28"/>
              </w:rPr>
            </w:pPr>
            <w:r>
              <w:rPr>
                <w:rFonts w:hint="eastAsia" w:ascii="楷体" w:hAnsi="楷体" w:eastAsia="楷体" w:cs="楷体"/>
                <w:b w:val="0"/>
                <w:bCs w:val="0"/>
                <w:sz w:val="28"/>
                <w:szCs w:val="28"/>
              </w:rPr>
              <w:t>（一）竞赛形式</w:t>
            </w:r>
            <w:r>
              <w:rPr>
                <w:rFonts w:hint="eastAsia" w:ascii="楷体" w:hAnsi="楷体" w:eastAsia="楷体" w:cs="楷体"/>
                <w:b/>
                <w:bCs/>
                <w:sz w:val="28"/>
                <w:szCs w:val="28"/>
              </w:rPr>
              <w:t>：</w:t>
            </w:r>
            <w:r>
              <w:rPr>
                <w:rFonts w:hint="eastAsia" w:ascii="仿宋_GB2312" w:hAnsi="仿宋_GB2312" w:eastAsia="仿宋_GB2312" w:cs="仿宋_GB2312"/>
                <w:sz w:val="28"/>
                <w:szCs w:val="28"/>
              </w:rPr>
              <w:t>本赛事不设置线上比赛单元，全程为线下实际操作的比赛形式。</w:t>
            </w:r>
          </w:p>
          <w:p w14:paraId="2F0EE539">
            <w:pPr>
              <w:ind w:firstLine="480"/>
              <w:rPr>
                <w:rFonts w:hint="eastAsia" w:ascii="仿宋_GB2312" w:hAnsi="仿宋_GB2312" w:eastAsia="仿宋_GB2312" w:cs="仿宋_GB2312"/>
                <w:sz w:val="28"/>
                <w:szCs w:val="28"/>
                <w:lang w:val="en-US" w:eastAsia="zh-CN" w:bidi="ar-SA"/>
              </w:rPr>
            </w:pPr>
            <w:r>
              <w:rPr>
                <w:rFonts w:hint="eastAsia" w:ascii="楷体" w:hAnsi="楷体" w:eastAsia="楷体" w:cs="楷体"/>
                <w:sz w:val="28"/>
                <w:szCs w:val="28"/>
              </w:rPr>
              <w:t>（二）组队方式：</w:t>
            </w:r>
            <w:r>
              <w:rPr>
                <w:rFonts w:hint="eastAsia" w:ascii="仿宋_GB2312" w:hAnsi="仿宋_GB2312" w:eastAsia="仿宋_GB2312" w:cs="仿宋_GB2312"/>
                <w:sz w:val="28"/>
                <w:szCs w:val="28"/>
                <w:lang w:val="en-US" w:eastAsia="zh-CN" w:bidi="ar-SA"/>
              </w:rPr>
              <w:t>本赛项为双人团体赛项，每队2名选手，可报2名指导教师。上一年度在国赛、省赛中、院赛获得过一等奖的选手不得参加同项目、同组别比赛。</w:t>
            </w:r>
          </w:p>
          <w:p w14:paraId="4B4AD66D">
            <w:pPr>
              <w:pStyle w:val="12"/>
              <w:ind w:left="0" w:leftChars="0" w:firstLine="560" w:firstLineChars="200"/>
              <w:rPr>
                <w:rFonts w:hint="eastAsia" w:ascii="仿宋_GB2312" w:hAnsi="仿宋_GB2312" w:eastAsia="仿宋_GB2312" w:cs="仿宋_GB2312"/>
                <w:sz w:val="28"/>
                <w:szCs w:val="28"/>
                <w:lang w:val="en-US" w:eastAsia="zh-CN" w:bidi="ar-SA"/>
              </w:rPr>
            </w:pPr>
            <w:r>
              <w:rPr>
                <w:rFonts w:hint="eastAsia" w:ascii="楷体" w:hAnsi="楷体" w:eastAsia="楷体" w:cs="楷体"/>
                <w:sz w:val="28"/>
                <w:szCs w:val="28"/>
              </w:rPr>
              <w:t>（三）报名资格</w:t>
            </w:r>
            <w:r>
              <w:rPr>
                <w:rFonts w:hint="eastAsia" w:ascii="楷体" w:hAnsi="楷体" w:eastAsia="楷体" w:cs="楷体"/>
                <w:sz w:val="28"/>
                <w:szCs w:val="28"/>
                <w:lang w:val="en-US" w:eastAsia="zh-CN" w:bidi="ar-SA"/>
              </w:rPr>
              <w:t>：</w:t>
            </w:r>
            <w:r>
              <w:rPr>
                <w:rFonts w:hint="eastAsia" w:ascii="仿宋_GB2312" w:hAnsi="仿宋_GB2312" w:eastAsia="仿宋_GB2312" w:cs="仿宋_GB2312"/>
                <w:sz w:val="28"/>
                <w:szCs w:val="28"/>
                <w:lang w:val="en-US" w:eastAsia="zh-CN" w:bidi="ar-SA"/>
              </w:rPr>
              <w:t>参赛队及参赛选手资格，参赛选手须为本院校在籍注册学生，不限专业。</w:t>
            </w:r>
          </w:p>
          <w:p w14:paraId="01CB4BE7">
            <w:pPr>
              <w:adjustRightInd w:val="0"/>
              <w:snapToGrid w:val="0"/>
              <w:spacing w:line="360" w:lineRule="auto"/>
              <w:ind w:right="220" w:rightChars="100" w:firstLine="281" w:firstLineChars="100"/>
              <w:jc w:val="left"/>
              <w:rPr>
                <w:rFonts w:hint="eastAsia" w:ascii="仿宋_GB2312" w:hAnsi="仿宋_GB2312" w:eastAsia="仿宋_GB2312" w:cs="仿宋_GB2312"/>
                <w:b/>
                <w:sz w:val="28"/>
                <w:szCs w:val="28"/>
              </w:rPr>
            </w:pPr>
          </w:p>
        </w:tc>
      </w:tr>
    </w:tbl>
    <w:p w14:paraId="4070B8F1">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五、竞赛流程</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49DB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1" w:hRule="atLeast"/>
          <w:jc w:val="center"/>
        </w:trPr>
        <w:tc>
          <w:tcPr>
            <w:tcW w:w="9180" w:type="dxa"/>
            <w:tcBorders>
              <w:top w:val="single" w:color="000000" w:sz="2" w:space="0"/>
              <w:left w:val="single" w:color="000000" w:sz="2" w:space="0"/>
              <w:right w:val="single" w:color="000000" w:sz="2" w:space="0"/>
            </w:tcBorders>
          </w:tcPr>
          <w:p w14:paraId="523ED6C0">
            <w:pPr>
              <w:widowControl/>
              <w:spacing w:line="240" w:lineRule="auto"/>
              <w:ind w:firstLine="562" w:firstLineChars="200"/>
              <w:rPr>
                <w:rFonts w:hint="eastAsia" w:ascii="仿宋_GB2312" w:hAnsi="仿宋_GB2312" w:eastAsia="仿宋_GB2312" w:cs="仿宋_GB2312"/>
                <w:sz w:val="28"/>
                <w:szCs w:val="28"/>
              </w:rPr>
            </w:pPr>
            <w:r>
              <w:rPr>
                <w:rFonts w:hint="eastAsia" w:ascii="楷体" w:hAnsi="楷体" w:eastAsia="楷体" w:cs="楷体"/>
                <w:b/>
                <w:bCs/>
                <w:sz w:val="28"/>
                <w:szCs w:val="28"/>
              </w:rPr>
              <w:t>参赛时间安排</w:t>
            </w:r>
            <w:r>
              <w:rPr>
                <w:rFonts w:hint="eastAsia" w:ascii="仿宋_GB2312" w:hAnsi="仿宋_GB2312" w:eastAsia="仿宋_GB2312" w:cs="仿宋_GB2312"/>
                <w:sz w:val="28"/>
                <w:szCs w:val="28"/>
              </w:rPr>
              <w:t>（可适当调整以实际日程为准）</w:t>
            </w:r>
          </w:p>
          <w:p w14:paraId="4DB799A5">
            <w:pPr>
              <w:widowControl/>
              <w:spacing w:line="240" w:lineRule="auto"/>
              <w:ind w:firstLine="560" w:firstLineChars="200"/>
              <w:rPr>
                <w:rFonts w:hint="eastAsia" w:ascii="仿宋_GB2312" w:hAnsi="仿宋_GB2312" w:eastAsia="仿宋_GB2312" w:cs="仿宋_GB2312"/>
                <w:sz w:val="28"/>
                <w:szCs w:val="28"/>
              </w:rPr>
            </w:pPr>
          </w:p>
          <w:tbl>
            <w:tblPr>
              <w:tblStyle w:val="14"/>
              <w:tblW w:w="4711" w:type="pct"/>
              <w:tblInd w:w="294" w:type="dxa"/>
              <w:tblLayout w:type="fixed"/>
              <w:tblCellMar>
                <w:top w:w="0" w:type="dxa"/>
                <w:left w:w="108" w:type="dxa"/>
                <w:bottom w:w="0" w:type="dxa"/>
                <w:right w:w="108" w:type="dxa"/>
              </w:tblCellMar>
            </w:tblPr>
            <w:tblGrid>
              <w:gridCol w:w="1293"/>
              <w:gridCol w:w="2184"/>
              <w:gridCol w:w="5167"/>
            </w:tblGrid>
            <w:tr w14:paraId="21AADB55">
              <w:tblPrEx>
                <w:tblCellMar>
                  <w:top w:w="0" w:type="dxa"/>
                  <w:left w:w="108" w:type="dxa"/>
                  <w:bottom w:w="0" w:type="dxa"/>
                  <w:right w:w="108" w:type="dxa"/>
                </w:tblCellMar>
              </w:tblPrEx>
              <w:trPr>
                <w:trHeight w:val="23"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00E7">
                  <w:pPr>
                    <w:widowControl/>
                    <w:ind w:firstLine="0" w:firstLineChars="0"/>
                    <w:jc w:val="center"/>
                    <w:textAlignment w:val="center"/>
                    <w:rPr>
                      <w:rFonts w:ascii="仿宋_GB2312" w:hAnsi="仿宋_GB2312" w:cs="仿宋_GB2312"/>
                      <w:b/>
                      <w:bCs/>
                      <w:color w:val="000000"/>
                      <w:sz w:val="28"/>
                      <w:szCs w:val="28"/>
                    </w:rPr>
                  </w:pPr>
                  <w:r>
                    <w:rPr>
                      <w:rFonts w:hint="eastAsia" w:ascii="仿宋_GB2312" w:hAnsi="仿宋_GB2312" w:cs="仿宋_GB2312"/>
                      <w:b/>
                      <w:bCs/>
                      <w:color w:val="000000"/>
                      <w:kern w:val="0"/>
                      <w:sz w:val="28"/>
                      <w:szCs w:val="28"/>
                      <w:lang w:bidi="ar"/>
                    </w:rPr>
                    <w:t>日期</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542A">
                  <w:pPr>
                    <w:widowControl/>
                    <w:ind w:firstLine="0" w:firstLineChars="0"/>
                    <w:jc w:val="center"/>
                    <w:textAlignment w:val="center"/>
                    <w:rPr>
                      <w:rFonts w:ascii="仿宋_GB2312" w:hAnsi="仿宋_GB2312" w:cs="仿宋_GB2312"/>
                      <w:b/>
                      <w:bCs/>
                      <w:color w:val="000000"/>
                      <w:sz w:val="28"/>
                      <w:szCs w:val="28"/>
                    </w:rPr>
                  </w:pPr>
                  <w:r>
                    <w:rPr>
                      <w:rFonts w:hint="eastAsia" w:ascii="仿宋_GB2312" w:hAnsi="仿宋_GB2312" w:cs="仿宋_GB2312"/>
                      <w:b/>
                      <w:bCs/>
                      <w:color w:val="000000"/>
                      <w:kern w:val="0"/>
                      <w:sz w:val="28"/>
                      <w:szCs w:val="28"/>
                      <w:lang w:bidi="ar"/>
                    </w:rPr>
                    <w:t>时间</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7FFD">
                  <w:pPr>
                    <w:widowControl/>
                    <w:ind w:firstLine="482"/>
                    <w:jc w:val="center"/>
                    <w:textAlignment w:val="center"/>
                    <w:rPr>
                      <w:rFonts w:ascii="仿宋_GB2312" w:hAnsi="仿宋_GB2312" w:cs="仿宋_GB2312"/>
                      <w:b/>
                      <w:bCs/>
                      <w:color w:val="000000"/>
                      <w:sz w:val="28"/>
                      <w:szCs w:val="28"/>
                    </w:rPr>
                  </w:pPr>
                  <w:r>
                    <w:rPr>
                      <w:rFonts w:hint="eastAsia" w:ascii="仿宋_GB2312" w:hAnsi="仿宋_GB2312" w:cs="仿宋_GB2312"/>
                      <w:b/>
                      <w:bCs/>
                      <w:color w:val="000000"/>
                      <w:kern w:val="0"/>
                      <w:sz w:val="28"/>
                      <w:szCs w:val="28"/>
                      <w:lang w:bidi="ar"/>
                    </w:rPr>
                    <w:t>内容</w:t>
                  </w:r>
                </w:p>
              </w:tc>
            </w:tr>
            <w:tr w14:paraId="4DFFB657">
              <w:tblPrEx>
                <w:tblCellMar>
                  <w:top w:w="0" w:type="dxa"/>
                  <w:left w:w="108" w:type="dxa"/>
                  <w:bottom w:w="0" w:type="dxa"/>
                  <w:right w:w="108" w:type="dxa"/>
                </w:tblCellMar>
              </w:tblPrEx>
              <w:trPr>
                <w:trHeight w:val="23" w:hRule="atLeast"/>
              </w:trPr>
              <w:tc>
                <w:tcPr>
                  <w:tcW w:w="748" w:type="pct"/>
                  <w:vMerge w:val="restart"/>
                  <w:tcBorders>
                    <w:top w:val="single" w:color="000000" w:sz="4" w:space="0"/>
                    <w:left w:val="single" w:color="000000" w:sz="4" w:space="0"/>
                    <w:right w:val="single" w:color="000000" w:sz="4" w:space="0"/>
                  </w:tcBorders>
                  <w:shd w:val="clear" w:color="auto" w:fill="auto"/>
                  <w:vAlign w:val="center"/>
                </w:tcPr>
                <w:p w14:paraId="794AD1B8">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报到日</w:t>
                  </w:r>
                </w:p>
                <w:p w14:paraId="1580BD07">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6月6日</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76E6">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中午1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:00前</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143C">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各代表队报到</w:t>
                  </w:r>
                </w:p>
              </w:tc>
            </w:tr>
            <w:tr w14:paraId="1986410D">
              <w:tblPrEx>
                <w:tblCellMar>
                  <w:top w:w="0" w:type="dxa"/>
                  <w:left w:w="108" w:type="dxa"/>
                  <w:bottom w:w="0" w:type="dxa"/>
                  <w:right w:w="108" w:type="dxa"/>
                </w:tblCellMar>
              </w:tblPrEx>
              <w:trPr>
                <w:trHeight w:val="23" w:hRule="atLeast"/>
              </w:trPr>
              <w:tc>
                <w:tcPr>
                  <w:tcW w:w="748" w:type="pct"/>
                  <w:vMerge w:val="continue"/>
                  <w:tcBorders>
                    <w:left w:val="single" w:color="000000" w:sz="4" w:space="0"/>
                    <w:right w:val="single" w:color="000000" w:sz="4" w:space="0"/>
                  </w:tcBorders>
                  <w:shd w:val="clear" w:color="auto" w:fill="auto"/>
                  <w:vAlign w:val="center"/>
                </w:tcPr>
                <w:p w14:paraId="115F5CDF">
                  <w:pPr>
                    <w:spacing w:line="0" w:lineRule="atLeast"/>
                    <w:jc w:val="center"/>
                    <w:rPr>
                      <w:rFonts w:hint="eastAsia" w:ascii="仿宋" w:hAnsi="仿宋" w:eastAsia="仿宋" w:cs="仿宋"/>
                      <w:sz w:val="24"/>
                      <w:szCs w:val="24"/>
                      <w:highlight w:val="none"/>
                      <w:lang w:eastAsia="zh-CN"/>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56A1">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:00-1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:50</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7021">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领队会议、分组赛场抽签团队顺序号</w:t>
                  </w:r>
                </w:p>
              </w:tc>
            </w:tr>
            <w:tr w14:paraId="0BAF8666">
              <w:tblPrEx>
                <w:tblCellMar>
                  <w:top w:w="0" w:type="dxa"/>
                  <w:left w:w="108" w:type="dxa"/>
                  <w:bottom w:w="0" w:type="dxa"/>
                  <w:right w:w="108" w:type="dxa"/>
                </w:tblCellMar>
              </w:tblPrEx>
              <w:trPr>
                <w:trHeight w:val="23" w:hRule="atLeast"/>
              </w:trPr>
              <w:tc>
                <w:tcPr>
                  <w:tcW w:w="748" w:type="pct"/>
                  <w:vMerge w:val="continue"/>
                  <w:tcBorders>
                    <w:left w:val="single" w:color="000000" w:sz="4" w:space="0"/>
                    <w:bottom w:val="single" w:color="000000" w:sz="4" w:space="0"/>
                    <w:right w:val="single" w:color="000000" w:sz="4" w:space="0"/>
                  </w:tcBorders>
                  <w:shd w:val="clear" w:color="auto" w:fill="auto"/>
                  <w:vAlign w:val="center"/>
                </w:tcPr>
                <w:p w14:paraId="53B2F411">
                  <w:pPr>
                    <w:spacing w:line="0" w:lineRule="atLeast"/>
                    <w:jc w:val="center"/>
                    <w:rPr>
                      <w:rFonts w:hint="eastAsia" w:ascii="仿宋" w:hAnsi="仿宋" w:eastAsia="仿宋" w:cs="仿宋"/>
                      <w:sz w:val="24"/>
                      <w:szCs w:val="24"/>
                      <w:highlight w:val="none"/>
                      <w:lang w:eastAsia="zh-CN"/>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23C7">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:30</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13A4">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参赛选手熟悉赛场</w:t>
                  </w:r>
                </w:p>
              </w:tc>
            </w:tr>
            <w:tr w14:paraId="3347EB38">
              <w:tblPrEx>
                <w:tblCellMar>
                  <w:top w:w="0" w:type="dxa"/>
                  <w:left w:w="108" w:type="dxa"/>
                  <w:bottom w:w="0" w:type="dxa"/>
                  <w:right w:w="108" w:type="dxa"/>
                </w:tblCellMar>
              </w:tblPrEx>
              <w:trPr>
                <w:trHeight w:val="23" w:hRule="atLeast"/>
              </w:trPr>
              <w:tc>
                <w:tcPr>
                  <w:tcW w:w="748" w:type="pct"/>
                  <w:vMerge w:val="restart"/>
                  <w:tcBorders>
                    <w:top w:val="single" w:color="000000" w:sz="4" w:space="0"/>
                    <w:left w:val="single" w:color="000000" w:sz="4" w:space="0"/>
                    <w:right w:val="single" w:color="000000" w:sz="4" w:space="0"/>
                  </w:tcBorders>
                  <w:shd w:val="clear" w:color="auto" w:fill="auto"/>
                  <w:vAlign w:val="center"/>
                </w:tcPr>
                <w:p w14:paraId="2D8BFB00">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竞赛当天</w:t>
                  </w:r>
                  <w:r>
                    <w:rPr>
                      <w:rFonts w:hint="eastAsia" w:ascii="仿宋" w:hAnsi="仿宋" w:eastAsia="仿宋" w:cs="仿宋"/>
                      <w:sz w:val="24"/>
                      <w:szCs w:val="24"/>
                      <w:highlight w:val="none"/>
                      <w:lang w:val="en-US" w:eastAsia="zh-CN"/>
                    </w:rPr>
                    <w:t>6月7日</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A336">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7:00-7:20</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D98C">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抽签确认参赛号（1次加密）</w:t>
                  </w:r>
                </w:p>
              </w:tc>
            </w:tr>
            <w:tr w14:paraId="4BFA8229">
              <w:tblPrEx>
                <w:tblCellMar>
                  <w:top w:w="0" w:type="dxa"/>
                  <w:left w:w="108" w:type="dxa"/>
                  <w:bottom w:w="0" w:type="dxa"/>
                  <w:right w:w="108" w:type="dxa"/>
                </w:tblCellMar>
              </w:tblPrEx>
              <w:trPr>
                <w:trHeight w:val="23" w:hRule="atLeast"/>
              </w:trPr>
              <w:tc>
                <w:tcPr>
                  <w:tcW w:w="748" w:type="pct"/>
                  <w:vMerge w:val="continue"/>
                  <w:tcBorders>
                    <w:left w:val="single" w:color="000000" w:sz="4" w:space="0"/>
                    <w:right w:val="single" w:color="000000" w:sz="4" w:space="0"/>
                  </w:tcBorders>
                  <w:shd w:val="clear" w:color="auto" w:fill="auto"/>
                  <w:vAlign w:val="center"/>
                </w:tcPr>
                <w:p w14:paraId="689BA62F">
                  <w:pPr>
                    <w:spacing w:line="0" w:lineRule="atLeast"/>
                    <w:jc w:val="center"/>
                    <w:rPr>
                      <w:rFonts w:hint="eastAsia" w:ascii="仿宋" w:hAnsi="仿宋" w:eastAsia="仿宋" w:cs="仿宋"/>
                      <w:sz w:val="24"/>
                      <w:szCs w:val="24"/>
                      <w:highlight w:val="none"/>
                      <w:lang w:eastAsia="zh-CN"/>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C3AC">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7:20-7:30</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2139">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抽取工位号（2次加密）</w:t>
                  </w:r>
                </w:p>
              </w:tc>
            </w:tr>
            <w:tr w14:paraId="5BAF00D2">
              <w:tblPrEx>
                <w:tblCellMar>
                  <w:top w:w="0" w:type="dxa"/>
                  <w:left w:w="108" w:type="dxa"/>
                  <w:bottom w:w="0" w:type="dxa"/>
                  <w:right w:w="108" w:type="dxa"/>
                </w:tblCellMar>
              </w:tblPrEx>
              <w:trPr>
                <w:trHeight w:val="23" w:hRule="atLeast"/>
              </w:trPr>
              <w:tc>
                <w:tcPr>
                  <w:tcW w:w="748" w:type="pct"/>
                  <w:vMerge w:val="continue"/>
                  <w:tcBorders>
                    <w:left w:val="single" w:color="000000" w:sz="4" w:space="0"/>
                    <w:right w:val="single" w:color="000000" w:sz="4" w:space="0"/>
                  </w:tcBorders>
                  <w:shd w:val="clear" w:color="auto" w:fill="auto"/>
                  <w:vAlign w:val="center"/>
                </w:tcPr>
                <w:p w14:paraId="7C2E57B4">
                  <w:pPr>
                    <w:spacing w:line="0" w:lineRule="atLeast"/>
                    <w:jc w:val="center"/>
                    <w:rPr>
                      <w:rFonts w:hint="eastAsia" w:ascii="仿宋" w:hAnsi="仿宋" w:eastAsia="仿宋" w:cs="仿宋"/>
                      <w:sz w:val="24"/>
                      <w:szCs w:val="24"/>
                      <w:highlight w:val="none"/>
                      <w:lang w:eastAsia="zh-CN"/>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1819">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7:30-15:30</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1634">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竞赛（480分钟）</w:t>
                  </w:r>
                </w:p>
              </w:tc>
            </w:tr>
            <w:tr w14:paraId="0CD02BD0">
              <w:tblPrEx>
                <w:tblCellMar>
                  <w:top w:w="0" w:type="dxa"/>
                  <w:left w:w="108" w:type="dxa"/>
                  <w:bottom w:w="0" w:type="dxa"/>
                  <w:right w:w="108" w:type="dxa"/>
                </w:tblCellMar>
              </w:tblPrEx>
              <w:trPr>
                <w:trHeight w:val="23" w:hRule="atLeast"/>
              </w:trPr>
              <w:tc>
                <w:tcPr>
                  <w:tcW w:w="748" w:type="pct"/>
                  <w:vMerge w:val="continue"/>
                  <w:tcBorders>
                    <w:left w:val="single" w:color="000000" w:sz="4" w:space="0"/>
                    <w:bottom w:val="single" w:color="auto" w:sz="4" w:space="0"/>
                    <w:right w:val="single" w:color="000000" w:sz="4" w:space="0"/>
                  </w:tcBorders>
                  <w:shd w:val="clear" w:color="auto" w:fill="auto"/>
                  <w:vAlign w:val="center"/>
                </w:tcPr>
                <w:p w14:paraId="4552D8CF">
                  <w:pPr>
                    <w:spacing w:line="0" w:lineRule="atLeast"/>
                    <w:jc w:val="center"/>
                    <w:rPr>
                      <w:rFonts w:hint="eastAsia" w:ascii="仿宋" w:hAnsi="仿宋" w:eastAsia="仿宋" w:cs="仿宋"/>
                      <w:sz w:val="24"/>
                      <w:szCs w:val="24"/>
                      <w:highlight w:val="none"/>
                      <w:lang w:eastAsia="zh-CN"/>
                    </w:rPr>
                  </w:pPr>
                </w:p>
              </w:tc>
              <w:tc>
                <w:tcPr>
                  <w:tcW w:w="1263" w:type="pct"/>
                  <w:tcBorders>
                    <w:top w:val="single" w:color="000000" w:sz="4" w:space="0"/>
                    <w:left w:val="single" w:color="000000" w:sz="4" w:space="0"/>
                    <w:bottom w:val="single" w:color="auto" w:sz="4" w:space="0"/>
                    <w:right w:val="single" w:color="000000" w:sz="4" w:space="0"/>
                  </w:tcBorders>
                  <w:shd w:val="clear" w:color="auto" w:fill="auto"/>
                  <w:vAlign w:val="center"/>
                </w:tcPr>
                <w:p w14:paraId="5FB0D4CD">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15:30-21:00</w:t>
                  </w:r>
                </w:p>
              </w:tc>
              <w:tc>
                <w:tcPr>
                  <w:tcW w:w="2988" w:type="pct"/>
                  <w:tcBorders>
                    <w:top w:val="single" w:color="000000" w:sz="4" w:space="0"/>
                    <w:left w:val="single" w:color="000000" w:sz="4" w:space="0"/>
                    <w:bottom w:val="single" w:color="auto" w:sz="4" w:space="0"/>
                    <w:right w:val="single" w:color="000000" w:sz="4" w:space="0"/>
                  </w:tcBorders>
                  <w:shd w:val="clear" w:color="auto" w:fill="auto"/>
                  <w:vAlign w:val="center"/>
                </w:tcPr>
                <w:p w14:paraId="04A2347F">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提交比赛作品试卷，裁判开始评定</w:t>
                  </w:r>
                </w:p>
              </w:tc>
            </w:tr>
            <w:tr w14:paraId="6A92D647">
              <w:tblPrEx>
                <w:tblCellMar>
                  <w:top w:w="0" w:type="dxa"/>
                  <w:left w:w="108" w:type="dxa"/>
                  <w:bottom w:w="0" w:type="dxa"/>
                  <w:right w:w="108" w:type="dxa"/>
                </w:tblCellMar>
              </w:tblPrEx>
              <w:trPr>
                <w:trHeight w:val="321" w:hRule="atLeast"/>
              </w:trPr>
              <w:tc>
                <w:tcPr>
                  <w:tcW w:w="748" w:type="pct"/>
                  <w:tcBorders>
                    <w:top w:val="single" w:color="auto" w:sz="4" w:space="0"/>
                    <w:left w:val="single" w:color="auto" w:sz="4" w:space="0"/>
                    <w:bottom w:val="single" w:color="auto" w:sz="4" w:space="0"/>
                    <w:right w:val="single" w:color="000000" w:sz="4" w:space="0"/>
                  </w:tcBorders>
                  <w:shd w:val="clear" w:color="auto" w:fill="auto"/>
                  <w:vAlign w:val="center"/>
                </w:tcPr>
                <w:p w14:paraId="429F44EB">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6月10日</w:t>
                  </w:r>
                </w:p>
              </w:tc>
              <w:tc>
                <w:tcPr>
                  <w:tcW w:w="1263" w:type="pct"/>
                  <w:tcBorders>
                    <w:top w:val="single" w:color="auto" w:sz="4" w:space="0"/>
                    <w:left w:val="single" w:color="000000" w:sz="4" w:space="0"/>
                    <w:bottom w:val="single" w:color="auto" w:sz="4" w:space="0"/>
                    <w:right w:val="single" w:color="000000" w:sz="4" w:space="0"/>
                  </w:tcBorders>
                  <w:shd w:val="clear" w:color="auto" w:fill="auto"/>
                  <w:vAlign w:val="center"/>
                </w:tcPr>
                <w:p w14:paraId="09F8976C">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:00前</w:t>
                  </w:r>
                </w:p>
              </w:tc>
              <w:tc>
                <w:tcPr>
                  <w:tcW w:w="2988" w:type="pct"/>
                  <w:tcBorders>
                    <w:top w:val="single" w:color="auto" w:sz="4" w:space="0"/>
                    <w:left w:val="single" w:color="000000" w:sz="4" w:space="0"/>
                    <w:bottom w:val="single" w:color="auto" w:sz="4" w:space="0"/>
                    <w:right w:val="single" w:color="auto" w:sz="4" w:space="0"/>
                  </w:tcBorders>
                  <w:shd w:val="clear" w:color="auto" w:fill="auto"/>
                  <w:vAlign w:val="center"/>
                </w:tcPr>
                <w:p w14:paraId="1B13FF5F">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竞赛成绩发布</w:t>
                  </w:r>
                </w:p>
              </w:tc>
            </w:tr>
          </w:tbl>
          <w:p w14:paraId="1CE12E85">
            <w:pPr>
              <w:pStyle w:val="5"/>
              <w:spacing w:line="360" w:lineRule="auto"/>
              <w:ind w:firstLine="560" w:firstLineChars="200"/>
              <w:rPr>
                <w:rFonts w:hint="eastAsia" w:hAnsi="仿宋_GB2312" w:cs="仿宋_GB2312"/>
                <w:sz w:val="28"/>
                <w:szCs w:val="28"/>
              </w:rPr>
            </w:pPr>
          </w:p>
          <w:p w14:paraId="21984B7E">
            <w:pPr>
              <w:adjustRightInd w:val="0"/>
              <w:snapToGrid w:val="0"/>
              <w:spacing w:line="360" w:lineRule="auto"/>
              <w:ind w:right="220" w:rightChars="100"/>
              <w:jc w:val="left"/>
              <w:rPr>
                <w:rFonts w:hint="eastAsia" w:ascii="仿宋_GB2312" w:hAnsi="仿宋_GB2312" w:eastAsia="仿宋_GB2312" w:cs="仿宋_GB2312"/>
                <w:b/>
                <w:sz w:val="28"/>
                <w:szCs w:val="28"/>
              </w:rPr>
            </w:pPr>
          </w:p>
        </w:tc>
      </w:tr>
    </w:tbl>
    <w:p w14:paraId="25A6F765">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六、竞赛规则</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6CCA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3" w:hRule="atLeast"/>
          <w:jc w:val="center"/>
        </w:trPr>
        <w:tc>
          <w:tcPr>
            <w:tcW w:w="9180" w:type="dxa"/>
            <w:tcBorders>
              <w:top w:val="single" w:color="000000" w:sz="2" w:space="0"/>
              <w:left w:val="single" w:color="000000" w:sz="2" w:space="0"/>
              <w:right w:val="single" w:color="000000" w:sz="2" w:space="0"/>
            </w:tcBorders>
          </w:tcPr>
          <w:p w14:paraId="792D2A65">
            <w:pPr>
              <w:ind w:firstLine="480"/>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（一）竞赛报名 1.以系部为单位组织报名参赛，报名人数以正式比赛报名通知为准。报名通过委员会统一进行。 2.参赛选手报名获得确认后原则上不得退赛。发现实际参赛选手与报名信息不符的情况，取消参赛资格。3.报名以山传组委会为唯一途径，组委会并保存相关证明材料的复印件，以备查阅。</w:t>
            </w:r>
          </w:p>
          <w:p w14:paraId="0C1B5973">
            <w:pPr>
              <w:ind w:firstLine="480"/>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 xml:space="preserve">（二）熟悉场地 在比赛日前一天下午，参赛队在工作人员带领下，携带身份证件， 按照规定路线有序进入赛场。任何人员只能在指定区域观察，不得进入赛位，不得触碰赛位内物品（需数位板驱动安装的，请提前准备好优盘）。 </w:t>
            </w:r>
          </w:p>
          <w:p w14:paraId="577A34B4">
            <w:pPr>
              <w:ind w:firstLine="480"/>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（三）入场规则 参赛选手在比赛开始前10 分钟到达指定地点报到，接受工作人 员对选手身份、资格和有关证件的检查。竞赛计时开始后，选手未到，视为自动放弃。</w:t>
            </w:r>
          </w:p>
          <w:p w14:paraId="77992587">
            <w:pPr>
              <w:ind w:firstLine="480"/>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 xml:space="preserve">（四）赛场规则 1．参赛选手须持赛位号在规定的时间入场，按抽签确定的赛位号对号入座，并将赛位号置于台桌左上角备查。参赛选手不得携带任何与个人身份信息有关的证件，不得携带任何通讯工具、电子存储设 备及参考资料进入赛场，一经发现则退出比赛。迟到超过 30 分钟不得入场。2．选手在竞赛中应注意随时存盘。参赛选手必须按参赛试卷上的要求存储全部数据，不按要求存储数据导致数据丢失者按成绩无效处理。3．竞赛过程中如发生机器故障，必须经现场裁判确认后方能更换机位；竞赛过程中发现问题，选手应该当场举手提出。选手提交的 作品中不能包含作者个人、学校、城市及其它相关信息，否则取消竞赛成绩。4．竞赛过程中，选手若需休息、饮水或去洗手间，一律计算在 操作时间内。 5．参赛选手应着装整洁，讲文明礼貌。参赛选手应严格遵守赛 场纪律、维护赛场秩序，服从裁判管理，并具有良好的职业素养和安 全意识。 </w:t>
            </w:r>
          </w:p>
          <w:p w14:paraId="2073B8F2">
            <w:pPr>
              <w:ind w:firstLine="48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bidi="ar-SA"/>
              </w:rPr>
              <w:t>（五）离场规则 1．如无特殊原因不得提前结束比赛。如果选手提前结束竞赛， 应举手向现场裁判示意。经现场裁判允许，并将竞赛终止时间及原由记录在案后，方可离开比赛现场。选手提前结束比赛后不得再进行任 何操作。 2．竞赛时间一到，选手不得再进行任何操作，否则取消竞赛成绩。</w:t>
            </w:r>
          </w:p>
        </w:tc>
      </w:tr>
    </w:tbl>
    <w:p w14:paraId="17E29DEE">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七、技术规范</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2F4E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5" w:hRule="atLeast"/>
          <w:jc w:val="center"/>
        </w:trPr>
        <w:tc>
          <w:tcPr>
            <w:tcW w:w="9180" w:type="dxa"/>
            <w:tcBorders>
              <w:top w:val="single" w:color="000000" w:sz="2" w:space="0"/>
              <w:left w:val="single" w:color="000000" w:sz="2" w:space="0"/>
              <w:right w:val="single" w:color="000000" w:sz="2" w:space="0"/>
            </w:tcBorders>
          </w:tcPr>
          <w:p w14:paraId="0E9E54E2">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本赛项技术规范参照现行职业院校职业教育教学要求和现行国家规范标准和行业标准等执行。</w:t>
            </w:r>
          </w:p>
          <w:p w14:paraId="02D01D90">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《高等职业学校产品艺术设计专业教学标准》</w:t>
            </w:r>
          </w:p>
          <w:p w14:paraId="69AB8E44">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《高等职业学校工业设计专业教学标准》</w:t>
            </w:r>
          </w:p>
          <w:p w14:paraId="5B5ABDF9">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《产品创意设计1+X证书考核标准》</w:t>
            </w:r>
          </w:p>
          <w:p w14:paraId="1770B2FD">
            <w:pPr>
              <w:spacing w:line="360" w:lineRule="auto"/>
              <w:ind w:right="220" w:rightChars="100"/>
              <w:jc w:val="left"/>
              <w:rPr>
                <w:rFonts w:hint="eastAsia" w:ascii="仿宋_GB2312" w:hAnsi="仿宋_GB2312" w:eastAsia="仿宋_GB2312" w:cs="仿宋_GB2312"/>
                <w:sz w:val="28"/>
                <w:szCs w:val="28"/>
              </w:rPr>
            </w:pPr>
          </w:p>
          <w:p w14:paraId="08592B07">
            <w:pPr>
              <w:adjustRightInd w:val="0"/>
              <w:snapToGrid w:val="0"/>
              <w:spacing w:line="360" w:lineRule="auto"/>
              <w:ind w:right="220" w:rightChars="100"/>
              <w:jc w:val="left"/>
              <w:rPr>
                <w:rFonts w:hint="eastAsia" w:ascii="仿宋_GB2312" w:hAnsi="仿宋_GB2312" w:eastAsia="仿宋_GB2312" w:cs="仿宋_GB2312"/>
                <w:b/>
                <w:sz w:val="28"/>
                <w:szCs w:val="28"/>
              </w:rPr>
            </w:pPr>
          </w:p>
        </w:tc>
      </w:tr>
    </w:tbl>
    <w:p w14:paraId="4810629F">
      <w:pPr>
        <w:spacing w:before="120" w:beforeLines="50" w:after="120" w:afterLines="50"/>
        <w:jc w:val="left"/>
        <w:rPr>
          <w:rFonts w:hint="eastAsia" w:ascii="仿宋_GB2312" w:hAnsi="仿宋_GB2312" w:eastAsia="仿宋_GB2312" w:cs="仿宋_GB2312"/>
          <w:sz w:val="28"/>
          <w:szCs w:val="28"/>
        </w:rPr>
      </w:pPr>
    </w:p>
    <w:p w14:paraId="530BFDCC">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八、技术环境</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42BD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4" w:hRule="atLeast"/>
          <w:jc w:val="center"/>
        </w:trPr>
        <w:tc>
          <w:tcPr>
            <w:tcW w:w="9180" w:type="dxa"/>
            <w:tcBorders>
              <w:top w:val="single" w:color="000000" w:sz="2" w:space="0"/>
              <w:left w:val="single" w:color="000000" w:sz="2" w:space="0"/>
              <w:right w:val="single" w:color="000000" w:sz="2" w:space="0"/>
            </w:tcBorders>
          </w:tcPr>
          <w:p w14:paraId="3484CD6D">
            <w:pPr>
              <w:spacing w:line="6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 xml:space="preserve">（一）竞赛场地 </w:t>
            </w:r>
          </w:p>
          <w:p w14:paraId="3B5C1921">
            <w:pPr>
              <w:spacing w:line="600" w:lineRule="exact"/>
              <w:ind w:firstLine="560" w:firstLineChars="200"/>
              <w:rPr>
                <w:rFonts w:ascii="仿宋" w:hAnsi="仿宋" w:eastAsia="仿宋"/>
                <w:sz w:val="28"/>
                <w:szCs w:val="28"/>
              </w:rPr>
            </w:pPr>
            <w:r>
              <w:rPr>
                <w:rFonts w:ascii="仿宋" w:hAnsi="仿宋" w:eastAsia="仿宋"/>
                <w:sz w:val="28"/>
                <w:szCs w:val="28"/>
              </w:rPr>
              <w:t xml:space="preserve">1.竞赛场地光线充足，照明良好；供电供水设施正常且安全有保障，设置消防逃生通道；场地整洁；标准考场应满足不少于 </w:t>
            </w:r>
            <w:r>
              <w:rPr>
                <w:rFonts w:hint="eastAsia" w:ascii="仿宋" w:hAnsi="仿宋" w:eastAsia="仿宋"/>
                <w:sz w:val="28"/>
                <w:szCs w:val="28"/>
                <w:lang w:val="en-US" w:eastAsia="zh-CN"/>
              </w:rPr>
              <w:t>50</w:t>
            </w:r>
            <w:r>
              <w:rPr>
                <w:rFonts w:ascii="仿宋" w:hAnsi="仿宋" w:eastAsia="仿宋"/>
                <w:sz w:val="28"/>
                <w:szCs w:val="28"/>
              </w:rPr>
              <w:t xml:space="preserve"> 人的竞赛场地，标明赛位号</w:t>
            </w:r>
            <w:r>
              <w:rPr>
                <w:rFonts w:hint="eastAsia" w:ascii="仿宋" w:hAnsi="仿宋" w:eastAsia="仿宋"/>
                <w:sz w:val="28"/>
                <w:szCs w:val="28"/>
              </w:rPr>
              <w:t>。</w:t>
            </w:r>
            <w:r>
              <w:rPr>
                <w:rFonts w:ascii="仿宋" w:hAnsi="仿宋" w:eastAsia="仿宋"/>
                <w:sz w:val="28"/>
                <w:szCs w:val="28"/>
              </w:rPr>
              <w:t xml:space="preserve"> </w:t>
            </w:r>
          </w:p>
          <w:p w14:paraId="1FD8B982">
            <w:pPr>
              <w:spacing w:line="600" w:lineRule="exact"/>
              <w:ind w:firstLine="560" w:firstLineChars="200"/>
              <w:rPr>
                <w:rFonts w:ascii="仿宋" w:hAnsi="仿宋" w:eastAsia="仿宋"/>
                <w:sz w:val="28"/>
                <w:szCs w:val="28"/>
              </w:rPr>
            </w:pPr>
            <w:r>
              <w:rPr>
                <w:rFonts w:ascii="仿宋" w:hAnsi="仿宋" w:eastAsia="仿宋"/>
                <w:sz w:val="28"/>
                <w:szCs w:val="28"/>
              </w:rPr>
              <w:t>2.竞赛场地设置隔离围栏，非现场裁判员、参赛选手以及工作人员不得进入竞赛场地；竞赛场地划分为检录区、竞赛操作区、现场服务与技术支持区、休息区等区域，区域之间设有明显标志或警示带；标明消防器材、安全通道以及洗手间等位置</w:t>
            </w:r>
            <w:r>
              <w:rPr>
                <w:rFonts w:hint="eastAsia" w:ascii="仿宋" w:hAnsi="仿宋" w:eastAsia="仿宋"/>
                <w:sz w:val="28"/>
                <w:szCs w:val="28"/>
              </w:rPr>
              <w:t>。</w:t>
            </w:r>
            <w:r>
              <w:rPr>
                <w:rFonts w:ascii="仿宋" w:hAnsi="仿宋" w:eastAsia="仿宋"/>
                <w:sz w:val="28"/>
                <w:szCs w:val="28"/>
              </w:rPr>
              <w:t xml:space="preserve"> </w:t>
            </w:r>
          </w:p>
          <w:p w14:paraId="50FC2DDC">
            <w:pPr>
              <w:spacing w:line="6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（二）工作区域</w:t>
            </w:r>
          </w:p>
          <w:p w14:paraId="0A3A4DA6">
            <w:pPr>
              <w:adjustRightInd w:val="0"/>
              <w:snapToGrid w:val="0"/>
              <w:spacing w:line="360" w:lineRule="auto"/>
              <w:ind w:right="220" w:rightChars="100" w:firstLine="560" w:firstLineChars="200"/>
              <w:jc w:val="left"/>
              <w:rPr>
                <w:rFonts w:hint="eastAsia" w:ascii="仿宋" w:hAnsi="仿宋" w:eastAsia="仿宋"/>
                <w:sz w:val="28"/>
                <w:szCs w:val="28"/>
              </w:rPr>
            </w:pPr>
            <w:r>
              <w:rPr>
                <w:rFonts w:ascii="仿宋" w:hAnsi="仿宋" w:eastAsia="仿宋"/>
                <w:sz w:val="28"/>
                <w:szCs w:val="28"/>
              </w:rPr>
              <w:t>采光好的裁判、工作室（兼休息室），面积各</w:t>
            </w:r>
            <w:r>
              <w:rPr>
                <w:rFonts w:hint="eastAsia" w:ascii="仿宋" w:hAnsi="仿宋" w:eastAsia="仿宋"/>
                <w:sz w:val="28"/>
                <w:szCs w:val="28"/>
                <w:lang w:val="en-US" w:eastAsia="zh-CN"/>
              </w:rPr>
              <w:t>30</w:t>
            </w:r>
            <w:r>
              <w:rPr>
                <w:rFonts w:ascii="仿宋" w:hAnsi="仿宋" w:eastAsia="仿宋"/>
                <w:sz w:val="28"/>
                <w:szCs w:val="28"/>
              </w:rPr>
              <w:t xml:space="preserve"> 平方米左右，提供评分桌、投影、用于读图的计算机和用于统计得分的计算机等供裁判使用</w:t>
            </w:r>
            <w:r>
              <w:rPr>
                <w:rFonts w:hint="eastAsia" w:ascii="仿宋" w:hAnsi="仿宋" w:eastAsia="仿宋"/>
                <w:sz w:val="28"/>
                <w:szCs w:val="28"/>
              </w:rPr>
              <w:t>。</w:t>
            </w:r>
          </w:p>
          <w:p w14:paraId="20DFF7B3">
            <w:pPr>
              <w:spacing w:line="600" w:lineRule="exact"/>
              <w:ind w:firstLine="562" w:firstLineChars="200"/>
              <w:rPr>
                <w:rFonts w:ascii="仿宋" w:hAnsi="仿宋" w:eastAsia="仿宋"/>
                <w:sz w:val="28"/>
                <w:szCs w:val="28"/>
              </w:rPr>
            </w:pPr>
            <w:r>
              <w:rPr>
                <w:rFonts w:hint="eastAsia" w:ascii="楷体" w:hAnsi="楷体" w:eastAsia="楷体" w:cs="楷体"/>
                <w:b/>
                <w:bCs/>
                <w:sz w:val="28"/>
                <w:szCs w:val="28"/>
              </w:rPr>
              <w:t>（三）软件环境</w:t>
            </w:r>
          </w:p>
          <w:p w14:paraId="00AA17AB">
            <w:pPr>
              <w:spacing w:line="600" w:lineRule="exact"/>
              <w:ind w:firstLine="560" w:firstLineChars="200"/>
              <w:rPr>
                <w:rFonts w:ascii="仿宋" w:hAnsi="仿宋" w:eastAsia="仿宋"/>
                <w:sz w:val="28"/>
                <w:szCs w:val="28"/>
              </w:rPr>
            </w:pPr>
            <w:r>
              <w:rPr>
                <w:rFonts w:hint="eastAsia" w:ascii="仿宋" w:hAnsi="仿宋" w:eastAsia="仿宋"/>
                <w:sz w:val="28"/>
                <w:szCs w:val="28"/>
              </w:rPr>
              <w:t>大赛执委会提供以下软件环境：</w:t>
            </w:r>
            <w:r>
              <w:rPr>
                <w:rFonts w:ascii="仿宋" w:hAnsi="仿宋" w:eastAsia="仿宋"/>
                <w:sz w:val="28"/>
                <w:szCs w:val="28"/>
              </w:rPr>
              <w:t>Photoshop 202</w:t>
            </w:r>
            <w:r>
              <w:rPr>
                <w:rFonts w:hint="eastAsia" w:ascii="仿宋" w:hAnsi="仿宋" w:eastAsia="仿宋"/>
                <w:sz w:val="28"/>
                <w:szCs w:val="28"/>
              </w:rPr>
              <w:t>1</w:t>
            </w:r>
            <w:r>
              <w:rPr>
                <w:rFonts w:ascii="仿宋" w:hAnsi="仿宋" w:eastAsia="仿宋"/>
                <w:sz w:val="28"/>
                <w:szCs w:val="28"/>
              </w:rPr>
              <w:t>中文版、 Illustrator 202</w:t>
            </w:r>
            <w:r>
              <w:rPr>
                <w:rFonts w:hint="eastAsia" w:ascii="仿宋" w:hAnsi="仿宋" w:eastAsia="仿宋"/>
                <w:sz w:val="28"/>
                <w:szCs w:val="28"/>
                <w:lang w:val="en-US" w:eastAsia="zh-CN"/>
              </w:rPr>
              <w:t>0</w:t>
            </w:r>
            <w:r>
              <w:rPr>
                <w:rFonts w:ascii="仿宋" w:hAnsi="仿宋" w:eastAsia="仿宋"/>
                <w:sz w:val="28"/>
                <w:szCs w:val="28"/>
              </w:rPr>
              <w:t>中文版、I</w:t>
            </w:r>
            <w:r>
              <w:rPr>
                <w:rFonts w:hint="eastAsia" w:ascii="仿宋" w:hAnsi="仿宋" w:eastAsia="仿宋"/>
                <w:sz w:val="28"/>
                <w:szCs w:val="28"/>
              </w:rPr>
              <w:t>nDesign 202</w:t>
            </w:r>
            <w:r>
              <w:rPr>
                <w:rFonts w:hint="eastAsia" w:ascii="仿宋" w:hAnsi="仿宋" w:eastAsia="仿宋"/>
                <w:sz w:val="28"/>
                <w:szCs w:val="28"/>
                <w:lang w:val="en-US" w:eastAsia="zh-CN"/>
              </w:rPr>
              <w:t>0</w:t>
            </w:r>
            <w:r>
              <w:rPr>
                <w:rFonts w:hint="eastAsia" w:ascii="仿宋" w:hAnsi="仿宋" w:eastAsia="仿宋"/>
                <w:sz w:val="28"/>
                <w:szCs w:val="28"/>
              </w:rPr>
              <w:t>中文版、3Ds max中文版</w:t>
            </w:r>
            <w:r>
              <w:rPr>
                <w:rFonts w:hint="eastAsia" w:ascii="仿宋" w:hAnsi="仿宋" w:eastAsia="仿宋"/>
                <w:sz w:val="28"/>
                <w:szCs w:val="28"/>
                <w:lang w:val="en-US" w:eastAsia="zh-CN"/>
              </w:rPr>
              <w:t>或</w:t>
            </w:r>
            <w:r>
              <w:rPr>
                <w:rFonts w:hint="eastAsia" w:ascii="仿宋" w:hAnsi="仿宋" w:eastAsia="仿宋"/>
                <w:sz w:val="28"/>
                <w:szCs w:val="28"/>
              </w:rPr>
              <w:t>Rhino</w:t>
            </w:r>
            <w:r>
              <w:rPr>
                <w:rFonts w:hint="eastAsia" w:ascii="仿宋" w:hAnsi="仿宋" w:eastAsia="仿宋"/>
                <w:sz w:val="28"/>
                <w:szCs w:val="28"/>
                <w:lang w:val="en-US" w:eastAsia="zh-CN"/>
              </w:rPr>
              <w:t>、</w:t>
            </w:r>
            <w:r>
              <w:rPr>
                <w:rFonts w:hint="eastAsia" w:ascii="仿宋" w:hAnsi="仿宋" w:eastAsia="仿宋"/>
                <w:sz w:val="28"/>
                <w:szCs w:val="28"/>
              </w:rPr>
              <w:t>3Ds max中文版</w:t>
            </w:r>
            <w:r>
              <w:rPr>
                <w:rFonts w:hint="eastAsia" w:ascii="仿宋" w:hAnsi="仿宋" w:eastAsia="仿宋"/>
                <w:sz w:val="28"/>
                <w:szCs w:val="28"/>
                <w:lang w:val="en-US" w:eastAsia="zh-CN"/>
              </w:rPr>
              <w:t>或</w:t>
            </w:r>
            <w:r>
              <w:rPr>
                <w:rFonts w:hint="eastAsia" w:ascii="仿宋" w:hAnsi="仿宋" w:eastAsia="仿宋"/>
                <w:sz w:val="28"/>
                <w:szCs w:val="28"/>
              </w:rPr>
              <w:t>Keyshot、常用办公软件、图片查看软件</w:t>
            </w:r>
            <w:r>
              <w:rPr>
                <w:rFonts w:hint="eastAsia" w:ascii="仿宋" w:hAnsi="仿宋" w:eastAsia="仿宋"/>
                <w:sz w:val="28"/>
                <w:szCs w:val="28"/>
                <w:lang w:eastAsia="zh-CN"/>
              </w:rPr>
              <w:t>（</w:t>
            </w:r>
            <w:r>
              <w:rPr>
                <w:rFonts w:hint="eastAsia" w:ascii="仿宋" w:hAnsi="仿宋" w:eastAsia="仿宋"/>
                <w:sz w:val="28"/>
                <w:szCs w:val="28"/>
                <w:lang w:val="en-US" w:eastAsia="zh-CN"/>
              </w:rPr>
              <w:t>可在开赛前2天前，根据报名情况及实训室实际情况，酌情调整软件安装</w:t>
            </w:r>
            <w:r>
              <w:rPr>
                <w:rFonts w:hint="eastAsia" w:ascii="仿宋" w:hAnsi="仿宋" w:eastAsia="仿宋"/>
                <w:sz w:val="28"/>
                <w:szCs w:val="28"/>
                <w:lang w:eastAsia="zh-CN"/>
              </w:rPr>
              <w:t>）</w:t>
            </w:r>
            <w:r>
              <w:rPr>
                <w:rFonts w:ascii="仿宋" w:hAnsi="仿宋" w:eastAsia="仿宋"/>
                <w:sz w:val="28"/>
                <w:szCs w:val="28"/>
              </w:rPr>
              <w:t>。</w:t>
            </w:r>
          </w:p>
          <w:p w14:paraId="7BA72D0A">
            <w:pPr>
              <w:spacing w:line="6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（四）技术平台</w:t>
            </w:r>
          </w:p>
          <w:p w14:paraId="5500C55E">
            <w:pPr>
              <w:spacing w:line="600" w:lineRule="exact"/>
              <w:ind w:firstLine="560" w:firstLineChars="200"/>
              <w:rPr>
                <w:rFonts w:ascii="仿宋" w:hAnsi="仿宋" w:eastAsia="仿宋"/>
                <w:sz w:val="28"/>
                <w:szCs w:val="28"/>
              </w:rPr>
            </w:pPr>
            <w:r>
              <w:rPr>
                <w:rFonts w:ascii="仿宋" w:hAnsi="仿宋" w:eastAsia="仿宋"/>
                <w:sz w:val="28"/>
                <w:szCs w:val="28"/>
              </w:rPr>
              <w:t>1.计算机技术指标：预装 Win10操作系统，基本配置：CPU(i7-9700)、内存</w:t>
            </w:r>
            <w:r>
              <w:rPr>
                <w:rFonts w:hint="eastAsia" w:ascii="仿宋" w:hAnsi="仿宋" w:eastAsia="仿宋" w:cs="仿宋"/>
                <w:sz w:val="28"/>
                <w:szCs w:val="28"/>
              </w:rPr>
              <w:t>大于</w:t>
            </w:r>
            <w:r>
              <w:rPr>
                <w:rFonts w:ascii="仿宋" w:hAnsi="仿宋" w:eastAsia="仿宋"/>
                <w:sz w:val="28"/>
                <w:szCs w:val="28"/>
              </w:rPr>
              <w:t>16G</w:t>
            </w:r>
            <w:r>
              <w:rPr>
                <w:rFonts w:hint="eastAsia" w:ascii="仿宋" w:hAnsi="仿宋" w:eastAsia="仿宋"/>
                <w:sz w:val="28"/>
                <w:szCs w:val="28"/>
              </w:rPr>
              <w:t>B、</w:t>
            </w:r>
            <w:r>
              <w:rPr>
                <w:rFonts w:ascii="仿宋" w:hAnsi="仿宋" w:eastAsia="仿宋"/>
                <w:sz w:val="28"/>
                <w:szCs w:val="28"/>
              </w:rPr>
              <w:t xml:space="preserve"> </w:t>
            </w:r>
            <w:r>
              <w:rPr>
                <w:rFonts w:hint="eastAsia" w:ascii="仿宋" w:hAnsi="仿宋" w:eastAsia="仿宋"/>
                <w:sz w:val="28"/>
                <w:szCs w:val="28"/>
              </w:rPr>
              <w:t>M.2硬盘</w:t>
            </w:r>
            <w:r>
              <w:rPr>
                <w:rFonts w:hint="eastAsia" w:ascii="仿宋" w:hAnsi="仿宋" w:eastAsia="仿宋" w:cs="仿宋"/>
                <w:sz w:val="28"/>
                <w:szCs w:val="28"/>
              </w:rPr>
              <w:t>大于</w:t>
            </w:r>
            <w:r>
              <w:rPr>
                <w:rFonts w:ascii="仿宋" w:hAnsi="仿宋" w:eastAsia="仿宋"/>
                <w:sz w:val="28"/>
                <w:szCs w:val="28"/>
              </w:rPr>
              <w:t>250G、独立显卡、液晶显示器</w:t>
            </w:r>
            <w:r>
              <w:rPr>
                <w:rFonts w:hint="eastAsia" w:ascii="仿宋" w:hAnsi="仿宋" w:eastAsia="仿宋"/>
                <w:sz w:val="28"/>
                <w:szCs w:val="28"/>
              </w:rPr>
              <w:t>。</w:t>
            </w:r>
          </w:p>
          <w:p w14:paraId="0A1E6C4E">
            <w:pPr>
              <w:spacing w:line="6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软件及</w:t>
            </w:r>
            <w:r>
              <w:rPr>
                <w:rFonts w:ascii="仿宋" w:hAnsi="仿宋" w:eastAsia="仿宋"/>
                <w:sz w:val="28"/>
                <w:szCs w:val="28"/>
              </w:rPr>
              <w:t>素材支持：匹配与赛题设计项目相关的图片素材库</w:t>
            </w:r>
            <w:r>
              <w:rPr>
                <w:rFonts w:hint="eastAsia" w:ascii="仿宋" w:hAnsi="仿宋" w:eastAsia="仿宋"/>
                <w:sz w:val="28"/>
                <w:szCs w:val="28"/>
                <w:lang w:eastAsia="zh-CN"/>
              </w:rPr>
              <w:t>（</w:t>
            </w:r>
            <w:r>
              <w:rPr>
                <w:rFonts w:hint="eastAsia" w:ascii="仿宋" w:hAnsi="仿宋" w:eastAsia="仿宋"/>
                <w:sz w:val="28"/>
                <w:szCs w:val="28"/>
                <w:lang w:val="en-US" w:eastAsia="zh-CN"/>
              </w:rPr>
              <w:t>根据试题需要</w:t>
            </w:r>
            <w:r>
              <w:rPr>
                <w:rFonts w:hint="eastAsia" w:ascii="仿宋" w:hAnsi="仿宋" w:eastAsia="仿宋"/>
                <w:sz w:val="28"/>
                <w:szCs w:val="28"/>
                <w:lang w:eastAsia="zh-CN"/>
              </w:rPr>
              <w:t>）</w:t>
            </w:r>
            <w:r>
              <w:rPr>
                <w:rFonts w:hint="eastAsia" w:ascii="仿宋" w:hAnsi="仿宋" w:eastAsia="仿宋"/>
                <w:sz w:val="28"/>
                <w:szCs w:val="28"/>
              </w:rPr>
              <w:t>，以及相关设计软件</w:t>
            </w:r>
            <w:r>
              <w:rPr>
                <w:rFonts w:ascii="仿宋" w:hAnsi="仿宋" w:eastAsia="仿宋"/>
                <w:sz w:val="28"/>
                <w:szCs w:val="28"/>
              </w:rPr>
              <w:t>，获得使用版权。</w:t>
            </w:r>
          </w:p>
          <w:p w14:paraId="3D2696BB">
            <w:pPr>
              <w:adjustRightInd w:val="0"/>
              <w:snapToGrid w:val="0"/>
              <w:spacing w:line="360" w:lineRule="auto"/>
              <w:ind w:right="220" w:rightChars="100" w:firstLine="560" w:firstLineChars="200"/>
              <w:jc w:val="left"/>
              <w:rPr>
                <w:rFonts w:hint="eastAsia" w:ascii="仿宋" w:hAnsi="仿宋" w:eastAsia="仿宋"/>
                <w:sz w:val="28"/>
                <w:szCs w:val="28"/>
              </w:rPr>
            </w:pPr>
          </w:p>
        </w:tc>
      </w:tr>
    </w:tbl>
    <w:p w14:paraId="1A0190E7">
      <w:pPr>
        <w:spacing w:before="120" w:beforeLines="50" w:after="120" w:afterLines="50"/>
        <w:jc w:val="left"/>
        <w:rPr>
          <w:rFonts w:hint="eastAsia" w:ascii="仿宋_GB2312" w:hAnsi="仿宋_GB2312" w:eastAsia="仿宋_GB2312" w:cs="仿宋_GB2312"/>
          <w:sz w:val="28"/>
          <w:szCs w:val="28"/>
        </w:rPr>
      </w:pPr>
    </w:p>
    <w:p w14:paraId="14530453">
      <w:pPr>
        <w:spacing w:before="120" w:beforeLines="50" w:after="120" w:afterLines="50"/>
        <w:jc w:val="left"/>
        <w:rPr>
          <w:rFonts w:hint="eastAsia" w:ascii="仿宋_GB2312" w:hAnsi="仿宋_GB2312" w:eastAsia="仿宋_GB2312" w:cs="仿宋_GB2312"/>
          <w:sz w:val="28"/>
          <w:szCs w:val="28"/>
        </w:rPr>
      </w:pPr>
    </w:p>
    <w:p w14:paraId="1AB64971">
      <w:pPr>
        <w:spacing w:before="120" w:beforeLines="50" w:after="120" w:afterLines="50"/>
        <w:jc w:val="left"/>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九、竞赛样题</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4034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9" w:hRule="atLeast"/>
          <w:jc w:val="center"/>
        </w:trPr>
        <w:tc>
          <w:tcPr>
            <w:tcW w:w="9180" w:type="dxa"/>
            <w:tcBorders>
              <w:top w:val="single" w:color="000000" w:sz="2" w:space="0"/>
              <w:left w:val="single" w:color="000000" w:sz="2" w:space="0"/>
              <w:right w:val="single" w:color="000000" w:sz="2" w:space="0"/>
            </w:tcBorders>
          </w:tcPr>
          <w:p w14:paraId="3B4A39FF">
            <w:pPr>
              <w:adjustRightInd w:val="0"/>
              <w:snapToGrid w:val="0"/>
              <w:spacing w:line="360" w:lineRule="auto"/>
              <w:ind w:right="220" w:rightChars="1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赛项赛题样题</w:t>
            </w:r>
            <w:r>
              <w:rPr>
                <w:rFonts w:hint="eastAsia" w:ascii="仿宋_GB2312" w:hAnsi="仿宋_GB2312" w:eastAsia="仿宋_GB2312" w:cs="仿宋_GB2312"/>
                <w:sz w:val="28"/>
                <w:szCs w:val="28"/>
                <w:lang w:val="en-US" w:eastAsia="zh-CN"/>
              </w:rPr>
              <w:t>请看附件</w:t>
            </w:r>
            <w:r>
              <w:rPr>
                <w:rFonts w:hint="eastAsia" w:ascii="仿宋_GB2312" w:hAnsi="仿宋_GB2312" w:eastAsia="仿宋_GB2312" w:cs="仿宋_GB2312"/>
                <w:sz w:val="28"/>
                <w:szCs w:val="28"/>
              </w:rPr>
              <w:t>。</w:t>
            </w:r>
          </w:p>
        </w:tc>
      </w:tr>
    </w:tbl>
    <w:p w14:paraId="031C93B4">
      <w:pPr>
        <w:spacing w:before="120" w:beforeLines="50" w:after="120" w:afterLines="50"/>
        <w:jc w:val="left"/>
        <w:rPr>
          <w:rFonts w:hint="eastAsia" w:ascii="仿宋_GB2312" w:hAnsi="仿宋_GB2312" w:eastAsia="仿宋_GB2312" w:cs="仿宋_GB2312"/>
          <w:sz w:val="28"/>
          <w:szCs w:val="28"/>
        </w:rPr>
      </w:pPr>
    </w:p>
    <w:p w14:paraId="777E3EB6">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十、赛项安全</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197B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4" w:hRule="atLeast"/>
          <w:jc w:val="center"/>
        </w:trPr>
        <w:tc>
          <w:tcPr>
            <w:tcW w:w="9180" w:type="dxa"/>
            <w:tcBorders>
              <w:top w:val="single" w:color="000000" w:sz="2" w:space="0"/>
              <w:left w:val="single" w:color="000000" w:sz="2" w:space="0"/>
              <w:right w:val="single" w:color="000000" w:sz="2" w:space="0"/>
            </w:tcBorders>
          </w:tcPr>
          <w:p w14:paraId="7F0B77D8">
            <w:pPr>
              <w:spacing w:line="600" w:lineRule="exact"/>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 比赛环境</w:t>
            </w:r>
          </w:p>
          <w:p w14:paraId="0C4FA43A">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成立赛项安全保障小组，由</w:t>
            </w:r>
            <w:r>
              <w:rPr>
                <w:rFonts w:hint="eastAsia" w:ascii="仿宋" w:hAnsi="仿宋" w:eastAsia="仿宋"/>
                <w:sz w:val="28"/>
                <w:szCs w:val="28"/>
                <w:lang w:val="en-US" w:eastAsia="zh-CN"/>
              </w:rPr>
              <w:t>系</w:t>
            </w:r>
            <w:r>
              <w:rPr>
                <w:rFonts w:hint="eastAsia" w:ascii="仿宋" w:hAnsi="仿宋" w:eastAsia="仿宋"/>
                <w:sz w:val="28"/>
                <w:szCs w:val="28"/>
              </w:rPr>
              <w:t>领导担任组长，确保责任到人。赛场周围设立警戒线，所有参赛人员必须凭有效证件进入场地。安全保障小组随时对赛场进行巡查、监督，确保安全。</w:t>
            </w:r>
          </w:p>
          <w:p w14:paraId="27C29EF9">
            <w:pPr>
              <w:spacing w:line="600" w:lineRule="exact"/>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 应急处理</w:t>
            </w:r>
          </w:p>
          <w:p w14:paraId="2FE58502">
            <w:pPr>
              <w:spacing w:line="600" w:lineRule="exact"/>
              <w:ind w:firstLine="560" w:firstLineChars="200"/>
              <w:rPr>
                <w:rFonts w:hint="eastAsia" w:ascii="仿宋_GB2312" w:hAnsi="仿宋_GB2312" w:eastAsia="仿宋_GB2312" w:cs="仿宋_GB2312"/>
                <w:b/>
                <w:sz w:val="28"/>
                <w:szCs w:val="28"/>
              </w:rPr>
            </w:pPr>
            <w:r>
              <w:rPr>
                <w:rFonts w:hint="eastAsia" w:ascii="仿宋" w:hAnsi="仿宋" w:eastAsia="仿宋"/>
                <w:sz w:val="28"/>
                <w:szCs w:val="28"/>
                <w:lang w:val="en-US" w:eastAsia="zh-CN"/>
              </w:rPr>
              <w:t>比赛期间发生意外事故时，须在第一时间报告赛项执委会，同时采取有效措施避免事态扩大。赛项执委会应立即启动预案予以解决并向院领导报告。</w:t>
            </w:r>
          </w:p>
        </w:tc>
      </w:tr>
    </w:tbl>
    <w:p w14:paraId="5A9DCE10">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十一、成绩评定</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25B8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7" w:hRule="atLeast"/>
          <w:jc w:val="center"/>
        </w:trPr>
        <w:tc>
          <w:tcPr>
            <w:tcW w:w="9180" w:type="dxa"/>
            <w:tcBorders>
              <w:top w:val="single" w:color="000000" w:sz="2" w:space="0"/>
              <w:left w:val="single" w:color="000000" w:sz="2" w:space="0"/>
              <w:right w:val="single" w:color="000000" w:sz="2" w:space="0"/>
            </w:tcBorders>
          </w:tcPr>
          <w:p w14:paraId="26C1A6CD">
            <w:pPr>
              <w:adjustRightInd w:val="0"/>
              <w:snapToGrid w:val="0"/>
              <w:spacing w:line="360" w:lineRule="auto"/>
              <w:ind w:right="220" w:rightChars="100"/>
              <w:jc w:val="left"/>
              <w:rPr>
                <w:rFonts w:hint="eastAsia" w:ascii="楷体" w:hAnsi="楷体" w:eastAsia="楷体" w:cs="楷体"/>
                <w:b/>
                <w:bCs/>
                <w:sz w:val="28"/>
                <w:szCs w:val="28"/>
                <w:lang w:val="en-US" w:eastAsia="zh-CN"/>
              </w:rPr>
            </w:pPr>
            <w:r>
              <w:rPr>
                <w:rFonts w:hint="eastAsia" w:ascii="仿宋_GB2312" w:hAnsi="仿宋_GB2312" w:eastAsia="仿宋_GB2312" w:cs="仿宋_GB2312"/>
                <w:b/>
                <w:bCs/>
                <w:sz w:val="28"/>
                <w:szCs w:val="28"/>
                <w:lang w:val="en-US" w:eastAsia="zh-CN"/>
              </w:rPr>
              <w:t>（</w:t>
            </w:r>
            <w:r>
              <w:rPr>
                <w:rFonts w:hint="eastAsia" w:ascii="楷体" w:hAnsi="楷体" w:eastAsia="楷体" w:cs="楷体"/>
                <w:b/>
                <w:bCs/>
                <w:sz w:val="28"/>
                <w:szCs w:val="28"/>
                <w:lang w:val="en-US" w:eastAsia="zh-CN"/>
              </w:rPr>
              <w:t>一）评分标准（评分表）</w:t>
            </w:r>
          </w:p>
          <w:p w14:paraId="50ABE067">
            <w:pPr>
              <w:spacing w:line="60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成绩评定必须在公开、公平、公正、独立、透明的条件下进行，赛项最终得分按百分制计算。满分100分，主观评分50分，客观评分50分。</w:t>
            </w:r>
          </w:p>
          <w:p w14:paraId="3C637E7D">
            <w:pPr>
              <w:spacing w:line="60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评分标准需匹配赛项模块，根据赛项模块选择对应的评分标准。每个模块按照考核的知识点、技能点梳理出评分要点，并根据重要性原则灵活赋分。</w:t>
            </w:r>
          </w:p>
          <w:tbl>
            <w:tblPr>
              <w:tblStyle w:val="14"/>
              <w:tblW w:w="4420" w:type="pct"/>
              <w:jc w:val="center"/>
              <w:tblLayout w:type="fixed"/>
              <w:tblCellMar>
                <w:top w:w="0" w:type="dxa"/>
                <w:left w:w="108" w:type="dxa"/>
                <w:bottom w:w="0" w:type="dxa"/>
                <w:right w:w="108" w:type="dxa"/>
              </w:tblCellMar>
            </w:tblPr>
            <w:tblGrid>
              <w:gridCol w:w="871"/>
              <w:gridCol w:w="986"/>
              <w:gridCol w:w="5193"/>
              <w:gridCol w:w="499"/>
              <w:gridCol w:w="561"/>
            </w:tblGrid>
            <w:tr w14:paraId="430F0FA6">
              <w:tblPrEx>
                <w:tblCellMar>
                  <w:top w:w="0" w:type="dxa"/>
                  <w:left w:w="108" w:type="dxa"/>
                  <w:bottom w:w="0" w:type="dxa"/>
                  <w:right w:w="108" w:type="dxa"/>
                </w:tblCellMar>
              </w:tblPrEx>
              <w:trPr>
                <w:trHeight w:val="595"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6299">
                  <w:pPr>
                    <w:widowControl/>
                    <w:ind w:firstLine="0" w:firstLineChars="0"/>
                    <w:jc w:val="left"/>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一级项目</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9D2D">
                  <w:pPr>
                    <w:widowControl/>
                    <w:ind w:firstLine="0" w:firstLineChars="0"/>
                    <w:jc w:val="left"/>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二级评价项目</w:t>
                  </w: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1A8C">
                  <w:pPr>
                    <w:widowControl/>
                    <w:ind w:firstLine="0" w:firstLineChars="0"/>
                    <w:jc w:val="left"/>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三级评价项目</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1ECDA">
                  <w:pPr>
                    <w:widowControl/>
                    <w:ind w:firstLine="0" w:firstLineChars="0"/>
                    <w:jc w:val="left"/>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配分</w:t>
                  </w:r>
                </w:p>
              </w:tc>
            </w:tr>
            <w:tr w14:paraId="0536A4F2">
              <w:tblPrEx>
                <w:tblCellMar>
                  <w:top w:w="0" w:type="dxa"/>
                  <w:left w:w="108" w:type="dxa"/>
                  <w:bottom w:w="0" w:type="dxa"/>
                  <w:right w:w="108" w:type="dxa"/>
                </w:tblCellMar>
              </w:tblPrEx>
              <w:trPr>
                <w:trHeight w:val="540" w:hRule="atLeast"/>
                <w:jc w:val="center"/>
              </w:trPr>
              <w:tc>
                <w:tcPr>
                  <w:tcW w:w="536" w:type="pct"/>
                  <w:vMerge w:val="restart"/>
                  <w:tcBorders>
                    <w:top w:val="single" w:color="000000" w:sz="4" w:space="0"/>
                    <w:left w:val="single" w:color="000000" w:sz="4" w:space="0"/>
                    <w:right w:val="single" w:color="000000" w:sz="4" w:space="0"/>
                  </w:tcBorders>
                  <w:shd w:val="clear" w:color="auto" w:fill="auto"/>
                  <w:vAlign w:val="center"/>
                </w:tcPr>
                <w:p w14:paraId="5C871723">
                  <w:pPr>
                    <w:pStyle w:val="5"/>
                    <w:jc w:val="left"/>
                    <w:rPr>
                      <w:rFonts w:hint="eastAsia" w:ascii="仿宋" w:hAnsi="仿宋" w:eastAsia="仿宋" w:cs="仿宋"/>
                      <w:sz w:val="24"/>
                      <w:szCs w:val="24"/>
                    </w:rPr>
                  </w:pPr>
                  <w:r>
                    <w:rPr>
                      <w:rFonts w:hint="eastAsia" w:ascii="仿宋" w:hAnsi="仿宋" w:eastAsia="仿宋" w:cs="仿宋"/>
                      <w:sz w:val="24"/>
                      <w:szCs w:val="24"/>
                    </w:rPr>
                    <w:t>模块A创意设计</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05EB3">
                  <w:pPr>
                    <w:pStyle w:val="5"/>
                    <w:jc w:val="left"/>
                    <w:rPr>
                      <w:rFonts w:hint="eastAsia" w:ascii="仿宋" w:hAnsi="仿宋" w:eastAsia="仿宋" w:cs="仿宋"/>
                      <w:sz w:val="24"/>
                      <w:szCs w:val="24"/>
                    </w:rPr>
                  </w:pPr>
                  <w:r>
                    <w:rPr>
                      <w:rFonts w:hint="eastAsia" w:ascii="仿宋" w:hAnsi="仿宋" w:eastAsia="仿宋" w:cs="仿宋"/>
                      <w:sz w:val="24"/>
                      <w:szCs w:val="24"/>
                    </w:rPr>
                    <w:t>任务1</w:t>
                  </w:r>
                </w:p>
                <w:p w14:paraId="575CB595">
                  <w:pPr>
                    <w:pStyle w:val="5"/>
                    <w:jc w:val="left"/>
                    <w:rPr>
                      <w:rFonts w:hint="eastAsia" w:ascii="仿宋" w:hAnsi="仿宋" w:eastAsia="仿宋" w:cs="仿宋"/>
                      <w:sz w:val="24"/>
                      <w:szCs w:val="24"/>
                    </w:rPr>
                  </w:pPr>
                  <w:r>
                    <w:rPr>
                      <w:rFonts w:hint="eastAsia" w:ascii="仿宋" w:hAnsi="仿宋" w:eastAsia="仿宋" w:cs="仿宋"/>
                      <w:sz w:val="24"/>
                      <w:szCs w:val="24"/>
                    </w:rPr>
                    <w:t>创意草图设计</w:t>
                  </w: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CD43">
                  <w:pPr>
                    <w:pStyle w:val="5"/>
                    <w:jc w:val="left"/>
                    <w:rPr>
                      <w:rFonts w:hint="eastAsia" w:ascii="仿宋" w:hAnsi="仿宋" w:eastAsia="仿宋" w:cs="仿宋"/>
                      <w:sz w:val="24"/>
                      <w:szCs w:val="24"/>
                    </w:rPr>
                  </w:pPr>
                  <w:r>
                    <w:rPr>
                      <w:rFonts w:hint="eastAsia" w:ascii="仿宋" w:hAnsi="仿宋" w:eastAsia="仿宋" w:cs="仿宋"/>
                      <w:sz w:val="24"/>
                      <w:szCs w:val="24"/>
                    </w:rPr>
                    <w:t>1.创意性：编制多套创意图板，编撰创意说明，创意应具有发散，思维表达需具体形象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448F">
                  <w:pPr>
                    <w:pStyle w:val="5"/>
                    <w:jc w:val="left"/>
                    <w:rPr>
                      <w:rFonts w:hint="eastAsia" w:ascii="仿宋" w:hAnsi="仿宋" w:eastAsia="仿宋" w:cs="仿宋"/>
                      <w:sz w:val="24"/>
                      <w:szCs w:val="24"/>
                    </w:rPr>
                  </w:pPr>
                  <w:r>
                    <w:rPr>
                      <w:rFonts w:hint="eastAsia" w:ascii="仿宋" w:hAnsi="仿宋" w:eastAsia="仿宋" w:cs="仿宋"/>
                      <w:sz w:val="24"/>
                      <w:szCs w:val="24"/>
                    </w:rPr>
                    <w:t>6</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E8AF6">
                  <w:pPr>
                    <w:pStyle w:val="5"/>
                    <w:jc w:val="left"/>
                    <w:rPr>
                      <w:rFonts w:hint="eastAsia" w:ascii="仿宋" w:hAnsi="仿宋" w:eastAsia="仿宋" w:cs="仿宋"/>
                      <w:sz w:val="24"/>
                      <w:szCs w:val="24"/>
                      <w:lang w:val="en-US"/>
                    </w:rPr>
                  </w:pPr>
                  <w:r>
                    <w:rPr>
                      <w:rFonts w:hint="eastAsia" w:ascii="仿宋" w:hAnsi="仿宋" w:eastAsia="仿宋" w:cs="仿宋"/>
                      <w:sz w:val="24"/>
                      <w:szCs w:val="24"/>
                      <w:lang w:val="en-US"/>
                    </w:rPr>
                    <w:t>20</w:t>
                  </w:r>
                </w:p>
              </w:tc>
            </w:tr>
            <w:tr w14:paraId="3EF57B8A">
              <w:tblPrEx>
                <w:tblCellMar>
                  <w:top w:w="0" w:type="dxa"/>
                  <w:left w:w="108" w:type="dxa"/>
                  <w:bottom w:w="0" w:type="dxa"/>
                  <w:right w:w="108" w:type="dxa"/>
                </w:tblCellMar>
              </w:tblPrEx>
              <w:trPr>
                <w:trHeight w:val="633" w:hRule="atLeast"/>
                <w:jc w:val="center"/>
              </w:trPr>
              <w:tc>
                <w:tcPr>
                  <w:tcW w:w="536" w:type="pct"/>
                  <w:vMerge w:val="continue"/>
                  <w:tcBorders>
                    <w:left w:val="single" w:color="000000" w:sz="4" w:space="0"/>
                    <w:right w:val="single" w:color="000000" w:sz="4" w:space="0"/>
                  </w:tcBorders>
                  <w:shd w:val="clear" w:color="auto" w:fill="auto"/>
                  <w:vAlign w:val="center"/>
                </w:tcPr>
                <w:p w14:paraId="6FC1983A">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E5B2B">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512D">
                  <w:pPr>
                    <w:pStyle w:val="5"/>
                    <w:jc w:val="left"/>
                    <w:rPr>
                      <w:rFonts w:hint="eastAsia" w:ascii="仿宋" w:hAnsi="仿宋" w:eastAsia="仿宋" w:cs="仿宋"/>
                      <w:sz w:val="24"/>
                      <w:szCs w:val="24"/>
                    </w:rPr>
                  </w:pPr>
                  <w:r>
                    <w:rPr>
                      <w:rFonts w:hint="eastAsia" w:ascii="仿宋" w:hAnsi="仿宋" w:eastAsia="仿宋" w:cs="仿宋"/>
                      <w:sz w:val="24"/>
                      <w:szCs w:val="24"/>
                    </w:rPr>
                    <w:t>2.创新性：概念草图应具有创造性和创新性，能够体现新颖的思维和独特的设计理念</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774A">
                  <w:pPr>
                    <w:pStyle w:val="5"/>
                    <w:jc w:val="left"/>
                    <w:rPr>
                      <w:rFonts w:hint="eastAsia" w:ascii="仿宋" w:hAnsi="仿宋" w:eastAsia="仿宋" w:cs="仿宋"/>
                      <w:sz w:val="24"/>
                      <w:szCs w:val="24"/>
                    </w:rPr>
                  </w:pPr>
                  <w:r>
                    <w:rPr>
                      <w:rFonts w:hint="eastAsia" w:ascii="仿宋" w:hAnsi="仿宋" w:eastAsia="仿宋" w:cs="仿宋"/>
                      <w:sz w:val="24"/>
                      <w:szCs w:val="24"/>
                    </w:rPr>
                    <w:t>3</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8287">
                  <w:pPr>
                    <w:pStyle w:val="5"/>
                    <w:jc w:val="left"/>
                    <w:rPr>
                      <w:rFonts w:hint="eastAsia" w:ascii="仿宋" w:hAnsi="仿宋" w:eastAsia="仿宋" w:cs="仿宋"/>
                      <w:sz w:val="24"/>
                      <w:szCs w:val="24"/>
                    </w:rPr>
                  </w:pPr>
                </w:p>
              </w:tc>
            </w:tr>
            <w:tr w14:paraId="3F24D404">
              <w:tblPrEx>
                <w:tblCellMar>
                  <w:top w:w="0" w:type="dxa"/>
                  <w:left w:w="108" w:type="dxa"/>
                  <w:bottom w:w="0" w:type="dxa"/>
                  <w:right w:w="108" w:type="dxa"/>
                </w:tblCellMar>
              </w:tblPrEx>
              <w:trPr>
                <w:trHeight w:val="577" w:hRule="atLeast"/>
                <w:jc w:val="center"/>
              </w:trPr>
              <w:tc>
                <w:tcPr>
                  <w:tcW w:w="536" w:type="pct"/>
                  <w:vMerge w:val="continue"/>
                  <w:tcBorders>
                    <w:left w:val="single" w:color="000000" w:sz="4" w:space="0"/>
                    <w:right w:val="single" w:color="000000" w:sz="4" w:space="0"/>
                  </w:tcBorders>
                  <w:shd w:val="clear" w:color="auto" w:fill="auto"/>
                  <w:vAlign w:val="center"/>
                </w:tcPr>
                <w:p w14:paraId="2E30474E">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8BE5E">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C0C5">
                  <w:pPr>
                    <w:pStyle w:val="5"/>
                    <w:jc w:val="left"/>
                    <w:rPr>
                      <w:rFonts w:hint="eastAsia" w:ascii="仿宋" w:hAnsi="仿宋" w:eastAsia="仿宋" w:cs="仿宋"/>
                      <w:sz w:val="24"/>
                      <w:szCs w:val="24"/>
                    </w:rPr>
                  </w:pPr>
                  <w:r>
                    <w:rPr>
                      <w:rFonts w:hint="eastAsia" w:ascii="仿宋" w:hAnsi="仿宋" w:eastAsia="仿宋" w:cs="仿宋"/>
                      <w:sz w:val="24"/>
                      <w:szCs w:val="24"/>
                    </w:rPr>
                    <w:t>3.设计质量：概念草图的线条和比例应当准确合理，整体风格独特，与设计理念相符合</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A9CF">
                  <w:pPr>
                    <w:pStyle w:val="5"/>
                    <w:jc w:val="left"/>
                    <w:rPr>
                      <w:rFonts w:hint="eastAsia" w:ascii="仿宋" w:hAnsi="仿宋" w:eastAsia="仿宋" w:cs="仿宋"/>
                      <w:sz w:val="24"/>
                      <w:szCs w:val="24"/>
                    </w:rPr>
                  </w:pPr>
                  <w:r>
                    <w:rPr>
                      <w:rFonts w:hint="eastAsia" w:ascii="仿宋" w:hAnsi="仿宋" w:eastAsia="仿宋" w:cs="仿宋"/>
                      <w:sz w:val="24"/>
                      <w:szCs w:val="24"/>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85FA">
                  <w:pPr>
                    <w:pStyle w:val="5"/>
                    <w:jc w:val="left"/>
                    <w:rPr>
                      <w:rFonts w:hint="eastAsia" w:ascii="仿宋" w:hAnsi="仿宋" w:eastAsia="仿宋" w:cs="仿宋"/>
                      <w:sz w:val="24"/>
                      <w:szCs w:val="24"/>
                    </w:rPr>
                  </w:pPr>
                </w:p>
              </w:tc>
            </w:tr>
            <w:tr w14:paraId="41BC5436">
              <w:tblPrEx>
                <w:tblCellMar>
                  <w:top w:w="0" w:type="dxa"/>
                  <w:left w:w="108" w:type="dxa"/>
                  <w:bottom w:w="0" w:type="dxa"/>
                  <w:right w:w="108" w:type="dxa"/>
                </w:tblCellMar>
              </w:tblPrEx>
              <w:trPr>
                <w:trHeight w:val="445" w:hRule="atLeast"/>
                <w:jc w:val="center"/>
              </w:trPr>
              <w:tc>
                <w:tcPr>
                  <w:tcW w:w="536" w:type="pct"/>
                  <w:vMerge w:val="continue"/>
                  <w:tcBorders>
                    <w:left w:val="single" w:color="000000" w:sz="4" w:space="0"/>
                    <w:right w:val="single" w:color="000000" w:sz="4" w:space="0"/>
                  </w:tcBorders>
                  <w:shd w:val="clear" w:color="auto" w:fill="auto"/>
                  <w:vAlign w:val="center"/>
                </w:tcPr>
                <w:p w14:paraId="55D769A2">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B917E">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D914">
                  <w:pPr>
                    <w:pStyle w:val="5"/>
                    <w:jc w:val="left"/>
                    <w:rPr>
                      <w:rFonts w:hint="eastAsia" w:ascii="仿宋" w:hAnsi="仿宋" w:eastAsia="仿宋" w:cs="仿宋"/>
                      <w:sz w:val="24"/>
                      <w:szCs w:val="24"/>
                    </w:rPr>
                  </w:pPr>
                  <w:r>
                    <w:rPr>
                      <w:rFonts w:hint="eastAsia" w:ascii="仿宋" w:hAnsi="仿宋" w:eastAsia="仿宋" w:cs="仿宋"/>
                      <w:sz w:val="24"/>
                      <w:szCs w:val="24"/>
                    </w:rPr>
                    <w:t>4.可实现性：概念草图的设计应当具有可实现性，不仅能够通过三维建模和渲染实现，还要考虑到工艺可行性和制造难度等因素</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A7E3">
                  <w:pPr>
                    <w:pStyle w:val="5"/>
                    <w:jc w:val="left"/>
                    <w:rPr>
                      <w:rFonts w:hint="eastAsia" w:ascii="仿宋" w:hAnsi="仿宋" w:eastAsia="仿宋" w:cs="仿宋"/>
                      <w:sz w:val="24"/>
                      <w:szCs w:val="24"/>
                    </w:rPr>
                  </w:pPr>
                  <w:r>
                    <w:rPr>
                      <w:rFonts w:hint="eastAsia" w:ascii="仿宋" w:hAnsi="仿宋" w:eastAsia="仿宋" w:cs="仿宋"/>
                      <w:sz w:val="24"/>
                      <w:szCs w:val="24"/>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1EA7">
                  <w:pPr>
                    <w:pStyle w:val="5"/>
                    <w:jc w:val="left"/>
                    <w:rPr>
                      <w:rFonts w:hint="eastAsia" w:ascii="仿宋" w:hAnsi="仿宋" w:eastAsia="仿宋" w:cs="仿宋"/>
                      <w:sz w:val="24"/>
                      <w:szCs w:val="24"/>
                    </w:rPr>
                  </w:pPr>
                </w:p>
              </w:tc>
            </w:tr>
            <w:tr w14:paraId="57D9DD80">
              <w:tblPrEx>
                <w:tblCellMar>
                  <w:top w:w="0" w:type="dxa"/>
                  <w:left w:w="108" w:type="dxa"/>
                  <w:bottom w:w="0" w:type="dxa"/>
                  <w:right w:w="108" w:type="dxa"/>
                </w:tblCellMar>
              </w:tblPrEx>
              <w:trPr>
                <w:trHeight w:val="318" w:hRule="atLeast"/>
                <w:jc w:val="center"/>
              </w:trPr>
              <w:tc>
                <w:tcPr>
                  <w:tcW w:w="536" w:type="pct"/>
                  <w:vMerge w:val="continue"/>
                  <w:tcBorders>
                    <w:left w:val="single" w:color="000000" w:sz="4" w:space="0"/>
                    <w:right w:val="single" w:color="000000" w:sz="4" w:space="0"/>
                  </w:tcBorders>
                  <w:shd w:val="clear" w:color="auto" w:fill="auto"/>
                  <w:vAlign w:val="center"/>
                </w:tcPr>
                <w:p w14:paraId="7F2CD955">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1DD70">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3173">
                  <w:pPr>
                    <w:pStyle w:val="5"/>
                    <w:jc w:val="left"/>
                    <w:rPr>
                      <w:rFonts w:hint="eastAsia" w:ascii="仿宋" w:hAnsi="仿宋" w:eastAsia="仿宋" w:cs="仿宋"/>
                      <w:sz w:val="24"/>
                      <w:szCs w:val="24"/>
                    </w:rPr>
                  </w:pPr>
                  <w:r>
                    <w:rPr>
                      <w:rFonts w:hint="eastAsia" w:ascii="仿宋" w:hAnsi="仿宋" w:eastAsia="仿宋" w:cs="仿宋"/>
                      <w:sz w:val="24"/>
                      <w:szCs w:val="24"/>
                    </w:rPr>
                    <w:t>5.用户体验：参赛选手应当考虑用户的使用需求和体验，概念草图应当具有符合人体工学原理的设计，能够为用户带来良好的使用体验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B17B">
                  <w:pPr>
                    <w:pStyle w:val="5"/>
                    <w:jc w:val="left"/>
                    <w:rPr>
                      <w:rFonts w:hint="eastAsia" w:ascii="仿宋" w:hAnsi="仿宋" w:eastAsia="仿宋" w:cs="仿宋"/>
                      <w:sz w:val="24"/>
                      <w:szCs w:val="24"/>
                    </w:rPr>
                  </w:pPr>
                  <w:r>
                    <w:rPr>
                      <w:rFonts w:hint="eastAsia" w:ascii="仿宋" w:hAnsi="仿宋" w:eastAsia="仿宋" w:cs="仿宋"/>
                      <w:sz w:val="24"/>
                      <w:szCs w:val="24"/>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5A5F">
                  <w:pPr>
                    <w:pStyle w:val="5"/>
                    <w:jc w:val="left"/>
                    <w:rPr>
                      <w:rFonts w:hint="eastAsia" w:ascii="仿宋" w:hAnsi="仿宋" w:eastAsia="仿宋" w:cs="仿宋"/>
                      <w:sz w:val="24"/>
                      <w:szCs w:val="24"/>
                    </w:rPr>
                  </w:pPr>
                </w:p>
              </w:tc>
            </w:tr>
            <w:tr w14:paraId="381CA974">
              <w:tblPrEx>
                <w:tblCellMar>
                  <w:top w:w="0" w:type="dxa"/>
                  <w:left w:w="108" w:type="dxa"/>
                  <w:bottom w:w="0" w:type="dxa"/>
                  <w:right w:w="108" w:type="dxa"/>
                </w:tblCellMar>
              </w:tblPrEx>
              <w:trPr>
                <w:trHeight w:val="675" w:hRule="atLeast"/>
                <w:jc w:val="center"/>
              </w:trPr>
              <w:tc>
                <w:tcPr>
                  <w:tcW w:w="536" w:type="pct"/>
                  <w:vMerge w:val="continue"/>
                  <w:tcBorders>
                    <w:left w:val="single" w:color="000000" w:sz="4" w:space="0"/>
                    <w:right w:val="single" w:color="000000" w:sz="4" w:space="0"/>
                  </w:tcBorders>
                  <w:shd w:val="clear" w:color="auto" w:fill="auto"/>
                  <w:vAlign w:val="center"/>
                </w:tcPr>
                <w:p w14:paraId="745134D6">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1D630">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ABD9">
                  <w:pPr>
                    <w:pStyle w:val="5"/>
                    <w:jc w:val="left"/>
                    <w:rPr>
                      <w:rFonts w:hint="eastAsia" w:ascii="仿宋" w:hAnsi="仿宋" w:eastAsia="仿宋" w:cs="仿宋"/>
                      <w:sz w:val="24"/>
                      <w:szCs w:val="24"/>
                    </w:rPr>
                  </w:pPr>
                  <w:r>
                    <w:rPr>
                      <w:rFonts w:hint="eastAsia" w:ascii="仿宋" w:hAnsi="仿宋" w:eastAsia="仿宋" w:cs="仿宋"/>
                      <w:sz w:val="24"/>
                      <w:szCs w:val="24"/>
                    </w:rPr>
                    <w:t>6.适应性和市场竞争力：概念草图的设计应当适应市场需求和消费者偏好，同时考虑到同类产品的竞争性和差异化优势</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81AF">
                  <w:pPr>
                    <w:pStyle w:val="5"/>
                    <w:jc w:val="left"/>
                    <w:rPr>
                      <w:rFonts w:hint="eastAsia" w:ascii="仿宋" w:hAnsi="仿宋" w:eastAsia="仿宋" w:cs="仿宋"/>
                      <w:sz w:val="24"/>
                      <w:szCs w:val="24"/>
                    </w:rPr>
                  </w:pPr>
                  <w:r>
                    <w:rPr>
                      <w:rFonts w:hint="eastAsia" w:ascii="仿宋" w:hAnsi="仿宋" w:eastAsia="仿宋" w:cs="仿宋"/>
                      <w:sz w:val="24"/>
                      <w:szCs w:val="24"/>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7B754">
                  <w:pPr>
                    <w:pStyle w:val="5"/>
                    <w:jc w:val="left"/>
                    <w:rPr>
                      <w:rFonts w:hint="eastAsia" w:ascii="仿宋" w:hAnsi="仿宋" w:eastAsia="仿宋" w:cs="仿宋"/>
                      <w:sz w:val="24"/>
                      <w:szCs w:val="24"/>
                    </w:rPr>
                  </w:pPr>
                </w:p>
              </w:tc>
            </w:tr>
            <w:tr w14:paraId="6F7261AA">
              <w:tblPrEx>
                <w:tblCellMar>
                  <w:top w:w="0" w:type="dxa"/>
                  <w:left w:w="108" w:type="dxa"/>
                  <w:bottom w:w="0" w:type="dxa"/>
                  <w:right w:w="108" w:type="dxa"/>
                </w:tblCellMar>
              </w:tblPrEx>
              <w:trPr>
                <w:trHeight w:val="675" w:hRule="atLeast"/>
                <w:jc w:val="center"/>
              </w:trPr>
              <w:tc>
                <w:tcPr>
                  <w:tcW w:w="536" w:type="pct"/>
                  <w:vMerge w:val="continue"/>
                  <w:tcBorders>
                    <w:left w:val="single" w:color="000000" w:sz="4" w:space="0"/>
                    <w:right w:val="single" w:color="000000" w:sz="4" w:space="0"/>
                  </w:tcBorders>
                  <w:shd w:val="clear" w:color="auto" w:fill="auto"/>
                  <w:vAlign w:val="center"/>
                </w:tcPr>
                <w:p w14:paraId="717C7332">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2B8DC">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FE42">
                  <w:pPr>
                    <w:pStyle w:val="5"/>
                    <w:jc w:val="left"/>
                    <w:rPr>
                      <w:rFonts w:hint="eastAsia" w:ascii="仿宋" w:hAnsi="仿宋" w:eastAsia="仿宋" w:cs="仿宋"/>
                      <w:sz w:val="24"/>
                      <w:szCs w:val="24"/>
                    </w:rPr>
                  </w:pPr>
                  <w:r>
                    <w:rPr>
                      <w:rFonts w:hint="eastAsia" w:ascii="仿宋" w:hAnsi="仿宋" w:eastAsia="仿宋" w:cs="仿宋"/>
                      <w:sz w:val="24"/>
                      <w:szCs w:val="24"/>
                    </w:rPr>
                    <w:t>7.设计说明：概念草图的设计说明应当清晰明了，包括设计理念、技术实现、市场分析等内容，能够完整地表达设计思路和意图</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CC6F">
                  <w:pPr>
                    <w:pStyle w:val="5"/>
                    <w:jc w:val="left"/>
                    <w:rPr>
                      <w:rFonts w:hint="eastAsia" w:ascii="仿宋" w:hAnsi="仿宋" w:eastAsia="仿宋" w:cs="仿宋"/>
                      <w:sz w:val="24"/>
                      <w:szCs w:val="24"/>
                    </w:rPr>
                  </w:pPr>
                  <w:r>
                    <w:rPr>
                      <w:rFonts w:hint="eastAsia" w:ascii="仿宋" w:hAnsi="仿宋" w:eastAsia="仿宋" w:cs="仿宋"/>
                      <w:sz w:val="24"/>
                      <w:szCs w:val="24"/>
                    </w:rPr>
                    <w:t>1</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A745">
                  <w:pPr>
                    <w:pStyle w:val="5"/>
                    <w:jc w:val="left"/>
                    <w:rPr>
                      <w:rFonts w:hint="eastAsia" w:ascii="仿宋" w:hAnsi="仿宋" w:eastAsia="仿宋" w:cs="仿宋"/>
                      <w:sz w:val="24"/>
                      <w:szCs w:val="24"/>
                    </w:rPr>
                  </w:pPr>
                </w:p>
              </w:tc>
            </w:tr>
            <w:tr w14:paraId="4485F068">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right w:val="single" w:color="000000" w:sz="4" w:space="0"/>
                  </w:tcBorders>
                  <w:shd w:val="clear" w:color="auto" w:fill="auto"/>
                  <w:vAlign w:val="center"/>
                </w:tcPr>
                <w:p w14:paraId="7663D0DC">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8DD89">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8EAA">
                  <w:pPr>
                    <w:pStyle w:val="5"/>
                    <w:jc w:val="left"/>
                    <w:rPr>
                      <w:rFonts w:hint="eastAsia" w:ascii="仿宋" w:hAnsi="仿宋" w:eastAsia="仿宋" w:cs="仿宋"/>
                      <w:sz w:val="24"/>
                      <w:szCs w:val="24"/>
                    </w:rPr>
                  </w:pPr>
                  <w:r>
                    <w:rPr>
                      <w:rFonts w:hint="eastAsia" w:ascii="仿宋" w:hAnsi="仿宋" w:eastAsia="仿宋" w:cs="仿宋"/>
                      <w:sz w:val="24"/>
                      <w:szCs w:val="24"/>
                    </w:rPr>
                    <w:t>8.通用性：概念草图具备通用性和可扩展性，能够满足不同地区、不同市场的需求</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D09D">
                  <w:pPr>
                    <w:pStyle w:val="5"/>
                    <w:jc w:val="left"/>
                    <w:rPr>
                      <w:rFonts w:hint="eastAsia" w:ascii="仿宋" w:hAnsi="仿宋" w:eastAsia="仿宋" w:cs="仿宋"/>
                      <w:sz w:val="24"/>
                      <w:szCs w:val="24"/>
                    </w:rPr>
                  </w:pPr>
                  <w:r>
                    <w:rPr>
                      <w:rFonts w:hint="eastAsia" w:ascii="仿宋" w:hAnsi="仿宋" w:eastAsia="仿宋" w:cs="仿宋"/>
                      <w:sz w:val="24"/>
                      <w:szCs w:val="24"/>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E9568">
                  <w:pPr>
                    <w:pStyle w:val="5"/>
                    <w:jc w:val="left"/>
                    <w:rPr>
                      <w:rFonts w:hint="eastAsia" w:ascii="仿宋" w:hAnsi="仿宋" w:eastAsia="仿宋" w:cs="仿宋"/>
                      <w:sz w:val="24"/>
                      <w:szCs w:val="24"/>
                    </w:rPr>
                  </w:pPr>
                </w:p>
              </w:tc>
            </w:tr>
            <w:tr w14:paraId="20750D96">
              <w:tblPrEx>
                <w:tblCellMar>
                  <w:top w:w="0" w:type="dxa"/>
                  <w:left w:w="108" w:type="dxa"/>
                  <w:bottom w:w="0" w:type="dxa"/>
                  <w:right w:w="108" w:type="dxa"/>
                </w:tblCellMar>
              </w:tblPrEx>
              <w:trPr>
                <w:trHeight w:val="900" w:hRule="atLeast"/>
                <w:jc w:val="center"/>
              </w:trPr>
              <w:tc>
                <w:tcPr>
                  <w:tcW w:w="536" w:type="pct"/>
                  <w:vMerge w:val="continue"/>
                  <w:tcBorders>
                    <w:left w:val="single" w:color="000000" w:sz="4" w:space="0"/>
                    <w:right w:val="single" w:color="000000" w:sz="4" w:space="0"/>
                  </w:tcBorders>
                  <w:shd w:val="clear" w:color="auto" w:fill="auto"/>
                  <w:vAlign w:val="center"/>
                </w:tcPr>
                <w:p w14:paraId="6084CD20">
                  <w:pPr>
                    <w:pStyle w:val="5"/>
                    <w:jc w:val="left"/>
                    <w:rPr>
                      <w:rFonts w:hint="eastAsia" w:ascii="仿宋" w:hAnsi="仿宋" w:eastAsia="仿宋" w:cs="仿宋"/>
                      <w:sz w:val="24"/>
                      <w:szCs w:val="24"/>
                    </w:rPr>
                  </w:pP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AA75B">
                  <w:pPr>
                    <w:pStyle w:val="5"/>
                    <w:jc w:val="left"/>
                    <w:rPr>
                      <w:rFonts w:hint="eastAsia" w:ascii="仿宋" w:hAnsi="仿宋" w:eastAsia="仿宋" w:cs="仿宋"/>
                      <w:sz w:val="24"/>
                      <w:szCs w:val="24"/>
                    </w:rPr>
                  </w:pPr>
                  <w:r>
                    <w:rPr>
                      <w:rFonts w:hint="eastAsia" w:ascii="仿宋" w:hAnsi="仿宋" w:eastAsia="仿宋" w:cs="仿宋"/>
                      <w:sz w:val="24"/>
                      <w:szCs w:val="24"/>
                    </w:rPr>
                    <w:t>任务2</w:t>
                  </w:r>
                </w:p>
                <w:p w14:paraId="62BFB1D0">
                  <w:pPr>
                    <w:pStyle w:val="5"/>
                    <w:jc w:val="left"/>
                    <w:rPr>
                      <w:rFonts w:hint="eastAsia" w:ascii="仿宋" w:hAnsi="仿宋" w:eastAsia="仿宋" w:cs="仿宋"/>
                      <w:sz w:val="24"/>
                      <w:szCs w:val="24"/>
                    </w:rPr>
                  </w:pPr>
                  <w:r>
                    <w:rPr>
                      <w:rFonts w:hint="eastAsia" w:ascii="仿宋" w:hAnsi="仿宋" w:eastAsia="仿宋" w:cs="仿宋"/>
                      <w:sz w:val="24"/>
                      <w:szCs w:val="24"/>
                    </w:rPr>
                    <w:t>二维效果图</w:t>
                  </w: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8B8B">
                  <w:pPr>
                    <w:pStyle w:val="5"/>
                    <w:jc w:val="left"/>
                    <w:rPr>
                      <w:rFonts w:hint="eastAsia" w:ascii="仿宋" w:hAnsi="仿宋" w:eastAsia="仿宋" w:cs="仿宋"/>
                      <w:sz w:val="24"/>
                      <w:szCs w:val="24"/>
                    </w:rPr>
                  </w:pPr>
                  <w:r>
                    <w:rPr>
                      <w:rFonts w:hint="eastAsia" w:ascii="仿宋" w:hAnsi="仿宋" w:eastAsia="仿宋" w:cs="仿宋"/>
                      <w:sz w:val="24"/>
                      <w:szCs w:val="24"/>
                    </w:rPr>
                    <w:t>1.符合设计要求：二维效果图应符合设计要求，展示出概念草图的设计理念和特点，在概念草图的基础上完成产品主体的多视角（不少于3个）效果图的绘制，二维效果图应达到画面和谐、布局合理</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49AB">
                  <w:pPr>
                    <w:pStyle w:val="5"/>
                    <w:jc w:val="left"/>
                    <w:rPr>
                      <w:rFonts w:hint="eastAsia" w:ascii="仿宋" w:hAnsi="仿宋" w:eastAsia="仿宋" w:cs="仿宋"/>
                      <w:sz w:val="24"/>
                      <w:szCs w:val="24"/>
                    </w:rPr>
                  </w:pPr>
                  <w:r>
                    <w:rPr>
                      <w:rFonts w:hint="eastAsia" w:ascii="仿宋" w:hAnsi="仿宋" w:eastAsia="仿宋" w:cs="仿宋"/>
                      <w:sz w:val="24"/>
                      <w:szCs w:val="24"/>
                    </w:rPr>
                    <w:t>4</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2746E">
                  <w:pPr>
                    <w:pStyle w:val="5"/>
                    <w:jc w:val="left"/>
                    <w:rPr>
                      <w:rFonts w:hint="eastAsia" w:ascii="仿宋" w:hAnsi="仿宋" w:eastAsia="仿宋" w:cs="仿宋"/>
                      <w:sz w:val="24"/>
                      <w:szCs w:val="24"/>
                      <w:lang w:val="en-US"/>
                    </w:rPr>
                  </w:pPr>
                  <w:r>
                    <w:rPr>
                      <w:rFonts w:hint="eastAsia" w:ascii="仿宋" w:hAnsi="仿宋" w:eastAsia="仿宋" w:cs="仿宋"/>
                      <w:sz w:val="24"/>
                      <w:szCs w:val="24"/>
                      <w:lang w:val="en-US"/>
                    </w:rPr>
                    <w:t>20</w:t>
                  </w:r>
                </w:p>
              </w:tc>
            </w:tr>
            <w:tr w14:paraId="432CD48B">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right w:val="single" w:color="000000" w:sz="4" w:space="0"/>
                  </w:tcBorders>
                  <w:shd w:val="clear" w:color="auto" w:fill="auto"/>
                  <w:vAlign w:val="center"/>
                </w:tcPr>
                <w:p w14:paraId="20D08447">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F62F1">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FB2E">
                  <w:pPr>
                    <w:pStyle w:val="5"/>
                    <w:jc w:val="left"/>
                    <w:rPr>
                      <w:rFonts w:hint="eastAsia" w:ascii="仿宋" w:hAnsi="仿宋" w:eastAsia="仿宋" w:cs="仿宋"/>
                      <w:sz w:val="24"/>
                      <w:szCs w:val="24"/>
                    </w:rPr>
                  </w:pPr>
                  <w:r>
                    <w:rPr>
                      <w:rFonts w:hint="eastAsia" w:ascii="仿宋" w:hAnsi="仿宋" w:eastAsia="仿宋" w:cs="仿宋"/>
                      <w:sz w:val="24"/>
                      <w:szCs w:val="24"/>
                    </w:rPr>
                    <w:t>2.造型线条：造型美观、线条流畅，在创意草图的基础上，生动、准确地表现出产品的整体造型</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6895">
                  <w:pPr>
                    <w:pStyle w:val="5"/>
                    <w:jc w:val="left"/>
                    <w:rPr>
                      <w:rFonts w:hint="eastAsia" w:ascii="仿宋" w:hAnsi="仿宋" w:eastAsia="仿宋" w:cs="仿宋"/>
                      <w:sz w:val="24"/>
                      <w:szCs w:val="24"/>
                    </w:rPr>
                  </w:pPr>
                  <w:r>
                    <w:rPr>
                      <w:rFonts w:hint="eastAsia" w:ascii="仿宋" w:hAnsi="仿宋" w:eastAsia="仿宋" w:cs="仿宋"/>
                      <w:sz w:val="24"/>
                      <w:szCs w:val="24"/>
                    </w:rPr>
                    <w:t>4</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632E">
                  <w:pPr>
                    <w:pStyle w:val="5"/>
                    <w:jc w:val="left"/>
                    <w:rPr>
                      <w:rFonts w:hint="eastAsia" w:ascii="仿宋" w:hAnsi="仿宋" w:eastAsia="仿宋" w:cs="仿宋"/>
                      <w:sz w:val="24"/>
                      <w:szCs w:val="24"/>
                    </w:rPr>
                  </w:pPr>
                </w:p>
              </w:tc>
            </w:tr>
            <w:tr w14:paraId="1578BAA3">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right w:val="single" w:color="000000" w:sz="4" w:space="0"/>
                  </w:tcBorders>
                  <w:shd w:val="clear" w:color="auto" w:fill="auto"/>
                  <w:vAlign w:val="center"/>
                </w:tcPr>
                <w:p w14:paraId="5E3D4860">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C392E">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3A77">
                  <w:pPr>
                    <w:pStyle w:val="5"/>
                    <w:jc w:val="left"/>
                    <w:rPr>
                      <w:rFonts w:hint="eastAsia" w:ascii="仿宋" w:hAnsi="仿宋" w:eastAsia="仿宋" w:cs="仿宋"/>
                      <w:sz w:val="24"/>
                      <w:szCs w:val="24"/>
                    </w:rPr>
                  </w:pPr>
                  <w:r>
                    <w:rPr>
                      <w:rFonts w:hint="eastAsia" w:ascii="仿宋" w:hAnsi="仿宋" w:eastAsia="仿宋" w:cs="仿宋"/>
                      <w:sz w:val="24"/>
                      <w:szCs w:val="24"/>
                    </w:rPr>
                    <w:t>3.色彩运用：色彩搭配协调、风格统一，产品表现更具吸引力</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7574">
                  <w:pPr>
                    <w:pStyle w:val="5"/>
                    <w:jc w:val="left"/>
                    <w:rPr>
                      <w:rFonts w:hint="eastAsia" w:ascii="仿宋" w:hAnsi="仿宋" w:eastAsia="仿宋" w:cs="仿宋"/>
                      <w:sz w:val="24"/>
                      <w:szCs w:val="24"/>
                    </w:rPr>
                  </w:pPr>
                  <w:r>
                    <w:rPr>
                      <w:rFonts w:hint="eastAsia" w:ascii="仿宋" w:hAnsi="仿宋" w:eastAsia="仿宋" w:cs="仿宋"/>
                      <w:sz w:val="24"/>
                      <w:szCs w:val="24"/>
                    </w:rPr>
                    <w:t>3</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0BF69">
                  <w:pPr>
                    <w:pStyle w:val="5"/>
                    <w:jc w:val="left"/>
                    <w:rPr>
                      <w:rFonts w:hint="eastAsia" w:ascii="仿宋" w:hAnsi="仿宋" w:eastAsia="仿宋" w:cs="仿宋"/>
                      <w:sz w:val="24"/>
                      <w:szCs w:val="24"/>
                    </w:rPr>
                  </w:pPr>
                </w:p>
              </w:tc>
            </w:tr>
            <w:tr w14:paraId="32072284">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right w:val="single" w:color="000000" w:sz="4" w:space="0"/>
                  </w:tcBorders>
                  <w:shd w:val="clear" w:color="auto" w:fill="auto"/>
                  <w:vAlign w:val="center"/>
                </w:tcPr>
                <w:p w14:paraId="7A65552C">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88D4E">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8EF2">
                  <w:pPr>
                    <w:pStyle w:val="5"/>
                    <w:jc w:val="left"/>
                    <w:rPr>
                      <w:rFonts w:hint="eastAsia" w:ascii="仿宋" w:hAnsi="仿宋" w:eastAsia="仿宋" w:cs="仿宋"/>
                      <w:sz w:val="24"/>
                      <w:szCs w:val="24"/>
                    </w:rPr>
                  </w:pPr>
                  <w:r>
                    <w:rPr>
                      <w:rFonts w:hint="eastAsia" w:ascii="仿宋" w:hAnsi="仿宋" w:eastAsia="仿宋" w:cs="仿宋"/>
                      <w:sz w:val="24"/>
                      <w:szCs w:val="24"/>
                    </w:rPr>
                    <w:t>4.比例关系：注意产品各部分之间的比例关系，保证整体比例协调的效果</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7477">
                  <w:pPr>
                    <w:pStyle w:val="5"/>
                    <w:jc w:val="left"/>
                    <w:rPr>
                      <w:rFonts w:hint="eastAsia" w:ascii="仿宋" w:hAnsi="仿宋" w:eastAsia="仿宋" w:cs="仿宋"/>
                      <w:sz w:val="24"/>
                      <w:szCs w:val="24"/>
                    </w:rPr>
                  </w:pPr>
                  <w:r>
                    <w:rPr>
                      <w:rFonts w:hint="eastAsia" w:ascii="仿宋" w:hAnsi="仿宋" w:eastAsia="仿宋" w:cs="仿宋"/>
                      <w:sz w:val="24"/>
                      <w:szCs w:val="24"/>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1F21">
                  <w:pPr>
                    <w:pStyle w:val="5"/>
                    <w:jc w:val="left"/>
                    <w:rPr>
                      <w:rFonts w:hint="eastAsia" w:ascii="仿宋" w:hAnsi="仿宋" w:eastAsia="仿宋" w:cs="仿宋"/>
                      <w:sz w:val="24"/>
                      <w:szCs w:val="24"/>
                    </w:rPr>
                  </w:pPr>
                </w:p>
              </w:tc>
            </w:tr>
            <w:tr w14:paraId="074805E7">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right w:val="single" w:color="000000" w:sz="4" w:space="0"/>
                  </w:tcBorders>
                  <w:shd w:val="clear" w:color="auto" w:fill="auto"/>
                  <w:vAlign w:val="center"/>
                </w:tcPr>
                <w:p w14:paraId="42624956">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7F89A">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AE92">
                  <w:pPr>
                    <w:pStyle w:val="5"/>
                    <w:jc w:val="left"/>
                    <w:rPr>
                      <w:rFonts w:hint="eastAsia" w:ascii="仿宋" w:hAnsi="仿宋" w:eastAsia="仿宋" w:cs="仿宋"/>
                      <w:sz w:val="24"/>
                      <w:szCs w:val="24"/>
                    </w:rPr>
                  </w:pPr>
                  <w:r>
                    <w:rPr>
                      <w:rFonts w:hint="eastAsia" w:ascii="仿宋" w:hAnsi="仿宋" w:eastAsia="仿宋" w:cs="仿宋"/>
                      <w:sz w:val="24"/>
                      <w:szCs w:val="24"/>
                    </w:rPr>
                    <w:t>5.细节设计：应考虑到产品的细节设计，体现出参赛选手对产品细节的把控能力</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41DE">
                  <w:pPr>
                    <w:pStyle w:val="5"/>
                    <w:jc w:val="left"/>
                    <w:rPr>
                      <w:rFonts w:hint="eastAsia" w:ascii="仿宋" w:hAnsi="仿宋" w:eastAsia="仿宋" w:cs="仿宋"/>
                      <w:sz w:val="24"/>
                      <w:szCs w:val="24"/>
                    </w:rPr>
                  </w:pPr>
                  <w:r>
                    <w:rPr>
                      <w:rFonts w:hint="eastAsia" w:ascii="仿宋" w:hAnsi="仿宋" w:eastAsia="仿宋" w:cs="仿宋"/>
                      <w:sz w:val="24"/>
                      <w:szCs w:val="24"/>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7DDBC">
                  <w:pPr>
                    <w:pStyle w:val="5"/>
                    <w:jc w:val="left"/>
                    <w:rPr>
                      <w:rFonts w:hint="eastAsia" w:ascii="仿宋" w:hAnsi="仿宋" w:eastAsia="仿宋" w:cs="仿宋"/>
                      <w:sz w:val="24"/>
                      <w:szCs w:val="24"/>
                    </w:rPr>
                  </w:pPr>
                </w:p>
              </w:tc>
            </w:tr>
            <w:tr w14:paraId="4E92B775">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right w:val="single" w:color="000000" w:sz="4" w:space="0"/>
                  </w:tcBorders>
                  <w:shd w:val="clear" w:color="auto" w:fill="auto"/>
                  <w:vAlign w:val="center"/>
                </w:tcPr>
                <w:p w14:paraId="09FD928C">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5DE62">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451C">
                  <w:pPr>
                    <w:pStyle w:val="5"/>
                    <w:jc w:val="left"/>
                    <w:rPr>
                      <w:rFonts w:hint="eastAsia" w:ascii="仿宋" w:hAnsi="仿宋" w:eastAsia="仿宋" w:cs="仿宋"/>
                      <w:sz w:val="24"/>
                      <w:szCs w:val="24"/>
                    </w:rPr>
                  </w:pPr>
                  <w:r>
                    <w:rPr>
                      <w:rFonts w:hint="eastAsia" w:ascii="仿宋" w:hAnsi="仿宋" w:eastAsia="仿宋" w:cs="仿宋"/>
                      <w:sz w:val="24"/>
                      <w:szCs w:val="24"/>
                    </w:rPr>
                    <w:t>6.工程可行性：应考虑到生成的工程可行性，不出现设计上的缺陷或不合理之处</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B965">
                  <w:pPr>
                    <w:pStyle w:val="5"/>
                    <w:jc w:val="left"/>
                    <w:rPr>
                      <w:rFonts w:hint="eastAsia" w:ascii="仿宋" w:hAnsi="仿宋" w:eastAsia="仿宋" w:cs="仿宋"/>
                      <w:sz w:val="24"/>
                      <w:szCs w:val="24"/>
                    </w:rPr>
                  </w:pPr>
                  <w:r>
                    <w:rPr>
                      <w:rFonts w:hint="eastAsia" w:ascii="仿宋" w:hAnsi="仿宋" w:eastAsia="仿宋" w:cs="仿宋"/>
                      <w:sz w:val="24"/>
                      <w:szCs w:val="24"/>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35964">
                  <w:pPr>
                    <w:pStyle w:val="5"/>
                    <w:jc w:val="left"/>
                    <w:rPr>
                      <w:rFonts w:hint="eastAsia" w:ascii="仿宋" w:hAnsi="仿宋" w:eastAsia="仿宋" w:cs="仿宋"/>
                      <w:sz w:val="24"/>
                      <w:szCs w:val="24"/>
                    </w:rPr>
                  </w:pPr>
                </w:p>
              </w:tc>
            </w:tr>
            <w:tr w14:paraId="26EFE522">
              <w:tblPrEx>
                <w:tblCellMar>
                  <w:top w:w="0" w:type="dxa"/>
                  <w:left w:w="108" w:type="dxa"/>
                  <w:bottom w:w="0" w:type="dxa"/>
                  <w:right w:w="108" w:type="dxa"/>
                </w:tblCellMar>
              </w:tblPrEx>
              <w:trPr>
                <w:trHeight w:val="285" w:hRule="atLeast"/>
                <w:jc w:val="center"/>
              </w:trPr>
              <w:tc>
                <w:tcPr>
                  <w:tcW w:w="536" w:type="pct"/>
                  <w:vMerge w:val="continue"/>
                  <w:tcBorders>
                    <w:left w:val="single" w:color="000000" w:sz="4" w:space="0"/>
                    <w:bottom w:val="single" w:color="000000" w:sz="4" w:space="0"/>
                    <w:right w:val="single" w:color="000000" w:sz="4" w:space="0"/>
                  </w:tcBorders>
                  <w:shd w:val="clear" w:color="auto" w:fill="auto"/>
                  <w:vAlign w:val="center"/>
                </w:tcPr>
                <w:p w14:paraId="71F152F2">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07A3E">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E5C5">
                  <w:pPr>
                    <w:pStyle w:val="5"/>
                    <w:jc w:val="left"/>
                    <w:rPr>
                      <w:rFonts w:hint="eastAsia" w:ascii="仿宋" w:hAnsi="仿宋" w:eastAsia="仿宋" w:cs="仿宋"/>
                      <w:sz w:val="24"/>
                      <w:szCs w:val="24"/>
                    </w:rPr>
                  </w:pPr>
                  <w:r>
                    <w:rPr>
                      <w:rFonts w:hint="eastAsia" w:ascii="仿宋" w:hAnsi="仿宋" w:eastAsia="仿宋" w:cs="仿宋"/>
                      <w:sz w:val="24"/>
                      <w:szCs w:val="24"/>
                    </w:rPr>
                    <w:t>7.创新性：有独特的创意思维，二维表达具有创新性</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519B">
                  <w:pPr>
                    <w:pStyle w:val="5"/>
                    <w:jc w:val="left"/>
                    <w:rPr>
                      <w:rFonts w:hint="eastAsia" w:ascii="仿宋" w:hAnsi="仿宋" w:eastAsia="仿宋" w:cs="仿宋"/>
                      <w:sz w:val="24"/>
                      <w:szCs w:val="24"/>
                    </w:rPr>
                  </w:pPr>
                  <w:r>
                    <w:rPr>
                      <w:rFonts w:hint="eastAsia" w:ascii="仿宋" w:hAnsi="仿宋" w:eastAsia="仿宋" w:cs="仿宋"/>
                      <w:sz w:val="24"/>
                      <w:szCs w:val="24"/>
                    </w:rPr>
                    <w:t>3</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A539E">
                  <w:pPr>
                    <w:pStyle w:val="5"/>
                    <w:jc w:val="left"/>
                    <w:rPr>
                      <w:rFonts w:hint="eastAsia" w:ascii="仿宋" w:hAnsi="仿宋" w:eastAsia="仿宋" w:cs="仿宋"/>
                      <w:sz w:val="24"/>
                      <w:szCs w:val="24"/>
                    </w:rPr>
                  </w:pPr>
                </w:p>
              </w:tc>
            </w:tr>
            <w:tr w14:paraId="412249B3">
              <w:tblPrEx>
                <w:tblCellMar>
                  <w:top w:w="0" w:type="dxa"/>
                  <w:left w:w="108" w:type="dxa"/>
                  <w:bottom w:w="0" w:type="dxa"/>
                  <w:right w:w="108" w:type="dxa"/>
                </w:tblCellMar>
              </w:tblPrEx>
              <w:trPr>
                <w:trHeight w:val="450" w:hRule="atLeast"/>
                <w:jc w:val="center"/>
              </w:trPr>
              <w:tc>
                <w:tcPr>
                  <w:tcW w:w="536" w:type="pct"/>
                  <w:vMerge w:val="restart"/>
                  <w:tcBorders>
                    <w:top w:val="single" w:color="000000" w:sz="4" w:space="0"/>
                    <w:left w:val="single" w:color="000000" w:sz="4" w:space="0"/>
                    <w:right w:val="single" w:color="000000" w:sz="4" w:space="0"/>
                  </w:tcBorders>
                  <w:shd w:val="clear" w:color="auto" w:fill="auto"/>
                  <w:vAlign w:val="center"/>
                </w:tcPr>
                <w:p w14:paraId="4669DAD3">
                  <w:pPr>
                    <w:pStyle w:val="5"/>
                    <w:jc w:val="left"/>
                    <w:rPr>
                      <w:rFonts w:hint="eastAsia" w:ascii="仿宋" w:hAnsi="仿宋" w:eastAsia="仿宋" w:cs="仿宋"/>
                      <w:sz w:val="24"/>
                      <w:szCs w:val="24"/>
                    </w:rPr>
                  </w:pPr>
                  <w:r>
                    <w:rPr>
                      <w:rFonts w:hint="eastAsia" w:ascii="仿宋" w:hAnsi="仿宋" w:eastAsia="仿宋" w:cs="仿宋"/>
                      <w:sz w:val="24"/>
                      <w:szCs w:val="24"/>
                    </w:rPr>
                    <w:t>模块B技术应用模块</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6AE22">
                  <w:pPr>
                    <w:pStyle w:val="5"/>
                    <w:jc w:val="left"/>
                    <w:rPr>
                      <w:rFonts w:hint="eastAsia" w:ascii="仿宋" w:hAnsi="仿宋" w:eastAsia="仿宋" w:cs="仿宋"/>
                      <w:sz w:val="24"/>
                      <w:szCs w:val="24"/>
                    </w:rPr>
                  </w:pPr>
                  <w:r>
                    <w:rPr>
                      <w:rFonts w:hint="eastAsia" w:ascii="仿宋" w:hAnsi="仿宋" w:eastAsia="仿宋" w:cs="仿宋"/>
                      <w:sz w:val="24"/>
                      <w:szCs w:val="24"/>
                    </w:rPr>
                    <w:t>任务3</w:t>
                  </w:r>
                </w:p>
                <w:p w14:paraId="3799C1CD">
                  <w:pPr>
                    <w:pStyle w:val="5"/>
                    <w:jc w:val="left"/>
                    <w:rPr>
                      <w:rFonts w:hint="eastAsia" w:ascii="仿宋" w:hAnsi="仿宋" w:eastAsia="仿宋" w:cs="仿宋"/>
                      <w:sz w:val="24"/>
                      <w:szCs w:val="24"/>
                    </w:rPr>
                  </w:pPr>
                  <w:r>
                    <w:rPr>
                      <w:rFonts w:hint="eastAsia" w:ascii="仿宋" w:hAnsi="仿宋" w:eastAsia="仿宋" w:cs="仿宋"/>
                      <w:sz w:val="24"/>
                      <w:szCs w:val="24"/>
                    </w:rPr>
                    <w:t>三维建模</w:t>
                  </w: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95F3">
                  <w:pPr>
                    <w:pStyle w:val="5"/>
                    <w:jc w:val="left"/>
                    <w:rPr>
                      <w:rFonts w:hint="eastAsia" w:ascii="仿宋" w:hAnsi="仿宋" w:eastAsia="仿宋" w:cs="仿宋"/>
                      <w:sz w:val="24"/>
                      <w:szCs w:val="24"/>
                    </w:rPr>
                  </w:pPr>
                  <w:r>
                    <w:rPr>
                      <w:rFonts w:hint="eastAsia" w:ascii="仿宋" w:hAnsi="仿宋" w:eastAsia="仿宋" w:cs="仿宋"/>
                      <w:sz w:val="24"/>
                      <w:szCs w:val="24"/>
                    </w:rPr>
                    <w:t>1.三维建模的准确度、精度、细节和比例等方面符合设计要求</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C59F">
                  <w:pPr>
                    <w:pStyle w:val="5"/>
                    <w:jc w:val="left"/>
                    <w:rPr>
                      <w:rFonts w:hint="eastAsia" w:ascii="仿宋" w:hAnsi="仿宋" w:eastAsia="仿宋" w:cs="仿宋"/>
                      <w:sz w:val="24"/>
                      <w:szCs w:val="24"/>
                    </w:rPr>
                  </w:pPr>
                  <w:r>
                    <w:rPr>
                      <w:rFonts w:hint="eastAsia" w:ascii="仿宋" w:hAnsi="仿宋" w:eastAsia="仿宋" w:cs="仿宋"/>
                      <w:sz w:val="24"/>
                      <w:szCs w:val="24"/>
                    </w:rPr>
                    <w:t>8</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B0179">
                  <w:pPr>
                    <w:pStyle w:val="5"/>
                    <w:jc w:val="left"/>
                    <w:rPr>
                      <w:rFonts w:hint="eastAsia" w:ascii="仿宋" w:hAnsi="仿宋" w:eastAsia="仿宋" w:cs="仿宋"/>
                      <w:sz w:val="24"/>
                      <w:szCs w:val="24"/>
                      <w:lang w:val="en-US" w:eastAsia="zh-CN"/>
                    </w:rPr>
                  </w:pPr>
                  <w:r>
                    <w:rPr>
                      <w:rFonts w:hint="eastAsia" w:ascii="仿宋" w:hAnsi="仿宋" w:eastAsia="仿宋" w:cs="仿宋"/>
                      <w:sz w:val="24"/>
                      <w:szCs w:val="24"/>
                      <w:lang w:val="en-US"/>
                    </w:rPr>
                    <w:t>2</w:t>
                  </w:r>
                  <w:r>
                    <w:rPr>
                      <w:rFonts w:hint="eastAsia" w:ascii="仿宋" w:hAnsi="仿宋" w:eastAsia="仿宋" w:cs="仿宋"/>
                      <w:sz w:val="24"/>
                      <w:szCs w:val="24"/>
                      <w:lang w:val="en-US" w:eastAsia="zh-CN"/>
                    </w:rPr>
                    <w:t>0</w:t>
                  </w:r>
                </w:p>
              </w:tc>
            </w:tr>
            <w:tr w14:paraId="4B321A90">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right w:val="single" w:color="000000" w:sz="4" w:space="0"/>
                  </w:tcBorders>
                  <w:shd w:val="clear" w:color="auto" w:fill="auto"/>
                  <w:vAlign w:val="center"/>
                </w:tcPr>
                <w:p w14:paraId="6F08085B">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E6D3">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9565">
                  <w:pPr>
                    <w:pStyle w:val="5"/>
                    <w:jc w:val="left"/>
                    <w:rPr>
                      <w:rFonts w:hint="eastAsia" w:ascii="仿宋" w:hAnsi="仿宋" w:eastAsia="仿宋" w:cs="仿宋"/>
                      <w:sz w:val="24"/>
                      <w:szCs w:val="24"/>
                    </w:rPr>
                  </w:pPr>
                  <w:r>
                    <w:rPr>
                      <w:rFonts w:hint="eastAsia" w:ascii="仿宋" w:hAnsi="仿宋" w:eastAsia="仿宋" w:cs="仿宋"/>
                      <w:sz w:val="24"/>
                      <w:szCs w:val="24"/>
                    </w:rPr>
                    <w:t>2.三维建模的可编辑性、可修改性和可更新性等方面符合设计要求，有助于设计的优化和持续改进</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17FB">
                  <w:pPr>
                    <w:pStyle w:val="5"/>
                    <w:jc w:val="left"/>
                    <w:rPr>
                      <w:rFonts w:hint="eastAsia" w:ascii="仿宋" w:hAnsi="仿宋" w:eastAsia="仿宋" w:cs="仿宋"/>
                      <w:sz w:val="24"/>
                      <w:szCs w:val="24"/>
                    </w:rPr>
                  </w:pPr>
                  <w:r>
                    <w:rPr>
                      <w:rFonts w:hint="eastAsia" w:ascii="仿宋" w:hAnsi="仿宋" w:eastAsia="仿宋" w:cs="仿宋"/>
                      <w:sz w:val="24"/>
                      <w:szCs w:val="24"/>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1E92D">
                  <w:pPr>
                    <w:pStyle w:val="5"/>
                    <w:jc w:val="left"/>
                    <w:rPr>
                      <w:rFonts w:hint="eastAsia" w:ascii="仿宋" w:hAnsi="仿宋" w:eastAsia="仿宋" w:cs="仿宋"/>
                      <w:sz w:val="24"/>
                      <w:szCs w:val="24"/>
                    </w:rPr>
                  </w:pPr>
                </w:p>
              </w:tc>
            </w:tr>
            <w:tr w14:paraId="0713B8F1">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right w:val="single" w:color="000000" w:sz="4" w:space="0"/>
                  </w:tcBorders>
                  <w:shd w:val="clear" w:color="auto" w:fill="auto"/>
                  <w:vAlign w:val="center"/>
                </w:tcPr>
                <w:p w14:paraId="6DEFDD5B">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798E9">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CC60">
                  <w:pPr>
                    <w:pStyle w:val="5"/>
                    <w:jc w:val="left"/>
                    <w:rPr>
                      <w:rFonts w:hint="eastAsia" w:ascii="仿宋" w:hAnsi="仿宋" w:eastAsia="仿宋" w:cs="仿宋"/>
                      <w:sz w:val="24"/>
                      <w:szCs w:val="24"/>
                    </w:rPr>
                  </w:pPr>
                  <w:r>
                    <w:rPr>
                      <w:rFonts w:hint="eastAsia" w:ascii="仿宋" w:hAnsi="仿宋" w:eastAsia="仿宋" w:cs="仿宋"/>
                      <w:sz w:val="24"/>
                      <w:szCs w:val="24"/>
                    </w:rPr>
                    <w:t>3.三维建模的数据管理和文件管理等方面符合标准和规范，确保了数据的安全、可靠和共享</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1A38">
                  <w:pPr>
                    <w:pStyle w:val="5"/>
                    <w:jc w:val="left"/>
                    <w:rPr>
                      <w:rFonts w:hint="eastAsia" w:ascii="仿宋" w:hAnsi="仿宋" w:eastAsia="仿宋" w:cs="仿宋"/>
                      <w:sz w:val="24"/>
                      <w:szCs w:val="24"/>
                    </w:rPr>
                  </w:pPr>
                  <w:r>
                    <w:rPr>
                      <w:rFonts w:hint="eastAsia" w:ascii="仿宋" w:hAnsi="仿宋" w:eastAsia="仿宋" w:cs="仿宋"/>
                      <w:sz w:val="24"/>
                      <w:szCs w:val="24"/>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AA0D8">
                  <w:pPr>
                    <w:pStyle w:val="5"/>
                    <w:jc w:val="left"/>
                    <w:rPr>
                      <w:rFonts w:hint="eastAsia" w:ascii="仿宋" w:hAnsi="仿宋" w:eastAsia="仿宋" w:cs="仿宋"/>
                      <w:sz w:val="24"/>
                      <w:szCs w:val="24"/>
                    </w:rPr>
                  </w:pPr>
                </w:p>
              </w:tc>
            </w:tr>
            <w:tr w14:paraId="2133D004">
              <w:tblPrEx>
                <w:tblCellMar>
                  <w:top w:w="0" w:type="dxa"/>
                  <w:left w:w="108" w:type="dxa"/>
                  <w:bottom w:w="0" w:type="dxa"/>
                  <w:right w:w="108" w:type="dxa"/>
                </w:tblCellMar>
              </w:tblPrEx>
              <w:trPr>
                <w:trHeight w:val="90" w:hRule="atLeast"/>
                <w:jc w:val="center"/>
              </w:trPr>
              <w:tc>
                <w:tcPr>
                  <w:tcW w:w="536" w:type="pct"/>
                  <w:vMerge w:val="continue"/>
                  <w:tcBorders>
                    <w:left w:val="single" w:color="000000" w:sz="4" w:space="0"/>
                    <w:right w:val="single" w:color="000000" w:sz="4" w:space="0"/>
                  </w:tcBorders>
                  <w:shd w:val="clear" w:color="auto" w:fill="auto"/>
                  <w:vAlign w:val="center"/>
                </w:tcPr>
                <w:p w14:paraId="3A4EA43E">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A0DF">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FE38">
                  <w:pPr>
                    <w:pStyle w:val="5"/>
                    <w:jc w:val="left"/>
                    <w:rPr>
                      <w:rFonts w:hint="eastAsia" w:ascii="仿宋" w:hAnsi="仿宋" w:eastAsia="仿宋" w:cs="仿宋"/>
                      <w:sz w:val="24"/>
                      <w:szCs w:val="24"/>
                    </w:rPr>
                  </w:pPr>
                  <w:r>
                    <w:rPr>
                      <w:rFonts w:hint="eastAsia" w:ascii="仿宋" w:hAnsi="仿宋" w:eastAsia="仿宋" w:cs="仿宋"/>
                      <w:sz w:val="24"/>
                      <w:szCs w:val="24"/>
                    </w:rPr>
                    <w:t>4.细节处理：注重细节方面的建模及表达</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FB0B">
                  <w:pPr>
                    <w:pStyle w:val="5"/>
                    <w:jc w:val="left"/>
                    <w:rPr>
                      <w:rFonts w:hint="eastAsia" w:ascii="仿宋" w:hAnsi="仿宋" w:eastAsia="仿宋" w:cs="仿宋"/>
                      <w:sz w:val="24"/>
                      <w:szCs w:val="24"/>
                    </w:rPr>
                  </w:pPr>
                  <w:r>
                    <w:rPr>
                      <w:rFonts w:hint="eastAsia" w:ascii="仿宋" w:hAnsi="仿宋" w:eastAsia="仿宋" w:cs="仿宋"/>
                      <w:sz w:val="24"/>
                      <w:szCs w:val="24"/>
                    </w:rPr>
                    <w:t>4</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C5936">
                  <w:pPr>
                    <w:pStyle w:val="5"/>
                    <w:jc w:val="left"/>
                    <w:rPr>
                      <w:rFonts w:hint="eastAsia" w:ascii="仿宋" w:hAnsi="仿宋" w:eastAsia="仿宋" w:cs="仿宋"/>
                      <w:sz w:val="24"/>
                      <w:szCs w:val="24"/>
                    </w:rPr>
                  </w:pPr>
                </w:p>
              </w:tc>
            </w:tr>
            <w:tr w14:paraId="4928DDD5">
              <w:tblPrEx>
                <w:tblCellMar>
                  <w:top w:w="0" w:type="dxa"/>
                  <w:left w:w="108" w:type="dxa"/>
                  <w:bottom w:w="0" w:type="dxa"/>
                  <w:right w:w="108" w:type="dxa"/>
                </w:tblCellMar>
              </w:tblPrEx>
              <w:trPr>
                <w:trHeight w:val="285" w:hRule="atLeast"/>
                <w:jc w:val="center"/>
              </w:trPr>
              <w:tc>
                <w:tcPr>
                  <w:tcW w:w="536" w:type="pct"/>
                  <w:vMerge w:val="continue"/>
                  <w:tcBorders>
                    <w:left w:val="single" w:color="000000" w:sz="4" w:space="0"/>
                    <w:right w:val="single" w:color="000000" w:sz="4" w:space="0"/>
                  </w:tcBorders>
                  <w:shd w:val="clear" w:color="auto" w:fill="auto"/>
                  <w:vAlign w:val="center"/>
                </w:tcPr>
                <w:p w14:paraId="130224EE">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D354">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6102">
                  <w:pPr>
                    <w:pStyle w:val="5"/>
                    <w:jc w:val="left"/>
                    <w:rPr>
                      <w:rFonts w:hint="eastAsia" w:ascii="仿宋" w:hAnsi="仿宋" w:eastAsia="仿宋" w:cs="仿宋"/>
                      <w:sz w:val="24"/>
                      <w:szCs w:val="24"/>
                    </w:rPr>
                  </w:pPr>
                  <w:r>
                    <w:rPr>
                      <w:rFonts w:hint="eastAsia" w:ascii="仿宋" w:hAnsi="仿宋" w:eastAsia="仿宋" w:cs="仿宋"/>
                      <w:sz w:val="24"/>
                      <w:szCs w:val="24"/>
                    </w:rPr>
                    <w:t>5.全局感觉：产品各部分之间比例准确，造型协调等</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6859">
                  <w:pPr>
                    <w:pStyle w:val="5"/>
                    <w:jc w:val="left"/>
                    <w:rPr>
                      <w:rFonts w:hint="eastAsia" w:ascii="仿宋" w:hAnsi="仿宋" w:eastAsia="仿宋" w:cs="仿宋"/>
                      <w:sz w:val="24"/>
                      <w:szCs w:val="24"/>
                    </w:rPr>
                  </w:pPr>
                  <w:r>
                    <w:rPr>
                      <w:rFonts w:hint="eastAsia" w:ascii="仿宋" w:hAnsi="仿宋" w:eastAsia="仿宋" w:cs="仿宋"/>
                      <w:sz w:val="24"/>
                      <w:szCs w:val="24"/>
                    </w:rPr>
                    <w:t>4</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C590D">
                  <w:pPr>
                    <w:pStyle w:val="5"/>
                    <w:jc w:val="left"/>
                    <w:rPr>
                      <w:rFonts w:hint="eastAsia" w:ascii="仿宋" w:hAnsi="仿宋" w:eastAsia="仿宋" w:cs="仿宋"/>
                      <w:sz w:val="24"/>
                      <w:szCs w:val="24"/>
                    </w:rPr>
                  </w:pPr>
                </w:p>
              </w:tc>
            </w:tr>
            <w:tr w14:paraId="54E80D77">
              <w:tblPrEx>
                <w:tblCellMar>
                  <w:top w:w="0" w:type="dxa"/>
                  <w:left w:w="108" w:type="dxa"/>
                  <w:bottom w:w="0" w:type="dxa"/>
                  <w:right w:w="108" w:type="dxa"/>
                </w:tblCellMar>
              </w:tblPrEx>
              <w:trPr>
                <w:trHeight w:val="675" w:hRule="atLeast"/>
                <w:jc w:val="center"/>
              </w:trPr>
              <w:tc>
                <w:tcPr>
                  <w:tcW w:w="536" w:type="pct"/>
                  <w:vMerge w:val="continue"/>
                  <w:tcBorders>
                    <w:left w:val="single" w:color="000000" w:sz="4" w:space="0"/>
                    <w:right w:val="single" w:color="000000" w:sz="4" w:space="0"/>
                  </w:tcBorders>
                  <w:shd w:val="clear" w:color="auto" w:fill="auto"/>
                  <w:vAlign w:val="center"/>
                </w:tcPr>
                <w:p w14:paraId="51CF1A21">
                  <w:pPr>
                    <w:pStyle w:val="5"/>
                    <w:jc w:val="left"/>
                    <w:rPr>
                      <w:rFonts w:hint="eastAsia" w:ascii="仿宋" w:hAnsi="仿宋" w:eastAsia="仿宋" w:cs="仿宋"/>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99355">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8D87">
                  <w:pPr>
                    <w:pStyle w:val="5"/>
                    <w:jc w:val="left"/>
                    <w:rPr>
                      <w:rFonts w:hint="eastAsia" w:ascii="仿宋" w:hAnsi="仿宋" w:eastAsia="仿宋" w:cs="仿宋"/>
                      <w:sz w:val="24"/>
                      <w:szCs w:val="24"/>
                    </w:rPr>
                  </w:pPr>
                  <w:r>
                    <w:rPr>
                      <w:rFonts w:hint="eastAsia" w:ascii="仿宋" w:hAnsi="仿宋" w:eastAsia="仿宋" w:cs="仿宋"/>
                      <w:sz w:val="24"/>
                      <w:szCs w:val="24"/>
                    </w:rPr>
                    <w:t>6.技术难度：合理规划功能与造型的建模表达及细节处理，三维建模效率高，能够高效地完成建模任务，并保证时间控制在合理范围内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2CE7">
                  <w:pPr>
                    <w:pStyle w:val="5"/>
                    <w:jc w:val="left"/>
                    <w:rPr>
                      <w:rFonts w:hint="eastAsia" w:ascii="仿宋" w:hAnsi="仿宋" w:eastAsia="仿宋" w:cs="仿宋"/>
                      <w:sz w:val="24"/>
                      <w:szCs w:val="24"/>
                    </w:rPr>
                  </w:pPr>
                  <w:r>
                    <w:rPr>
                      <w:rFonts w:hint="eastAsia" w:ascii="仿宋" w:hAnsi="仿宋" w:eastAsia="仿宋" w:cs="仿宋"/>
                      <w:sz w:val="24"/>
                      <w:szCs w:val="24"/>
                    </w:rPr>
                    <w:t>5</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DD20">
                  <w:pPr>
                    <w:pStyle w:val="5"/>
                    <w:jc w:val="left"/>
                    <w:rPr>
                      <w:rFonts w:hint="eastAsia" w:ascii="仿宋" w:hAnsi="仿宋" w:eastAsia="仿宋" w:cs="仿宋"/>
                      <w:sz w:val="24"/>
                      <w:szCs w:val="24"/>
                    </w:rPr>
                  </w:pPr>
                </w:p>
              </w:tc>
            </w:tr>
            <w:tr w14:paraId="5E8F26FA">
              <w:tblPrEx>
                <w:tblCellMar>
                  <w:top w:w="0" w:type="dxa"/>
                  <w:left w:w="108" w:type="dxa"/>
                  <w:bottom w:w="0" w:type="dxa"/>
                  <w:right w:w="108" w:type="dxa"/>
                </w:tblCellMar>
              </w:tblPrEx>
              <w:trPr>
                <w:trHeight w:val="448" w:hRule="atLeast"/>
                <w:jc w:val="center"/>
              </w:trPr>
              <w:tc>
                <w:tcPr>
                  <w:tcW w:w="536" w:type="pct"/>
                  <w:vMerge w:val="continue"/>
                  <w:tcBorders>
                    <w:left w:val="single" w:color="000000" w:sz="4" w:space="0"/>
                    <w:right w:val="single" w:color="000000" w:sz="4" w:space="0"/>
                  </w:tcBorders>
                  <w:shd w:val="clear" w:color="auto" w:fill="auto"/>
                  <w:vAlign w:val="center"/>
                </w:tcPr>
                <w:p w14:paraId="11B37774">
                  <w:pPr>
                    <w:pStyle w:val="5"/>
                    <w:jc w:val="left"/>
                    <w:rPr>
                      <w:rFonts w:hint="eastAsia" w:ascii="仿宋" w:hAnsi="仿宋" w:eastAsia="仿宋" w:cs="仿宋"/>
                      <w:sz w:val="24"/>
                      <w:szCs w:val="24"/>
                    </w:rPr>
                  </w:pPr>
                </w:p>
              </w:tc>
              <w:tc>
                <w:tcPr>
                  <w:tcW w:w="607" w:type="pct"/>
                  <w:vMerge w:val="restart"/>
                  <w:tcBorders>
                    <w:top w:val="single" w:color="000000" w:sz="4" w:space="0"/>
                    <w:left w:val="single" w:color="000000" w:sz="4" w:space="0"/>
                    <w:right w:val="single" w:color="000000" w:sz="4" w:space="0"/>
                  </w:tcBorders>
                  <w:shd w:val="clear" w:color="auto" w:fill="auto"/>
                  <w:vAlign w:val="center"/>
                </w:tcPr>
                <w:p w14:paraId="71AC1D8D">
                  <w:pPr>
                    <w:pStyle w:val="5"/>
                    <w:jc w:val="left"/>
                    <w:rPr>
                      <w:rFonts w:hint="eastAsia" w:ascii="仿宋" w:hAnsi="仿宋" w:eastAsia="仿宋" w:cs="仿宋"/>
                      <w:sz w:val="24"/>
                      <w:szCs w:val="24"/>
                    </w:rPr>
                  </w:pPr>
                  <w:r>
                    <w:rPr>
                      <w:rFonts w:hint="eastAsia" w:ascii="仿宋" w:hAnsi="仿宋" w:eastAsia="仿宋" w:cs="仿宋"/>
                      <w:sz w:val="24"/>
                      <w:szCs w:val="24"/>
                    </w:rPr>
                    <w:t>任务4</w:t>
                  </w:r>
                </w:p>
                <w:p w14:paraId="6E758F5B">
                  <w:pPr>
                    <w:pStyle w:val="5"/>
                    <w:jc w:val="left"/>
                    <w:rPr>
                      <w:rFonts w:hint="eastAsia" w:ascii="仿宋" w:hAnsi="仿宋" w:eastAsia="仿宋" w:cs="仿宋"/>
                      <w:sz w:val="24"/>
                      <w:szCs w:val="24"/>
                    </w:rPr>
                  </w:pPr>
                  <w:r>
                    <w:rPr>
                      <w:rFonts w:hint="eastAsia" w:ascii="仿宋" w:hAnsi="仿宋" w:eastAsia="仿宋" w:cs="仿宋"/>
                      <w:sz w:val="24"/>
                      <w:szCs w:val="24"/>
                    </w:rPr>
                    <w:t>产品渲染</w:t>
                  </w: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897E">
                  <w:pPr>
                    <w:pStyle w:val="5"/>
                    <w:jc w:val="left"/>
                    <w:rPr>
                      <w:rFonts w:hint="eastAsia" w:ascii="仿宋" w:hAnsi="仿宋" w:eastAsia="仿宋" w:cs="仿宋"/>
                      <w:sz w:val="24"/>
                      <w:szCs w:val="24"/>
                    </w:rPr>
                  </w:pPr>
                  <w:r>
                    <w:rPr>
                      <w:rFonts w:hint="eastAsia" w:ascii="仿宋" w:hAnsi="仿宋" w:eastAsia="仿宋" w:cs="仿宋"/>
                      <w:sz w:val="24"/>
                      <w:szCs w:val="24"/>
                    </w:rPr>
                    <w:t>1.渲染质量：渲染图像的细节、光影效果、材质质感等方面表现精致细腻，分辨率达到要求</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D93C">
                  <w:pPr>
                    <w:pStyle w:val="5"/>
                    <w:jc w:val="left"/>
                    <w:rPr>
                      <w:rFonts w:hint="eastAsia" w:ascii="仿宋" w:hAnsi="仿宋" w:eastAsia="仿宋" w:cs="仿宋"/>
                      <w:sz w:val="24"/>
                      <w:szCs w:val="24"/>
                    </w:rPr>
                  </w:pPr>
                  <w:r>
                    <w:rPr>
                      <w:rFonts w:hint="eastAsia" w:ascii="仿宋" w:hAnsi="仿宋" w:eastAsia="仿宋" w:cs="仿宋"/>
                      <w:sz w:val="24"/>
                      <w:szCs w:val="24"/>
                    </w:rPr>
                    <w:t>8</w:t>
                  </w:r>
                </w:p>
              </w:tc>
              <w:tc>
                <w:tcPr>
                  <w:tcW w:w="345" w:type="pct"/>
                  <w:vMerge w:val="restart"/>
                  <w:tcBorders>
                    <w:top w:val="single" w:color="000000" w:sz="4" w:space="0"/>
                    <w:left w:val="single" w:color="000000" w:sz="4" w:space="0"/>
                    <w:right w:val="single" w:color="000000" w:sz="4" w:space="0"/>
                  </w:tcBorders>
                  <w:shd w:val="clear" w:color="auto" w:fill="auto"/>
                  <w:vAlign w:val="center"/>
                </w:tcPr>
                <w:p w14:paraId="35BFAE58">
                  <w:pPr>
                    <w:pStyle w:val="5"/>
                    <w:jc w:val="left"/>
                    <w:rPr>
                      <w:rFonts w:hint="eastAsia" w:ascii="仿宋" w:hAnsi="仿宋" w:eastAsia="仿宋" w:cs="仿宋"/>
                      <w:sz w:val="24"/>
                      <w:szCs w:val="24"/>
                      <w:lang w:val="en-US" w:eastAsia="zh-CN"/>
                    </w:rPr>
                  </w:pPr>
                  <w:r>
                    <w:rPr>
                      <w:rFonts w:hint="eastAsia" w:ascii="仿宋" w:hAnsi="仿宋" w:eastAsia="仿宋" w:cs="仿宋"/>
                      <w:sz w:val="24"/>
                      <w:szCs w:val="24"/>
                      <w:lang w:val="en-US"/>
                    </w:rPr>
                    <w:t>2</w:t>
                  </w:r>
                  <w:r>
                    <w:rPr>
                      <w:rFonts w:hint="eastAsia" w:ascii="仿宋" w:hAnsi="仿宋" w:eastAsia="仿宋" w:cs="仿宋"/>
                      <w:sz w:val="24"/>
                      <w:szCs w:val="24"/>
                      <w:lang w:val="en-US" w:eastAsia="zh-CN"/>
                    </w:rPr>
                    <w:t>0</w:t>
                  </w:r>
                </w:p>
              </w:tc>
            </w:tr>
            <w:tr w14:paraId="48CB098C">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right w:val="single" w:color="000000" w:sz="4" w:space="0"/>
                  </w:tcBorders>
                  <w:shd w:val="clear" w:color="auto" w:fill="auto"/>
                  <w:vAlign w:val="center"/>
                </w:tcPr>
                <w:p w14:paraId="0FD65F67">
                  <w:pPr>
                    <w:pStyle w:val="5"/>
                    <w:jc w:val="left"/>
                    <w:rPr>
                      <w:rFonts w:hint="eastAsia" w:ascii="仿宋" w:hAnsi="仿宋" w:eastAsia="仿宋" w:cs="仿宋"/>
                      <w:sz w:val="24"/>
                      <w:szCs w:val="24"/>
                    </w:rPr>
                  </w:pPr>
                </w:p>
              </w:tc>
              <w:tc>
                <w:tcPr>
                  <w:tcW w:w="607" w:type="pct"/>
                  <w:vMerge w:val="continue"/>
                  <w:tcBorders>
                    <w:left w:val="single" w:color="000000" w:sz="4" w:space="0"/>
                    <w:right w:val="single" w:color="000000" w:sz="4" w:space="0"/>
                  </w:tcBorders>
                  <w:shd w:val="clear" w:color="auto" w:fill="auto"/>
                  <w:vAlign w:val="center"/>
                </w:tcPr>
                <w:p w14:paraId="0CE61573">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DE98">
                  <w:pPr>
                    <w:pStyle w:val="5"/>
                    <w:jc w:val="left"/>
                    <w:rPr>
                      <w:rFonts w:hint="eastAsia" w:ascii="仿宋" w:hAnsi="仿宋" w:eastAsia="仿宋" w:cs="仿宋"/>
                      <w:sz w:val="24"/>
                      <w:szCs w:val="24"/>
                    </w:rPr>
                  </w:pPr>
                  <w:r>
                    <w:rPr>
                      <w:rFonts w:hint="eastAsia" w:ascii="仿宋" w:hAnsi="仿宋" w:eastAsia="仿宋" w:cs="仿宋"/>
                      <w:sz w:val="24"/>
                      <w:szCs w:val="24"/>
                    </w:rPr>
                    <w:t>2.色彩搭配：渲染的颜色和纹理搭配合理，符合设计要求和主题定位</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C85C">
                  <w:pPr>
                    <w:pStyle w:val="5"/>
                    <w:jc w:val="left"/>
                    <w:rPr>
                      <w:rFonts w:hint="eastAsia" w:ascii="仿宋" w:hAnsi="仿宋" w:eastAsia="仿宋" w:cs="仿宋"/>
                      <w:sz w:val="24"/>
                      <w:szCs w:val="24"/>
                    </w:rPr>
                  </w:pPr>
                  <w:r>
                    <w:rPr>
                      <w:rFonts w:hint="eastAsia" w:ascii="仿宋" w:hAnsi="仿宋" w:eastAsia="仿宋" w:cs="仿宋"/>
                      <w:sz w:val="24"/>
                      <w:szCs w:val="24"/>
                    </w:rPr>
                    <w:t>3</w:t>
                  </w:r>
                </w:p>
              </w:tc>
              <w:tc>
                <w:tcPr>
                  <w:tcW w:w="345" w:type="pct"/>
                  <w:vMerge w:val="continue"/>
                  <w:tcBorders>
                    <w:left w:val="single" w:color="000000" w:sz="4" w:space="0"/>
                    <w:right w:val="single" w:color="000000" w:sz="4" w:space="0"/>
                  </w:tcBorders>
                  <w:shd w:val="clear" w:color="auto" w:fill="auto"/>
                  <w:vAlign w:val="center"/>
                </w:tcPr>
                <w:p w14:paraId="3D68CC32">
                  <w:pPr>
                    <w:pStyle w:val="5"/>
                    <w:jc w:val="left"/>
                    <w:rPr>
                      <w:rFonts w:hint="eastAsia" w:ascii="仿宋" w:hAnsi="仿宋" w:eastAsia="仿宋" w:cs="仿宋"/>
                      <w:sz w:val="24"/>
                      <w:szCs w:val="24"/>
                    </w:rPr>
                  </w:pPr>
                </w:p>
              </w:tc>
            </w:tr>
            <w:tr w14:paraId="33992505">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right w:val="single" w:color="000000" w:sz="4" w:space="0"/>
                  </w:tcBorders>
                  <w:shd w:val="clear" w:color="auto" w:fill="auto"/>
                  <w:vAlign w:val="center"/>
                </w:tcPr>
                <w:p w14:paraId="4D73D9D3">
                  <w:pPr>
                    <w:pStyle w:val="5"/>
                    <w:jc w:val="left"/>
                    <w:rPr>
                      <w:rFonts w:hint="eastAsia" w:ascii="仿宋" w:hAnsi="仿宋" w:eastAsia="仿宋" w:cs="仿宋"/>
                      <w:sz w:val="24"/>
                      <w:szCs w:val="24"/>
                    </w:rPr>
                  </w:pPr>
                </w:p>
              </w:tc>
              <w:tc>
                <w:tcPr>
                  <w:tcW w:w="607" w:type="pct"/>
                  <w:vMerge w:val="continue"/>
                  <w:tcBorders>
                    <w:left w:val="single" w:color="000000" w:sz="4" w:space="0"/>
                    <w:right w:val="single" w:color="000000" w:sz="4" w:space="0"/>
                  </w:tcBorders>
                  <w:shd w:val="clear" w:color="auto" w:fill="auto"/>
                  <w:vAlign w:val="center"/>
                </w:tcPr>
                <w:p w14:paraId="70F2FD70">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9C01">
                  <w:pPr>
                    <w:pStyle w:val="5"/>
                    <w:jc w:val="left"/>
                    <w:rPr>
                      <w:rFonts w:hint="eastAsia" w:ascii="仿宋" w:hAnsi="仿宋" w:eastAsia="仿宋" w:cs="仿宋"/>
                      <w:sz w:val="24"/>
                      <w:szCs w:val="24"/>
                    </w:rPr>
                  </w:pPr>
                  <w:r>
                    <w:rPr>
                      <w:rFonts w:hint="eastAsia" w:ascii="仿宋" w:hAnsi="仿宋" w:eastAsia="仿宋" w:cs="仿宋"/>
                      <w:sz w:val="24"/>
                      <w:szCs w:val="24"/>
                    </w:rPr>
                    <w:t>3.逼真程度：渲染图像的逼真程度符合预期，能够准确表现出产品的外观特征和设计风格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7553">
                  <w:pPr>
                    <w:pStyle w:val="5"/>
                    <w:jc w:val="left"/>
                    <w:rPr>
                      <w:rFonts w:hint="eastAsia" w:ascii="仿宋" w:hAnsi="仿宋" w:eastAsia="仿宋" w:cs="仿宋"/>
                      <w:sz w:val="24"/>
                      <w:szCs w:val="24"/>
                    </w:rPr>
                  </w:pPr>
                  <w:r>
                    <w:rPr>
                      <w:rFonts w:hint="eastAsia" w:ascii="仿宋" w:hAnsi="仿宋" w:eastAsia="仿宋" w:cs="仿宋"/>
                      <w:sz w:val="24"/>
                      <w:szCs w:val="24"/>
                    </w:rPr>
                    <w:t>5</w:t>
                  </w:r>
                </w:p>
              </w:tc>
              <w:tc>
                <w:tcPr>
                  <w:tcW w:w="345" w:type="pct"/>
                  <w:vMerge w:val="continue"/>
                  <w:tcBorders>
                    <w:left w:val="single" w:color="000000" w:sz="4" w:space="0"/>
                    <w:right w:val="single" w:color="000000" w:sz="4" w:space="0"/>
                  </w:tcBorders>
                  <w:shd w:val="clear" w:color="auto" w:fill="auto"/>
                  <w:vAlign w:val="center"/>
                </w:tcPr>
                <w:p w14:paraId="3F4EBA32">
                  <w:pPr>
                    <w:pStyle w:val="5"/>
                    <w:jc w:val="left"/>
                    <w:rPr>
                      <w:rFonts w:hint="eastAsia" w:ascii="仿宋" w:hAnsi="仿宋" w:eastAsia="仿宋" w:cs="仿宋"/>
                      <w:sz w:val="24"/>
                      <w:szCs w:val="24"/>
                    </w:rPr>
                  </w:pPr>
                </w:p>
              </w:tc>
            </w:tr>
            <w:tr w14:paraId="117DE027">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right w:val="single" w:color="000000" w:sz="4" w:space="0"/>
                  </w:tcBorders>
                  <w:shd w:val="clear" w:color="auto" w:fill="auto"/>
                  <w:vAlign w:val="center"/>
                </w:tcPr>
                <w:p w14:paraId="3A821831">
                  <w:pPr>
                    <w:pStyle w:val="5"/>
                    <w:jc w:val="left"/>
                    <w:rPr>
                      <w:rFonts w:hint="eastAsia" w:ascii="仿宋" w:hAnsi="仿宋" w:eastAsia="仿宋" w:cs="仿宋"/>
                      <w:sz w:val="24"/>
                      <w:szCs w:val="24"/>
                    </w:rPr>
                  </w:pPr>
                </w:p>
              </w:tc>
              <w:tc>
                <w:tcPr>
                  <w:tcW w:w="607" w:type="pct"/>
                  <w:vMerge w:val="continue"/>
                  <w:tcBorders>
                    <w:left w:val="single" w:color="000000" w:sz="4" w:space="0"/>
                    <w:right w:val="single" w:color="000000" w:sz="4" w:space="0"/>
                  </w:tcBorders>
                  <w:shd w:val="clear" w:color="auto" w:fill="auto"/>
                  <w:vAlign w:val="center"/>
                </w:tcPr>
                <w:p w14:paraId="74A89CC8">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671E">
                  <w:pPr>
                    <w:pStyle w:val="5"/>
                    <w:jc w:val="left"/>
                    <w:rPr>
                      <w:rFonts w:hint="eastAsia" w:ascii="仿宋" w:hAnsi="仿宋" w:eastAsia="仿宋" w:cs="仿宋"/>
                      <w:sz w:val="24"/>
                      <w:szCs w:val="24"/>
                    </w:rPr>
                  </w:pPr>
                  <w:r>
                    <w:rPr>
                      <w:rFonts w:hint="eastAsia" w:ascii="仿宋" w:hAnsi="仿宋" w:eastAsia="仿宋" w:cs="仿宋"/>
                      <w:sz w:val="24"/>
                      <w:szCs w:val="24"/>
                    </w:rPr>
                    <w:t>4.展示效果：渲染图像能够清晰地展示产品的特色和亮点，与环境相适应，能吸引目标受众的注意力</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5D89">
                  <w:pPr>
                    <w:pStyle w:val="5"/>
                    <w:jc w:val="left"/>
                    <w:rPr>
                      <w:rFonts w:hint="eastAsia" w:ascii="仿宋" w:hAnsi="仿宋" w:eastAsia="仿宋" w:cs="仿宋"/>
                      <w:sz w:val="24"/>
                      <w:szCs w:val="24"/>
                    </w:rPr>
                  </w:pPr>
                  <w:r>
                    <w:rPr>
                      <w:rFonts w:hint="eastAsia" w:ascii="仿宋" w:hAnsi="仿宋" w:eastAsia="仿宋" w:cs="仿宋"/>
                      <w:sz w:val="24"/>
                      <w:szCs w:val="24"/>
                    </w:rPr>
                    <w:t>4</w:t>
                  </w:r>
                </w:p>
              </w:tc>
              <w:tc>
                <w:tcPr>
                  <w:tcW w:w="345" w:type="pct"/>
                  <w:vMerge w:val="continue"/>
                  <w:tcBorders>
                    <w:left w:val="single" w:color="000000" w:sz="4" w:space="0"/>
                    <w:right w:val="single" w:color="000000" w:sz="4" w:space="0"/>
                  </w:tcBorders>
                  <w:shd w:val="clear" w:color="auto" w:fill="auto"/>
                  <w:vAlign w:val="center"/>
                </w:tcPr>
                <w:p w14:paraId="62551084">
                  <w:pPr>
                    <w:pStyle w:val="5"/>
                    <w:jc w:val="left"/>
                    <w:rPr>
                      <w:rFonts w:hint="eastAsia" w:ascii="仿宋" w:hAnsi="仿宋" w:eastAsia="仿宋" w:cs="仿宋"/>
                      <w:sz w:val="24"/>
                      <w:szCs w:val="24"/>
                    </w:rPr>
                  </w:pPr>
                </w:p>
              </w:tc>
            </w:tr>
            <w:tr w14:paraId="0FF50C32">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right w:val="single" w:color="000000" w:sz="4" w:space="0"/>
                  </w:tcBorders>
                  <w:shd w:val="clear" w:color="auto" w:fill="auto"/>
                  <w:vAlign w:val="center"/>
                </w:tcPr>
                <w:p w14:paraId="480DB370">
                  <w:pPr>
                    <w:pStyle w:val="5"/>
                    <w:jc w:val="left"/>
                    <w:rPr>
                      <w:rFonts w:hint="eastAsia" w:ascii="仿宋" w:hAnsi="仿宋" w:eastAsia="仿宋" w:cs="仿宋"/>
                      <w:sz w:val="24"/>
                      <w:szCs w:val="24"/>
                    </w:rPr>
                  </w:pPr>
                </w:p>
              </w:tc>
              <w:tc>
                <w:tcPr>
                  <w:tcW w:w="607" w:type="pct"/>
                  <w:vMerge w:val="continue"/>
                  <w:tcBorders>
                    <w:left w:val="single" w:color="000000" w:sz="4" w:space="0"/>
                    <w:bottom w:val="single" w:color="000000" w:sz="4" w:space="0"/>
                    <w:right w:val="single" w:color="000000" w:sz="4" w:space="0"/>
                  </w:tcBorders>
                  <w:shd w:val="clear" w:color="auto" w:fill="auto"/>
                  <w:vAlign w:val="center"/>
                </w:tcPr>
                <w:p w14:paraId="19A54A0D">
                  <w:pPr>
                    <w:pStyle w:val="5"/>
                    <w:jc w:val="left"/>
                    <w:rPr>
                      <w:rFonts w:hint="eastAsia" w:ascii="仿宋" w:hAnsi="仿宋" w:eastAsia="仿宋" w:cs="仿宋"/>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F8D0">
                  <w:pPr>
                    <w:pStyle w:val="5"/>
                    <w:jc w:val="left"/>
                    <w:rPr>
                      <w:rFonts w:hint="eastAsia" w:ascii="仿宋" w:hAnsi="仿宋" w:eastAsia="仿宋" w:cs="仿宋"/>
                      <w:sz w:val="24"/>
                      <w:szCs w:val="24"/>
                    </w:rPr>
                  </w:pPr>
                  <w:r>
                    <w:rPr>
                      <w:rFonts w:hint="eastAsia" w:ascii="仿宋" w:hAnsi="仿宋" w:eastAsia="仿宋" w:cs="仿宋"/>
                      <w:sz w:val="24"/>
                      <w:szCs w:val="24"/>
                    </w:rPr>
                    <w:t>5.创意度：渲染的图像能够呈现出独特的创意和风格，突出参赛选手的创造力和个性</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3E1C">
                  <w:pPr>
                    <w:pStyle w:val="5"/>
                    <w:jc w:val="left"/>
                    <w:rPr>
                      <w:rFonts w:hint="eastAsia" w:ascii="仿宋" w:hAnsi="仿宋" w:eastAsia="仿宋" w:cs="仿宋"/>
                      <w:sz w:val="24"/>
                      <w:szCs w:val="24"/>
                    </w:rPr>
                  </w:pPr>
                  <w:r>
                    <w:rPr>
                      <w:rFonts w:hint="eastAsia" w:ascii="仿宋" w:hAnsi="仿宋" w:eastAsia="仿宋" w:cs="仿宋"/>
                      <w:sz w:val="24"/>
                      <w:szCs w:val="24"/>
                    </w:rPr>
                    <w:t>5</w:t>
                  </w:r>
                </w:p>
              </w:tc>
              <w:tc>
                <w:tcPr>
                  <w:tcW w:w="345" w:type="pct"/>
                  <w:vMerge w:val="continue"/>
                  <w:tcBorders>
                    <w:left w:val="single" w:color="000000" w:sz="4" w:space="0"/>
                    <w:bottom w:val="single" w:color="000000" w:sz="4" w:space="0"/>
                    <w:right w:val="single" w:color="000000" w:sz="4" w:space="0"/>
                  </w:tcBorders>
                  <w:shd w:val="clear" w:color="auto" w:fill="auto"/>
                  <w:vAlign w:val="center"/>
                </w:tcPr>
                <w:p w14:paraId="67379B40">
                  <w:pPr>
                    <w:pStyle w:val="5"/>
                    <w:jc w:val="left"/>
                    <w:rPr>
                      <w:rFonts w:hint="eastAsia" w:ascii="仿宋" w:hAnsi="仿宋" w:eastAsia="仿宋" w:cs="仿宋"/>
                      <w:sz w:val="24"/>
                      <w:szCs w:val="24"/>
                    </w:rPr>
                  </w:pPr>
                </w:p>
              </w:tc>
            </w:tr>
            <w:tr w14:paraId="543115A6">
              <w:tblPrEx>
                <w:tblCellMar>
                  <w:top w:w="0" w:type="dxa"/>
                  <w:left w:w="108" w:type="dxa"/>
                  <w:bottom w:w="0" w:type="dxa"/>
                  <w:right w:w="108" w:type="dxa"/>
                </w:tblCellMar>
              </w:tblPrEx>
              <w:trPr>
                <w:trHeight w:val="900" w:hRule="atLeast"/>
                <w:jc w:val="center"/>
              </w:trPr>
              <w:tc>
                <w:tcPr>
                  <w:tcW w:w="536" w:type="pct"/>
                  <w:vMerge w:val="continue"/>
                  <w:tcBorders>
                    <w:left w:val="single" w:color="000000" w:sz="4" w:space="0"/>
                    <w:right w:val="single" w:color="000000" w:sz="4" w:space="0"/>
                  </w:tcBorders>
                  <w:shd w:val="clear" w:color="auto" w:fill="auto"/>
                  <w:vAlign w:val="center"/>
                </w:tcPr>
                <w:p w14:paraId="68B59EF4">
                  <w:pPr>
                    <w:pStyle w:val="5"/>
                    <w:jc w:val="left"/>
                    <w:rPr>
                      <w:rFonts w:hint="eastAsia" w:ascii="仿宋" w:hAnsi="仿宋" w:eastAsia="仿宋" w:cs="仿宋"/>
                      <w:sz w:val="24"/>
                      <w:szCs w:val="24"/>
                    </w:rPr>
                  </w:pP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37535">
                  <w:pPr>
                    <w:pStyle w:val="5"/>
                    <w:jc w:val="left"/>
                    <w:rPr>
                      <w:rFonts w:hint="eastAsia" w:ascii="仿宋" w:hAnsi="仿宋" w:eastAsia="仿宋" w:cs="仿宋"/>
                      <w:sz w:val="24"/>
                      <w:szCs w:val="24"/>
                    </w:rPr>
                  </w:pPr>
                  <w:r>
                    <w:rPr>
                      <w:rFonts w:hint="eastAsia" w:ascii="仿宋" w:hAnsi="仿宋" w:eastAsia="仿宋" w:cs="仿宋"/>
                      <w:sz w:val="24"/>
                      <w:szCs w:val="24"/>
                    </w:rPr>
                    <w:t>任务5</w:t>
                  </w:r>
                </w:p>
                <w:p w14:paraId="78F9EF4E">
                  <w:pPr>
                    <w:pStyle w:val="5"/>
                    <w:jc w:val="left"/>
                    <w:rPr>
                      <w:rFonts w:hint="eastAsia" w:ascii="仿宋" w:hAnsi="仿宋" w:eastAsia="仿宋" w:cs="仿宋"/>
                      <w:sz w:val="24"/>
                      <w:szCs w:val="24"/>
                    </w:rPr>
                  </w:pPr>
                  <w:r>
                    <w:rPr>
                      <w:rFonts w:hint="eastAsia" w:ascii="仿宋" w:hAnsi="仿宋" w:eastAsia="仿宋" w:cs="仿宋"/>
                      <w:sz w:val="24"/>
                      <w:szCs w:val="24"/>
                    </w:rPr>
                    <w:t>版面设计与制作</w:t>
                  </w: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A529">
                  <w:pPr>
                    <w:pStyle w:val="5"/>
                    <w:jc w:val="left"/>
                    <w:rPr>
                      <w:rFonts w:hint="eastAsia" w:ascii="仿宋" w:hAnsi="仿宋" w:eastAsia="仿宋" w:cs="仿宋"/>
                      <w:sz w:val="24"/>
                      <w:szCs w:val="24"/>
                    </w:rPr>
                  </w:pPr>
                  <w:r>
                    <w:rPr>
                      <w:rFonts w:hint="eastAsia" w:ascii="仿宋" w:hAnsi="仿宋" w:eastAsia="仿宋" w:cs="仿宋"/>
                      <w:sz w:val="24"/>
                      <w:szCs w:val="24"/>
                    </w:rPr>
                    <w:t>1.布局设计：版面设计的布局合理，展示内容充分、完整（包括主视效果图、作品名字、设计说明、细节说明等），各元素的位置、大小、比例协调，能够突出设计要素</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4C6C">
                  <w:pPr>
                    <w:pStyle w:val="5"/>
                    <w:jc w:val="left"/>
                    <w:rPr>
                      <w:rFonts w:hint="eastAsia" w:ascii="仿宋" w:hAnsi="仿宋" w:eastAsia="仿宋" w:cs="仿宋"/>
                      <w:sz w:val="24"/>
                      <w:szCs w:val="24"/>
                    </w:rPr>
                  </w:pPr>
                  <w:r>
                    <w:rPr>
                      <w:rFonts w:hint="eastAsia" w:ascii="仿宋" w:hAnsi="仿宋" w:eastAsia="仿宋" w:cs="仿宋"/>
                      <w:sz w:val="24"/>
                      <w:szCs w:val="24"/>
                    </w:rPr>
                    <w:t>3</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6083A">
                  <w:pPr>
                    <w:pStyle w:val="5"/>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r>
            <w:tr w14:paraId="43B19A07">
              <w:tblPrEx>
                <w:tblCellMar>
                  <w:top w:w="0" w:type="dxa"/>
                  <w:left w:w="108" w:type="dxa"/>
                  <w:bottom w:w="0" w:type="dxa"/>
                  <w:right w:w="108" w:type="dxa"/>
                </w:tblCellMar>
              </w:tblPrEx>
              <w:trPr>
                <w:trHeight w:val="675" w:hRule="atLeast"/>
                <w:jc w:val="center"/>
              </w:trPr>
              <w:tc>
                <w:tcPr>
                  <w:tcW w:w="536" w:type="pct"/>
                  <w:vMerge w:val="continue"/>
                  <w:tcBorders>
                    <w:left w:val="single" w:color="000000" w:sz="4" w:space="0"/>
                    <w:right w:val="single" w:color="000000" w:sz="4" w:space="0"/>
                  </w:tcBorders>
                  <w:shd w:val="clear" w:color="auto" w:fill="auto"/>
                  <w:vAlign w:val="center"/>
                </w:tcPr>
                <w:p w14:paraId="6335C0B6">
                  <w:pPr>
                    <w:widowControl/>
                    <w:ind w:firstLine="480"/>
                    <w:jc w:val="left"/>
                    <w:rPr>
                      <w:rFonts w:hint="eastAsia" w:ascii="仿宋" w:hAnsi="仿宋" w:eastAsia="仿宋" w:cs="仿宋"/>
                      <w:color w:val="000000"/>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7AC38">
                  <w:pPr>
                    <w:widowControl/>
                    <w:ind w:firstLine="480"/>
                    <w:jc w:val="left"/>
                    <w:rPr>
                      <w:rFonts w:hint="eastAsia" w:ascii="仿宋" w:hAnsi="仿宋" w:eastAsia="仿宋" w:cs="仿宋"/>
                      <w:color w:val="000000"/>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5B8D">
                  <w:pPr>
                    <w:pStyle w:val="5"/>
                    <w:jc w:val="left"/>
                    <w:rPr>
                      <w:rFonts w:hint="eastAsia" w:ascii="仿宋" w:hAnsi="仿宋" w:eastAsia="仿宋" w:cs="仿宋"/>
                      <w:sz w:val="24"/>
                      <w:szCs w:val="24"/>
                    </w:rPr>
                  </w:pPr>
                  <w:r>
                    <w:rPr>
                      <w:rFonts w:hint="eastAsia" w:ascii="仿宋" w:hAnsi="仿宋" w:eastAsia="仿宋" w:cs="仿宋"/>
                      <w:sz w:val="24"/>
                      <w:szCs w:val="24"/>
                    </w:rPr>
                    <w:t>2.字体和排版：版面设计所采用的字体与产品风格相符，字体的大小、粗细、颜色、行距、字距等合理，版面排版美观、整齐、易读</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E399">
                  <w:pPr>
                    <w:pStyle w:val="5"/>
                    <w:jc w:val="left"/>
                    <w:rPr>
                      <w:rFonts w:hint="eastAsia" w:ascii="仿宋" w:hAnsi="仿宋" w:eastAsia="仿宋" w:cs="仿宋"/>
                      <w:sz w:val="24"/>
                      <w:szCs w:val="24"/>
                    </w:rPr>
                  </w:pPr>
                  <w:r>
                    <w:rPr>
                      <w:rFonts w:hint="eastAsia" w:ascii="仿宋" w:hAnsi="仿宋" w:eastAsia="仿宋" w:cs="仿宋"/>
                      <w:sz w:val="24"/>
                      <w:szCs w:val="24"/>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81386">
                  <w:pPr>
                    <w:widowControl/>
                    <w:ind w:firstLine="480"/>
                    <w:jc w:val="left"/>
                    <w:rPr>
                      <w:rFonts w:hint="eastAsia" w:ascii="仿宋" w:hAnsi="仿宋" w:eastAsia="仿宋" w:cs="仿宋"/>
                      <w:color w:val="000000"/>
                      <w:sz w:val="24"/>
                      <w:szCs w:val="24"/>
                    </w:rPr>
                  </w:pPr>
                </w:p>
              </w:tc>
            </w:tr>
            <w:tr w14:paraId="0573AF62">
              <w:tblPrEx>
                <w:tblCellMar>
                  <w:top w:w="0" w:type="dxa"/>
                  <w:left w:w="108" w:type="dxa"/>
                  <w:bottom w:w="0" w:type="dxa"/>
                  <w:right w:w="108" w:type="dxa"/>
                </w:tblCellMar>
              </w:tblPrEx>
              <w:trPr>
                <w:trHeight w:val="369" w:hRule="atLeast"/>
                <w:jc w:val="center"/>
              </w:trPr>
              <w:tc>
                <w:tcPr>
                  <w:tcW w:w="536" w:type="pct"/>
                  <w:vMerge w:val="continue"/>
                  <w:tcBorders>
                    <w:left w:val="single" w:color="000000" w:sz="4" w:space="0"/>
                    <w:right w:val="single" w:color="000000" w:sz="4" w:space="0"/>
                  </w:tcBorders>
                  <w:shd w:val="clear" w:color="auto" w:fill="auto"/>
                  <w:vAlign w:val="center"/>
                </w:tcPr>
                <w:p w14:paraId="067D0E2B">
                  <w:pPr>
                    <w:widowControl/>
                    <w:ind w:firstLine="480"/>
                    <w:jc w:val="left"/>
                    <w:rPr>
                      <w:rFonts w:hint="eastAsia" w:ascii="仿宋" w:hAnsi="仿宋" w:eastAsia="仿宋" w:cs="仿宋"/>
                      <w:color w:val="000000"/>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25A1F">
                  <w:pPr>
                    <w:widowControl/>
                    <w:ind w:firstLine="480"/>
                    <w:jc w:val="left"/>
                    <w:rPr>
                      <w:rFonts w:hint="eastAsia" w:ascii="仿宋" w:hAnsi="仿宋" w:eastAsia="仿宋" w:cs="仿宋"/>
                      <w:color w:val="000000"/>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6A1E">
                  <w:pPr>
                    <w:pStyle w:val="5"/>
                    <w:jc w:val="left"/>
                    <w:rPr>
                      <w:rFonts w:hint="eastAsia" w:ascii="仿宋" w:hAnsi="仿宋" w:eastAsia="仿宋" w:cs="仿宋"/>
                      <w:sz w:val="24"/>
                      <w:szCs w:val="24"/>
                    </w:rPr>
                  </w:pPr>
                  <w:r>
                    <w:rPr>
                      <w:rFonts w:hint="eastAsia" w:ascii="仿宋" w:hAnsi="仿宋" w:eastAsia="仿宋" w:cs="仿宋"/>
                      <w:sz w:val="24"/>
                      <w:szCs w:val="24"/>
                    </w:rPr>
                    <w:t>3.色彩运用：版面设计所采用的色彩与产品风格相符，色彩搭配协调，能够表现出设计要素，同时也要考虑色彩的视觉效果</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452B">
                  <w:pPr>
                    <w:pStyle w:val="5"/>
                    <w:jc w:val="left"/>
                    <w:rPr>
                      <w:rFonts w:hint="eastAsia" w:ascii="仿宋" w:hAnsi="仿宋" w:eastAsia="仿宋" w:cs="仿宋"/>
                      <w:sz w:val="24"/>
                      <w:szCs w:val="24"/>
                    </w:rPr>
                  </w:pPr>
                  <w:r>
                    <w:rPr>
                      <w:rFonts w:hint="eastAsia" w:ascii="仿宋" w:hAnsi="仿宋" w:eastAsia="仿宋" w:cs="仿宋"/>
                      <w:sz w:val="24"/>
                      <w:szCs w:val="24"/>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B3EA6">
                  <w:pPr>
                    <w:widowControl/>
                    <w:ind w:firstLine="480"/>
                    <w:jc w:val="left"/>
                    <w:rPr>
                      <w:rFonts w:hint="eastAsia" w:ascii="仿宋" w:hAnsi="仿宋" w:eastAsia="仿宋" w:cs="仿宋"/>
                      <w:color w:val="000000"/>
                      <w:sz w:val="24"/>
                      <w:szCs w:val="24"/>
                    </w:rPr>
                  </w:pPr>
                </w:p>
              </w:tc>
            </w:tr>
            <w:tr w14:paraId="16E9F02E">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right w:val="single" w:color="000000" w:sz="4" w:space="0"/>
                  </w:tcBorders>
                  <w:shd w:val="clear" w:color="auto" w:fill="auto"/>
                  <w:vAlign w:val="center"/>
                </w:tcPr>
                <w:p w14:paraId="5B1157A2">
                  <w:pPr>
                    <w:widowControl/>
                    <w:ind w:firstLine="480"/>
                    <w:jc w:val="left"/>
                    <w:rPr>
                      <w:rFonts w:hint="eastAsia" w:ascii="仿宋" w:hAnsi="仿宋" w:eastAsia="仿宋" w:cs="仿宋"/>
                      <w:color w:val="000000"/>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2258C">
                  <w:pPr>
                    <w:widowControl/>
                    <w:ind w:firstLine="480"/>
                    <w:jc w:val="left"/>
                    <w:rPr>
                      <w:rFonts w:hint="eastAsia" w:ascii="仿宋" w:hAnsi="仿宋" w:eastAsia="仿宋" w:cs="仿宋"/>
                      <w:color w:val="000000"/>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8092">
                  <w:pPr>
                    <w:pStyle w:val="5"/>
                    <w:jc w:val="left"/>
                    <w:rPr>
                      <w:rFonts w:hint="eastAsia" w:ascii="仿宋" w:hAnsi="仿宋" w:eastAsia="仿宋" w:cs="仿宋"/>
                      <w:sz w:val="24"/>
                      <w:szCs w:val="24"/>
                    </w:rPr>
                  </w:pPr>
                  <w:r>
                    <w:rPr>
                      <w:rFonts w:hint="eastAsia" w:ascii="仿宋" w:hAnsi="仿宋" w:eastAsia="仿宋" w:cs="仿宋"/>
                      <w:sz w:val="24"/>
                      <w:szCs w:val="24"/>
                    </w:rPr>
                    <w:t>4.图像处理：版面设计中图像的处理符合要求，图像清晰</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1380">
                  <w:pPr>
                    <w:pStyle w:val="5"/>
                    <w:jc w:val="left"/>
                    <w:rPr>
                      <w:rFonts w:hint="eastAsia" w:ascii="仿宋" w:hAnsi="仿宋" w:eastAsia="仿宋" w:cs="仿宋"/>
                      <w:sz w:val="24"/>
                      <w:szCs w:val="24"/>
                    </w:rPr>
                  </w:pPr>
                  <w:r>
                    <w:rPr>
                      <w:rFonts w:hint="eastAsia" w:ascii="仿宋" w:hAnsi="仿宋" w:eastAsia="仿宋" w:cs="仿宋"/>
                      <w:sz w:val="24"/>
                      <w:szCs w:val="24"/>
                    </w:rPr>
                    <w:t>1</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F7680">
                  <w:pPr>
                    <w:widowControl/>
                    <w:ind w:firstLine="480"/>
                    <w:jc w:val="left"/>
                    <w:rPr>
                      <w:rFonts w:hint="eastAsia" w:ascii="仿宋" w:hAnsi="仿宋" w:eastAsia="仿宋" w:cs="仿宋"/>
                      <w:color w:val="000000"/>
                      <w:sz w:val="24"/>
                      <w:szCs w:val="24"/>
                    </w:rPr>
                  </w:pPr>
                </w:p>
              </w:tc>
            </w:tr>
            <w:tr w14:paraId="5656CEAB">
              <w:tblPrEx>
                <w:tblCellMar>
                  <w:top w:w="0" w:type="dxa"/>
                  <w:left w:w="108" w:type="dxa"/>
                  <w:bottom w:w="0" w:type="dxa"/>
                  <w:right w:w="108" w:type="dxa"/>
                </w:tblCellMar>
              </w:tblPrEx>
              <w:trPr>
                <w:trHeight w:val="450" w:hRule="atLeast"/>
                <w:jc w:val="center"/>
              </w:trPr>
              <w:tc>
                <w:tcPr>
                  <w:tcW w:w="536" w:type="pct"/>
                  <w:vMerge w:val="continue"/>
                  <w:tcBorders>
                    <w:left w:val="single" w:color="000000" w:sz="4" w:space="0"/>
                    <w:bottom w:val="single" w:color="000000" w:sz="4" w:space="0"/>
                    <w:right w:val="single" w:color="000000" w:sz="4" w:space="0"/>
                  </w:tcBorders>
                  <w:shd w:val="clear" w:color="auto" w:fill="auto"/>
                  <w:vAlign w:val="center"/>
                </w:tcPr>
                <w:p w14:paraId="67B5D404">
                  <w:pPr>
                    <w:widowControl/>
                    <w:ind w:firstLine="480"/>
                    <w:jc w:val="left"/>
                    <w:rPr>
                      <w:rFonts w:hint="eastAsia" w:ascii="仿宋" w:hAnsi="仿宋" w:eastAsia="仿宋" w:cs="仿宋"/>
                      <w:color w:val="000000"/>
                      <w:sz w:val="24"/>
                      <w:szCs w:val="24"/>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E2524">
                  <w:pPr>
                    <w:widowControl/>
                    <w:ind w:firstLine="480"/>
                    <w:jc w:val="left"/>
                    <w:rPr>
                      <w:rFonts w:hint="eastAsia" w:ascii="仿宋" w:hAnsi="仿宋" w:eastAsia="仿宋" w:cs="仿宋"/>
                      <w:color w:val="000000"/>
                      <w:sz w:val="24"/>
                      <w:szCs w:val="24"/>
                    </w:rPr>
                  </w:pPr>
                </w:p>
              </w:tc>
              <w:tc>
                <w:tcPr>
                  <w:tcW w:w="3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8452">
                  <w:pPr>
                    <w:pStyle w:val="5"/>
                    <w:jc w:val="left"/>
                    <w:rPr>
                      <w:rFonts w:hint="eastAsia" w:ascii="仿宋" w:hAnsi="仿宋" w:eastAsia="仿宋" w:cs="仿宋"/>
                      <w:sz w:val="24"/>
                      <w:szCs w:val="24"/>
                    </w:rPr>
                  </w:pPr>
                  <w:r>
                    <w:rPr>
                      <w:rFonts w:hint="eastAsia" w:ascii="仿宋" w:hAnsi="仿宋" w:eastAsia="仿宋" w:cs="仿宋"/>
                      <w:sz w:val="24"/>
                      <w:szCs w:val="24"/>
                    </w:rPr>
                    <w:t>5.创意性：版面设计新颖独特，符合排版的美学要求，能够突出产品亮点</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A769">
                  <w:pPr>
                    <w:pStyle w:val="5"/>
                    <w:jc w:val="left"/>
                    <w:rPr>
                      <w:rFonts w:hint="eastAsia" w:ascii="仿宋" w:hAnsi="仿宋" w:eastAsia="仿宋" w:cs="仿宋"/>
                      <w:sz w:val="24"/>
                      <w:szCs w:val="24"/>
                    </w:rPr>
                  </w:pPr>
                  <w:r>
                    <w:rPr>
                      <w:rFonts w:hint="eastAsia" w:ascii="仿宋" w:hAnsi="仿宋" w:eastAsia="仿宋" w:cs="仿宋"/>
                      <w:sz w:val="24"/>
                      <w:szCs w:val="24"/>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6918">
                  <w:pPr>
                    <w:widowControl/>
                    <w:ind w:firstLine="480"/>
                    <w:jc w:val="left"/>
                    <w:rPr>
                      <w:rFonts w:hint="eastAsia" w:ascii="仿宋" w:hAnsi="仿宋" w:eastAsia="仿宋" w:cs="仿宋"/>
                      <w:color w:val="000000"/>
                      <w:sz w:val="24"/>
                      <w:szCs w:val="24"/>
                    </w:rPr>
                  </w:pPr>
                </w:p>
              </w:tc>
            </w:tr>
          </w:tbl>
          <w:p w14:paraId="228C54B1">
            <w:pPr>
              <w:adjustRightInd w:val="0"/>
              <w:snapToGrid w:val="0"/>
              <w:spacing w:line="360" w:lineRule="auto"/>
              <w:ind w:right="220" w:rightChars="100"/>
              <w:jc w:val="left"/>
              <w:rPr>
                <w:rFonts w:hint="eastAsia" w:ascii="楷体" w:hAnsi="楷体" w:eastAsia="楷体" w:cs="楷体"/>
                <w:b/>
                <w:bCs/>
                <w:sz w:val="28"/>
                <w:szCs w:val="28"/>
                <w:lang w:val="en-US" w:eastAsia="zh-CN"/>
              </w:rPr>
            </w:pPr>
          </w:p>
          <w:p w14:paraId="5F81BF1F">
            <w:pPr>
              <w:spacing w:line="600" w:lineRule="exact"/>
              <w:ind w:firstLine="562" w:firstLineChars="200"/>
              <w:rPr>
                <w:rFonts w:ascii="仿宋_GB2312" w:hAnsi="仿宋_GB2312" w:eastAsia="仿宋_GB2312" w:cs="仿宋_GB2312"/>
                <w:sz w:val="28"/>
                <w:szCs w:val="28"/>
              </w:rPr>
            </w:pPr>
            <w:r>
              <w:rPr>
                <w:rFonts w:hint="eastAsia" w:ascii="楷体" w:hAnsi="楷体" w:eastAsia="楷体" w:cs="楷体"/>
                <w:b/>
                <w:bCs/>
                <w:sz w:val="28"/>
                <w:szCs w:val="28"/>
              </w:rPr>
              <w:t>（二）赛项评分方式</w:t>
            </w:r>
          </w:p>
          <w:p w14:paraId="04546C5D">
            <w:pPr>
              <w:spacing w:line="6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.评分方法</w:t>
            </w:r>
          </w:p>
          <w:p w14:paraId="20C32230">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（1）主观成绩由主观裁判组评分，采用先定档后打分的方式。</w:t>
            </w:r>
          </w:p>
          <w:p w14:paraId="458F0DAC">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主观裁判分两组，分别依据评分标准对全部选手所完成的作品整体评审，独立投票赋分（0-3分），基本确定作品定档顺序。对于争议作品（2人以上赋分差值大于</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分的），再经充分讨论确定档次后打分，去掉最高分、最低分后，取有效分数的平均分。</w:t>
            </w:r>
          </w:p>
          <w:p w14:paraId="09B31B2F">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主观评价定档规则：</w:t>
            </w:r>
          </w:p>
          <w:p w14:paraId="0DF3C58D">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A档：赋分8-9分，百分制分值50-59分</w:t>
            </w:r>
          </w:p>
          <w:p w14:paraId="5CCB0C34">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B档：赋分5-7分，百分制分值40-49分</w:t>
            </w:r>
          </w:p>
          <w:p w14:paraId="38C8F0B7">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C档：赋分3-4分，百分制分值30-39分</w:t>
            </w:r>
          </w:p>
          <w:p w14:paraId="5DE13C2D">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D档：赋分0-2分，百分制分值20-29分</w:t>
            </w:r>
          </w:p>
          <w:p w14:paraId="0605D5FD">
            <w:pPr>
              <w:spacing w:line="6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（2）客观成绩由客观裁判组评分</w:t>
            </w:r>
          </w:p>
          <w:p w14:paraId="74AE0E6B">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客观裁判对参赛队员的作品原始技术文件，依据客观评分标准，对所有选手进行判分。客观评价标准为有并正确该项计满分、无或有但错误该项计0分。如裁判评分有差异，需裁判复查后确定最终分数。</w:t>
            </w:r>
          </w:p>
          <w:p w14:paraId="5E47CF4D">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（3）违规行为分数判定</w:t>
            </w:r>
          </w:p>
          <w:p w14:paraId="70512BF0">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竞赛时段，参赛选手如出现扰乱赛场秩序、干扰裁判和监考正常工作等不文明行为的，由裁判长扣减该专项相应分数，情节严重的取消比赛资格，该专项成绩为0分。参赛选手有作弊行为的，取消比赛资格，该专项成绩为0分。</w:t>
            </w:r>
          </w:p>
          <w:p w14:paraId="24CA4CC7">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参赛选手不得在竞赛作品上标注含有本参赛队信息的记号，如有发现，取消奖项评比资格。</w:t>
            </w:r>
          </w:p>
          <w:p w14:paraId="2935DBDC">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4.成绩产生方法</w:t>
            </w:r>
          </w:p>
          <w:p w14:paraId="4709399E">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裁判长负责赛事的整体工作安排，主观裁判组负责主观成绩的定档、评分、复核，产生参赛队员的主观评价得分，得分按四舍五入保留小数点后两位；客观裁判组负责客观成绩的评分和复核，产生参赛队员的客观评价得分。由客观裁判组长和主观裁判组长汇总两项得分，相加总分即为参赛队员的最终成绩。</w:t>
            </w:r>
          </w:p>
          <w:p w14:paraId="5AB7DAC0">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.成绩公布方法</w:t>
            </w:r>
          </w:p>
          <w:p w14:paraId="043034D9">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最终成绩公示时间为2小时，在公示期间，对成绩有争议的参赛队，可按程序申请仲裁，由仲裁组长组织仲裁。</w:t>
            </w:r>
          </w:p>
        </w:tc>
      </w:tr>
    </w:tbl>
    <w:p w14:paraId="129A24AA">
      <w:pPr>
        <w:spacing w:before="120" w:beforeLines="50" w:after="120" w:afterLines="50"/>
        <w:jc w:val="left"/>
        <w:rPr>
          <w:rFonts w:hint="eastAsia" w:ascii="仿宋_GB2312" w:hAnsi="仿宋_GB2312" w:eastAsia="仿宋_GB2312" w:cs="仿宋_GB2312"/>
          <w:sz w:val="28"/>
          <w:szCs w:val="28"/>
        </w:rPr>
      </w:pPr>
    </w:p>
    <w:p w14:paraId="39677E94">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十二、奖项设置</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4DFC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6" w:hRule="atLeast"/>
          <w:jc w:val="center"/>
        </w:trPr>
        <w:tc>
          <w:tcPr>
            <w:tcW w:w="9180" w:type="dxa"/>
            <w:tcBorders>
              <w:top w:val="single" w:color="000000" w:sz="2" w:space="0"/>
              <w:left w:val="single" w:color="000000" w:sz="2" w:space="0"/>
              <w:right w:val="single" w:color="000000" w:sz="2" w:space="0"/>
            </w:tcBorders>
          </w:tcPr>
          <w:p w14:paraId="681E77FA">
            <w:pPr>
              <w:spacing w:line="60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各赛项学生组比赛按实际参赛人（队）数的10%、20%、30%（小数点后四舍五入）分设一、二、三等奖。</w:t>
            </w:r>
          </w:p>
        </w:tc>
      </w:tr>
    </w:tbl>
    <w:p w14:paraId="0DF85B00">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十三、赛项预案</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4113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7" w:hRule="atLeast"/>
          <w:jc w:val="center"/>
        </w:trPr>
        <w:tc>
          <w:tcPr>
            <w:tcW w:w="9180" w:type="dxa"/>
            <w:tcBorders>
              <w:top w:val="single" w:color="000000" w:sz="2" w:space="0"/>
              <w:left w:val="single" w:color="000000" w:sz="2" w:space="0"/>
              <w:right w:val="single" w:color="000000" w:sz="2" w:space="0"/>
            </w:tcBorders>
          </w:tcPr>
          <w:p w14:paraId="46DF8924">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如遇到紧急情况，向组委会汇报，商议解决。</w:t>
            </w:r>
          </w:p>
          <w:p w14:paraId="1D57107E">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（一）应急处理预案</w:t>
            </w:r>
          </w:p>
          <w:p w14:paraId="63754849">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比赛期间发生意外事故时，发现者应第一时间报告组委会，同时采取措施，避免事态扩大。赛项指挥应立即启动预案予以解决并向组委会报告。出现重大安全问题的，由组委会决定是否停赛等。</w:t>
            </w:r>
          </w:p>
          <w:p w14:paraId="13BECD79">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（二）处罚措施</w:t>
            </w:r>
          </w:p>
          <w:p w14:paraId="0B74F7C8">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1.因参赛人员原因造成重大安全事故的，取消其获奖资格。</w:t>
            </w:r>
          </w:p>
          <w:p w14:paraId="23A4BD9B">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2.参赛人员有发生重大安全事故隐患，经赛场工作人员提示、警告无效的，可取消其继续比赛的资格。</w:t>
            </w:r>
          </w:p>
          <w:p w14:paraId="47F967E0">
            <w:pPr>
              <w:spacing w:line="60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3.赛事工作人员违规的，按照相应的制度追究责任。情节恶劣并造成重大安全事故的，由司法机关追究相应法律责任。</w:t>
            </w:r>
          </w:p>
        </w:tc>
      </w:tr>
    </w:tbl>
    <w:p w14:paraId="4ADD9723">
      <w:pPr>
        <w:spacing w:before="120" w:beforeLines="50" w:after="120" w:afterLines="50"/>
        <w:jc w:val="left"/>
        <w:rPr>
          <w:rFonts w:hint="eastAsia" w:ascii="仿宋_GB2312" w:hAnsi="仿宋_GB2312" w:eastAsia="仿宋_GB2312" w:cs="仿宋_GB2312"/>
          <w:sz w:val="28"/>
          <w:szCs w:val="28"/>
        </w:rPr>
      </w:pPr>
    </w:p>
    <w:p w14:paraId="5E4F23C2">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十四、竞赛须知</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6C6F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4" w:hRule="atLeast"/>
          <w:jc w:val="center"/>
        </w:trPr>
        <w:tc>
          <w:tcPr>
            <w:tcW w:w="9180" w:type="dxa"/>
            <w:tcBorders>
              <w:top w:val="single" w:color="000000" w:sz="2" w:space="0"/>
              <w:left w:val="single" w:color="000000" w:sz="2" w:space="0"/>
              <w:right w:val="single" w:color="000000" w:sz="2" w:space="0"/>
            </w:tcBorders>
          </w:tcPr>
          <w:p w14:paraId="01678887">
            <w:pPr>
              <w:adjustRightInd w:val="0"/>
              <w:snapToGrid w:val="0"/>
              <w:spacing w:line="360" w:lineRule="auto"/>
              <w:ind w:right="220" w:rightChars="10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1.参赛选手及指导教师在报名获得确认后，原则上不再更换。</w:t>
            </w:r>
          </w:p>
          <w:p w14:paraId="7E136F5C">
            <w:pPr>
              <w:adjustRightInd w:val="0"/>
              <w:snapToGrid w:val="0"/>
              <w:spacing w:line="360" w:lineRule="auto"/>
              <w:ind w:right="220" w:rightChars="10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.竞赛选手严格遵守赛场规章、操作规程和工艺准则，保证人身及设备安全，接受裁判员的监督和警示，文明竞赛。</w:t>
            </w:r>
          </w:p>
          <w:p w14:paraId="091EC88D">
            <w:pPr>
              <w:adjustRightInd w:val="0"/>
              <w:snapToGrid w:val="0"/>
              <w:spacing w:line="360" w:lineRule="auto"/>
              <w:ind w:right="220" w:rightChars="10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3.参赛选手进入赛场，不允许携带任何书籍和其他纸质资料（相关技术资料的电子文档由组委会提供），不允许携带通信工具和存储设备（如U盘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如需数位板驱动，请申请</w:t>
            </w:r>
            <w:r>
              <w:rPr>
                <w:rFonts w:hint="eastAsia" w:ascii="仿宋_GB2312" w:hAnsi="仿宋_GB2312" w:eastAsia="仿宋_GB2312" w:cs="仿宋_GB2312"/>
                <w:sz w:val="28"/>
                <w:szCs w:val="28"/>
              </w:rPr>
              <w:t>）。竞赛统一提供计算机以及应用软件。</w:t>
            </w:r>
          </w:p>
          <w:p w14:paraId="5092777C">
            <w:pPr>
              <w:adjustRightInd w:val="0"/>
              <w:snapToGrid w:val="0"/>
              <w:spacing w:line="360" w:lineRule="auto"/>
              <w:ind w:right="220" w:rightChars="100"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.指导老师应及时查看大赛专用网页有关赛项的通知和内容，认真研究和掌握本赛项竞赛的规程、技术规范和赛场要求，指导选手做好赛前的一切技术准备和竞赛准备。</w:t>
            </w:r>
          </w:p>
        </w:tc>
      </w:tr>
    </w:tbl>
    <w:p w14:paraId="51154843">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十五、申诉与仲裁</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7C5B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3" w:hRule="atLeast"/>
          <w:jc w:val="center"/>
        </w:trPr>
        <w:tc>
          <w:tcPr>
            <w:tcW w:w="9180" w:type="dxa"/>
            <w:tcBorders>
              <w:top w:val="single" w:color="000000" w:sz="2" w:space="0"/>
              <w:left w:val="single" w:color="000000" w:sz="2" w:space="0"/>
              <w:right w:val="single" w:color="000000" w:sz="2" w:space="0"/>
            </w:tcBorders>
          </w:tcPr>
          <w:p w14:paraId="3F547993">
            <w:pPr>
              <w:adjustRightInd w:val="0"/>
              <w:snapToGrid w:val="0"/>
              <w:spacing w:line="360" w:lineRule="auto"/>
              <w:ind w:right="220" w:rightChars="10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各参赛选手对不符合大赛和赛项规程规定的竞赛使用工具、用品，竞赛执裁、赛场管理，以及工作人员的不规范行为等，可向赛项仲裁工作组提出书面申诉。</w:t>
            </w:r>
          </w:p>
          <w:p w14:paraId="07B327E1">
            <w:pPr>
              <w:adjustRightInd w:val="0"/>
              <w:snapToGrid w:val="0"/>
              <w:spacing w:line="360" w:lineRule="auto"/>
              <w:ind w:right="220" w:rightChars="100"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由组委会和裁判协调解决。</w:t>
            </w:r>
          </w:p>
        </w:tc>
      </w:tr>
    </w:tbl>
    <w:p w14:paraId="620A819F">
      <w:pPr>
        <w:spacing w:before="120" w:beforeLines="50" w:after="120" w:afterLines="50"/>
        <w:jc w:val="left"/>
        <w:rPr>
          <w:rFonts w:hint="eastAsia" w:ascii="仿宋_GB2312" w:hAnsi="仿宋_GB2312" w:eastAsia="仿宋_GB2312" w:cs="仿宋_GB2312"/>
          <w:sz w:val="28"/>
          <w:szCs w:val="28"/>
        </w:rPr>
      </w:pPr>
    </w:p>
    <w:p w14:paraId="4885ED0F">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十六、竞赛观摩</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2E8A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4" w:hRule="atLeast"/>
          <w:jc w:val="center"/>
        </w:trPr>
        <w:tc>
          <w:tcPr>
            <w:tcW w:w="9180" w:type="dxa"/>
            <w:tcBorders>
              <w:top w:val="single" w:color="000000" w:sz="2" w:space="0"/>
              <w:left w:val="single" w:color="000000" w:sz="2" w:space="0"/>
              <w:right w:val="single" w:color="000000" w:sz="2" w:space="0"/>
            </w:tcBorders>
          </w:tcPr>
          <w:p w14:paraId="23776BF9">
            <w:pPr>
              <w:adjustRightInd w:val="0"/>
              <w:snapToGrid w:val="0"/>
              <w:spacing w:line="360" w:lineRule="auto"/>
              <w:ind w:right="220" w:rightChars="10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本赛项将提供公开观摩区，竞赛环境依据竞赛需求和职业特点设计，在竞赛不被干扰的前提下安全开放部分赛场。</w:t>
            </w:r>
          </w:p>
          <w:p w14:paraId="1A526352">
            <w:pPr>
              <w:adjustRightInd w:val="0"/>
              <w:snapToGrid w:val="0"/>
              <w:spacing w:line="360" w:lineRule="auto"/>
              <w:ind w:right="220" w:rightChars="100"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观摩团成员在赛场需保持安静，不可接触设备，影响选手比赛。观摩者不可携带手机、平板电脑等通讯工具进入赛场，不可与选手讲话、传递信息等，需遵守赛场纪律</w:t>
            </w:r>
          </w:p>
        </w:tc>
      </w:tr>
    </w:tbl>
    <w:p w14:paraId="3189725A">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十七、竞赛直播</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4B33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4" w:hRule="atLeast"/>
          <w:jc w:val="center"/>
        </w:trPr>
        <w:tc>
          <w:tcPr>
            <w:tcW w:w="9180" w:type="dxa"/>
            <w:tcBorders>
              <w:top w:val="single" w:color="000000" w:sz="2" w:space="0"/>
              <w:left w:val="single" w:color="000000" w:sz="2" w:space="0"/>
              <w:right w:val="single" w:color="000000" w:sz="2" w:space="0"/>
            </w:tcBorders>
          </w:tcPr>
          <w:p w14:paraId="29A4FF8E">
            <w:pPr>
              <w:adjustRightInd w:val="0"/>
              <w:snapToGrid w:val="0"/>
              <w:spacing w:line="360" w:lineRule="auto"/>
              <w:ind w:right="220" w:rightChars="100"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本赛项暂未设置竞赛直播形式。</w:t>
            </w:r>
          </w:p>
        </w:tc>
      </w:tr>
    </w:tbl>
    <w:p w14:paraId="4825759E">
      <w:pPr>
        <w:spacing w:before="120" w:beforeLines="50" w:after="120" w:afterLines="50"/>
        <w:jc w:val="left"/>
        <w:rPr>
          <w:rFonts w:hint="eastAsia" w:ascii="仿宋_GB2312" w:hAnsi="仿宋_GB2312" w:eastAsia="仿宋_GB2312" w:cs="仿宋_GB2312"/>
          <w:sz w:val="28"/>
          <w:szCs w:val="28"/>
        </w:rPr>
      </w:pPr>
    </w:p>
    <w:p w14:paraId="6E023EBD">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十八、赛项成果</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100B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66" w:hRule="atLeast"/>
          <w:jc w:val="center"/>
        </w:trPr>
        <w:tc>
          <w:tcPr>
            <w:tcW w:w="9180" w:type="dxa"/>
            <w:tcBorders>
              <w:top w:val="single" w:color="000000" w:sz="2" w:space="0"/>
              <w:left w:val="single" w:color="000000" w:sz="2" w:space="0"/>
              <w:right w:val="single" w:color="000000" w:sz="2" w:space="0"/>
            </w:tcBorders>
          </w:tcPr>
          <w:p w14:paraId="62C04745">
            <w:pPr>
              <w:adjustRightInd w:val="0"/>
              <w:snapToGrid w:val="0"/>
              <w:spacing w:line="360" w:lineRule="auto"/>
              <w:ind w:right="220" w:rightChars="100"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5年山东传媒</w:t>
            </w:r>
            <w:r>
              <w:rPr>
                <w:rFonts w:hint="eastAsia" w:ascii="仿宋_GB2312" w:hAnsi="仿宋_GB2312" w:eastAsia="仿宋_GB2312" w:cs="仿宋_GB2312"/>
                <w:sz w:val="28"/>
                <w:szCs w:val="28"/>
              </w:rPr>
              <w:t>职业院校技能大赛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产品艺术设计”赛项</w:t>
            </w:r>
            <w:r>
              <w:rPr>
                <w:rFonts w:hint="eastAsia" w:ascii="仿宋_GB2312" w:hAnsi="仿宋_GB2312" w:eastAsia="仿宋_GB2312" w:cs="仿宋_GB2312"/>
                <w:sz w:val="28"/>
                <w:szCs w:val="28"/>
              </w:rPr>
              <w:t>资源转化工作由</w:t>
            </w:r>
            <w:r>
              <w:rPr>
                <w:rFonts w:hint="eastAsia" w:ascii="仿宋_GB2312" w:hAnsi="仿宋_GB2312" w:eastAsia="仿宋_GB2312" w:cs="仿宋_GB2312"/>
                <w:sz w:val="28"/>
                <w:szCs w:val="28"/>
                <w:lang w:val="en-US" w:eastAsia="zh-CN"/>
              </w:rPr>
              <w:t>组委会</w:t>
            </w:r>
            <w:r>
              <w:rPr>
                <w:rFonts w:hint="eastAsia" w:ascii="仿宋_GB2312" w:hAnsi="仿宋_GB2312" w:eastAsia="仿宋_GB2312" w:cs="仿宋_GB2312"/>
                <w:sz w:val="28"/>
                <w:szCs w:val="28"/>
              </w:rPr>
              <w:t>负责，通过</w:t>
            </w:r>
            <w:r>
              <w:rPr>
                <w:rFonts w:hint="eastAsia" w:ascii="仿宋_GB2312" w:hAnsi="仿宋_GB2312" w:eastAsia="仿宋_GB2312" w:cs="仿宋_GB2312"/>
                <w:sz w:val="28"/>
                <w:szCs w:val="28"/>
                <w:lang w:val="en-US" w:eastAsia="zh-CN"/>
              </w:rPr>
              <w:t>比赛检验教学能力和学院此类设计比赛的组织能力。</w:t>
            </w:r>
          </w:p>
        </w:tc>
      </w:tr>
    </w:tbl>
    <w:p w14:paraId="6E6BC884">
      <w:pPr>
        <w:widowControl/>
        <w:jc w:val="left"/>
        <w:rPr>
          <w:rFonts w:hint="eastAsia" w:ascii="仿宋_GB2312" w:hAnsi="仿宋_GB2312" w:eastAsia="仿宋_GB2312" w:cs="仿宋_GB2312"/>
          <w:sz w:val="28"/>
          <w:szCs w:val="28"/>
        </w:rPr>
      </w:pPr>
    </w:p>
    <w:sectPr>
      <w:footerReference r:id="rId3" w:type="default"/>
      <w:footerReference r:id="rId4" w:type="even"/>
      <w:pgSz w:w="11910" w:h="16840"/>
      <w:pgMar w:top="1440" w:right="1800" w:bottom="1440" w:left="1800" w:header="850"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09331">
    <w:pPr>
      <w:pStyle w:val="5"/>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36E45">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C36E45">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- 29 -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09A85">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1159510</wp:posOffset>
              </wp:positionH>
              <wp:positionV relativeFrom="page">
                <wp:posOffset>9508490</wp:posOffset>
              </wp:positionV>
              <wp:extent cx="687070" cy="222885"/>
              <wp:effectExtent l="0" t="0" r="0" b="0"/>
              <wp:wrapNone/>
              <wp:docPr id="7" name="文本框 1"/>
              <wp:cNvGraphicFramePr/>
              <a:graphic xmlns:a="http://schemas.openxmlformats.org/drawingml/2006/main">
                <a:graphicData uri="http://schemas.microsoft.com/office/word/2010/wordprocessingShape">
                  <wps:wsp>
                    <wps:cNvSpPr txBox="1"/>
                    <wps:spPr>
                      <a:xfrm>
                        <a:off x="0" y="0"/>
                        <a:ext cx="687070" cy="222885"/>
                      </a:xfrm>
                      <a:prstGeom prst="rect">
                        <a:avLst/>
                      </a:prstGeom>
                      <a:noFill/>
                      <a:ln>
                        <a:noFill/>
                      </a:ln>
                    </wps:spPr>
                    <wps:txbx>
                      <w:txbxContent>
                        <w:p w14:paraId="19E64794">
                          <w:pPr>
                            <w:spacing w:before="9"/>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10</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91.3pt;margin-top:748.7pt;height:17.55pt;width:54.1pt;mso-position-horizontal-relative:page;mso-position-vertical-relative:page;z-index:-251657216;mso-width-relative:page;mso-height-relative:page;" filled="f" stroked="f" coordsize="21600,21600" o:gfxdata="UEsDBAoAAAAAAIdO4kAAAAAAAAAAAAAAAAAEAAAAZHJzL1BLAwQUAAAACACHTuJAf5rn5tsAAAAN&#10;AQAADwAAAGRycy9kb3ducmV2LnhtbE2PzU7DMBCE70i8g7WVuFG7oQ1NGqdCCE5IqGk4cHRiN7Ea&#10;r0Ps/vD2LCe47eyOZr8ptlc3sLOZgvUoYTEXwAy2XlvsJHzUr/drYCEq1GrwaCR8mwDb8vamULn2&#10;F6zMeR87RiEYciWhj3HMOQ9tb5wKcz8apNvBT05FklPH9aQuFO4GngiRcqcs0odejea5N+1xf3IS&#10;nj6xerFf782uOlS2rjOBb+lRyrvZQmyARXONf2b4xSd0KImp8SfUgQ2k10lKVhqW2eMSGFmSTFCb&#10;hlarh2QFvCz4/xblD1BLAwQUAAAACACHTuJAGgYPpbkBAABxAwAADgAAAGRycy9lMm9Eb2MueG1s&#10;rVNLbtswEN0X6B0I7mPKAhIbguUAgZGgQNEWSHsAmqIsAvxhSFvyBZIbdNVN9z2Xz9EhZTltusmi&#10;G2o0M3rz3htqdTsYTQ4SgnK2pvNZQYm0wjXK7mr67ev91ZKSELltuHZW1vQoA71dv3+36n0lS9c5&#10;3UggCGJD1fuadjH6irEgOml4mDkvLRZbB4ZHfIUda4D3iG40K4vihvUOGg9OyBAwuxmL9IwIbwF0&#10;bauE3DixN9LGERWk5hElhU75QNeZbdtKET+3bZCR6Jqi0phPHILxNp1sveLVDrjvlDhT4G+h8EqT&#10;4cri0AvUhkdO9qD+gTJKgAuujTPhDBuFZEdQxbx45c1jx73MWtDq4C+mh/8HKz4dvgBRTU0XlFhu&#10;cOGn78+nH79OP5/IPNnT+1Bh16PHvjjcuQEvzZQPmEyqhxZMeqIegnU093gxVw6RCEzeLBfFAisC&#10;S2VZLpfXCYW9fOwhxAfpDElBTQF3ly3lh48hjq1TS5pl3b3SOu9P278SiJkyLDEfGaYoDtvhLGfr&#10;miOq0R8sOpluxRTAFGynYO9B7TqkkzVnSNxE5n2+NWnVf77nwS9/y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5rn5tsAAAANAQAADwAAAAAAAAABACAAAAAiAAAAZHJzL2Rvd25yZXYueG1sUEsB&#10;AhQAFAAAAAgAh07iQBoGD6W5AQAAcQMAAA4AAAAAAAAAAQAgAAAAKgEAAGRycy9lMm9Eb2MueG1s&#10;UEsFBgAAAAAGAAYAWQEAAFUFAAAAAA==&#10;">
              <v:fill on="f" focussize="0,0"/>
              <v:stroke on="f"/>
              <v:imagedata o:title=""/>
              <o:lock v:ext="edit" aspectratio="f"/>
              <v:textbox inset="0mm,0mm,0mm,0mm">
                <w:txbxContent>
                  <w:p w14:paraId="19E64794">
                    <w:pPr>
                      <w:spacing w:before="9"/>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10</w:t>
                    </w:r>
                    <w:r>
                      <w:fldChar w:fldCharType="end"/>
                    </w:r>
                    <w:r>
                      <w:rPr>
                        <w:rFonts w:ascii="Times New Roman" w:hAnsi="Times New Roman"/>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2YmZlOTY5YWZiZTBmZTQ3NzIzMjA5NTNlZTIxNDAifQ=="/>
  </w:docVars>
  <w:rsids>
    <w:rsidRoot w:val="003042FD"/>
    <w:rsid w:val="00257B95"/>
    <w:rsid w:val="002A4CE9"/>
    <w:rsid w:val="002C1BB1"/>
    <w:rsid w:val="002C4449"/>
    <w:rsid w:val="003042FD"/>
    <w:rsid w:val="00350207"/>
    <w:rsid w:val="00354CC2"/>
    <w:rsid w:val="00383F78"/>
    <w:rsid w:val="003B2C07"/>
    <w:rsid w:val="003C1842"/>
    <w:rsid w:val="003C6AD8"/>
    <w:rsid w:val="00417874"/>
    <w:rsid w:val="00502F94"/>
    <w:rsid w:val="00522A6B"/>
    <w:rsid w:val="00585AEC"/>
    <w:rsid w:val="005B7DBF"/>
    <w:rsid w:val="005D4AED"/>
    <w:rsid w:val="006A2912"/>
    <w:rsid w:val="007272EE"/>
    <w:rsid w:val="00836770"/>
    <w:rsid w:val="008F44EC"/>
    <w:rsid w:val="009070E1"/>
    <w:rsid w:val="0091314E"/>
    <w:rsid w:val="009166B4"/>
    <w:rsid w:val="0092011C"/>
    <w:rsid w:val="0096301E"/>
    <w:rsid w:val="00975E18"/>
    <w:rsid w:val="00AE5DF7"/>
    <w:rsid w:val="00B8455F"/>
    <w:rsid w:val="00B947C4"/>
    <w:rsid w:val="00BD6623"/>
    <w:rsid w:val="00CC1242"/>
    <w:rsid w:val="00DB0998"/>
    <w:rsid w:val="00E61E9E"/>
    <w:rsid w:val="01145609"/>
    <w:rsid w:val="01453A14"/>
    <w:rsid w:val="01934780"/>
    <w:rsid w:val="01BE5802"/>
    <w:rsid w:val="02302F24"/>
    <w:rsid w:val="03100052"/>
    <w:rsid w:val="032C4E8C"/>
    <w:rsid w:val="03480F80"/>
    <w:rsid w:val="03805376"/>
    <w:rsid w:val="039E11BA"/>
    <w:rsid w:val="050414F1"/>
    <w:rsid w:val="056D1269"/>
    <w:rsid w:val="06390F4E"/>
    <w:rsid w:val="068F06C2"/>
    <w:rsid w:val="06BF1B73"/>
    <w:rsid w:val="06E810D0"/>
    <w:rsid w:val="07096CFF"/>
    <w:rsid w:val="07191E3A"/>
    <w:rsid w:val="07262172"/>
    <w:rsid w:val="08030185"/>
    <w:rsid w:val="086E3851"/>
    <w:rsid w:val="08877B83"/>
    <w:rsid w:val="08940DDD"/>
    <w:rsid w:val="08A92ADB"/>
    <w:rsid w:val="09503BA1"/>
    <w:rsid w:val="097E03F9"/>
    <w:rsid w:val="0A300C8C"/>
    <w:rsid w:val="0A334D52"/>
    <w:rsid w:val="0A426D43"/>
    <w:rsid w:val="0AEB116D"/>
    <w:rsid w:val="0B1F512D"/>
    <w:rsid w:val="0BB03D02"/>
    <w:rsid w:val="0D755681"/>
    <w:rsid w:val="0DAB4BFF"/>
    <w:rsid w:val="0E88615C"/>
    <w:rsid w:val="0EB52325"/>
    <w:rsid w:val="0F6D69A7"/>
    <w:rsid w:val="0FBC4DA8"/>
    <w:rsid w:val="0FED36FC"/>
    <w:rsid w:val="0FF964E6"/>
    <w:rsid w:val="100F4162"/>
    <w:rsid w:val="106D0892"/>
    <w:rsid w:val="10A933EE"/>
    <w:rsid w:val="10B96CEC"/>
    <w:rsid w:val="10D4278C"/>
    <w:rsid w:val="10D6033B"/>
    <w:rsid w:val="11056D1C"/>
    <w:rsid w:val="112C24FB"/>
    <w:rsid w:val="11DD55A3"/>
    <w:rsid w:val="122633E1"/>
    <w:rsid w:val="12F03754"/>
    <w:rsid w:val="13C42949"/>
    <w:rsid w:val="13C62EBC"/>
    <w:rsid w:val="13C92283"/>
    <w:rsid w:val="13D44784"/>
    <w:rsid w:val="13F6294C"/>
    <w:rsid w:val="150D6DB1"/>
    <w:rsid w:val="157743FE"/>
    <w:rsid w:val="157D5169"/>
    <w:rsid w:val="165100B7"/>
    <w:rsid w:val="16B752F9"/>
    <w:rsid w:val="17414215"/>
    <w:rsid w:val="179B7A92"/>
    <w:rsid w:val="17E36ABF"/>
    <w:rsid w:val="17F92DBB"/>
    <w:rsid w:val="18607884"/>
    <w:rsid w:val="19636735"/>
    <w:rsid w:val="19D21766"/>
    <w:rsid w:val="1A116732"/>
    <w:rsid w:val="1A277D03"/>
    <w:rsid w:val="1A701951"/>
    <w:rsid w:val="1B15618C"/>
    <w:rsid w:val="1C260359"/>
    <w:rsid w:val="1C4F1FAB"/>
    <w:rsid w:val="1C5B39D5"/>
    <w:rsid w:val="1CB8293F"/>
    <w:rsid w:val="1CDB1039"/>
    <w:rsid w:val="1E1B192D"/>
    <w:rsid w:val="1EE77A61"/>
    <w:rsid w:val="1F0D5C9D"/>
    <w:rsid w:val="1FC311EA"/>
    <w:rsid w:val="20397B23"/>
    <w:rsid w:val="2110303B"/>
    <w:rsid w:val="211D53D1"/>
    <w:rsid w:val="21795CB3"/>
    <w:rsid w:val="220D7706"/>
    <w:rsid w:val="227A225B"/>
    <w:rsid w:val="23531B69"/>
    <w:rsid w:val="236773C3"/>
    <w:rsid w:val="23EB3B50"/>
    <w:rsid w:val="245636BF"/>
    <w:rsid w:val="248901BB"/>
    <w:rsid w:val="25382DC5"/>
    <w:rsid w:val="257D23D2"/>
    <w:rsid w:val="2628108B"/>
    <w:rsid w:val="26461511"/>
    <w:rsid w:val="26924756"/>
    <w:rsid w:val="276E24CE"/>
    <w:rsid w:val="277B482B"/>
    <w:rsid w:val="283C3F67"/>
    <w:rsid w:val="285B2715"/>
    <w:rsid w:val="29245595"/>
    <w:rsid w:val="29AC1FD3"/>
    <w:rsid w:val="29C410CB"/>
    <w:rsid w:val="2B895DC3"/>
    <w:rsid w:val="2D4F33A1"/>
    <w:rsid w:val="2D654973"/>
    <w:rsid w:val="2D9F2AA9"/>
    <w:rsid w:val="2DAF2092"/>
    <w:rsid w:val="2DD2491D"/>
    <w:rsid w:val="2DE71572"/>
    <w:rsid w:val="2DE95D45"/>
    <w:rsid w:val="2DF126AA"/>
    <w:rsid w:val="2FB62473"/>
    <w:rsid w:val="305E067B"/>
    <w:rsid w:val="3065559B"/>
    <w:rsid w:val="307F7AFA"/>
    <w:rsid w:val="308A558D"/>
    <w:rsid w:val="30B70818"/>
    <w:rsid w:val="30C546E2"/>
    <w:rsid w:val="30ED106A"/>
    <w:rsid w:val="31466BE3"/>
    <w:rsid w:val="31EA5447"/>
    <w:rsid w:val="321C6ABF"/>
    <w:rsid w:val="32A87583"/>
    <w:rsid w:val="32FA4A29"/>
    <w:rsid w:val="333C7F24"/>
    <w:rsid w:val="33C34D91"/>
    <w:rsid w:val="34896238"/>
    <w:rsid w:val="3496371E"/>
    <w:rsid w:val="35077DC2"/>
    <w:rsid w:val="359C0746"/>
    <w:rsid w:val="35B77D36"/>
    <w:rsid w:val="35DB7EC8"/>
    <w:rsid w:val="35ED11B7"/>
    <w:rsid w:val="366A2FFA"/>
    <w:rsid w:val="366D74A8"/>
    <w:rsid w:val="369342FF"/>
    <w:rsid w:val="371D130B"/>
    <w:rsid w:val="37737C8C"/>
    <w:rsid w:val="37A95DA4"/>
    <w:rsid w:val="38B14F10"/>
    <w:rsid w:val="38E01351"/>
    <w:rsid w:val="38F55C4F"/>
    <w:rsid w:val="3922782A"/>
    <w:rsid w:val="3AB846F3"/>
    <w:rsid w:val="3B00217F"/>
    <w:rsid w:val="3B5953EB"/>
    <w:rsid w:val="3BC1190E"/>
    <w:rsid w:val="3ED731F7"/>
    <w:rsid w:val="3EE51F7E"/>
    <w:rsid w:val="3F027521"/>
    <w:rsid w:val="3F047095"/>
    <w:rsid w:val="3F446B4B"/>
    <w:rsid w:val="3F47553D"/>
    <w:rsid w:val="3F7E1BF6"/>
    <w:rsid w:val="3F9500F6"/>
    <w:rsid w:val="3FA4757D"/>
    <w:rsid w:val="3FF1653A"/>
    <w:rsid w:val="416D399E"/>
    <w:rsid w:val="41A05B22"/>
    <w:rsid w:val="41D028AB"/>
    <w:rsid w:val="43262710"/>
    <w:rsid w:val="43330023"/>
    <w:rsid w:val="43E72417"/>
    <w:rsid w:val="43FD36FF"/>
    <w:rsid w:val="44A363BC"/>
    <w:rsid w:val="45E76415"/>
    <w:rsid w:val="471A0124"/>
    <w:rsid w:val="471B72B3"/>
    <w:rsid w:val="4822411A"/>
    <w:rsid w:val="48BC14AF"/>
    <w:rsid w:val="498521CD"/>
    <w:rsid w:val="4B411787"/>
    <w:rsid w:val="4BBF74EC"/>
    <w:rsid w:val="4BEE146B"/>
    <w:rsid w:val="4C2F4E4F"/>
    <w:rsid w:val="4C6836E0"/>
    <w:rsid w:val="4C8D6FAC"/>
    <w:rsid w:val="4CE27EB0"/>
    <w:rsid w:val="4D916D0D"/>
    <w:rsid w:val="4DD3102D"/>
    <w:rsid w:val="4DED0341"/>
    <w:rsid w:val="4E8E7BFB"/>
    <w:rsid w:val="4ED17C62"/>
    <w:rsid w:val="4F05194E"/>
    <w:rsid w:val="4FB07878"/>
    <w:rsid w:val="50926F7D"/>
    <w:rsid w:val="50D15CF8"/>
    <w:rsid w:val="513444D8"/>
    <w:rsid w:val="520C4428"/>
    <w:rsid w:val="52461E89"/>
    <w:rsid w:val="526679D0"/>
    <w:rsid w:val="52F2010D"/>
    <w:rsid w:val="53E421E6"/>
    <w:rsid w:val="543F37D7"/>
    <w:rsid w:val="546B2FCC"/>
    <w:rsid w:val="54921C42"/>
    <w:rsid w:val="549459BA"/>
    <w:rsid w:val="556F3D31"/>
    <w:rsid w:val="55CD0352"/>
    <w:rsid w:val="55FD758F"/>
    <w:rsid w:val="56394A92"/>
    <w:rsid w:val="56C86203"/>
    <w:rsid w:val="56E36591"/>
    <w:rsid w:val="57864F01"/>
    <w:rsid w:val="578F4217"/>
    <w:rsid w:val="58967B90"/>
    <w:rsid w:val="59074B10"/>
    <w:rsid w:val="594F3C5E"/>
    <w:rsid w:val="5A155491"/>
    <w:rsid w:val="5A720294"/>
    <w:rsid w:val="5A9D512E"/>
    <w:rsid w:val="5AA75D1B"/>
    <w:rsid w:val="5AED6601"/>
    <w:rsid w:val="5AF078FA"/>
    <w:rsid w:val="5B01542B"/>
    <w:rsid w:val="5B166E8F"/>
    <w:rsid w:val="5B8D4F11"/>
    <w:rsid w:val="5BED1E2A"/>
    <w:rsid w:val="5C115B42"/>
    <w:rsid w:val="5C180C7F"/>
    <w:rsid w:val="5C8136C1"/>
    <w:rsid w:val="5CB52B9F"/>
    <w:rsid w:val="5CBA3AE4"/>
    <w:rsid w:val="5CC94453"/>
    <w:rsid w:val="5D1A0A26"/>
    <w:rsid w:val="5E2101CC"/>
    <w:rsid w:val="5E710B1A"/>
    <w:rsid w:val="5EA20CD3"/>
    <w:rsid w:val="5EB55F2D"/>
    <w:rsid w:val="5EF3152F"/>
    <w:rsid w:val="5F9E593F"/>
    <w:rsid w:val="611B37BA"/>
    <w:rsid w:val="6200468F"/>
    <w:rsid w:val="62397900"/>
    <w:rsid w:val="633345F0"/>
    <w:rsid w:val="63BD3E01"/>
    <w:rsid w:val="640D3093"/>
    <w:rsid w:val="64C632D0"/>
    <w:rsid w:val="65883EB4"/>
    <w:rsid w:val="65F91B21"/>
    <w:rsid w:val="660758C0"/>
    <w:rsid w:val="66751BF5"/>
    <w:rsid w:val="67302760"/>
    <w:rsid w:val="6809591F"/>
    <w:rsid w:val="684E5C53"/>
    <w:rsid w:val="68B00F56"/>
    <w:rsid w:val="69AA0A00"/>
    <w:rsid w:val="69E173B2"/>
    <w:rsid w:val="6A024D1C"/>
    <w:rsid w:val="6A9A6D03"/>
    <w:rsid w:val="6B4B3C13"/>
    <w:rsid w:val="6B683D60"/>
    <w:rsid w:val="6B720AE3"/>
    <w:rsid w:val="6B8E6784"/>
    <w:rsid w:val="6C62566C"/>
    <w:rsid w:val="6D364F2B"/>
    <w:rsid w:val="6D8707CD"/>
    <w:rsid w:val="6DB602F7"/>
    <w:rsid w:val="6E5F098F"/>
    <w:rsid w:val="6F4C1723"/>
    <w:rsid w:val="6F653D83"/>
    <w:rsid w:val="6FCA5843"/>
    <w:rsid w:val="70862203"/>
    <w:rsid w:val="70D07922"/>
    <w:rsid w:val="70D70CB1"/>
    <w:rsid w:val="71EC356F"/>
    <w:rsid w:val="71F65166"/>
    <w:rsid w:val="722E5DD5"/>
    <w:rsid w:val="723B526F"/>
    <w:rsid w:val="728C6641"/>
    <w:rsid w:val="729A1F96"/>
    <w:rsid w:val="72EE0533"/>
    <w:rsid w:val="732F50A4"/>
    <w:rsid w:val="73683E42"/>
    <w:rsid w:val="74231E72"/>
    <w:rsid w:val="742C0115"/>
    <w:rsid w:val="74343D24"/>
    <w:rsid w:val="75445CEE"/>
    <w:rsid w:val="758E56B6"/>
    <w:rsid w:val="764D37C3"/>
    <w:rsid w:val="76C67408"/>
    <w:rsid w:val="77D163F9"/>
    <w:rsid w:val="77E55887"/>
    <w:rsid w:val="783E33C3"/>
    <w:rsid w:val="7855070D"/>
    <w:rsid w:val="78E26483"/>
    <w:rsid w:val="78F036AD"/>
    <w:rsid w:val="7AD1051F"/>
    <w:rsid w:val="7B1A0118"/>
    <w:rsid w:val="7B6C0247"/>
    <w:rsid w:val="7B713AB0"/>
    <w:rsid w:val="7B9D5628"/>
    <w:rsid w:val="7BD04614"/>
    <w:rsid w:val="7BE129E3"/>
    <w:rsid w:val="7CA0464C"/>
    <w:rsid w:val="7D161F8A"/>
    <w:rsid w:val="7D52346D"/>
    <w:rsid w:val="7DF06F0E"/>
    <w:rsid w:val="7E3808B5"/>
    <w:rsid w:val="7EB926F7"/>
    <w:rsid w:val="7EBA751C"/>
    <w:rsid w:val="7EBB39C0"/>
    <w:rsid w:val="7EDD3535"/>
    <w:rsid w:val="7F2A64E6"/>
    <w:rsid w:val="7F317729"/>
    <w:rsid w:val="7F5570B2"/>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autoRedefine/>
    <w:qFormat/>
    <w:uiPriority w:val="0"/>
    <w:pPr>
      <w:spacing w:line="13" w:lineRule="atLeast"/>
      <w:outlineLvl w:val="0"/>
    </w:pPr>
    <w:rPr>
      <w:rFonts w:hint="eastAsia" w:cs="Times New Roman"/>
      <w:b/>
      <w:kern w:val="44"/>
      <w:sz w:val="43"/>
      <w:szCs w:val="43"/>
    </w:rPr>
  </w:style>
  <w:style w:type="paragraph" w:styleId="3">
    <w:name w:val="heading 3"/>
    <w:basedOn w:val="1"/>
    <w:next w:val="1"/>
    <w:autoRedefine/>
    <w:unhideWhenUsed/>
    <w:qFormat/>
    <w:uiPriority w:val="0"/>
    <w:pPr>
      <w:spacing w:before="100" w:beforeAutospacing="1" w:after="100" w:afterAutospacing="1"/>
      <w:outlineLvl w:val="2"/>
    </w:pPr>
    <w:rPr>
      <w:rFonts w:hint="eastAsia" w:cs="Times New Roman"/>
      <w:b/>
      <w:sz w:val="27"/>
      <w:szCs w:val="27"/>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sz w:val="32"/>
      <w:szCs w:val="32"/>
    </w:rPr>
  </w:style>
  <w:style w:type="paragraph" w:styleId="6">
    <w:name w:val="Body Text Indent"/>
    <w:basedOn w:val="1"/>
    <w:qFormat/>
    <w:uiPriority w:val="0"/>
    <w:pPr>
      <w:spacing w:after="120"/>
      <w:ind w:left="420" w:leftChars="200"/>
    </w:pPr>
  </w:style>
  <w:style w:type="paragraph" w:styleId="7">
    <w:name w:val="Balloon Text"/>
    <w:basedOn w:val="1"/>
    <w:link w:val="24"/>
    <w:autoRedefine/>
    <w:qFormat/>
    <w:uiPriority w:val="0"/>
    <w:rPr>
      <w:sz w:val="18"/>
      <w:szCs w:val="18"/>
    </w:rPr>
  </w:style>
  <w:style w:type="paragraph" w:styleId="8">
    <w:name w:val="footer"/>
    <w:basedOn w:val="1"/>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autoRedefine/>
    <w:qFormat/>
    <w:uiPriority w:val="1"/>
    <w:pPr>
      <w:spacing w:before="12"/>
      <w:ind w:left="111" w:right="207" w:firstLine="50"/>
      <w:jc w:val="both"/>
    </w:pPr>
    <w:rPr>
      <w:rFonts w:ascii="Arial Unicode MS" w:hAnsi="Arial Unicode MS" w:eastAsia="Arial Unicode MS" w:cs="Arial Unicode MS"/>
      <w:sz w:val="72"/>
      <w:szCs w:val="72"/>
    </w:rPr>
  </w:style>
  <w:style w:type="paragraph" w:styleId="12">
    <w:name w:val="Body Text First Indent"/>
    <w:basedOn w:val="5"/>
    <w:qFormat/>
    <w:uiPriority w:val="0"/>
    <w:pPr>
      <w:ind w:firstLine="420" w:firstLineChars="100"/>
    </w:pPr>
    <w:rPr>
      <w:rFonts w:ascii="Calibri" w:hAnsi="Calibri"/>
      <w:sz w:val="20"/>
      <w:szCs w:val="20"/>
    </w:rPr>
  </w:style>
  <w:style w:type="paragraph" w:styleId="13">
    <w:name w:val="Body Text First Indent 2"/>
    <w:basedOn w:val="6"/>
    <w:qFormat/>
    <w:uiPriority w:val="0"/>
    <w:pPr>
      <w:ind w:firstLine="420" w:firstLineChars="200"/>
    </w:pPr>
  </w:style>
  <w:style w:type="table" w:styleId="15">
    <w:name w:val="Table Grid"/>
    <w:basedOn w:val="1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basedOn w:val="16"/>
    <w:qFormat/>
    <w:uiPriority w:val="0"/>
    <w:rPr>
      <w:b/>
    </w:rPr>
  </w:style>
  <w:style w:type="character" w:styleId="18">
    <w:name w:val="Hyperlink"/>
    <w:basedOn w:val="16"/>
    <w:autoRedefine/>
    <w:qFormat/>
    <w:uiPriority w:val="0"/>
    <w:rPr>
      <w:color w:val="0000FF"/>
      <w:u w:val="single"/>
    </w:rPr>
  </w:style>
  <w:style w:type="table" w:customStyle="1" w:styleId="19">
    <w:name w:val="Table Normal"/>
    <w:autoRedefine/>
    <w:unhideWhenUsed/>
    <w:qFormat/>
    <w:uiPriority w:val="2"/>
    <w:tblPr>
      <w:tblCellMar>
        <w:top w:w="0" w:type="dxa"/>
        <w:left w:w="0" w:type="dxa"/>
        <w:bottom w:w="0" w:type="dxa"/>
        <w:right w:w="0" w:type="dxa"/>
      </w:tblCellMar>
    </w:tblPr>
  </w:style>
  <w:style w:type="paragraph" w:customStyle="1" w:styleId="20">
    <w:name w:val="List Paragraph"/>
    <w:basedOn w:val="1"/>
    <w:autoRedefine/>
    <w:qFormat/>
    <w:uiPriority w:val="1"/>
  </w:style>
  <w:style w:type="paragraph" w:customStyle="1" w:styleId="21">
    <w:name w:val="Table Paragraph"/>
    <w:basedOn w:val="1"/>
    <w:autoRedefine/>
    <w:qFormat/>
    <w:uiPriority w:val="1"/>
    <w:pPr>
      <w:spacing w:before="116"/>
      <w:ind w:left="126" w:right="118"/>
      <w:jc w:val="center"/>
    </w:pPr>
  </w:style>
  <w:style w:type="character" w:customStyle="1" w:styleId="22">
    <w:name w:val="NormalCharacter"/>
    <w:autoRedefine/>
    <w:semiHidden/>
    <w:qFormat/>
    <w:uiPriority w:val="0"/>
    <w:rPr>
      <w:rFonts w:ascii="宋体" w:hAnsi="宋体" w:eastAsia="宋体" w:cs="宋体"/>
      <w:sz w:val="22"/>
      <w:szCs w:val="22"/>
      <w:lang w:val="en-US" w:eastAsia="zh-CN" w:bidi="ar-SA"/>
    </w:rPr>
  </w:style>
  <w:style w:type="character" w:customStyle="1" w:styleId="23">
    <w:name w:val="页眉 Char"/>
    <w:basedOn w:val="16"/>
    <w:link w:val="9"/>
    <w:autoRedefine/>
    <w:qFormat/>
    <w:uiPriority w:val="0"/>
    <w:rPr>
      <w:rFonts w:ascii="宋体" w:hAnsi="宋体" w:cs="宋体"/>
      <w:sz w:val="18"/>
      <w:szCs w:val="18"/>
    </w:rPr>
  </w:style>
  <w:style w:type="character" w:customStyle="1" w:styleId="24">
    <w:name w:val="批注框文本 Char"/>
    <w:basedOn w:val="16"/>
    <w:link w:val="7"/>
    <w:autoRedefine/>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9421</Words>
  <Characters>9866</Characters>
  <Lines>57</Lines>
  <Paragraphs>16</Paragraphs>
  <TotalTime>7</TotalTime>
  <ScaleCrop>false</ScaleCrop>
  <LinksUpToDate>false</LinksUpToDate>
  <CharactersWithSpaces>10001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2024-04-10T06:56:00Z</dcterms:created>
  <dc:creator>微软用户</dc:creator>
  <cp:lastModifiedBy>SUNWEN</cp:lastModifiedBy>
  <cp:lastPrinted>2025-03-31T03:43:00Z</cp:lastPrinted>
  <dcterms:modified xsi:type="dcterms:W3CDTF">2025-05-26T03:35:03Z</dcterms:modified>
  <dc:title>山东省教育厅</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2016</vt:lpwstr>
  </property>
  <property fmtid="{D5CDD505-2E9C-101B-9397-08002B2CF9AE}" pid="4" name="LastSaved">
    <vt:filetime>2022-02-19T00:00:00Z</vt:filetime>
  </property>
  <property fmtid="{D5CDD505-2E9C-101B-9397-08002B2CF9AE}" pid="5" name="KSOProductBuildVer">
    <vt:lpwstr>2052-12.1.0.21171</vt:lpwstr>
  </property>
  <property fmtid="{D5CDD505-2E9C-101B-9397-08002B2CF9AE}" pid="6" name="ICV">
    <vt:lpwstr>A905632A8D0C41ECA1713ACDECA5C1BD_13</vt:lpwstr>
  </property>
  <property fmtid="{D5CDD505-2E9C-101B-9397-08002B2CF9AE}" pid="7" name="commondata">
    <vt:lpwstr>eyJoZGlkIjoiOTc1MTA2MjU3ODgzMDhkMzE0ZTU0MjU4NGU4NDljNDMifQ==</vt:lpwstr>
  </property>
  <property fmtid="{D5CDD505-2E9C-101B-9397-08002B2CF9AE}" pid="8" name="KSOTemplateDocerSaveRecord">
    <vt:lpwstr>eyJoZGlkIjoiNjQyZGIxYmZhMjcyYTZmMzUzY2M4MmU4NDEzNTk2MTQiLCJ1c2VySWQiOiI1MzIzMjc1NzYifQ==</vt:lpwstr>
  </property>
</Properties>
</file>