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auto"/>
        <w:jc w:val="center"/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121212"/>
          <w:sz w:val="24"/>
          <w:szCs w:val="24"/>
          <w:lang w:val="en-US" w:eastAsia="zh-CN"/>
        </w:rPr>
        <w:t>数媒动画系党总支开展“不忘初心，弘扬优良家风”主题党日活动</w:t>
      </w:r>
    </w:p>
    <w:p>
      <w:pPr>
        <w:spacing w:line="30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>为深入学习习近平总书记关于家风的重要论述，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en-US" w:eastAsia="zh-CN"/>
        </w:rPr>
        <w:t>数媒动画系党总支于1301教室开展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>“不忘初心，弘扬优良家风”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en-US" w:eastAsia="zh-CN"/>
        </w:rPr>
        <w:t>主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>题党日活动。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en-US" w:eastAsia="zh-CN"/>
        </w:rPr>
        <w:t>党总支全体党员参加此次会议。</w:t>
      </w:r>
    </w:p>
    <w:p>
      <w:pPr>
        <w:spacing w:line="30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02555" cy="3453130"/>
            <wp:effectExtent l="0" t="0" r="17145" b="13970"/>
            <wp:docPr id="1" name="图片 1" descr="C:/Users/李/AppData/Local/Temp/picturecompress_2021111809194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李/AppData/Local/Temp/picturecompress_20211118091943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2555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  <w:t xml:space="preserve">    会上，系党总支书记汤莉带领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en-US" w:eastAsia="zh-CN"/>
        </w:rPr>
        <w:t>学习习近平总书记关于家庭家教家风设的重要论述。她指出，要</w:t>
      </w:r>
      <w:r>
        <w:rPr>
          <w:rFonts w:hint="eastAsia" w:ascii="宋体" w:hAnsi="宋体" w:eastAsia="宋体" w:cs="宋体"/>
          <w:b w:val="0"/>
          <w:i w:val="0"/>
          <w:caps w:val="0"/>
          <w:color w:val="1F1F1F"/>
          <w:spacing w:val="3"/>
          <w:kern w:val="0"/>
          <w:sz w:val="24"/>
          <w:szCs w:val="24"/>
          <w:u w:val="none"/>
          <w:shd w:val="clear" w:fill="FFFFFF"/>
          <w:lang w:val="en-US" w:eastAsia="zh-CN" w:bidi="ar"/>
        </w:rPr>
        <w:t>深入学习领会习近平总书记关于家庭家教家风建设的重要论述，自觉向先进模范人物看齐。千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</w:rPr>
        <w:t>家万户都好，国家才能好，民族才能好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eastAsia="zh-CN"/>
        </w:rPr>
        <w:t>。我们要深刻认识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shd w:val="clear" w:fill="FFFFFF"/>
          <w:lang w:val="en-US" w:eastAsia="zh-CN"/>
        </w:rPr>
        <w:t>党风、政风、民风，</w:t>
      </w:r>
      <w:r>
        <w:rPr>
          <w:rFonts w:hint="eastAsia" w:ascii="宋体" w:hAnsi="宋体" w:eastAsia="宋体" w:cs="宋体"/>
          <w:b w:val="0"/>
          <w:i w:val="0"/>
          <w:caps w:val="0"/>
          <w:color w:val="1F1F1F"/>
          <w:spacing w:val="3"/>
          <w:kern w:val="0"/>
          <w:sz w:val="24"/>
          <w:szCs w:val="24"/>
          <w:u w:val="none"/>
          <w:shd w:val="clear" w:fill="FFFFFF"/>
          <w:lang w:val="en-US" w:eastAsia="zh-CN" w:bidi="ar"/>
        </w:rPr>
        <w:t>自觉弘扬优良家风文化，加强家风建设，以家风涵养党性，用家风锤炼作风。</w:t>
      </w:r>
    </w:p>
    <w:p>
      <w:pPr>
        <w:spacing w:line="300" w:lineRule="auto"/>
        <w:ind w:firstLine="480" w:firstLineChars="200"/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  <w:t>办公室主任徐琳对家风建设分享三点个人心得。一是作为党员干部，要严格按照党中央要求，廉洁修身、廉洁齐家；二是要学习老一辈革命家的优良家风。必须要树立优良家风、建设优良家风、弘扬优良家风；三是要培养优良家风，关键在于言传身教。</w:t>
      </w:r>
    </w:p>
    <w:p>
      <w:pPr>
        <w:spacing w:line="300" w:lineRule="auto"/>
        <w:ind w:firstLine="480" w:firstLineChars="200"/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  <w:drawing>
          <wp:inline distT="0" distB="0" distL="114300" distR="114300">
            <wp:extent cx="5257165" cy="3632200"/>
            <wp:effectExtent l="0" t="0" r="635" b="6350"/>
            <wp:docPr id="2" name="图片 2" descr="C:/Users/李/AppData/Local/Temp/picturecompress_2021111809200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李/AppData/Local/Temp/picturecompress_20211118092004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80" w:firstLineChars="200"/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  <w:t>教师范浩然就本次学习发表心得体会。他表示，注重家庭、家教、家风，家教是一生的财富密码，家风是家庭的一种特殊文化。积善之家必有一幸，积不善之家必有一庸，中国的家风文化是中华文化传承的重要基因，要为中华民族的伟大复兴尽一份力量。</w:t>
      </w:r>
    </w:p>
    <w:p>
      <w:pPr>
        <w:spacing w:line="300" w:lineRule="auto"/>
        <w:ind w:firstLine="480" w:firstLineChars="200"/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  <w:drawing>
          <wp:inline distT="0" distB="0" distL="114300" distR="114300">
            <wp:extent cx="5257165" cy="3622040"/>
            <wp:effectExtent l="0" t="0" r="635" b="16510"/>
            <wp:docPr id="3" name="图片 3" descr="C:/Users/李/AppData/Local/Temp/picturecompress_20211118092021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李/AppData/Local/Temp/picturecompress_20211118092021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6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  <w:t>最后，汤莉在会议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</w:rPr>
        <w:t>总结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lang w:eastAsia="zh-CN"/>
        </w:rPr>
        <w:t>中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</w:rPr>
        <w:t>指出，</w:t>
      </w:r>
      <w:r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  <w:t>身教比言传更重要，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</w:rPr>
        <w:t>全体党员要在家庭生活中注重培育和传承刻苦学习、任劳任怨、勤俭节约、尊老爱幼、忠厚友善、严于律己等优良家风，要在工作中大力弘扬和践行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lang w:eastAsia="zh-CN"/>
        </w:rPr>
        <w:t>良好作风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</w:rPr>
        <w:t>，带动社会良好风气的形成，进而助推国家繁荣发展</w:t>
      </w:r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lang w:eastAsia="zh-CN"/>
        </w:rPr>
        <w:t>。</w:t>
      </w:r>
    </w:p>
    <w:p>
      <w:pPr>
        <w:spacing w:line="30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5257165" cy="3959860"/>
            <wp:effectExtent l="0" t="0" r="635" b="2540"/>
            <wp:docPr id="4" name="图片 4" descr="C:/Users/李/AppData/Local/Temp/picturecompress_2021111809203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李/AppData/Local/Temp/picturecompress_20211118092038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121212"/>
          <w:spacing w:val="0"/>
          <w:sz w:val="24"/>
          <w:szCs w:val="24"/>
          <w:lang w:val="en-US" w:eastAsia="zh-CN"/>
        </w:rPr>
        <w:t xml:space="preserve"> </w:t>
      </w:r>
    </w:p>
    <w:p>
      <w:pPr>
        <w:bidi w:val="0"/>
        <w:spacing w:line="300" w:lineRule="auto"/>
        <w:rPr>
          <w:rFonts w:hint="eastAsia" w:ascii="宋体" w:hAnsi="宋体" w:eastAsia="宋体" w:cs="宋体"/>
          <w:color w:val="121212"/>
          <w:kern w:val="2"/>
          <w:sz w:val="24"/>
          <w:szCs w:val="24"/>
          <w:lang w:val="en-US" w:eastAsia="zh-CN" w:bidi="ar-SA"/>
        </w:rPr>
      </w:pPr>
    </w:p>
    <w:p>
      <w:pPr>
        <w:bidi w:val="0"/>
        <w:spacing w:line="300" w:lineRule="auto"/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</w:pPr>
    </w:p>
    <w:p>
      <w:pPr>
        <w:tabs>
          <w:tab w:val="left" w:pos="6697"/>
        </w:tabs>
        <w:bidi w:val="0"/>
        <w:spacing w:line="300" w:lineRule="auto"/>
        <w:ind w:firstLine="7200" w:firstLineChars="3000"/>
        <w:jc w:val="left"/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121212"/>
          <w:sz w:val="24"/>
          <w:szCs w:val="24"/>
          <w:lang w:val="en-US" w:eastAsia="zh-CN"/>
        </w:rPr>
        <w:t>文字编辑：郑昊、李顺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86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2021-11-16T21:28:00Z</dcterms:created>
  <dc:creator>栗子</dc:creator>
  <cp:lastModifiedBy>巴黎的白衬衫</cp:lastModifiedBy>
  <dcterms:modified xsi:type="dcterms:W3CDTF">2021-11-18T01:20:47Z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277E1C64549F46D8889F85530581985F</vt:lpwstr>
  </property>
</Properties>
</file>