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3" w:lineRule="atLeast"/>
        <w:rPr>
          <w:rFonts w:hint="eastAsia" w:ascii="仿宋_GB2312" w:hAnsi="仿宋_GB2312" w:eastAsia="仿宋_GB2312" w:cs="仿宋_GB2312"/>
          <w:sz w:val="32"/>
          <w:szCs w:val="32"/>
          <w:lang w:val="en-US" w:eastAsia="zh-CN"/>
        </w:rPr>
      </w:pPr>
      <w:bookmarkStart w:id="0" w:name="OLE_LINK1"/>
      <w:r>
        <w:rPr>
          <w:rFonts w:hint="eastAsia" w:ascii="仿宋_GB2312" w:hAnsi="仿宋_GB2312" w:eastAsia="仿宋_GB2312" w:cs="仿宋_GB2312"/>
          <w:sz w:val="32"/>
          <w:szCs w:val="32"/>
          <w:lang w:val="en-US" w:eastAsia="zh-CN"/>
        </w:rPr>
        <w:t>附件3：</w:t>
      </w:r>
      <w:bookmarkEnd w:id="0"/>
    </w:p>
    <w:p>
      <w:pPr>
        <w:snapToGrid w:val="0"/>
        <w:spacing w:line="243" w:lineRule="atLeast"/>
      </w:pPr>
    </w:p>
    <w:p>
      <w:pPr>
        <w:snapToGrid w:val="0"/>
        <w:spacing w:line="243" w:lineRule="atLeast"/>
      </w:pPr>
    </w:p>
    <w:p>
      <w:pPr>
        <w:snapToGrid w:val="0"/>
        <w:spacing w:line="243" w:lineRule="atLeast"/>
      </w:pPr>
    </w:p>
    <w:p>
      <w:pPr>
        <w:snapToGrid w:val="0"/>
        <w:spacing w:line="243" w:lineRule="atLeast"/>
      </w:pPr>
    </w:p>
    <w:p>
      <w:pPr>
        <w:snapToGrid w:val="0"/>
        <w:spacing w:line="243" w:lineRule="atLeast"/>
      </w:pPr>
    </w:p>
    <w:p>
      <w:pPr>
        <w:snapToGrid w:val="0"/>
        <w:spacing w:line="243" w:lineRule="atLeast"/>
      </w:pPr>
    </w:p>
    <w:p>
      <w:pPr>
        <w:snapToGrid w:val="0"/>
        <w:spacing w:line="243" w:lineRule="atLeast"/>
      </w:pPr>
    </w:p>
    <w:p>
      <w:pPr>
        <w:snapToGrid w:val="0"/>
        <w:spacing w:line="243" w:lineRule="atLeast"/>
      </w:pPr>
    </w:p>
    <w:p>
      <w:pPr>
        <w:snapToGrid w:val="0"/>
        <w:spacing w:line="243" w:lineRule="atLeast"/>
      </w:pPr>
    </w:p>
    <w:p>
      <w:pPr>
        <w:snapToGrid w:val="0"/>
        <w:spacing w:line="243" w:lineRule="atLeast"/>
      </w:pPr>
    </w:p>
    <w:p>
      <w:pPr>
        <w:snapToGrid w:val="0"/>
        <w:spacing w:line="243" w:lineRule="atLeast"/>
      </w:pPr>
    </w:p>
    <w:p>
      <w:pPr>
        <w:snapToGrid w:val="0"/>
        <w:spacing w:line="243" w:lineRule="atLeast"/>
      </w:pPr>
    </w:p>
    <w:p>
      <w:pPr>
        <w:snapToGrid w:val="0"/>
        <w:spacing w:line="532" w:lineRule="atLeast"/>
        <w:jc w:val="center"/>
      </w:pPr>
    </w:p>
    <w:p>
      <w:pPr>
        <w:jc w:val="cente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w:t>
      </w:r>
      <w:r>
        <w:rPr>
          <w:rFonts w:hint="eastAsia" w:ascii="方正小标宋简体" w:hAnsi="方正小标宋简体" w:eastAsia="方正小标宋简体" w:cs="方正小标宋简体"/>
          <w:sz w:val="72"/>
          <w:szCs w:val="72"/>
          <w:lang w:val="en-US" w:eastAsia="zh-CN"/>
        </w:rPr>
        <w:t>山东传媒职业学院</w:t>
      </w:r>
      <w:r>
        <w:rPr>
          <w:rFonts w:hint="eastAsia" w:ascii="方正小标宋简体" w:hAnsi="方正小标宋简体" w:eastAsia="方正小标宋简体" w:cs="方正小标宋简体"/>
          <w:sz w:val="72"/>
          <w:szCs w:val="72"/>
        </w:rPr>
        <w:t>技能大赛“高职组</w:t>
      </w:r>
      <w:r>
        <w:rPr>
          <w:rFonts w:hint="eastAsia" w:ascii="方正小标宋简体" w:hAnsi="方正小标宋简体" w:eastAsia="方正小标宋简体" w:cs="方正小标宋简体"/>
          <w:sz w:val="72"/>
          <w:szCs w:val="72"/>
          <w:lang w:eastAsia="zh-Hans"/>
        </w:rPr>
        <w:t>‘</w:t>
      </w:r>
      <w:r>
        <w:rPr>
          <w:rFonts w:hint="eastAsia" w:ascii="方正小标宋简体" w:hAnsi="方正小标宋简体" w:eastAsia="方正小标宋简体" w:cs="方正小标宋简体"/>
          <w:sz w:val="72"/>
          <w:szCs w:val="72"/>
          <w:lang w:val="en-US" w:eastAsia="zh-Hans"/>
        </w:rPr>
        <w:t>艺术专业技能</w:t>
      </w:r>
      <w:r>
        <w:rPr>
          <w:rFonts w:hint="default" w:ascii="方正小标宋简体" w:hAnsi="方正小标宋简体" w:eastAsia="方正小标宋简体" w:cs="方正小标宋简体"/>
          <w:sz w:val="72"/>
          <w:szCs w:val="72"/>
          <w:lang w:eastAsia="zh-Hans"/>
        </w:rPr>
        <w:t>（</w:t>
      </w:r>
      <w:r>
        <w:rPr>
          <w:rFonts w:hint="eastAsia" w:ascii="方正小标宋简体" w:hAnsi="方正小标宋简体" w:eastAsia="方正小标宋简体" w:cs="方正小标宋简体"/>
          <w:sz w:val="72"/>
          <w:szCs w:val="72"/>
          <w:lang w:val="en-US" w:eastAsia="zh-Hans"/>
        </w:rPr>
        <w:t>声乐</w:t>
      </w:r>
      <w:r>
        <w:rPr>
          <w:rFonts w:hint="default" w:ascii="方正小标宋简体" w:hAnsi="方正小标宋简体" w:eastAsia="方正小标宋简体" w:cs="方正小标宋简体"/>
          <w:sz w:val="72"/>
          <w:szCs w:val="72"/>
          <w:lang w:eastAsia="zh-Hans"/>
        </w:rPr>
        <w:t>、</w:t>
      </w:r>
      <w:r>
        <w:rPr>
          <w:rFonts w:hint="eastAsia" w:ascii="方正小标宋简体" w:hAnsi="方正小标宋简体" w:eastAsia="方正小标宋简体" w:cs="方正小标宋简体"/>
          <w:sz w:val="72"/>
          <w:szCs w:val="72"/>
          <w:lang w:val="en-US" w:eastAsia="zh-Hans"/>
        </w:rPr>
        <w:t>器乐表演</w:t>
      </w:r>
      <w:r>
        <w:rPr>
          <w:rFonts w:hint="default" w:ascii="方正小标宋简体" w:hAnsi="方正小标宋简体" w:eastAsia="方正小标宋简体" w:cs="方正小标宋简体"/>
          <w:sz w:val="72"/>
          <w:szCs w:val="72"/>
          <w:lang w:eastAsia="zh-Hans"/>
        </w:rPr>
        <w:t>）</w:t>
      </w:r>
      <w:r>
        <w:rPr>
          <w:rFonts w:hint="eastAsia" w:ascii="方正小标宋简体" w:hAnsi="方正小标宋简体" w:eastAsia="方正小标宋简体" w:cs="方正小标宋简体"/>
          <w:sz w:val="72"/>
          <w:szCs w:val="72"/>
          <w:lang w:eastAsia="zh-Hans"/>
        </w:rPr>
        <w:t>’</w:t>
      </w:r>
      <w:r>
        <w:rPr>
          <w:rFonts w:hint="eastAsia" w:ascii="方正小标宋简体" w:hAnsi="方正小标宋简体" w:eastAsia="方正小标宋简体" w:cs="方正小标宋简体"/>
          <w:sz w:val="72"/>
          <w:szCs w:val="72"/>
        </w:rPr>
        <w:t>”赛项规程</w:t>
      </w: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pacing w:line="800" w:lineRule="exact"/>
        <w:ind w:left="839"/>
        <w:rPr>
          <w:rFonts w:hint="eastAsia" w:ascii="黑体" w:hAnsi="黑体" w:eastAsia="黑体" w:cs="黑体"/>
          <w:sz w:val="32"/>
          <w:szCs w:val="24"/>
          <w:u w:val="single"/>
        </w:rPr>
      </w:pPr>
      <w:r>
        <w:rPr>
          <w:rFonts w:hint="eastAsia" w:ascii="黑体" w:hAnsi="黑体" w:eastAsia="黑体" w:cs="黑体"/>
          <w:sz w:val="32"/>
          <w:szCs w:val="24"/>
        </w:rPr>
        <w:t>赛项名称：</w:t>
      </w:r>
      <w:r>
        <w:rPr>
          <w:rFonts w:hint="eastAsia" w:ascii="黑体" w:hAnsi="黑体" w:eastAsia="黑体" w:cs="黑体"/>
          <w:sz w:val="32"/>
          <w:szCs w:val="24"/>
          <w:u w:val="single"/>
        </w:rPr>
        <w:t xml:space="preserve">     </w:t>
      </w:r>
      <w:r>
        <w:rPr>
          <w:rFonts w:hint="eastAsia" w:ascii="黑体" w:hAnsi="黑体" w:eastAsia="黑体" w:cs="黑体"/>
          <w:sz w:val="32"/>
          <w:szCs w:val="24"/>
          <w:u w:val="single"/>
          <w:lang w:val="en-US" w:eastAsia="zh-Hans"/>
        </w:rPr>
        <w:t>艺术专业技能</w:t>
      </w:r>
      <w:r>
        <w:rPr>
          <w:rFonts w:hint="default" w:ascii="黑体" w:hAnsi="黑体" w:eastAsia="黑体" w:cs="黑体"/>
          <w:sz w:val="32"/>
          <w:szCs w:val="24"/>
          <w:u w:val="single"/>
          <w:lang w:eastAsia="zh-Hans"/>
        </w:rPr>
        <w:t>（</w:t>
      </w:r>
      <w:r>
        <w:rPr>
          <w:rFonts w:hint="eastAsia" w:ascii="黑体" w:hAnsi="黑体" w:eastAsia="黑体" w:cs="黑体"/>
          <w:sz w:val="32"/>
          <w:szCs w:val="24"/>
          <w:u w:val="single"/>
          <w:lang w:val="en-US" w:eastAsia="zh-Hans"/>
        </w:rPr>
        <w:t>声乐</w:t>
      </w:r>
      <w:r>
        <w:rPr>
          <w:rFonts w:hint="default" w:ascii="黑体" w:hAnsi="黑体" w:eastAsia="黑体" w:cs="黑体"/>
          <w:sz w:val="32"/>
          <w:szCs w:val="24"/>
          <w:u w:val="single"/>
          <w:lang w:eastAsia="zh-Hans"/>
        </w:rPr>
        <w:t>、</w:t>
      </w:r>
      <w:r>
        <w:rPr>
          <w:rFonts w:hint="eastAsia" w:ascii="黑体" w:hAnsi="黑体" w:eastAsia="黑体" w:cs="黑体"/>
          <w:sz w:val="32"/>
          <w:szCs w:val="24"/>
          <w:u w:val="single"/>
          <w:lang w:val="en-US" w:eastAsia="zh-Hans"/>
        </w:rPr>
        <w:t>器乐表演</w:t>
      </w:r>
      <w:r>
        <w:rPr>
          <w:rFonts w:hint="default" w:ascii="黑体" w:hAnsi="黑体" w:eastAsia="黑体" w:cs="黑体"/>
          <w:sz w:val="32"/>
          <w:szCs w:val="24"/>
          <w:u w:val="single"/>
          <w:lang w:eastAsia="zh-Hans"/>
        </w:rPr>
        <w:t>）</w:t>
      </w:r>
      <w:r>
        <w:rPr>
          <w:rFonts w:hint="eastAsia" w:ascii="Heiti SC Light" w:hAnsi="Heiti SC Light" w:eastAsia="Heiti SC Light" w:cs="Heiti SC Light"/>
          <w:b w:val="0"/>
          <w:bCs w:val="0"/>
          <w:sz w:val="32"/>
          <w:szCs w:val="32"/>
          <w:u w:val="single"/>
        </w:rPr>
        <w:t xml:space="preserve"> </w:t>
      </w:r>
      <w:r>
        <w:rPr>
          <w:rFonts w:hint="eastAsia" w:ascii="黑体" w:hAnsi="黑体" w:eastAsia="黑体" w:cs="黑体"/>
          <w:sz w:val="32"/>
          <w:szCs w:val="24"/>
          <w:u w:val="single"/>
        </w:rPr>
        <w:t xml:space="preserve">           </w:t>
      </w:r>
    </w:p>
    <w:p>
      <w:pPr>
        <w:spacing w:line="800" w:lineRule="exact"/>
        <w:ind w:left="2598" w:leftChars="399" w:hanging="1760" w:hangingChars="550"/>
        <w:rPr>
          <w:rFonts w:hint="eastAsia" w:ascii="黑体" w:hAnsi="黑体" w:eastAsia="黑体" w:cs="黑体"/>
          <w:sz w:val="32"/>
          <w:szCs w:val="24"/>
          <w:u w:val="single"/>
          <w:lang w:val="en-US" w:eastAsia="zh-CN"/>
        </w:rPr>
      </w:pPr>
      <w:r>
        <w:rPr>
          <w:rFonts w:hint="eastAsia" w:ascii="黑体" w:hAnsi="黑体" w:eastAsia="黑体" w:cs="黑体"/>
          <w:sz w:val="32"/>
          <w:szCs w:val="24"/>
        </w:rPr>
        <w:t>英文名称：</w:t>
      </w:r>
      <w:r>
        <w:rPr>
          <w:rFonts w:hint="eastAsia" w:ascii="黑体" w:hAnsi="黑体" w:eastAsia="黑体" w:cs="黑体"/>
          <w:sz w:val="32"/>
          <w:szCs w:val="24"/>
          <w:u w:val="single"/>
        </w:rPr>
        <w:t xml:space="preserve">  </w:t>
      </w:r>
      <w:r>
        <w:rPr>
          <w:rFonts w:hint="default" w:ascii="黑体" w:hAnsi="黑体" w:eastAsia="黑体" w:cs="黑体"/>
          <w:sz w:val="32"/>
          <w:szCs w:val="24"/>
          <w:u w:val="single"/>
        </w:rPr>
        <w:t>Act Professional Skills</w:t>
      </w:r>
      <w:r>
        <w:rPr>
          <w:rFonts w:hint="eastAsia" w:ascii="仿宋" w:hAnsi="仿宋" w:eastAsia="仿宋"/>
          <w:sz w:val="24"/>
          <w:szCs w:val="24"/>
        </w:rPr>
        <w:t>（</w:t>
      </w:r>
      <w:r>
        <w:rPr>
          <w:rFonts w:hint="default" w:ascii="黑体" w:hAnsi="黑体" w:eastAsia="黑体" w:cs="黑体"/>
          <w:sz w:val="32"/>
          <w:szCs w:val="24"/>
          <w:u w:val="single"/>
        </w:rPr>
        <w:t>Vocal and instrumental performance）</w:t>
      </w:r>
      <w:r>
        <w:rPr>
          <w:rFonts w:hint="eastAsia" w:ascii="黑体" w:hAnsi="黑体" w:eastAsia="黑体" w:cs="黑体"/>
          <w:sz w:val="32"/>
          <w:szCs w:val="24"/>
          <w:u w:val="single"/>
        </w:rPr>
        <w:t xml:space="preserve">    </w:t>
      </w:r>
      <w:r>
        <w:rPr>
          <w:rFonts w:hint="default" w:ascii="黑体" w:hAnsi="黑体" w:eastAsia="黑体" w:cs="黑体"/>
          <w:sz w:val="32"/>
          <w:szCs w:val="24"/>
          <w:u w:val="single"/>
        </w:rPr>
        <w:t xml:space="preserve">    </w:t>
      </w:r>
      <w:r>
        <w:rPr>
          <w:rFonts w:hint="eastAsia" w:ascii="黑体" w:hAnsi="黑体" w:eastAsia="黑体" w:cs="黑体"/>
          <w:sz w:val="32"/>
          <w:szCs w:val="24"/>
          <w:u w:val="single"/>
          <w:lang w:val="en-US" w:eastAsia="zh-CN"/>
        </w:rPr>
        <w:t xml:space="preserve"> </w:t>
      </w:r>
    </w:p>
    <w:p>
      <w:pPr>
        <w:spacing w:line="800" w:lineRule="exact"/>
        <w:ind w:left="839"/>
        <w:rPr>
          <w:rFonts w:hint="eastAsia" w:ascii="黑体" w:hAnsi="黑体" w:eastAsia="黑体" w:cs="黑体"/>
          <w:sz w:val="32"/>
          <w:szCs w:val="24"/>
        </w:rPr>
      </w:pPr>
      <w:r>
        <w:rPr>
          <w:rFonts w:hint="eastAsia" w:ascii="黑体" w:hAnsi="黑体" w:eastAsia="黑体" w:cs="黑体"/>
          <w:sz w:val="32"/>
          <w:szCs w:val="24"/>
          <w:lang w:val="en-US" w:eastAsia="zh-CN"/>
        </w:rPr>
        <w:t>赛项组别</w:t>
      </w:r>
      <w:r>
        <w:rPr>
          <w:rFonts w:hint="eastAsia" w:ascii="黑体" w:hAnsi="黑体" w:eastAsia="黑体" w:cs="黑体"/>
          <w:sz w:val="32"/>
          <w:szCs w:val="24"/>
        </w:rPr>
        <w:t>：</w:t>
      </w:r>
      <w:r>
        <w:rPr>
          <w:rFonts w:hint="eastAsia" w:ascii="黑体" w:hAnsi="黑体" w:eastAsia="黑体" w:cs="黑体"/>
          <w:sz w:val="32"/>
          <w:szCs w:val="24"/>
          <w:u w:val="single"/>
        </w:rPr>
        <w:t xml:space="preserve">    </w:t>
      </w:r>
      <w:r>
        <w:rPr>
          <w:rFonts w:hint="default" w:ascii="黑体" w:hAnsi="黑体" w:eastAsia="黑体" w:cs="黑体"/>
          <w:sz w:val="32"/>
          <w:szCs w:val="24"/>
          <w:u w:val="single"/>
        </w:rPr>
        <w:t xml:space="preserve">   </w:t>
      </w:r>
      <w:r>
        <w:rPr>
          <w:rFonts w:hint="eastAsia" w:ascii="黑体" w:hAnsi="黑体" w:eastAsia="黑体" w:cs="黑体"/>
          <w:sz w:val="32"/>
          <w:szCs w:val="24"/>
          <w:u w:val="single"/>
          <w:lang w:val="en-US" w:eastAsia="zh-Hans"/>
        </w:rPr>
        <w:t>高职组</w:t>
      </w:r>
      <w:r>
        <w:rPr>
          <w:rFonts w:hint="eastAsia" w:ascii="黑体" w:hAnsi="黑体" w:eastAsia="黑体" w:cs="黑体"/>
          <w:sz w:val="32"/>
          <w:szCs w:val="24"/>
          <w:u w:val="single"/>
        </w:rPr>
        <w:t xml:space="preserve">    </w:t>
      </w:r>
      <w:r>
        <w:rPr>
          <w:rFonts w:hint="default" w:ascii="黑体" w:hAnsi="黑体" w:eastAsia="黑体" w:cs="黑体"/>
          <w:sz w:val="32"/>
          <w:szCs w:val="24"/>
          <w:u w:val="single"/>
        </w:rPr>
        <w:t xml:space="preserve">                   </w:t>
      </w:r>
    </w:p>
    <w:p>
      <w:pPr>
        <w:spacing w:line="800" w:lineRule="exact"/>
        <w:ind w:left="839"/>
        <w:rPr>
          <w:rFonts w:hint="default" w:ascii="黑体" w:hAnsi="黑体" w:eastAsia="黑体" w:cs="黑体"/>
          <w:sz w:val="32"/>
          <w:szCs w:val="24"/>
          <w:lang w:val="en-US" w:eastAsia="zh-CN"/>
        </w:rPr>
      </w:pPr>
      <w:r>
        <w:rPr>
          <w:rFonts w:hint="eastAsia" w:ascii="黑体" w:hAnsi="黑体" w:eastAsia="黑体" w:cs="黑体"/>
          <w:sz w:val="32"/>
          <w:szCs w:val="24"/>
        </w:rPr>
        <w:t>赛项编号：</w:t>
      </w:r>
      <w:r>
        <w:rPr>
          <w:rFonts w:hint="eastAsia" w:ascii="黑体" w:hAnsi="黑体" w:eastAsia="黑体" w:cs="黑体"/>
          <w:sz w:val="32"/>
          <w:szCs w:val="24"/>
          <w:u w:val="single"/>
        </w:rPr>
        <w:t xml:space="preserve">      </w:t>
      </w:r>
      <w:r>
        <w:rPr>
          <w:rFonts w:hint="eastAsia" w:ascii="黑体" w:hAnsi="黑体" w:eastAsia="黑体" w:cs="黑体"/>
          <w:color w:val="auto"/>
          <w:sz w:val="32"/>
          <w:szCs w:val="24"/>
          <w:highlight w:val="none"/>
          <w:u w:val="single"/>
        </w:rPr>
        <w:t xml:space="preserve"> </w:t>
      </w:r>
      <w:r>
        <w:rPr>
          <w:rFonts w:hint="eastAsia" w:ascii="黑体" w:hAnsi="黑体" w:eastAsia="黑体" w:cs="黑体"/>
          <w:color w:val="auto"/>
          <w:sz w:val="32"/>
          <w:szCs w:val="24"/>
          <w:highlight w:val="none"/>
          <w:u w:val="single"/>
          <w:lang w:val="en-US" w:eastAsia="zh-CN"/>
        </w:rPr>
        <w:t>GZ056</w:t>
      </w:r>
      <w:r>
        <w:rPr>
          <w:rFonts w:hint="eastAsia" w:ascii="黑体" w:hAnsi="黑体" w:eastAsia="黑体" w:cs="黑体"/>
          <w:color w:val="auto"/>
          <w:sz w:val="32"/>
          <w:szCs w:val="24"/>
          <w:highlight w:val="none"/>
          <w:u w:val="single"/>
        </w:rPr>
        <w:t xml:space="preserve"> </w:t>
      </w:r>
      <w:r>
        <w:rPr>
          <w:rFonts w:hint="eastAsia" w:ascii="黑体" w:hAnsi="黑体" w:eastAsia="黑体" w:cs="黑体"/>
          <w:sz w:val="32"/>
          <w:szCs w:val="24"/>
          <w:u w:val="single"/>
        </w:rPr>
        <w:t xml:space="preserve">        </w:t>
      </w:r>
      <w:r>
        <w:rPr>
          <w:rFonts w:hint="eastAsia" w:ascii="黑体" w:hAnsi="黑体" w:eastAsia="黑体" w:cs="黑体"/>
          <w:sz w:val="32"/>
          <w:szCs w:val="24"/>
          <w:u w:val="single"/>
          <w:lang w:val="en-US" w:eastAsia="zh-CN"/>
        </w:rPr>
        <w:t xml:space="preserve">               </w:t>
      </w:r>
    </w:p>
    <w:p>
      <w:pPr>
        <w:jc w:val="center"/>
        <w:rPr>
          <w:sz w:val="30"/>
        </w:rPr>
      </w:pPr>
    </w:p>
    <w:p>
      <w:pPr>
        <w:widowControl/>
        <w:jc w:val="left"/>
        <w:rPr>
          <w:rFonts w:eastAsia="仿宋_GB2312"/>
          <w:sz w:val="28"/>
        </w:rPr>
      </w:pPr>
      <w:r>
        <w:rPr>
          <w:rFonts w:hint="eastAsia" w:ascii="黑体" w:eastAsia="黑体"/>
          <w:sz w:val="32"/>
        </w:rPr>
        <w:t>一、赛项信息</w:t>
      </w:r>
    </w:p>
    <w:tbl>
      <w:tblPr>
        <w:tblStyle w:val="5"/>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993"/>
        <w:gridCol w:w="808"/>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default" w:ascii="仿宋_GB2312" w:hAnsi="仿宋_GB2312" w:eastAsia="仿宋_GB2312" w:cs="仿宋_GB2312"/>
                <w:sz w:val="24"/>
                <w:szCs w:val="24"/>
              </w:rPr>
              <w:t>每年</w:t>
            </w:r>
            <w:r>
              <w:rPr>
                <w:rFonts w:hint="eastAsia" w:ascii="仿宋_GB2312" w:hAnsi="仿宋_GB2312" w:eastAsia="仿宋_GB2312" w:cs="仿宋_GB2312"/>
                <w:sz w:val="24"/>
                <w:szCs w:val="24"/>
              </w:rPr>
              <w:t xml:space="preserve">赛    </w:t>
            </w:r>
            <w:r>
              <w:rPr>
                <w:rFonts w:hint="eastAsia" w:ascii="仿宋_GB2312" w:hAnsi="仿宋_GB2312" w:eastAsia="仿宋_GB2312" w:cs="仿宋_GB2312"/>
                <w:sz w:val="24"/>
                <w:szCs w:val="24"/>
              </w:rPr>
              <w:sym w:font="Wingdings 2" w:char="0052"/>
            </w:r>
            <w:r>
              <w:rPr>
                <w:rFonts w:hint="default" w:ascii="仿宋_GB2312" w:hAnsi="仿宋_GB2312" w:eastAsia="仿宋_GB2312" w:cs="仿宋_GB2312"/>
                <w:sz w:val="24"/>
                <w:szCs w:val="24"/>
              </w:rPr>
              <w:t>隔年</w:t>
            </w:r>
            <w:r>
              <w:rPr>
                <w:rFonts w:hint="eastAsia" w:ascii="仿宋_GB2312" w:hAnsi="仿宋_GB2312" w:eastAsia="仿宋_GB2312" w:cs="仿宋_GB2312"/>
                <w:sz w:val="24"/>
                <w:szCs w:val="24"/>
              </w:rPr>
              <w:t>赛</w:t>
            </w:r>
            <w:r>
              <w:rPr>
                <w:rFonts w:hint="default" w:ascii="仿宋_GB2312" w:hAnsi="仿宋_GB2312" w:eastAsia="仿宋_GB2312" w:cs="仿宋_GB2312"/>
                <w:sz w:val="24"/>
                <w:szCs w:val="24"/>
              </w:rPr>
              <w:t>（</w:t>
            </w:r>
            <w:r>
              <w:rPr>
                <w:rFonts w:hint="eastAsia" w:ascii="仿宋_GB2312" w:hAnsi="仿宋_GB2312" w:eastAsia="仿宋_GB2312" w:cs="仿宋_GB2312"/>
                <w:sz w:val="24"/>
                <w:szCs w:val="24"/>
              </w:rPr>
              <w:sym w:font="Wingdings 2" w:char="00A3"/>
            </w:r>
            <w:r>
              <w:rPr>
                <w:rFonts w:hint="default" w:ascii="仿宋_GB2312" w:hAnsi="仿宋_GB2312" w:eastAsia="仿宋_GB2312" w:cs="仿宋_GB2312"/>
                <w:sz w:val="24"/>
                <w:szCs w:val="24"/>
              </w:rPr>
              <w:t>奇数年/</w:t>
            </w:r>
            <w:r>
              <w:rPr>
                <w:rFonts w:hint="eastAsia" w:ascii="仿宋_GB2312" w:hAnsi="仿宋_GB2312" w:eastAsia="仿宋_GB2312" w:cs="仿宋_GB2312"/>
                <w:sz w:val="24"/>
                <w:szCs w:val="24"/>
              </w:rPr>
              <w:sym w:font="Wingdings 2" w:char="00A3"/>
            </w:r>
            <w:r>
              <w:rPr>
                <w:rFonts w:hint="default" w:ascii="仿宋_GB2312" w:hAnsi="仿宋_GB2312" w:eastAsia="仿宋_GB2312" w:cs="仿宋_GB2312"/>
                <w:sz w:val="24"/>
                <w:szCs w:val="24"/>
              </w:rPr>
              <w:t>偶数年）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sz w:val="24"/>
                <w:szCs w:val="24"/>
              </w:rPr>
              <w:t xml:space="preserve">□中等职业教育   </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sym w:font="Wingdings 2" w:char="0052"/>
            </w:r>
            <w:r>
              <w:rPr>
                <w:rFonts w:hint="default" w:ascii="仿宋_GB2312" w:hAnsi="仿宋_GB2312" w:eastAsia="仿宋_GB2312" w:cs="仿宋_GB2312"/>
                <w:sz w:val="24"/>
                <w:szCs w:val="24"/>
                <w:lang w:eastAsia="zh-CN"/>
              </w:rPr>
              <w:t>学生赛（</w:t>
            </w:r>
            <w:r>
              <w:rPr>
                <w:rFonts w:hint="eastAsia" w:ascii="仿宋_GB2312" w:hAnsi="仿宋_GB2312" w:eastAsia="仿宋_GB2312" w:cs="仿宋_GB2312"/>
                <w:sz w:val="24"/>
                <w:szCs w:val="24"/>
              </w:rPr>
              <w:sym w:font="Wingdings 2" w:char="0052"/>
            </w:r>
            <w:r>
              <w:rPr>
                <w:rFonts w:hint="default" w:ascii="仿宋_GB2312" w:hAnsi="仿宋_GB2312" w:eastAsia="仿宋_GB2312" w:cs="仿宋_GB2312"/>
                <w:sz w:val="24"/>
                <w:szCs w:val="24"/>
                <w:lang w:eastAsia="zh-CN"/>
              </w:rPr>
              <w:t>个人/</w:t>
            </w:r>
            <w:r>
              <w:rPr>
                <w:rFonts w:hint="eastAsia" w:ascii="仿宋_GB2312" w:hAnsi="仿宋_GB2312" w:eastAsia="仿宋_GB2312" w:cs="仿宋_GB2312"/>
                <w:sz w:val="24"/>
                <w:szCs w:val="24"/>
              </w:rPr>
              <w:t>□</w:t>
            </w:r>
            <w:r>
              <w:rPr>
                <w:rFonts w:hint="default" w:ascii="仿宋_GB2312" w:hAnsi="仿宋_GB2312" w:eastAsia="仿宋_GB2312" w:cs="仿宋_GB2312"/>
                <w:sz w:val="24"/>
                <w:szCs w:val="24"/>
                <w:lang w:eastAsia="zh-CN"/>
              </w:rPr>
              <w:t>团体）</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教师赛</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试点</w:t>
            </w:r>
            <w:r>
              <w:rPr>
                <w:rFonts w:hint="default"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CN"/>
              </w:rPr>
              <w:t>师生联队</w:t>
            </w:r>
            <w:r>
              <w:rPr>
                <w:rFonts w:hint="default" w:ascii="仿宋_GB2312" w:hAnsi="仿宋_GB2312" w:eastAsia="仿宋_GB2312" w:cs="仿宋_GB2312"/>
                <w:sz w:val="24"/>
                <w:szCs w:val="24"/>
                <w:lang w:eastAsia="zh-CN"/>
              </w:rPr>
              <w:t>赛（</w:t>
            </w:r>
            <w:r>
              <w:rPr>
                <w:rFonts w:hint="eastAsia" w:ascii="仿宋_GB2312" w:hAnsi="仿宋_GB2312" w:eastAsia="仿宋_GB2312" w:cs="仿宋_GB2312"/>
                <w:sz w:val="24"/>
                <w:szCs w:val="24"/>
                <w:lang w:val="en-US" w:eastAsia="zh-CN"/>
              </w:rPr>
              <w:t>试点</w:t>
            </w:r>
            <w:r>
              <w:rPr>
                <w:rFonts w:hint="default"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384"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专业大类</w:t>
            </w:r>
          </w:p>
        </w:tc>
        <w:tc>
          <w:tcPr>
            <w:tcW w:w="1559"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专业类</w:t>
            </w:r>
          </w:p>
        </w:tc>
        <w:tc>
          <w:tcPr>
            <w:tcW w:w="1801"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专业名称</w:t>
            </w:r>
          </w:p>
        </w:tc>
        <w:tc>
          <w:tcPr>
            <w:tcW w:w="4334"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核心课程</w:t>
            </w:r>
          </w:p>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1"/>
                <w:szCs w:val="21"/>
              </w:rPr>
              <w:t>（对应每个专业，明确涉及的专业核心课程）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1384"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z w:val="24"/>
                <w:szCs w:val="24"/>
                <w:lang w:val="en-US" w:eastAsia="zh-Hans"/>
              </w:rPr>
            </w:pPr>
            <w:r>
              <w:rPr>
                <w:rFonts w:hint="eastAsia" w:ascii="仿宋_GB2312" w:hAnsi="仿宋_GB2312" w:eastAsia="仿宋_GB2312" w:cs="仿宋_GB2312"/>
                <w:b w:val="0"/>
                <w:bCs/>
                <w:sz w:val="24"/>
                <w:szCs w:val="24"/>
                <w:lang w:val="en-US" w:eastAsia="zh-Hans"/>
              </w:rPr>
              <w:t>文化艺术</w:t>
            </w:r>
          </w:p>
        </w:tc>
        <w:tc>
          <w:tcPr>
            <w:tcW w:w="1559" w:type="dxa"/>
            <w:vMerge w:val="restart"/>
            <w:vAlign w:val="center"/>
          </w:tcPr>
          <w:p>
            <w:pPr>
              <w:keepNext w:val="0"/>
              <w:keepLines w:val="0"/>
              <w:suppressLineNumbers w:val="0"/>
              <w:adjustRightInd w:val="0"/>
              <w:snapToGrid w:val="0"/>
              <w:spacing w:before="0" w:beforeAutospacing="0" w:after="0" w:afterAutospacing="0"/>
              <w:ind w:left="0" w:right="0"/>
              <w:jc w:val="both"/>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艺术艺术大类</w:t>
            </w:r>
          </w:p>
        </w:tc>
        <w:tc>
          <w:tcPr>
            <w:tcW w:w="1801" w:type="dxa"/>
            <w:gridSpan w:val="2"/>
            <w:vMerge w:val="restart"/>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val="0"/>
                <w:bCs/>
                <w:sz w:val="24"/>
                <w:szCs w:val="24"/>
                <w:lang w:val="en-US" w:eastAsia="zh-Hans"/>
              </w:rPr>
            </w:pPr>
            <w:r>
              <w:rPr>
                <w:rFonts w:hint="eastAsia" w:ascii="仿宋_GB2312" w:hAnsi="仿宋_GB2312" w:eastAsia="仿宋_GB2312" w:cs="仿宋_GB2312"/>
                <w:b w:val="0"/>
                <w:bCs/>
                <w:sz w:val="24"/>
                <w:szCs w:val="24"/>
                <w:lang w:val="en-US" w:eastAsia="zh-Hans"/>
              </w:rPr>
              <w:t>声乐演唱</w:t>
            </w:r>
          </w:p>
        </w:tc>
        <w:tc>
          <w:tcPr>
            <w:tcW w:w="4334" w:type="dxa"/>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val="0"/>
                <w:bCs/>
                <w:sz w:val="24"/>
                <w:szCs w:val="24"/>
                <w:lang w:val="en-US" w:eastAsia="zh-Hans"/>
              </w:rPr>
            </w:pPr>
            <w:r>
              <w:rPr>
                <w:rFonts w:hint="eastAsia" w:ascii="仿宋_GB2312" w:hAnsi="仿宋_GB2312" w:eastAsia="仿宋_GB2312" w:cs="仿宋_GB2312"/>
                <w:b w:val="0"/>
                <w:bCs/>
                <w:sz w:val="24"/>
                <w:szCs w:val="24"/>
                <w:lang w:val="en-US" w:eastAsia="zh-Hans"/>
              </w:rPr>
              <w:t>声乐基础</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幼儿歌表演</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乐理</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视唱练耳</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舞蹈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384"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p>
        </w:tc>
        <w:tc>
          <w:tcPr>
            <w:tcW w:w="1559"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p>
        </w:tc>
        <w:tc>
          <w:tcPr>
            <w:tcW w:w="1801" w:type="dxa"/>
            <w:gridSpan w:val="2"/>
            <w:vAlign w:val="center"/>
          </w:tcPr>
          <w:p>
            <w:pPr>
              <w:keepNext w:val="0"/>
              <w:keepLines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b/>
                <w:sz w:val="24"/>
                <w:szCs w:val="24"/>
                <w:lang w:val="en-US" w:eastAsia="zh-Hans"/>
              </w:rPr>
            </w:pPr>
            <w:r>
              <w:rPr>
                <w:rFonts w:hint="eastAsia" w:ascii="仿宋_GB2312" w:hAnsi="仿宋_GB2312" w:eastAsia="仿宋_GB2312" w:cs="仿宋_GB2312"/>
                <w:b w:val="0"/>
                <w:bCs/>
                <w:sz w:val="24"/>
                <w:szCs w:val="24"/>
                <w:lang w:val="en-US" w:eastAsia="zh-Hans"/>
              </w:rPr>
              <w:t>器乐演奏</w:t>
            </w:r>
          </w:p>
        </w:tc>
        <w:tc>
          <w:tcPr>
            <w:tcW w:w="4334"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lang w:val="en-US" w:eastAsia="zh-Hans"/>
              </w:rPr>
            </w:pPr>
            <w:r>
              <w:rPr>
                <w:rFonts w:hint="eastAsia" w:ascii="仿宋_GB2312" w:hAnsi="仿宋_GB2312" w:eastAsia="仿宋_GB2312" w:cs="仿宋_GB2312"/>
                <w:b w:val="0"/>
                <w:bCs/>
                <w:sz w:val="24"/>
                <w:szCs w:val="24"/>
                <w:lang w:val="en-US" w:eastAsia="zh-Hans"/>
              </w:rPr>
              <w:t>钢琴基础</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幼儿歌曲弹唱</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乐理</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视唱练耳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8"/>
                <w:szCs w:val="28"/>
                <w:lang w:val="en-US" w:eastAsia="zh-CN"/>
              </w:rPr>
              <w:t>对接</w:t>
            </w:r>
            <w:r>
              <w:rPr>
                <w:rFonts w:hint="eastAsia" w:ascii="仿宋_GB2312" w:hAnsi="仿宋_GB2312" w:eastAsia="仿宋_GB2312" w:cs="仿宋_GB2312"/>
                <w:b/>
                <w:sz w:val="28"/>
                <w:szCs w:val="28"/>
              </w:rPr>
              <w:t>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产业行业</w:t>
            </w:r>
          </w:p>
        </w:tc>
        <w:tc>
          <w:tcPr>
            <w:tcW w:w="2552"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岗位（群）</w:t>
            </w:r>
          </w:p>
        </w:tc>
        <w:tc>
          <w:tcPr>
            <w:tcW w:w="5142"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核心能力</w:t>
            </w:r>
          </w:p>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1"/>
                <w:szCs w:val="32"/>
              </w:rPr>
              <w:t>（对应每个岗位</w:t>
            </w:r>
            <w:r>
              <w:rPr>
                <w:rFonts w:hint="eastAsia" w:ascii="仿宋_GB2312" w:hAnsi="仿宋_GB2312" w:eastAsia="仿宋_GB2312" w:cs="仿宋_GB2312"/>
                <w:color w:val="auto"/>
                <w:sz w:val="21"/>
                <w:szCs w:val="32"/>
              </w:rPr>
              <w:t>（</w:t>
            </w:r>
            <w:r>
              <w:rPr>
                <w:rFonts w:hint="eastAsia" w:ascii="仿宋_GB2312" w:hAnsi="仿宋_GB2312" w:eastAsia="仿宋_GB2312" w:cs="仿宋_GB2312"/>
                <w:sz w:val="21"/>
                <w:szCs w:val="32"/>
              </w:rPr>
              <w:t>群</w:t>
            </w:r>
            <w:r>
              <w:rPr>
                <w:rFonts w:hint="eastAsia" w:ascii="仿宋_GB2312" w:hAnsi="仿宋_GB2312" w:eastAsia="仿宋_GB2312" w:cs="仿宋_GB2312"/>
                <w:color w:val="auto"/>
                <w:sz w:val="21"/>
                <w:szCs w:val="32"/>
              </w:rPr>
              <w:t>）</w:t>
            </w:r>
            <w:r>
              <w:rPr>
                <w:rFonts w:hint="eastAsia" w:ascii="仿宋_GB2312" w:hAnsi="仿宋_GB2312" w:eastAsia="仿宋_GB2312" w:cs="仿宋_GB2312"/>
                <w:sz w:val="21"/>
                <w:szCs w:val="32"/>
              </w:rPr>
              <w:t>，明确核心能力要求）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trPr>
        <w:tc>
          <w:tcPr>
            <w:tcW w:w="1384"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lang w:val="en-US" w:eastAsia="zh-Hans"/>
              </w:rPr>
            </w:pPr>
            <w:r>
              <w:rPr>
                <w:rFonts w:hint="eastAsia" w:ascii="仿宋_GB2312" w:hAnsi="仿宋_GB2312" w:eastAsia="仿宋_GB2312" w:cs="仿宋_GB2312"/>
                <w:b/>
                <w:sz w:val="24"/>
                <w:szCs w:val="24"/>
                <w:lang w:val="en-US" w:eastAsia="zh-Hans"/>
              </w:rPr>
              <w:t>第三产业</w:t>
            </w:r>
          </w:p>
        </w:tc>
        <w:tc>
          <w:tcPr>
            <w:tcW w:w="2552" w:type="dxa"/>
            <w:gridSpan w:val="2"/>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z w:val="24"/>
                <w:szCs w:val="24"/>
                <w:lang w:val="en-US" w:eastAsia="zh-Hans"/>
              </w:rPr>
            </w:pPr>
            <w:r>
              <w:rPr>
                <w:rFonts w:hint="eastAsia" w:ascii="仿宋_GB2312" w:hAnsi="仿宋_GB2312" w:eastAsia="仿宋_GB2312" w:cs="仿宋_GB2312"/>
                <w:b w:val="0"/>
                <w:bCs/>
                <w:sz w:val="24"/>
                <w:szCs w:val="24"/>
                <w:lang w:val="en-US" w:eastAsia="zh-Hans"/>
              </w:rPr>
              <w:t>文化产业</w:t>
            </w:r>
          </w:p>
        </w:tc>
        <w:tc>
          <w:tcPr>
            <w:tcW w:w="5142" w:type="dxa"/>
            <w:gridSpan w:val="2"/>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val="0"/>
                <w:bCs/>
                <w:sz w:val="24"/>
                <w:szCs w:val="24"/>
                <w:lang w:val="en-US" w:eastAsia="zh-Hans"/>
              </w:rPr>
            </w:pPr>
            <w:r>
              <w:rPr>
                <w:rFonts w:hint="eastAsia" w:ascii="仿宋_GB2312" w:hAnsi="仿宋_GB2312" w:eastAsia="仿宋_GB2312" w:cs="仿宋_GB2312"/>
                <w:b w:val="0"/>
                <w:bCs/>
                <w:sz w:val="24"/>
                <w:szCs w:val="24"/>
                <w:lang w:val="en-US" w:eastAsia="zh-Hans"/>
              </w:rPr>
              <w:t>整体创新能力</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市场拓展能力</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成本控制能力</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发展国家所拥有的文化产业群</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提升整体的全民素养</w:t>
            </w:r>
            <w:r>
              <w:rPr>
                <w:rFonts w:hint="default" w:ascii="仿宋_GB2312" w:hAnsi="仿宋_GB2312" w:eastAsia="仿宋_GB2312" w:cs="仿宋_GB2312"/>
                <w:b w:val="0"/>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trPr>
        <w:tc>
          <w:tcPr>
            <w:tcW w:w="1384"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z w:val="24"/>
                <w:szCs w:val="24"/>
              </w:rPr>
            </w:pPr>
          </w:p>
        </w:tc>
        <w:tc>
          <w:tcPr>
            <w:tcW w:w="2552"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z w:val="24"/>
                <w:szCs w:val="24"/>
                <w:lang w:val="en-US" w:eastAsia="zh-Hans"/>
              </w:rPr>
            </w:pPr>
            <w:r>
              <w:rPr>
                <w:rFonts w:hint="eastAsia" w:ascii="仿宋_GB2312" w:hAnsi="仿宋_GB2312" w:eastAsia="仿宋_GB2312" w:cs="仿宋_GB2312"/>
                <w:b w:val="0"/>
                <w:bCs/>
                <w:sz w:val="24"/>
                <w:szCs w:val="24"/>
                <w:lang w:val="en-US" w:eastAsia="zh-Hans"/>
              </w:rPr>
              <w:t>演艺业</w:t>
            </w:r>
          </w:p>
        </w:tc>
        <w:tc>
          <w:tcPr>
            <w:tcW w:w="5142" w:type="dxa"/>
            <w:gridSpan w:val="2"/>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b w:val="0"/>
                <w:bCs/>
                <w:sz w:val="24"/>
                <w:szCs w:val="24"/>
                <w:lang w:val="en-US" w:eastAsia="zh-Hans"/>
              </w:rPr>
            </w:pPr>
            <w:r>
              <w:rPr>
                <w:rFonts w:hint="eastAsia" w:ascii="仿宋_GB2312" w:hAnsi="仿宋_GB2312" w:eastAsia="仿宋_GB2312" w:cs="仿宋_GB2312"/>
                <w:b w:val="0"/>
                <w:bCs/>
                <w:sz w:val="24"/>
                <w:szCs w:val="24"/>
                <w:lang w:val="en-US" w:eastAsia="zh-Hans"/>
              </w:rPr>
              <w:t>具有较高的表演能力</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生动形象的将把艺术作品演绎出来</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拥有创造力和想象力</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具备丰富的语言能力</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对于音乐有充分的感知度</w:t>
            </w:r>
            <w:r>
              <w:rPr>
                <w:rFonts w:hint="default" w:ascii="仿宋_GB2312" w:hAnsi="仿宋_GB2312" w:eastAsia="仿宋_GB2312" w:cs="仿宋_GB2312"/>
                <w:b w:val="0"/>
                <w:bCs/>
                <w:sz w:val="24"/>
                <w:szCs w:val="24"/>
                <w:lang w:eastAsia="zh-Hans"/>
              </w:rPr>
              <w:t>，</w:t>
            </w:r>
            <w:r>
              <w:rPr>
                <w:rFonts w:hint="eastAsia" w:ascii="仿宋_GB2312" w:hAnsi="仿宋_GB2312" w:eastAsia="仿宋_GB2312" w:cs="仿宋_GB2312"/>
                <w:b w:val="0"/>
                <w:bCs/>
                <w:sz w:val="24"/>
                <w:szCs w:val="24"/>
                <w:lang w:val="en-US" w:eastAsia="zh-Hans"/>
              </w:rPr>
              <w:t>能够对自己的综合素质做出准确的评价</w:t>
            </w:r>
            <w:r>
              <w:rPr>
                <w:rFonts w:hint="default" w:ascii="仿宋_GB2312" w:hAnsi="仿宋_GB2312" w:eastAsia="仿宋_GB2312" w:cs="仿宋_GB2312"/>
                <w:b w:val="0"/>
                <w:bCs/>
                <w:sz w:val="24"/>
                <w:szCs w:val="24"/>
                <w:lang w:eastAsia="zh-Hans"/>
              </w:rPr>
              <w:t>。</w:t>
            </w:r>
          </w:p>
        </w:tc>
      </w:tr>
    </w:tbl>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ascii="黑体" w:eastAsia="黑体"/>
          <w:sz w:val="32"/>
          <w:szCs w:val="32"/>
        </w:rPr>
      </w:pPr>
      <w:r>
        <w:rPr>
          <w:rFonts w:hint="eastAsia" w:ascii="黑体" w:eastAsia="黑体"/>
          <w:sz w:val="32"/>
          <w:szCs w:val="32"/>
        </w:rPr>
        <w:t>二、竞赛目标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5" w:hRule="atLeast"/>
          <w:jc w:val="center"/>
        </w:trPr>
        <w:tc>
          <w:tcPr>
            <w:tcW w:w="9180"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spacing w:before="0" w:beforeAutospacing="0" w:after="0" w:afterAutospacing="0" w:line="360" w:lineRule="auto"/>
              <w:ind w:left="0" w:right="210" w:rightChars="100"/>
              <w:jc w:val="left"/>
              <w:rPr>
                <w:rFonts w:hint="eastAsia" w:ascii="仿宋" w:hAnsi="仿宋" w:eastAsia="仿宋" w:cs="仿宋"/>
                <w:sz w:val="21"/>
                <w:szCs w:val="21"/>
              </w:rPr>
            </w:pPr>
            <w:r>
              <w:rPr>
                <w:rFonts w:hint="eastAsia" w:ascii="仿宋" w:hAnsi="仿宋" w:eastAsia="仿宋" w:cs="仿宋"/>
                <w:sz w:val="21"/>
                <w:szCs w:val="21"/>
                <w:lang w:val="en-US" w:eastAsia="zh-CN"/>
              </w:rPr>
              <w:t>赛项应</w:t>
            </w:r>
            <w:r>
              <w:rPr>
                <w:rFonts w:hint="eastAsia" w:ascii="仿宋" w:hAnsi="仿宋" w:eastAsia="仿宋" w:cs="仿宋"/>
                <w:sz w:val="21"/>
                <w:szCs w:val="21"/>
              </w:rPr>
              <w:t>服务人的全面发展、服务经济社会发展、服务国家发展战略，对接新技术、</w:t>
            </w:r>
            <w:r>
              <w:rPr>
                <w:rFonts w:hint="eastAsia" w:ascii="仿宋" w:hAnsi="仿宋" w:eastAsia="仿宋" w:cs="仿宋"/>
                <w:sz w:val="21"/>
                <w:szCs w:val="21"/>
                <w:lang w:val="en-US" w:eastAsia="zh-CN"/>
              </w:rPr>
              <w:t>新产业、</w:t>
            </w:r>
            <w:r>
              <w:rPr>
                <w:rFonts w:hint="eastAsia" w:ascii="仿宋" w:hAnsi="仿宋" w:eastAsia="仿宋" w:cs="仿宋"/>
                <w:sz w:val="21"/>
                <w:szCs w:val="21"/>
              </w:rPr>
              <w:t>新业态、新模式，促进职普融通、产教融合、科创融汇</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满足产教协同育人目标，引领专业建设和教学改革</w:t>
            </w:r>
            <w:r>
              <w:rPr>
                <w:rFonts w:hint="eastAsia" w:ascii="仿宋" w:hAnsi="仿宋" w:eastAsia="仿宋" w:cs="仿宋"/>
                <w:sz w:val="21"/>
                <w:szCs w:val="21"/>
                <w:lang w:eastAsia="zh-CN"/>
              </w:rPr>
              <w:t>。</w:t>
            </w:r>
            <w:r>
              <w:rPr>
                <w:rFonts w:hint="eastAsia" w:ascii="仿宋" w:hAnsi="仿宋" w:eastAsia="仿宋" w:cs="仿宋"/>
                <w:sz w:val="21"/>
                <w:szCs w:val="21"/>
              </w:rPr>
              <w:t>不超过500字。</w:t>
            </w:r>
          </w:p>
          <w:p>
            <w:pPr>
              <w:keepNext w:val="0"/>
              <w:keepLines w:val="0"/>
              <w:suppressLineNumbers w:val="0"/>
              <w:spacing w:before="0" w:beforeAutospacing="0" w:after="0" w:afterAutospacing="0" w:line="360" w:lineRule="auto"/>
              <w:ind w:left="0" w:right="0" w:firstLine="422" w:firstLineChars="200"/>
              <w:rPr>
                <w:rFonts w:hint="eastAsia" w:ascii="仿宋" w:hAnsi="仿宋" w:eastAsia="仿宋" w:cs="仿宋"/>
                <w:b/>
                <w:bCs/>
                <w:sz w:val="21"/>
                <w:szCs w:val="21"/>
              </w:rPr>
            </w:pPr>
            <w:r>
              <w:rPr>
                <w:rFonts w:hint="eastAsia" w:ascii="仿宋" w:hAnsi="仿宋" w:eastAsia="仿宋" w:cs="仿宋"/>
                <w:b/>
                <w:bCs/>
                <w:sz w:val="21"/>
                <w:szCs w:val="21"/>
                <w:lang w:eastAsia="zh-Hans"/>
              </w:rPr>
              <w:t>（</w:t>
            </w:r>
            <w:r>
              <w:rPr>
                <w:rFonts w:hint="eastAsia" w:ascii="仿宋" w:hAnsi="仿宋" w:eastAsia="仿宋" w:cs="仿宋"/>
                <w:b/>
                <w:bCs/>
                <w:sz w:val="21"/>
                <w:szCs w:val="21"/>
                <w:lang w:val="en-US" w:eastAsia="zh-Hans"/>
              </w:rPr>
              <w:t>一</w:t>
            </w:r>
            <w:r>
              <w:rPr>
                <w:rFonts w:hint="eastAsia" w:ascii="仿宋" w:hAnsi="仿宋" w:eastAsia="仿宋" w:cs="仿宋"/>
                <w:b/>
                <w:bCs/>
                <w:sz w:val="21"/>
                <w:szCs w:val="21"/>
                <w:lang w:eastAsia="zh-Hans"/>
              </w:rPr>
              <w:t>）</w:t>
            </w:r>
            <w:r>
              <w:rPr>
                <w:rFonts w:hint="eastAsia" w:ascii="仿宋" w:hAnsi="仿宋" w:eastAsia="仿宋" w:cs="仿宋"/>
                <w:b/>
                <w:bCs/>
                <w:sz w:val="21"/>
                <w:szCs w:val="21"/>
              </w:rPr>
              <w:t>竞赛目标</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rPr>
              <w:t>通过竞赛，全面考查和展示参赛选手的声乐</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器乐</w:t>
            </w:r>
            <w:r>
              <w:rPr>
                <w:rFonts w:hint="eastAsia" w:ascii="仿宋" w:hAnsi="仿宋" w:eastAsia="仿宋" w:cs="仿宋"/>
                <w:sz w:val="21"/>
                <w:szCs w:val="21"/>
              </w:rPr>
              <w:t>表演专业技能、歌曲演唱和综合素养，促进院校之间、校企之间的互相学习与交流合作，发挥大赛的示范和引领作用，</w:t>
            </w:r>
            <w:r>
              <w:rPr>
                <w:rFonts w:hint="eastAsia" w:ascii="仿宋" w:hAnsi="仿宋" w:eastAsia="仿宋" w:cs="仿宋"/>
                <w:sz w:val="21"/>
                <w:szCs w:val="21"/>
                <w:lang w:eastAsia="zh-CN"/>
              </w:rPr>
              <w:t>对接幼儿园教师岗位能力，</w:t>
            </w:r>
            <w:r>
              <w:rPr>
                <w:rFonts w:hint="eastAsia" w:ascii="仿宋" w:hAnsi="仿宋" w:eastAsia="仿宋" w:cs="仿宋"/>
                <w:sz w:val="21"/>
                <w:szCs w:val="21"/>
              </w:rPr>
              <w:t>为推出优秀声乐、</w:t>
            </w:r>
            <w:r>
              <w:rPr>
                <w:rFonts w:hint="eastAsia" w:ascii="仿宋" w:hAnsi="仿宋" w:eastAsia="仿宋" w:cs="仿宋"/>
                <w:sz w:val="21"/>
                <w:szCs w:val="21"/>
                <w:lang w:val="en-US" w:eastAsia="zh-Hans"/>
              </w:rPr>
              <w:t>器乐</w:t>
            </w:r>
            <w:r>
              <w:rPr>
                <w:rFonts w:hint="eastAsia" w:ascii="仿宋" w:hAnsi="仿宋" w:eastAsia="仿宋" w:cs="仿宋"/>
                <w:sz w:val="21"/>
                <w:szCs w:val="21"/>
              </w:rPr>
              <w:t>表演人才搭建平台，</w:t>
            </w:r>
            <w:r>
              <w:rPr>
                <w:rFonts w:hint="eastAsia" w:ascii="仿宋" w:hAnsi="仿宋" w:eastAsia="仿宋" w:cs="仿宋"/>
                <w:sz w:val="21"/>
                <w:szCs w:val="21"/>
                <w:lang w:eastAsia="zh-CN"/>
              </w:rPr>
              <w:t>做到以赛促学、以赛促教、以赛促改。</w:t>
            </w:r>
          </w:p>
          <w:p>
            <w:pPr>
              <w:keepNext w:val="0"/>
              <w:keepLines w:val="0"/>
              <w:suppressLineNumbers w:val="0"/>
              <w:spacing w:before="0" w:beforeAutospacing="0" w:after="0" w:afterAutospacing="0" w:line="360" w:lineRule="auto"/>
              <w:ind w:left="0" w:right="0" w:firstLine="420" w:firstLineChars="200"/>
              <w:rPr>
                <w:rFonts w:hint="default"/>
              </w:rPr>
            </w:pPr>
          </w:p>
        </w:tc>
      </w:tr>
    </w:tbl>
    <w:p>
      <w:pPr>
        <w:rPr>
          <w:rFonts w:hint="eastAsia"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三、竞赛内容</w:t>
      </w:r>
    </w:p>
    <w:tbl>
      <w:tblPr>
        <w:tblStyle w:val="5"/>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3" w:hRule="atLeast"/>
          <w:jc w:val="center"/>
        </w:trPr>
        <w:tc>
          <w:tcPr>
            <w:tcW w:w="9169"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spacing w:before="0" w:beforeAutospacing="0" w:after="0" w:afterAutospacing="0" w:line="360" w:lineRule="auto"/>
              <w:ind w:left="0" w:right="210" w:rightChars="10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1.详细描述赛项</w:t>
            </w:r>
            <w:r>
              <w:rPr>
                <w:rFonts w:hint="eastAsia" w:ascii="仿宋" w:hAnsi="仿宋" w:eastAsia="仿宋" w:cs="仿宋"/>
                <w:b w:val="0"/>
                <w:bCs w:val="0"/>
                <w:sz w:val="21"/>
                <w:szCs w:val="21"/>
                <w:lang w:val="en-US" w:eastAsia="zh-CN"/>
              </w:rPr>
              <w:t>考查的技术技能和</w:t>
            </w:r>
            <w:r>
              <w:rPr>
                <w:rFonts w:hint="eastAsia" w:ascii="仿宋" w:hAnsi="仿宋" w:eastAsia="仿宋" w:cs="仿宋"/>
                <w:b w:val="0"/>
                <w:bCs w:val="0"/>
                <w:sz w:val="21"/>
                <w:szCs w:val="21"/>
              </w:rPr>
              <w:t>涵盖的职业典型工作任务</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检验选手专业核心能力与职业综合能力，</w:t>
            </w:r>
            <w:r>
              <w:rPr>
                <w:rFonts w:hint="eastAsia" w:ascii="仿宋" w:hAnsi="仿宋" w:eastAsia="仿宋" w:cs="仿宋"/>
                <w:b w:val="0"/>
                <w:bCs w:val="0"/>
                <w:sz w:val="21"/>
                <w:szCs w:val="21"/>
              </w:rPr>
              <w:t>明确创新、创意的范围与方向，明确竞赛内容结构</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成绩比例等</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不超过1000字。</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仿宋"/>
                <w:b/>
                <w:bCs/>
                <w:sz w:val="21"/>
                <w:szCs w:val="21"/>
                <w:lang w:val="en-US" w:eastAsia="zh-Hans"/>
              </w:rPr>
            </w:pPr>
            <w:r>
              <w:rPr>
                <w:rFonts w:hint="eastAsia" w:ascii="仿宋" w:hAnsi="仿宋" w:eastAsia="仿宋" w:cs="仿宋"/>
                <w:b/>
                <w:bCs/>
                <w:sz w:val="21"/>
                <w:szCs w:val="21"/>
                <w:lang w:eastAsia="zh-Hans"/>
              </w:rPr>
              <w:t>（</w:t>
            </w:r>
            <w:r>
              <w:rPr>
                <w:rFonts w:hint="eastAsia" w:ascii="仿宋" w:hAnsi="仿宋" w:eastAsia="仿宋" w:cs="仿宋"/>
                <w:b/>
                <w:bCs/>
                <w:sz w:val="21"/>
                <w:szCs w:val="21"/>
                <w:lang w:val="en-US" w:eastAsia="zh-Hans"/>
              </w:rPr>
              <w:t>一</w:t>
            </w:r>
            <w:r>
              <w:rPr>
                <w:rFonts w:hint="eastAsia" w:ascii="仿宋" w:hAnsi="仿宋" w:eastAsia="仿宋" w:cs="仿宋"/>
                <w:b/>
                <w:bCs/>
                <w:sz w:val="21"/>
                <w:szCs w:val="21"/>
                <w:lang w:eastAsia="zh-Hans"/>
              </w:rPr>
              <w:t>）</w:t>
            </w:r>
            <w:r>
              <w:rPr>
                <w:rFonts w:hint="eastAsia" w:ascii="仿宋" w:hAnsi="仿宋" w:eastAsia="仿宋" w:cs="仿宋"/>
                <w:b/>
                <w:bCs/>
                <w:sz w:val="21"/>
                <w:szCs w:val="21"/>
              </w:rPr>
              <w:t>竞赛</w:t>
            </w:r>
            <w:r>
              <w:rPr>
                <w:rFonts w:hint="eastAsia" w:ascii="仿宋" w:hAnsi="仿宋" w:eastAsia="仿宋" w:cs="仿宋"/>
                <w:b/>
                <w:bCs/>
                <w:sz w:val="21"/>
                <w:szCs w:val="21"/>
                <w:lang w:val="en-US" w:eastAsia="zh-Hans"/>
              </w:rPr>
              <w:t>环节</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本赛项参赛形式</w:t>
            </w:r>
            <w:r>
              <w:rPr>
                <w:rFonts w:hint="eastAsia" w:ascii="仿宋" w:hAnsi="仿宋" w:eastAsia="仿宋" w:cs="仿宋"/>
                <w:color w:val="000000"/>
                <w:sz w:val="21"/>
                <w:szCs w:val="21"/>
                <w:lang w:val="en-US" w:eastAsia="zh-Hans"/>
              </w:rPr>
              <w:t>为自选声乐作品一首</w:t>
            </w:r>
            <w:r>
              <w:rPr>
                <w:rFonts w:hint="eastAsia" w:ascii="仿宋" w:hAnsi="仿宋" w:eastAsia="仿宋" w:cs="仿宋"/>
                <w:color w:val="000000"/>
                <w:sz w:val="21"/>
                <w:szCs w:val="21"/>
                <w:lang w:eastAsia="zh-Hans"/>
              </w:rPr>
              <w:t>。</w:t>
            </w:r>
            <w:r>
              <w:rPr>
                <w:rFonts w:hint="eastAsia" w:ascii="仿宋" w:hAnsi="仿宋" w:eastAsia="仿宋" w:cs="仿宋"/>
                <w:color w:val="000000"/>
                <w:sz w:val="21"/>
                <w:szCs w:val="21"/>
                <w:lang w:val="en-US" w:eastAsia="zh-Hans"/>
              </w:rPr>
              <w:t>声乐</w:t>
            </w:r>
            <w:r>
              <w:rPr>
                <w:rFonts w:hint="eastAsia" w:ascii="仿宋" w:hAnsi="仿宋" w:eastAsia="仿宋" w:cs="仿宋"/>
                <w:color w:val="000000"/>
                <w:sz w:val="21"/>
                <w:szCs w:val="21"/>
              </w:rPr>
              <w:t>为独唱，分为美声唱法、民族唱法、流行唱法三种唱法进行。竞赛内容突出专业核心能力展示和综合素养考查，包括声乐演唱（自选声乐作品演唱）</w:t>
            </w:r>
            <w:r>
              <w:rPr>
                <w:rFonts w:hint="eastAsia" w:ascii="仿宋" w:hAnsi="仿宋" w:eastAsia="仿宋" w:cs="仿宋"/>
                <w:color w:val="000000"/>
                <w:sz w:val="21"/>
                <w:szCs w:val="21"/>
                <w:lang w:val="en-US" w:eastAsia="zh-CN"/>
              </w:rPr>
              <w:t>或器乐演奏（自选器乐演奏）、</w:t>
            </w:r>
            <w:r>
              <w:rPr>
                <w:rFonts w:hint="eastAsia" w:ascii="仿宋" w:hAnsi="仿宋" w:eastAsia="仿宋" w:cs="仿宋"/>
                <w:color w:val="000000"/>
                <w:sz w:val="21"/>
                <w:szCs w:val="21"/>
              </w:rPr>
              <w:t>新谱视唱。</w:t>
            </w:r>
          </w:p>
          <w:p>
            <w:pPr>
              <w:keepNext w:val="0"/>
              <w:keepLines w:val="0"/>
              <w:suppressLineNumbers w:val="0"/>
              <w:spacing w:before="0" w:beforeAutospacing="0" w:after="0" w:afterAutospacing="0" w:line="360" w:lineRule="auto"/>
              <w:ind w:left="0" w:right="0" w:firstLine="422" w:firstLineChars="200"/>
              <w:jc w:val="left"/>
              <w:rPr>
                <w:rFonts w:hint="eastAsia"/>
              </w:rPr>
            </w:pPr>
            <w:r>
              <w:rPr>
                <w:rFonts w:hint="eastAsia" w:ascii="仿宋" w:hAnsi="仿宋" w:eastAsia="仿宋" w:cs="仿宋"/>
                <w:b/>
                <w:bCs/>
                <w:kern w:val="0"/>
                <w:sz w:val="21"/>
                <w:szCs w:val="21"/>
                <w:lang w:val="en-US" w:eastAsia="zh-Hans" w:bidi="ar"/>
              </w:rPr>
              <w:t>（二）</w:t>
            </w:r>
            <w:r>
              <w:rPr>
                <w:rFonts w:hint="eastAsia" w:ascii="仿宋" w:hAnsi="仿宋" w:eastAsia="仿宋" w:cs="仿宋"/>
                <w:b/>
                <w:bCs/>
                <w:kern w:val="0"/>
                <w:sz w:val="21"/>
                <w:szCs w:val="21"/>
                <w:lang w:val="en-US" w:eastAsia="zh-CN" w:bidi="ar"/>
              </w:rPr>
              <w:t>竞赛内容</w:t>
            </w:r>
            <w:r>
              <w:rPr>
                <w:rFonts w:hint="eastAsia" w:ascii="仿宋" w:hAnsi="仿宋" w:eastAsia="仿宋" w:cs="仿宋"/>
                <w:b/>
                <w:bCs/>
                <w:kern w:val="0"/>
                <w:sz w:val="21"/>
                <w:szCs w:val="21"/>
                <w:lang w:val="en-US" w:eastAsia="zh-Hans" w:bidi="ar"/>
              </w:rPr>
              <w:t>和结构</w:t>
            </w:r>
          </w:p>
          <w:p>
            <w:pPr>
              <w:keepNext w:val="0"/>
              <w:keepLines w:val="0"/>
              <w:suppressLineNumbers w:val="0"/>
              <w:spacing w:before="0" w:beforeAutospacing="0" w:after="0" w:afterAutospacing="0" w:line="360" w:lineRule="auto"/>
              <w:ind w:left="0" w:right="0" w:firstLine="422" w:firstLineChars="200"/>
              <w:jc w:val="left"/>
              <w:rPr>
                <w:rFonts w:hint="eastAsia" w:ascii="仿宋" w:hAnsi="仿宋" w:eastAsia="仿宋" w:cs="仿宋"/>
                <w:b w:val="0"/>
                <w:bCs/>
                <w:color w:val="000000"/>
                <w:sz w:val="21"/>
                <w:szCs w:val="21"/>
              </w:rPr>
            </w:pPr>
            <w:r>
              <w:rPr>
                <w:rFonts w:hint="eastAsia" w:ascii="仿宋" w:hAnsi="仿宋" w:eastAsia="仿宋" w:cs="仿宋"/>
                <w:b/>
                <w:sz w:val="21"/>
                <w:szCs w:val="21"/>
              </w:rPr>
              <w:t xml:space="preserve"> </w:t>
            </w:r>
            <w:r>
              <w:rPr>
                <w:rFonts w:hint="eastAsia" w:ascii="仿宋" w:hAnsi="仿宋" w:eastAsia="仿宋" w:cs="仿宋"/>
                <w:b w:val="0"/>
                <w:bCs/>
                <w:color w:val="000000"/>
                <w:sz w:val="21"/>
                <w:szCs w:val="21"/>
                <w:lang w:val="en-US" w:eastAsia="zh-Hans"/>
              </w:rPr>
              <w:t>技能测试</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1.声乐作品演唱（分值权重85%）</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cs="仿宋"/>
                <w:sz w:val="21"/>
                <w:szCs w:val="21"/>
              </w:rPr>
            </w:pPr>
            <w:r>
              <w:rPr>
                <w:rFonts w:hint="eastAsia" w:ascii="仿宋" w:hAnsi="仿宋" w:eastAsia="仿宋" w:cs="仿宋"/>
                <w:sz w:val="21"/>
                <w:szCs w:val="21"/>
              </w:rPr>
              <w:t>选手按要求演唱声乐作品1首。重点考查选手的演唱技能和音乐表现能力。声乐作品曲目按民族、美声、流行唱法</w:t>
            </w:r>
            <w:r>
              <w:rPr>
                <w:rFonts w:hint="eastAsia" w:ascii="仿宋" w:hAnsi="仿宋" w:eastAsia="仿宋" w:cs="仿宋"/>
                <w:sz w:val="21"/>
                <w:szCs w:val="21"/>
                <w:lang w:val="en-US" w:eastAsia="zh-Hans"/>
              </w:rPr>
              <w:t>划分</w:t>
            </w:r>
            <w:r>
              <w:rPr>
                <w:rFonts w:hint="eastAsia" w:ascii="仿宋" w:hAnsi="仿宋" w:eastAsia="仿宋" w:cs="仿宋"/>
                <w:sz w:val="21"/>
                <w:szCs w:val="21"/>
              </w:rPr>
              <w:t>，选手根据自身唱法等情况，任选1首作为规定声乐作品参赛，时间5分钟以内。</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cs="仿宋"/>
                <w:color w:val="000000"/>
                <w:sz w:val="21"/>
                <w:szCs w:val="21"/>
              </w:rPr>
            </w:pPr>
            <w:r>
              <w:rPr>
                <w:rFonts w:hint="eastAsia" w:ascii="仿宋" w:hAnsi="仿宋" w:eastAsia="仿宋" w:cs="仿宋"/>
                <w:sz w:val="21"/>
                <w:szCs w:val="21"/>
                <w:lang w:val="en-US" w:eastAsia="zh-CN"/>
              </w:rPr>
              <w:t>2、器乐演奏</w:t>
            </w:r>
            <w:r>
              <w:rPr>
                <w:rFonts w:hint="eastAsia" w:ascii="仿宋" w:hAnsi="仿宋" w:eastAsia="仿宋" w:cs="仿宋"/>
                <w:color w:val="000000"/>
                <w:sz w:val="21"/>
                <w:szCs w:val="21"/>
              </w:rPr>
              <w:t>（分值权重85%）</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rPr>
              <w:t>选手按要求</w:t>
            </w:r>
            <w:r>
              <w:rPr>
                <w:rFonts w:hint="eastAsia" w:ascii="仿宋" w:hAnsi="仿宋" w:eastAsia="仿宋" w:cs="仿宋"/>
                <w:sz w:val="21"/>
                <w:szCs w:val="21"/>
                <w:lang w:val="en-US" w:eastAsia="zh-CN"/>
              </w:rPr>
              <w:t>演奏</w:t>
            </w:r>
            <w:r>
              <w:rPr>
                <w:rFonts w:hint="eastAsia" w:ascii="仿宋" w:hAnsi="仿宋" w:eastAsia="仿宋" w:cs="仿宋"/>
                <w:sz w:val="21"/>
                <w:szCs w:val="21"/>
              </w:rPr>
              <w:t>作品1首。重点考查选手的</w:t>
            </w:r>
            <w:r>
              <w:rPr>
                <w:rFonts w:hint="eastAsia" w:ascii="仿宋" w:hAnsi="仿宋" w:eastAsia="仿宋" w:cs="仿宋"/>
                <w:sz w:val="21"/>
                <w:szCs w:val="21"/>
                <w:lang w:val="en-US" w:eastAsia="zh-CN"/>
              </w:rPr>
              <w:t>演奏</w:t>
            </w:r>
            <w:r>
              <w:rPr>
                <w:rFonts w:hint="eastAsia" w:ascii="仿宋" w:hAnsi="仿宋" w:eastAsia="仿宋" w:cs="仿宋"/>
                <w:sz w:val="21"/>
                <w:szCs w:val="21"/>
              </w:rPr>
              <w:t>技能和音乐表现能力</w:t>
            </w:r>
            <w:r>
              <w:rPr>
                <w:rFonts w:hint="eastAsia" w:ascii="仿宋" w:hAnsi="仿宋" w:eastAsia="仿宋" w:cs="仿宋"/>
                <w:sz w:val="21"/>
                <w:szCs w:val="21"/>
                <w:lang w:eastAsia="zh-CN"/>
              </w:rPr>
              <w:t>，</w:t>
            </w:r>
            <w:r>
              <w:rPr>
                <w:rFonts w:hint="eastAsia" w:ascii="仿宋" w:hAnsi="仿宋" w:eastAsia="仿宋" w:cs="仿宋"/>
                <w:sz w:val="21"/>
                <w:szCs w:val="21"/>
              </w:rPr>
              <w:t>选手</w:t>
            </w:r>
            <w:r>
              <w:rPr>
                <w:rFonts w:hint="eastAsia" w:ascii="仿宋" w:hAnsi="仿宋" w:eastAsia="仿宋" w:cs="仿宋"/>
                <w:sz w:val="21"/>
                <w:szCs w:val="21"/>
                <w:lang w:val="en-US" w:eastAsia="zh-CN"/>
              </w:rPr>
              <w:t>根据所选择器乐</w:t>
            </w:r>
            <w:r>
              <w:rPr>
                <w:rFonts w:hint="eastAsia" w:ascii="仿宋" w:hAnsi="仿宋" w:eastAsia="仿宋" w:cs="仿宋"/>
                <w:sz w:val="21"/>
                <w:szCs w:val="21"/>
              </w:rPr>
              <w:t>等情况，任选1首作为规定</w:t>
            </w:r>
            <w:r>
              <w:rPr>
                <w:rFonts w:hint="eastAsia" w:ascii="仿宋" w:hAnsi="仿宋" w:eastAsia="仿宋" w:cs="仿宋"/>
                <w:sz w:val="21"/>
                <w:szCs w:val="21"/>
                <w:lang w:val="en-US" w:eastAsia="zh-CN"/>
              </w:rPr>
              <w:t>器乐</w:t>
            </w:r>
            <w:r>
              <w:rPr>
                <w:rFonts w:hint="eastAsia" w:ascii="仿宋" w:hAnsi="仿宋" w:eastAsia="仿宋" w:cs="仿宋"/>
                <w:sz w:val="21"/>
                <w:szCs w:val="21"/>
              </w:rPr>
              <w:t>作品参赛，时间5分钟以内。</w:t>
            </w:r>
          </w:p>
          <w:p>
            <w:pPr>
              <w:keepNext w:val="0"/>
              <w:keepLines w:val="0"/>
              <w:suppressLineNumbers w:val="0"/>
              <w:spacing w:before="0" w:beforeAutospacing="0" w:after="0" w:afterAutospacing="0" w:line="360" w:lineRule="auto"/>
              <w:ind w:left="0" w:right="0" w:firstLine="315" w:firstLineChars="150"/>
              <w:jc w:val="left"/>
              <w:rPr>
                <w:rFonts w:hint="eastAsia" w:ascii="仿宋" w:hAnsi="仿宋" w:eastAsia="仿宋" w:cs="仿宋"/>
                <w:b w:val="0"/>
                <w:bCs/>
                <w:sz w:val="21"/>
                <w:szCs w:val="21"/>
              </w:rPr>
            </w:pPr>
            <w:r>
              <w:rPr>
                <w:rFonts w:hint="eastAsia" w:ascii="仿宋" w:hAnsi="仿宋" w:eastAsia="仿宋" w:cs="仿宋"/>
                <w:b w:val="0"/>
                <w:bCs/>
                <w:sz w:val="21"/>
                <w:szCs w:val="21"/>
              </w:rPr>
              <w:t>新谱视唱（分值权重15%）</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cs="仿宋"/>
                <w:sz w:val="21"/>
                <w:szCs w:val="21"/>
              </w:rPr>
            </w:pPr>
            <w:r>
              <w:rPr>
                <w:rFonts w:hint="eastAsia" w:ascii="仿宋" w:hAnsi="仿宋" w:eastAsia="仿宋" w:cs="仿宋"/>
                <w:sz w:val="21"/>
                <w:szCs w:val="21"/>
              </w:rPr>
              <w:t>选手现场抽取视唱题1题。题目（乐谱）在赛场大屏幕显示。选手准备</w:t>
            </w:r>
            <w:r>
              <w:rPr>
                <w:rFonts w:hint="eastAsia" w:ascii="仿宋" w:hAnsi="仿宋" w:eastAsia="仿宋" w:cs="仿宋"/>
                <w:sz w:val="21"/>
                <w:szCs w:val="21"/>
                <w:lang w:val="en-US" w:eastAsia="zh-CN"/>
              </w:rPr>
              <w:t>2</w:t>
            </w:r>
            <w:r>
              <w:rPr>
                <w:rFonts w:hint="eastAsia" w:ascii="仿宋" w:hAnsi="仿宋" w:eastAsia="仿宋" w:cs="仿宋"/>
                <w:sz w:val="21"/>
                <w:szCs w:val="21"/>
              </w:rPr>
              <w:t>分钟时间，而后完整视唱1遍。重点考查选手的音乐素质和视唱能力。</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cs="仿宋"/>
                <w:sz w:val="21"/>
                <w:szCs w:val="21"/>
              </w:rPr>
            </w:pPr>
            <w:r>
              <w:rPr>
                <w:rFonts w:hint="eastAsia" w:ascii="仿宋" w:hAnsi="仿宋" w:eastAsia="仿宋" w:cs="仿宋"/>
                <w:sz w:val="21"/>
                <w:szCs w:val="21"/>
              </w:rPr>
              <w:t>视唱题谱式为</w:t>
            </w:r>
            <w:r>
              <w:rPr>
                <w:rFonts w:hint="eastAsia" w:ascii="仿宋" w:hAnsi="仿宋" w:eastAsia="仿宋" w:cs="仿宋"/>
                <w:sz w:val="21"/>
                <w:szCs w:val="21"/>
                <w:lang w:val="en-US" w:eastAsia="zh-Hans"/>
              </w:rPr>
              <w:t>简</w:t>
            </w:r>
            <w:r>
              <w:rPr>
                <w:rFonts w:hint="eastAsia" w:ascii="仿宋" w:hAnsi="仿宋" w:eastAsia="仿宋" w:cs="仿宋"/>
                <w:sz w:val="21"/>
                <w:szCs w:val="21"/>
              </w:rPr>
              <w:t>谱。</w:t>
            </w: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eastAsia" w:ascii="仿宋" w:hAnsi="仿宋" w:eastAsia="仿宋" w:cs="仿宋"/>
                <w:b/>
                <w:sz w:val="21"/>
                <w:szCs w:val="21"/>
              </w:rPr>
            </w:pP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default" w:ascii="宋体"/>
                <w:b/>
                <w:szCs w:val="21"/>
              </w:rPr>
            </w:pP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default" w:ascii="宋体"/>
                <w:b/>
                <w:szCs w:val="21"/>
              </w:rPr>
            </w:pP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default" w:ascii="宋体"/>
                <w:b/>
                <w:szCs w:val="21"/>
              </w:rPr>
            </w:pP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default" w:ascii="宋体"/>
                <w:b/>
                <w:szCs w:val="21"/>
              </w:rPr>
            </w:pP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default" w:ascii="宋体"/>
                <w:b/>
                <w:szCs w:val="21"/>
              </w:rPr>
            </w:pP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default" w:ascii="宋体"/>
                <w:b/>
                <w:szCs w:val="21"/>
              </w:rPr>
            </w:pP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default" w:ascii="宋体"/>
                <w:b/>
                <w:szCs w:val="21"/>
              </w:rPr>
            </w:pP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default" w:ascii="宋体"/>
                <w:b/>
                <w:szCs w:val="21"/>
              </w:rPr>
            </w:pPr>
          </w:p>
          <w:p>
            <w:pPr>
              <w:keepNext w:val="0"/>
              <w:keepLines w:val="0"/>
              <w:suppressLineNumbers w:val="0"/>
              <w:adjustRightInd w:val="0"/>
              <w:snapToGrid w:val="0"/>
              <w:spacing w:before="0" w:beforeAutospacing="0" w:after="0" w:afterAutospacing="0" w:line="360" w:lineRule="auto"/>
              <w:ind w:left="0" w:right="210" w:rightChars="100" w:firstLine="211" w:firstLineChars="100"/>
              <w:jc w:val="left"/>
              <w:rPr>
                <w:rFonts w:hint="default"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2" w:hRule="atLeast"/>
          <w:jc w:val="center"/>
        </w:trPr>
        <w:tc>
          <w:tcPr>
            <w:tcW w:w="9169"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spacing w:before="0" w:beforeAutospacing="0" w:after="0" w:afterAutospacing="0" w:line="360" w:lineRule="auto"/>
              <w:ind w:left="0" w:right="210" w:rightChars="100"/>
              <w:jc w:val="left"/>
              <w:rPr>
                <w:rFonts w:hint="eastAsia" w:ascii="仿宋_GB2312" w:hAnsi="仿宋_GB2312" w:eastAsia="仿宋_GB2312" w:cs="仿宋_GB2312"/>
                <w:sz w:val="21"/>
                <w:szCs w:val="20"/>
              </w:rPr>
            </w:pPr>
            <w:r>
              <w:rPr>
                <w:rFonts w:hint="eastAsia" w:ascii="仿宋_GB2312" w:hAnsi="仿宋_GB2312" w:eastAsia="仿宋_GB2312" w:cs="仿宋_GB2312"/>
                <w:sz w:val="21"/>
                <w:szCs w:val="20"/>
              </w:rPr>
              <w:t>2.逐项说明赛项模块</w:t>
            </w:r>
            <w:r>
              <w:rPr>
                <w:rFonts w:hint="eastAsia" w:ascii="仿宋_GB2312" w:hAnsi="仿宋_GB2312" w:eastAsia="仿宋_GB2312" w:cs="仿宋_GB2312"/>
                <w:sz w:val="21"/>
                <w:szCs w:val="20"/>
                <w:lang w:val="en-US" w:eastAsia="zh-CN"/>
              </w:rPr>
              <w:t>、比赛时长</w:t>
            </w:r>
            <w:r>
              <w:rPr>
                <w:rFonts w:hint="eastAsia" w:ascii="仿宋_GB2312" w:hAnsi="仿宋_GB2312" w:eastAsia="仿宋_GB2312" w:cs="仿宋_GB2312"/>
                <w:sz w:val="21"/>
                <w:szCs w:val="20"/>
              </w:rPr>
              <w:t>及分值配比（赛项模块应根据赛项目标进行合理设计</w:t>
            </w:r>
            <w:r>
              <w:rPr>
                <w:rFonts w:hint="eastAsia" w:ascii="仿宋_GB2312" w:hAnsi="仿宋_GB2312" w:eastAsia="仿宋_GB2312" w:cs="仿宋_GB2312"/>
                <w:sz w:val="21"/>
                <w:szCs w:val="20"/>
                <w:lang w:eastAsia="zh-CN"/>
              </w:rPr>
              <w:t>，对每个任务内容进行说明</w:t>
            </w:r>
            <w:r>
              <w:rPr>
                <w:rFonts w:hint="eastAsia" w:ascii="仿宋_GB2312" w:hAnsi="仿宋_GB2312" w:eastAsia="仿宋_GB2312" w:cs="仿宋_GB2312"/>
                <w:sz w:val="21"/>
                <w:szCs w:val="20"/>
              </w:rPr>
              <w:t>）。</w:t>
            </w:r>
          </w:p>
          <w:tbl>
            <w:tblPr>
              <w:tblStyle w:val="6"/>
              <w:tblW w:w="89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5"/>
              <w:gridCol w:w="1595"/>
              <w:gridCol w:w="3122"/>
              <w:gridCol w:w="1581"/>
              <w:gridCol w:w="12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61" w:hRule="atLeast"/>
                <w:jc w:val="center"/>
              </w:trPr>
              <w:tc>
                <w:tcPr>
                  <w:tcW w:w="2990" w:type="dxa"/>
                  <w:gridSpan w:val="2"/>
                  <w:vAlign w:val="bottom"/>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模块</w:t>
                  </w:r>
                </w:p>
              </w:tc>
              <w:tc>
                <w:tcPr>
                  <w:tcW w:w="3122" w:type="dxa"/>
                  <w:vAlign w:val="bottom"/>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主要内容</w:t>
                  </w:r>
                </w:p>
              </w:tc>
              <w:tc>
                <w:tcPr>
                  <w:tcW w:w="1581" w:type="dxa"/>
                  <w:vAlign w:val="bottom"/>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比赛时长</w:t>
                  </w:r>
                </w:p>
              </w:tc>
              <w:tc>
                <w:tcPr>
                  <w:tcW w:w="1285" w:type="dxa"/>
                  <w:vAlign w:val="bottom"/>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jc w:val="center"/>
              </w:trPr>
              <w:tc>
                <w:tcPr>
                  <w:tcW w:w="1395" w:type="dxa"/>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模块一</w:t>
                  </w:r>
                </w:p>
              </w:tc>
              <w:tc>
                <w:tcPr>
                  <w:tcW w:w="1595" w:type="dxa"/>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lang w:val="en-US" w:eastAsia="zh-Hans"/>
                    </w:rPr>
                  </w:pPr>
                  <w:r>
                    <w:rPr>
                      <w:rFonts w:hint="eastAsia" w:ascii="仿宋_GB2312" w:hAnsi="仿宋_GB2312" w:eastAsia="仿宋_GB2312" w:cs="仿宋_GB2312"/>
                      <w:b/>
                      <w:sz w:val="28"/>
                      <w:szCs w:val="28"/>
                      <w:lang w:val="en-US" w:eastAsia="zh-Hans"/>
                    </w:rPr>
                    <w:t>声乐演唱</w:t>
                  </w:r>
                  <w:r>
                    <w:rPr>
                      <w:rFonts w:hint="default" w:ascii="仿宋_GB2312" w:hAnsi="仿宋_GB2312" w:eastAsia="仿宋_GB2312" w:cs="仿宋_GB2312"/>
                      <w:b/>
                      <w:sz w:val="28"/>
                      <w:szCs w:val="28"/>
                      <w:lang w:eastAsia="zh-Hans"/>
                    </w:rPr>
                    <w:t>、</w:t>
                  </w:r>
                  <w:r>
                    <w:rPr>
                      <w:rFonts w:hint="eastAsia" w:ascii="仿宋_GB2312" w:hAnsi="仿宋_GB2312" w:eastAsia="仿宋_GB2312" w:cs="仿宋_GB2312"/>
                      <w:b/>
                      <w:sz w:val="28"/>
                      <w:szCs w:val="28"/>
                      <w:lang w:val="en-US" w:eastAsia="zh-Hans"/>
                    </w:rPr>
                    <w:t>器乐演奏</w:t>
                  </w:r>
                </w:p>
              </w:tc>
              <w:tc>
                <w:tcPr>
                  <w:tcW w:w="3122" w:type="dxa"/>
                  <w:vAlign w:val="center"/>
                </w:tcPr>
                <w:p>
                  <w:pPr>
                    <w:keepNext w:val="0"/>
                    <w:keepLines w:val="0"/>
                    <w:suppressLineNumbers w:val="0"/>
                    <w:spacing w:before="0" w:beforeAutospacing="0" w:after="0" w:afterAutospacing="0" w:line="360" w:lineRule="auto"/>
                    <w:ind w:left="0" w:right="0" w:firstLine="315" w:firstLineChars="150"/>
                    <w:jc w:val="left"/>
                    <w:rPr>
                      <w:rFonts w:hint="default" w:ascii="仿宋" w:hAnsi="仿宋" w:eastAsia="仿宋"/>
                      <w:sz w:val="21"/>
                      <w:szCs w:val="21"/>
                    </w:rPr>
                  </w:pPr>
                  <w:r>
                    <w:rPr>
                      <w:rFonts w:hint="eastAsia" w:ascii="仿宋" w:hAnsi="仿宋" w:eastAsia="仿宋"/>
                      <w:sz w:val="21"/>
                      <w:szCs w:val="21"/>
                    </w:rPr>
                    <w:t>选手按要求演唱</w:t>
                  </w:r>
                  <w:r>
                    <w:rPr>
                      <w:rFonts w:hint="eastAsia" w:ascii="仿宋" w:hAnsi="仿宋" w:eastAsia="仿宋"/>
                      <w:sz w:val="21"/>
                      <w:szCs w:val="21"/>
                      <w:lang w:val="en-US" w:eastAsia="zh-Hans"/>
                    </w:rPr>
                    <w:t>或者演奏音乐</w:t>
                  </w:r>
                  <w:r>
                    <w:rPr>
                      <w:rFonts w:hint="eastAsia" w:ascii="仿宋" w:hAnsi="仿宋" w:eastAsia="仿宋"/>
                      <w:sz w:val="21"/>
                      <w:szCs w:val="21"/>
                    </w:rPr>
                    <w:t>作品1首。重点考查选手的演唱</w:t>
                  </w:r>
                  <w:r>
                    <w:rPr>
                      <w:rFonts w:hint="default" w:ascii="仿宋" w:hAnsi="仿宋" w:eastAsia="仿宋"/>
                      <w:sz w:val="21"/>
                      <w:szCs w:val="21"/>
                    </w:rPr>
                    <w:t>、</w:t>
                  </w:r>
                  <w:r>
                    <w:rPr>
                      <w:rFonts w:hint="eastAsia" w:ascii="仿宋" w:hAnsi="仿宋" w:eastAsia="仿宋"/>
                      <w:sz w:val="21"/>
                      <w:szCs w:val="21"/>
                      <w:lang w:val="en-US" w:eastAsia="zh-Hans"/>
                    </w:rPr>
                    <w:t>演奏</w:t>
                  </w:r>
                  <w:r>
                    <w:rPr>
                      <w:rFonts w:hint="eastAsia" w:ascii="仿宋" w:hAnsi="仿宋" w:eastAsia="仿宋"/>
                      <w:sz w:val="21"/>
                      <w:szCs w:val="21"/>
                    </w:rPr>
                    <w:t>技能和音乐表现能力。声乐作品曲目按民族、美声、流行唱法</w:t>
                  </w:r>
                  <w:r>
                    <w:rPr>
                      <w:rFonts w:hint="eastAsia" w:ascii="仿宋" w:hAnsi="仿宋" w:eastAsia="仿宋"/>
                      <w:sz w:val="21"/>
                      <w:szCs w:val="21"/>
                      <w:lang w:val="en-US" w:eastAsia="zh-Hans"/>
                    </w:rPr>
                    <w:t>划分</w:t>
                  </w:r>
                  <w:r>
                    <w:rPr>
                      <w:rFonts w:hint="eastAsia" w:ascii="仿宋" w:hAnsi="仿宋" w:eastAsia="仿宋"/>
                      <w:sz w:val="21"/>
                      <w:szCs w:val="21"/>
                    </w:rPr>
                    <w:t>，选手根据</w:t>
                  </w:r>
                  <w:r>
                    <w:rPr>
                      <w:rFonts w:hint="eastAsia" w:ascii="仿宋" w:hAnsi="仿宋" w:eastAsia="仿宋"/>
                      <w:sz w:val="21"/>
                      <w:szCs w:val="21"/>
                      <w:lang w:val="en-US" w:eastAsia="zh-Hans"/>
                    </w:rPr>
                    <w:t>自身</w:t>
                  </w:r>
                  <w:r>
                    <w:rPr>
                      <w:rFonts w:hint="eastAsia" w:ascii="仿宋" w:hAnsi="仿宋" w:eastAsia="仿宋"/>
                      <w:sz w:val="21"/>
                      <w:szCs w:val="21"/>
                    </w:rPr>
                    <w:t>情况</w:t>
                  </w:r>
                  <w:r>
                    <w:rPr>
                      <w:rFonts w:hint="eastAsia" w:ascii="仿宋" w:hAnsi="仿宋" w:eastAsia="仿宋"/>
                      <w:sz w:val="21"/>
                      <w:szCs w:val="21"/>
                      <w:lang w:val="en-US" w:eastAsia="zh-Hans"/>
                    </w:rPr>
                    <w:t>选择乐器进行器乐演奏</w:t>
                  </w:r>
                  <w:r>
                    <w:rPr>
                      <w:rFonts w:hint="eastAsia" w:ascii="仿宋" w:hAnsi="仿宋" w:eastAsia="仿宋"/>
                      <w:sz w:val="21"/>
                      <w:szCs w:val="21"/>
                    </w:rPr>
                    <w:t>，任选1首作为规定作品参赛</w:t>
                  </w:r>
                  <w:r>
                    <w:rPr>
                      <w:rFonts w:hint="default" w:ascii="仿宋" w:hAnsi="仿宋" w:eastAsia="仿宋"/>
                      <w:sz w:val="21"/>
                      <w:szCs w:val="21"/>
                    </w:rPr>
                    <w:t>，</w:t>
                  </w:r>
                  <w:r>
                    <w:rPr>
                      <w:rFonts w:hint="eastAsia" w:ascii="仿宋" w:hAnsi="仿宋" w:eastAsia="仿宋"/>
                      <w:sz w:val="21"/>
                      <w:szCs w:val="21"/>
                      <w:lang w:val="en-US" w:eastAsia="zh-Hans"/>
                    </w:rPr>
                    <w:t>内容要求积极向上</w:t>
                  </w:r>
                  <w:r>
                    <w:rPr>
                      <w:rFonts w:hint="default" w:ascii="仿宋" w:hAnsi="仿宋" w:eastAsia="仿宋"/>
                      <w:sz w:val="21"/>
                      <w:szCs w:val="21"/>
                      <w:lang w:eastAsia="zh-Hans"/>
                    </w:rPr>
                    <w:t>，</w:t>
                  </w:r>
                  <w:r>
                    <w:rPr>
                      <w:rFonts w:hint="eastAsia" w:ascii="仿宋" w:hAnsi="仿宋" w:eastAsia="仿宋"/>
                      <w:sz w:val="21"/>
                      <w:szCs w:val="21"/>
                      <w:lang w:val="en-US" w:eastAsia="zh-Hans"/>
                    </w:rPr>
                    <w:t>体现大学生的青春正能量</w:t>
                  </w:r>
                  <w:r>
                    <w:rPr>
                      <w:rFonts w:hint="default" w:ascii="仿宋" w:hAnsi="仿宋" w:eastAsia="仿宋"/>
                      <w:sz w:val="21"/>
                      <w:szCs w:val="21"/>
                      <w:lang w:eastAsia="zh-Hans"/>
                    </w:rPr>
                    <w:t>。</w:t>
                  </w:r>
                </w:p>
                <w:p>
                  <w:pPr>
                    <w:keepNext w:val="0"/>
                    <w:keepLines w:val="0"/>
                    <w:suppressLineNumbers w:val="0"/>
                    <w:adjustRightInd w:val="0"/>
                    <w:snapToGrid w:val="0"/>
                    <w:spacing w:before="0" w:beforeAutospacing="0" w:after="0" w:afterAutospacing="0" w:line="360" w:lineRule="auto"/>
                    <w:ind w:left="0" w:right="210" w:rightChars="100"/>
                    <w:jc w:val="left"/>
                    <w:rPr>
                      <w:rFonts w:hint="eastAsia" w:ascii="仿宋_GB2312" w:hAnsi="仿宋_GB2312" w:eastAsia="仿宋_GB2312" w:cs="仿宋_GB2312"/>
                      <w:b/>
                      <w:sz w:val="28"/>
                      <w:szCs w:val="28"/>
                    </w:rPr>
                  </w:pPr>
                </w:p>
              </w:tc>
              <w:tc>
                <w:tcPr>
                  <w:tcW w:w="1581" w:type="dxa"/>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rPr>
                  </w:pPr>
                  <w:r>
                    <w:rPr>
                      <w:rFonts w:hint="default" w:ascii="仿宋_GB2312" w:hAnsi="仿宋_GB2312" w:eastAsia="仿宋_GB2312" w:cs="仿宋_GB2312"/>
                      <w:b/>
                      <w:sz w:val="28"/>
                      <w:szCs w:val="28"/>
                    </w:rPr>
                    <w:t>5</w:t>
                  </w:r>
                  <w:r>
                    <w:rPr>
                      <w:rFonts w:hint="eastAsia" w:ascii="仿宋_GB2312" w:hAnsi="仿宋_GB2312" w:eastAsia="仿宋_GB2312" w:cs="仿宋_GB2312"/>
                      <w:b/>
                      <w:sz w:val="28"/>
                      <w:szCs w:val="28"/>
                    </w:rPr>
                    <w:t>分钟</w:t>
                  </w:r>
                </w:p>
              </w:tc>
              <w:tc>
                <w:tcPr>
                  <w:tcW w:w="1285" w:type="dxa"/>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lang w:val="en-US" w:eastAsia="zh-Hans"/>
                    </w:rPr>
                  </w:pPr>
                  <w:r>
                    <w:rPr>
                      <w:rFonts w:hint="default" w:ascii="仿宋_GB2312" w:hAnsi="仿宋_GB2312" w:eastAsia="仿宋_GB2312" w:cs="仿宋_GB2312"/>
                      <w:b/>
                      <w:sz w:val="28"/>
                      <w:szCs w:val="28"/>
                      <w:lang w:eastAsia="zh-Hans"/>
                    </w:rPr>
                    <w:t>85</w:t>
                  </w:r>
                  <w:r>
                    <w:rPr>
                      <w:rFonts w:hint="eastAsia" w:ascii="仿宋_GB2312" w:hAnsi="仿宋_GB2312" w:eastAsia="仿宋_GB2312" w:cs="仿宋_GB2312"/>
                      <w:b/>
                      <w:sz w:val="28"/>
                      <w:szCs w:val="28"/>
                      <w:lang w:val="en-US" w:eastAsia="zh-Hans"/>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jc w:val="center"/>
              </w:trPr>
              <w:tc>
                <w:tcPr>
                  <w:tcW w:w="1395" w:type="dxa"/>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模块二</w:t>
                  </w:r>
                </w:p>
              </w:tc>
              <w:tc>
                <w:tcPr>
                  <w:tcW w:w="1595" w:type="dxa"/>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lang w:val="en-US" w:eastAsia="zh-Hans"/>
                    </w:rPr>
                  </w:pPr>
                  <w:r>
                    <w:rPr>
                      <w:rFonts w:hint="eastAsia" w:ascii="仿宋_GB2312" w:hAnsi="仿宋_GB2312" w:eastAsia="仿宋_GB2312" w:cs="仿宋_GB2312"/>
                      <w:b/>
                      <w:sz w:val="28"/>
                      <w:szCs w:val="28"/>
                      <w:lang w:val="en-US" w:eastAsia="zh-Hans"/>
                    </w:rPr>
                    <w:t>新谱视唱</w:t>
                  </w:r>
                </w:p>
              </w:tc>
              <w:tc>
                <w:tcPr>
                  <w:tcW w:w="3122" w:type="dxa"/>
                  <w:vAlign w:val="center"/>
                </w:tcPr>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选手现场抽取视唱题1题。题目（乐谱）在赛场大屏幕显示。选手准备</w:t>
                  </w:r>
                  <w:r>
                    <w:rPr>
                      <w:rFonts w:hint="eastAsia" w:ascii="仿宋" w:hAnsi="仿宋" w:eastAsia="仿宋"/>
                      <w:sz w:val="21"/>
                      <w:szCs w:val="21"/>
                      <w:lang w:val="en-US" w:eastAsia="zh-CN"/>
                    </w:rPr>
                    <w:t>2</w:t>
                  </w:r>
                  <w:r>
                    <w:rPr>
                      <w:rFonts w:hint="eastAsia" w:ascii="仿宋" w:hAnsi="仿宋" w:eastAsia="仿宋"/>
                      <w:sz w:val="21"/>
                      <w:szCs w:val="21"/>
                    </w:rPr>
                    <w:t>分钟时间，而后完整视唱1遍。重点考查选手的音乐素质和视唱能力。</w:t>
                  </w:r>
                </w:p>
                <w:p>
                  <w:pPr>
                    <w:keepNext w:val="0"/>
                    <w:keepLines w:val="0"/>
                    <w:suppressLineNumbers w:val="0"/>
                    <w:adjustRightInd w:val="0"/>
                    <w:snapToGrid w:val="0"/>
                    <w:spacing w:before="0" w:beforeAutospacing="0" w:after="0" w:afterAutospacing="0" w:line="360" w:lineRule="auto"/>
                    <w:ind w:left="0" w:right="210" w:rightChars="100"/>
                    <w:jc w:val="left"/>
                    <w:rPr>
                      <w:rFonts w:hint="eastAsia" w:ascii="仿宋_GB2312" w:hAnsi="仿宋_GB2312" w:eastAsia="仿宋_GB2312" w:cs="仿宋_GB2312"/>
                      <w:b/>
                      <w:sz w:val="28"/>
                      <w:szCs w:val="28"/>
                    </w:rPr>
                  </w:pPr>
                </w:p>
              </w:tc>
              <w:tc>
                <w:tcPr>
                  <w:tcW w:w="1581" w:type="dxa"/>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3分钟</w:t>
                  </w:r>
                </w:p>
              </w:tc>
              <w:tc>
                <w:tcPr>
                  <w:tcW w:w="1285" w:type="dxa"/>
                  <w:vAlign w:val="center"/>
                </w:tcPr>
                <w:p>
                  <w:pPr>
                    <w:keepNext w:val="0"/>
                    <w:keepLines w:val="0"/>
                    <w:suppressLineNumbers w:val="0"/>
                    <w:adjustRightInd w:val="0"/>
                    <w:snapToGrid w:val="0"/>
                    <w:spacing w:before="0" w:beforeAutospacing="0" w:after="0" w:afterAutospacing="0" w:line="360" w:lineRule="auto"/>
                    <w:ind w:left="0" w:right="210" w:rightChars="100"/>
                    <w:jc w:val="center"/>
                    <w:rPr>
                      <w:rFonts w:hint="eastAsia" w:ascii="仿宋_GB2312" w:hAnsi="仿宋_GB2312" w:eastAsia="仿宋_GB2312" w:cs="仿宋_GB2312"/>
                      <w:b/>
                      <w:sz w:val="28"/>
                      <w:szCs w:val="28"/>
                      <w:lang w:val="en-US" w:eastAsia="zh-Hans"/>
                    </w:rPr>
                  </w:pPr>
                  <w:r>
                    <w:rPr>
                      <w:rFonts w:hint="default" w:ascii="仿宋_GB2312" w:hAnsi="仿宋_GB2312" w:eastAsia="仿宋_GB2312" w:cs="仿宋_GB2312"/>
                      <w:b/>
                      <w:sz w:val="28"/>
                      <w:szCs w:val="28"/>
                    </w:rPr>
                    <w:t>15</w:t>
                  </w:r>
                  <w:r>
                    <w:rPr>
                      <w:rFonts w:hint="eastAsia" w:ascii="仿宋_GB2312" w:hAnsi="仿宋_GB2312" w:eastAsia="仿宋_GB2312" w:cs="仿宋_GB2312"/>
                      <w:b/>
                      <w:sz w:val="28"/>
                      <w:szCs w:val="28"/>
                      <w:lang w:val="en-US" w:eastAsia="zh-Hans"/>
                    </w:rPr>
                    <w:t>分</w:t>
                  </w:r>
                </w:p>
              </w:tc>
            </w:tr>
          </w:tbl>
          <w:p>
            <w:pPr>
              <w:keepNext w:val="0"/>
              <w:keepLines w:val="0"/>
              <w:suppressLineNumbers w:val="0"/>
              <w:spacing w:before="0" w:beforeAutospacing="0" w:after="0" w:afterAutospacing="0" w:line="360" w:lineRule="auto"/>
              <w:ind w:left="0" w:right="210" w:rightChars="100"/>
              <w:jc w:val="left"/>
              <w:rPr>
                <w:rFonts w:hint="default" w:ascii="黑体" w:hAnsi="黑体" w:eastAsia="黑体"/>
                <w:sz w:val="24"/>
              </w:rPr>
            </w:pPr>
          </w:p>
        </w:tc>
      </w:tr>
    </w:tbl>
    <w:p>
      <w:r>
        <w:br w:type="page"/>
      </w:r>
    </w:p>
    <w:p>
      <w:pPr>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竞赛方式</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0"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spacing w:before="0" w:beforeAutospacing="0" w:after="0" w:afterAutospacing="0" w:line="360" w:lineRule="auto"/>
              <w:ind w:left="0" w:right="210" w:rightChars="100"/>
              <w:jc w:val="left"/>
              <w:rPr>
                <w:rFonts w:hint="eastAsia" w:ascii="仿宋_GB2312" w:hAnsi="仿宋_GB2312" w:eastAsia="仿宋_GB2312" w:cs="仿宋_GB2312"/>
                <w:sz w:val="21"/>
                <w:szCs w:val="20"/>
              </w:rPr>
            </w:pPr>
            <w:r>
              <w:rPr>
                <w:rFonts w:hint="eastAsia" w:ascii="仿宋_GB2312" w:hAnsi="仿宋_GB2312" w:eastAsia="仿宋_GB2312" w:cs="仿宋_GB2312"/>
                <w:sz w:val="21"/>
                <w:szCs w:val="20"/>
              </w:rPr>
              <w:t>详细描述竞赛形式和组队方式。竞赛形式分为线上</w:t>
            </w:r>
            <w:r>
              <w:rPr>
                <w:rFonts w:hint="eastAsia" w:ascii="仿宋_GB2312" w:hAnsi="仿宋_GB2312" w:eastAsia="仿宋_GB2312" w:cs="仿宋_GB2312"/>
                <w:sz w:val="21"/>
                <w:szCs w:val="20"/>
                <w:lang w:val="en-US" w:eastAsia="zh-CN"/>
              </w:rPr>
              <w:t>比</w:t>
            </w:r>
            <w:r>
              <w:rPr>
                <w:rFonts w:hint="eastAsia" w:ascii="仿宋_GB2312" w:hAnsi="仿宋_GB2312" w:eastAsia="仿宋_GB2312" w:cs="仿宋_GB2312"/>
                <w:sz w:val="21"/>
                <w:szCs w:val="20"/>
              </w:rPr>
              <w:t>赛、线下</w:t>
            </w:r>
            <w:r>
              <w:rPr>
                <w:rFonts w:hint="eastAsia" w:ascii="仿宋_GB2312" w:hAnsi="仿宋_GB2312" w:eastAsia="仿宋_GB2312" w:cs="仿宋_GB2312"/>
                <w:sz w:val="21"/>
                <w:szCs w:val="20"/>
                <w:lang w:val="en-US" w:eastAsia="zh-CN"/>
              </w:rPr>
              <w:t>比</w:t>
            </w:r>
            <w:r>
              <w:rPr>
                <w:rFonts w:hint="eastAsia" w:ascii="仿宋_GB2312" w:hAnsi="仿宋_GB2312" w:eastAsia="仿宋_GB2312" w:cs="仿宋_GB2312"/>
                <w:sz w:val="21"/>
                <w:szCs w:val="20"/>
              </w:rPr>
              <w:t>赛、线上</w:t>
            </w:r>
            <w:r>
              <w:rPr>
                <w:rFonts w:hint="eastAsia" w:ascii="仿宋_GB2312" w:hAnsi="仿宋_GB2312" w:eastAsia="仿宋_GB2312" w:cs="仿宋_GB2312"/>
                <w:sz w:val="21"/>
                <w:szCs w:val="20"/>
                <w:lang w:val="en-US" w:eastAsia="zh-CN"/>
              </w:rPr>
              <w:t>+</w:t>
            </w:r>
            <w:r>
              <w:rPr>
                <w:rFonts w:hint="eastAsia" w:ascii="仿宋_GB2312" w:hAnsi="仿宋_GB2312" w:eastAsia="仿宋_GB2312" w:cs="仿宋_GB2312"/>
                <w:sz w:val="21"/>
                <w:szCs w:val="20"/>
              </w:rPr>
              <w:t>线下</w:t>
            </w:r>
            <w:r>
              <w:rPr>
                <w:rFonts w:hint="eastAsia" w:ascii="仿宋_GB2312" w:hAnsi="仿宋_GB2312" w:eastAsia="仿宋_GB2312" w:cs="仿宋_GB2312"/>
                <w:sz w:val="21"/>
                <w:szCs w:val="20"/>
                <w:lang w:val="en-US" w:eastAsia="zh-CN"/>
              </w:rPr>
              <w:t>比</w:t>
            </w:r>
            <w:r>
              <w:rPr>
                <w:rFonts w:hint="eastAsia" w:ascii="仿宋_GB2312" w:hAnsi="仿宋_GB2312" w:eastAsia="仿宋_GB2312" w:cs="仿宋_GB2312"/>
                <w:sz w:val="21"/>
                <w:szCs w:val="20"/>
              </w:rPr>
              <w:t>赛三种</w:t>
            </w:r>
            <w:r>
              <w:rPr>
                <w:rFonts w:hint="eastAsia" w:ascii="仿宋_GB2312" w:hAnsi="仿宋_GB2312" w:eastAsia="仿宋_GB2312" w:cs="仿宋_GB2312"/>
                <w:sz w:val="21"/>
                <w:szCs w:val="20"/>
                <w:lang w:eastAsia="zh-CN"/>
              </w:rPr>
              <w:t>；</w:t>
            </w:r>
            <w:r>
              <w:rPr>
                <w:rFonts w:hint="eastAsia" w:ascii="仿宋_GB2312" w:hAnsi="仿宋_GB2312" w:eastAsia="仿宋_GB2312" w:cs="仿宋_GB2312"/>
                <w:sz w:val="21"/>
                <w:szCs w:val="20"/>
                <w:lang w:val="en-US" w:eastAsia="zh-CN"/>
              </w:rPr>
              <w:t>组队方式分为个人赛和团体赛，需明确参赛选手的报名资格，且若</w:t>
            </w:r>
            <w:r>
              <w:rPr>
                <w:rFonts w:hint="eastAsia" w:ascii="仿宋_GB2312" w:hAnsi="仿宋_GB2312" w:eastAsia="仿宋_GB2312" w:cs="仿宋_GB2312"/>
                <w:sz w:val="21"/>
                <w:szCs w:val="20"/>
              </w:rPr>
              <w:t>组队方式</w:t>
            </w:r>
            <w:r>
              <w:rPr>
                <w:rFonts w:hint="eastAsia" w:ascii="仿宋_GB2312" w:hAnsi="仿宋_GB2312" w:eastAsia="仿宋_GB2312" w:cs="仿宋_GB2312"/>
                <w:sz w:val="21"/>
                <w:szCs w:val="20"/>
                <w:lang w:val="en-US" w:eastAsia="zh-CN"/>
              </w:rPr>
              <w:t>为团体赛，需说明选手数量</w:t>
            </w:r>
            <w:r>
              <w:rPr>
                <w:rFonts w:hint="eastAsia" w:ascii="仿宋_GB2312" w:hAnsi="仿宋_GB2312" w:eastAsia="仿宋_GB2312" w:cs="仿宋_GB2312"/>
                <w:sz w:val="21"/>
                <w:szCs w:val="20"/>
                <w:lang w:eastAsia="zh-CN"/>
              </w:rPr>
              <w:t>、</w:t>
            </w:r>
            <w:r>
              <w:rPr>
                <w:rFonts w:hint="eastAsia" w:ascii="仿宋_GB2312" w:hAnsi="仿宋_GB2312" w:eastAsia="仿宋_GB2312" w:cs="仿宋_GB2312"/>
                <w:sz w:val="21"/>
                <w:szCs w:val="20"/>
                <w:lang w:val="en-US" w:eastAsia="zh-CN"/>
              </w:rPr>
              <w:t>组成人员的</w:t>
            </w:r>
            <w:r>
              <w:rPr>
                <w:rFonts w:hint="eastAsia" w:ascii="仿宋_GB2312" w:hAnsi="仿宋_GB2312" w:eastAsia="仿宋_GB2312" w:cs="仿宋_GB2312"/>
                <w:sz w:val="21"/>
                <w:szCs w:val="20"/>
              </w:rPr>
              <w:t>要求</w:t>
            </w:r>
            <w:r>
              <w:rPr>
                <w:rFonts w:hint="eastAsia" w:ascii="仿宋_GB2312" w:hAnsi="仿宋_GB2312" w:eastAsia="仿宋_GB2312" w:cs="仿宋_GB2312"/>
                <w:sz w:val="21"/>
                <w:szCs w:val="20"/>
                <w:lang w:eastAsia="zh-CN"/>
              </w:rPr>
              <w:t>。</w:t>
            </w:r>
            <w:r>
              <w:rPr>
                <w:rFonts w:hint="eastAsia" w:ascii="仿宋_GB2312" w:hAnsi="仿宋_GB2312" w:eastAsia="仿宋_GB2312" w:cs="仿宋_GB2312"/>
                <w:sz w:val="21"/>
                <w:szCs w:val="20"/>
              </w:rPr>
              <w:t>不超过300字。</w:t>
            </w:r>
          </w:p>
          <w:p>
            <w:pPr>
              <w:pStyle w:val="2"/>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afterAutospacing="0"/>
              <w:ind w:left="0" w:right="0" w:firstLine="422" w:firstLineChars="200"/>
              <w:textAlignment w:val="auto"/>
              <w:rPr>
                <w:rFonts w:hint="eastAsia" w:ascii="仿宋_GB2312" w:hAnsi="仿宋_GB2312" w:eastAsia="仿宋_GB2312" w:cs="仿宋_GB2312"/>
                <w:b/>
                <w:bCs/>
                <w:kern w:val="2"/>
                <w:sz w:val="21"/>
                <w:szCs w:val="20"/>
                <w:lang w:val="en-US" w:eastAsia="zh-Hans" w:bidi="ar-SA"/>
              </w:rPr>
            </w:pPr>
            <w:r>
              <w:rPr>
                <w:rFonts w:hint="eastAsia" w:ascii="仿宋_GB2312" w:hAnsi="仿宋_GB2312" w:eastAsia="仿宋_GB2312" w:cs="仿宋_GB2312"/>
                <w:b/>
                <w:bCs/>
                <w:kern w:val="2"/>
                <w:sz w:val="21"/>
                <w:szCs w:val="20"/>
                <w:lang w:val="en-US" w:eastAsia="zh-Hans" w:bidi="ar-SA"/>
              </w:rPr>
              <w:t>竞赛方式</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_GB2312" w:hAnsi="仿宋_GB2312" w:eastAsia="仿宋_GB2312" w:cs="仿宋_GB2312"/>
                <w:b w:val="0"/>
                <w:kern w:val="2"/>
                <w:sz w:val="21"/>
                <w:szCs w:val="20"/>
                <w:lang w:val="en-US" w:eastAsia="zh-Hans" w:bidi="ar-SA"/>
              </w:rPr>
            </w:pPr>
            <w:r>
              <w:rPr>
                <w:rFonts w:hint="eastAsia" w:ascii="仿宋_GB2312" w:hAnsi="仿宋_GB2312" w:eastAsia="仿宋_GB2312" w:cs="仿宋_GB2312"/>
                <w:b w:val="0"/>
                <w:kern w:val="2"/>
                <w:sz w:val="21"/>
                <w:szCs w:val="20"/>
                <w:lang w:val="en-US" w:eastAsia="zh-Hans" w:bidi="ar-SA"/>
              </w:rPr>
              <w:t>本赛项为个人赛，所有在校学生均可报名。</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cs="仿宋"/>
                <w:sz w:val="21"/>
                <w:szCs w:val="21"/>
              </w:rPr>
            </w:pPr>
            <w:r>
              <w:rPr>
                <w:rFonts w:hint="default" w:ascii="仿宋_GB2312" w:hAnsi="仿宋_GB2312" w:eastAsia="仿宋_GB2312" w:cs="仿宋_GB2312"/>
                <w:b w:val="0"/>
                <w:kern w:val="2"/>
                <w:sz w:val="21"/>
                <w:szCs w:val="20"/>
                <w:lang w:eastAsia="zh-Hans" w:bidi="ar-SA"/>
              </w:rPr>
              <w:t>2、</w:t>
            </w:r>
            <w:r>
              <w:rPr>
                <w:rFonts w:hint="eastAsia" w:ascii="仿宋" w:hAnsi="仿宋" w:eastAsia="仿宋" w:cs="仿宋"/>
                <w:b w:val="0"/>
                <w:kern w:val="2"/>
                <w:sz w:val="21"/>
                <w:szCs w:val="21"/>
                <w:lang w:val="en-US" w:eastAsia="zh-Hans" w:bidi="ar-SA"/>
              </w:rPr>
              <w:t>竞赛形式为线下比赛。</w:t>
            </w:r>
            <w:r>
              <w:rPr>
                <w:rFonts w:hint="eastAsia" w:ascii="仿宋" w:hAnsi="仿宋" w:eastAsia="仿宋" w:cs="仿宋"/>
                <w:sz w:val="21"/>
                <w:szCs w:val="21"/>
              </w:rPr>
              <w:t>竞赛等活动时间共1天。声乐、</w:t>
            </w:r>
            <w:r>
              <w:rPr>
                <w:rFonts w:hint="eastAsia" w:ascii="仿宋" w:hAnsi="仿宋" w:eastAsia="仿宋" w:cs="仿宋"/>
                <w:sz w:val="21"/>
                <w:szCs w:val="21"/>
                <w:lang w:val="en-US" w:eastAsia="zh-CN"/>
              </w:rPr>
              <w:t>器乐、</w:t>
            </w:r>
            <w:r>
              <w:rPr>
                <w:rFonts w:hint="eastAsia" w:ascii="仿宋" w:hAnsi="仿宋" w:eastAsia="仿宋" w:cs="仿宋"/>
                <w:sz w:val="21"/>
                <w:szCs w:val="21"/>
              </w:rPr>
              <w:t>新谱视唱以每位选手逐个在舞台上进行的方式开展。</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eastAsia" w:ascii="仿宋" w:hAnsi="仿宋" w:eastAsia="仿宋" w:cs="仿宋"/>
                <w:b w:val="0"/>
                <w:kern w:val="2"/>
                <w:sz w:val="21"/>
                <w:szCs w:val="21"/>
                <w:lang w:val="en-US" w:eastAsia="zh-Hans" w:bidi="ar-SA"/>
              </w:rPr>
            </w:pP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textAlignment w:val="auto"/>
              <w:rPr>
                <w:rFonts w:ascii="宋体"/>
                <w:b/>
                <w:szCs w:val="21"/>
              </w:rPr>
            </w:pPr>
          </w:p>
        </w:tc>
      </w:tr>
    </w:tbl>
    <w:p>
      <w:pPr>
        <w:spacing w:before="156" w:beforeLines="50" w:after="156" w:afterLines="50"/>
        <w:rPr>
          <w:rFonts w:ascii="黑体" w:eastAsia="黑体"/>
          <w:sz w:val="32"/>
          <w:szCs w:val="32"/>
        </w:rPr>
      </w:pPr>
      <w:r>
        <w:rPr>
          <w:rFonts w:hint="eastAsia" w:ascii="黑体" w:eastAsia="黑体"/>
          <w:sz w:val="32"/>
          <w:szCs w:val="32"/>
        </w:rPr>
        <w:t>五、竞赛流程</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1"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spacing w:before="0" w:beforeAutospacing="0" w:after="0" w:afterAutospacing="0" w:line="360" w:lineRule="auto"/>
              <w:ind w:left="0" w:right="210" w:rightChars="100"/>
              <w:jc w:val="left"/>
              <w:rPr>
                <w:rFonts w:hint="eastAsia" w:ascii="仿宋" w:hAnsi="仿宋" w:eastAsia="仿宋" w:cs="仿宋"/>
                <w:sz w:val="21"/>
                <w:szCs w:val="21"/>
              </w:rPr>
            </w:pPr>
            <w:r>
              <w:rPr>
                <w:rFonts w:hint="eastAsia" w:ascii="仿宋" w:hAnsi="仿宋" w:eastAsia="仿宋" w:cs="仿宋"/>
                <w:sz w:val="21"/>
                <w:szCs w:val="21"/>
              </w:rPr>
              <w:t>应用表格和流程图说明竞赛日程、比赛场次的安排及参赛选手的竞技过程。</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right="210" w:rightChars="100" w:firstLine="632" w:firstLineChars="300"/>
              <w:jc w:val="left"/>
              <w:textAlignment w:val="auto"/>
              <w:rPr>
                <w:rFonts w:hint="eastAsia" w:ascii="仿宋" w:hAnsi="仿宋" w:eastAsia="仿宋" w:cs="仿宋"/>
                <w:b w:val="0"/>
                <w:bCs w:val="0"/>
                <w:sz w:val="21"/>
                <w:szCs w:val="21"/>
                <w:lang w:val="en-US" w:eastAsia="zh-Hans"/>
              </w:rPr>
            </w:pPr>
            <w:r>
              <w:rPr>
                <w:rFonts w:hint="eastAsia" w:ascii="仿宋" w:hAnsi="仿宋" w:eastAsia="仿宋" w:cs="仿宋"/>
                <w:b/>
                <w:bCs/>
                <w:sz w:val="21"/>
                <w:szCs w:val="21"/>
                <w:lang w:val="en-US" w:eastAsia="zh-Hans"/>
              </w:rPr>
              <w:t>竞赛环节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right="210" w:rightChars="100" w:firstLine="527" w:firstLineChars="250"/>
              <w:jc w:val="left"/>
              <w:textAlignment w:val="auto"/>
              <w:rPr>
                <w:rFonts w:hint="eastAsia" w:ascii="仿宋" w:hAnsi="仿宋" w:eastAsia="仿宋" w:cs="仿宋"/>
                <w:b w:val="0"/>
                <w:bCs w:val="0"/>
                <w:sz w:val="21"/>
                <w:szCs w:val="21"/>
                <w:lang w:val="en-US" w:eastAsia="zh-Hans"/>
              </w:rPr>
            </w:pPr>
            <w:r>
              <w:rPr>
                <w:rFonts w:hint="eastAsia" w:ascii="仿宋" w:hAnsi="仿宋" w:eastAsia="仿宋" w:cs="仿宋"/>
                <w:b/>
                <w:bCs/>
                <w:sz w:val="21"/>
                <w:szCs w:val="21"/>
                <w:lang w:val="en-US" w:eastAsia="zh-Hans"/>
              </w:rPr>
              <w:t xml:space="preserve"> </w:t>
            </w:r>
            <w:r>
              <w:rPr>
                <w:rFonts w:hint="eastAsia" w:ascii="仿宋" w:hAnsi="仿宋" w:eastAsia="仿宋" w:cs="仿宋"/>
                <w:b w:val="0"/>
                <w:bCs w:val="0"/>
                <w:sz w:val="21"/>
                <w:szCs w:val="21"/>
                <w:lang w:val="en-US" w:eastAsia="zh-Hans"/>
              </w:rPr>
              <w:t>比赛分为声乐演唱或器乐演奏</w:t>
            </w:r>
            <w:r>
              <w:rPr>
                <w:rFonts w:hint="default" w:ascii="仿宋" w:hAnsi="仿宋" w:eastAsia="仿宋" w:cs="仿宋"/>
                <w:b w:val="0"/>
                <w:bCs w:val="0"/>
                <w:sz w:val="21"/>
                <w:szCs w:val="21"/>
                <w:lang w:eastAsia="zh-Hans"/>
              </w:rPr>
              <w:t>、</w:t>
            </w:r>
            <w:r>
              <w:rPr>
                <w:rFonts w:hint="eastAsia" w:ascii="仿宋" w:hAnsi="仿宋" w:eastAsia="仿宋" w:cs="仿宋"/>
                <w:b w:val="0"/>
                <w:bCs w:val="0"/>
                <w:sz w:val="21"/>
                <w:szCs w:val="21"/>
                <w:lang w:val="en-US" w:eastAsia="zh-Hans"/>
              </w:rPr>
              <w:t>新谱视唱两个环节</w:t>
            </w:r>
            <w:r>
              <w:rPr>
                <w:rFonts w:hint="default" w:ascii="仿宋" w:hAnsi="仿宋" w:eastAsia="仿宋" w:cs="仿宋"/>
                <w:b w:val="0"/>
                <w:bCs w:val="0"/>
                <w:sz w:val="21"/>
                <w:szCs w:val="21"/>
                <w:lang w:eastAsia="zh-Hans"/>
              </w:rPr>
              <w:t>，</w:t>
            </w:r>
            <w:r>
              <w:rPr>
                <w:rFonts w:hint="eastAsia" w:ascii="仿宋" w:hAnsi="仿宋" w:eastAsia="仿宋" w:cs="仿宋"/>
                <w:b w:val="0"/>
                <w:bCs w:val="0"/>
                <w:sz w:val="21"/>
                <w:szCs w:val="21"/>
                <w:lang w:val="en-US" w:eastAsia="zh-Hans"/>
              </w:rPr>
              <w:t>选手根据自身的情况选择声乐演唱或者是器乐演奏中的任一项进行技能测试</w:t>
            </w:r>
            <w:r>
              <w:rPr>
                <w:rFonts w:hint="default" w:ascii="仿宋" w:hAnsi="仿宋" w:eastAsia="仿宋" w:cs="仿宋"/>
                <w:b w:val="0"/>
                <w:bCs w:val="0"/>
                <w:sz w:val="21"/>
                <w:szCs w:val="21"/>
                <w:lang w:eastAsia="zh-Hans"/>
              </w:rPr>
              <w:t>，</w:t>
            </w:r>
            <w:r>
              <w:rPr>
                <w:rFonts w:hint="eastAsia" w:ascii="仿宋" w:hAnsi="仿宋" w:eastAsia="仿宋" w:cs="仿宋"/>
                <w:b w:val="0"/>
                <w:bCs w:val="0"/>
                <w:sz w:val="21"/>
                <w:szCs w:val="21"/>
                <w:lang w:val="en-US" w:eastAsia="zh-Hans"/>
              </w:rPr>
              <w:t>测试完毕后进行视唱环节的测试</w:t>
            </w:r>
            <w:r>
              <w:rPr>
                <w:rFonts w:hint="default" w:ascii="仿宋" w:hAnsi="仿宋" w:eastAsia="仿宋" w:cs="仿宋"/>
                <w:b w:val="0"/>
                <w:bCs w:val="0"/>
                <w:sz w:val="21"/>
                <w:szCs w:val="21"/>
                <w:lang w:eastAsia="zh-Hans"/>
              </w:rPr>
              <w:t>，</w:t>
            </w:r>
            <w:r>
              <w:rPr>
                <w:rFonts w:hint="eastAsia" w:ascii="仿宋" w:hAnsi="仿宋" w:eastAsia="仿宋" w:cs="仿宋"/>
                <w:b w:val="0"/>
                <w:bCs w:val="0"/>
                <w:sz w:val="21"/>
                <w:szCs w:val="21"/>
                <w:lang w:val="en-US" w:eastAsia="zh-Hans"/>
              </w:rPr>
              <w:t>两个环节的总分为最终成绩</w:t>
            </w:r>
            <w:r>
              <w:rPr>
                <w:rFonts w:hint="default" w:ascii="仿宋" w:hAnsi="仿宋" w:eastAsia="仿宋" w:cs="仿宋"/>
                <w:b w:val="0"/>
                <w:bCs w:val="0"/>
                <w:sz w:val="21"/>
                <w:szCs w:val="21"/>
                <w:lang w:eastAsia="zh-Hans"/>
              </w:rPr>
              <w:t>。</w:t>
            </w:r>
          </w:p>
          <w:tbl>
            <w:tblPr>
              <w:tblStyle w:val="6"/>
              <w:tblpPr w:leftFromText="180" w:rightFromText="180" w:vertAnchor="text" w:horzAnchor="page" w:tblpXSpec="center" w:tblpY="642"/>
              <w:tblOverlap w:val="never"/>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541"/>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leftChars="0" w:right="0" w:rightChars="0"/>
                    <w:jc w:val="center"/>
                    <w:textAlignment w:val="auto"/>
                    <w:rPr>
                      <w:rFonts w:hint="eastAsia"/>
                      <w:b/>
                      <w:bCs/>
                      <w:vertAlign w:val="baseline"/>
                      <w:lang w:val="en-US" w:eastAsia="zh-Hans"/>
                    </w:rPr>
                  </w:pPr>
                  <w:r>
                    <w:rPr>
                      <w:rFonts w:hint="default" w:ascii="仿宋" w:hAnsi="仿宋" w:eastAsia="仿宋" w:cs="仿宋"/>
                      <w:b/>
                      <w:bCs/>
                      <w:kern w:val="2"/>
                      <w:sz w:val="21"/>
                      <w:szCs w:val="21"/>
                      <w:lang w:val="en-US" w:eastAsia="zh-CN" w:bidi="ar"/>
                    </w:rPr>
                    <w:t>日期</w:t>
                  </w:r>
                </w:p>
              </w:tc>
              <w:tc>
                <w:tcPr>
                  <w:tcW w:w="15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leftChars="0" w:right="0" w:rightChars="0"/>
                    <w:jc w:val="center"/>
                    <w:textAlignment w:val="auto"/>
                    <w:rPr>
                      <w:rFonts w:hint="eastAsia"/>
                      <w:b/>
                      <w:bCs/>
                      <w:vertAlign w:val="baseline"/>
                      <w:lang w:val="en-US" w:eastAsia="zh-Hans"/>
                    </w:rPr>
                  </w:pPr>
                  <w:r>
                    <w:rPr>
                      <w:rFonts w:hint="default" w:ascii="仿宋" w:hAnsi="仿宋" w:eastAsia="仿宋" w:cs="仿宋"/>
                      <w:b/>
                      <w:bCs/>
                      <w:kern w:val="2"/>
                      <w:sz w:val="21"/>
                      <w:szCs w:val="21"/>
                      <w:lang w:val="en-US" w:eastAsia="zh-CN" w:bidi="ar"/>
                    </w:rPr>
                    <w:t>时段</w:t>
                  </w:r>
                </w:p>
              </w:tc>
              <w:tc>
                <w:tcPr>
                  <w:tcW w:w="60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leftChars="0" w:right="0" w:rightChars="0"/>
                    <w:jc w:val="center"/>
                    <w:textAlignment w:val="auto"/>
                    <w:rPr>
                      <w:rFonts w:hint="eastAsia"/>
                      <w:b/>
                      <w:bCs/>
                      <w:vertAlign w:val="baseline"/>
                      <w:lang w:val="en-US" w:eastAsia="zh-Hans"/>
                    </w:rPr>
                  </w:pPr>
                  <w:r>
                    <w:rPr>
                      <w:rFonts w:hint="default" w:ascii="仿宋" w:hAnsi="仿宋" w:eastAsia="仿宋" w:cs="仿宋"/>
                      <w:b/>
                      <w:bCs/>
                      <w:kern w:val="2"/>
                      <w:sz w:val="21"/>
                      <w:szCs w:val="21"/>
                      <w:lang w:val="en-US" w:eastAsia="zh-CN"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leftChars="0" w:right="0" w:rightChars="0"/>
                    <w:jc w:val="center"/>
                    <w:textAlignment w:val="auto"/>
                    <w:rPr>
                      <w:rFonts w:hint="eastAsia"/>
                      <w:vertAlign w:val="baseline"/>
                      <w:lang w:eastAsia="zh-Hans"/>
                    </w:rPr>
                  </w:pPr>
                  <w:r>
                    <w:rPr>
                      <w:rFonts w:hint="default"/>
                      <w:vertAlign w:val="baseline"/>
                      <w:lang w:eastAsia="zh-Hans"/>
                    </w:rPr>
                    <w:t>6</w:t>
                  </w:r>
                  <w:r>
                    <w:rPr>
                      <w:rFonts w:hint="eastAsia"/>
                      <w:vertAlign w:val="baseline"/>
                      <w:lang w:val="en-US" w:eastAsia="zh-Hans"/>
                    </w:rPr>
                    <w:t>.</w:t>
                  </w:r>
                  <w:r>
                    <w:rPr>
                      <w:rFonts w:hint="default"/>
                      <w:vertAlign w:val="baseline"/>
                      <w:lang w:eastAsia="zh-Hans"/>
                    </w:rPr>
                    <w:t>13</w:t>
                  </w:r>
                </w:p>
              </w:tc>
              <w:tc>
                <w:tcPr>
                  <w:tcW w:w="15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leftChars="0" w:right="0" w:rightChars="0"/>
                    <w:jc w:val="center"/>
                    <w:textAlignment w:val="auto"/>
                    <w:rPr>
                      <w:rFonts w:hint="eastAsia"/>
                      <w:vertAlign w:val="baseline"/>
                      <w:lang w:val="en-US" w:eastAsia="zh-Hans"/>
                    </w:rPr>
                  </w:pPr>
                  <w:r>
                    <w:rPr>
                      <w:rFonts w:hint="eastAsia"/>
                      <w:vertAlign w:val="baseline"/>
                      <w:lang w:val="en-US" w:eastAsia="zh-Hans"/>
                    </w:rPr>
                    <w:t>下午</w:t>
                  </w:r>
                </w:p>
              </w:tc>
              <w:tc>
                <w:tcPr>
                  <w:tcW w:w="60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leftChars="0" w:right="0" w:rightChars="0"/>
                    <w:jc w:val="both"/>
                    <w:textAlignment w:val="auto"/>
                    <w:rPr>
                      <w:rFonts w:hint="eastAsia"/>
                      <w:vertAlign w:val="baseline"/>
                      <w:lang w:val="en-US" w:eastAsia="zh-Hans"/>
                    </w:rPr>
                  </w:pPr>
                  <w:r>
                    <w:rPr>
                      <w:rFonts w:hint="eastAsia"/>
                      <w:vertAlign w:val="baseline"/>
                      <w:lang w:val="en-US" w:eastAsia="zh-Hans"/>
                    </w:rPr>
                    <w:t>声乐演唱</w:t>
                  </w:r>
                  <w:r>
                    <w:rPr>
                      <w:rFonts w:hint="default"/>
                      <w:vertAlign w:val="baseline"/>
                      <w:lang w:eastAsia="zh-Hans"/>
                    </w:rPr>
                    <w:t>（</w:t>
                  </w:r>
                  <w:r>
                    <w:rPr>
                      <w:rFonts w:hint="eastAsia"/>
                      <w:vertAlign w:val="baseline"/>
                      <w:lang w:val="en-US" w:eastAsia="zh-Hans"/>
                    </w:rPr>
                    <w:t>器乐演奏</w:t>
                  </w:r>
                  <w:r>
                    <w:rPr>
                      <w:rFonts w:hint="default"/>
                      <w:vertAlign w:val="baseline"/>
                      <w:lang w:eastAsia="zh-Hans"/>
                    </w:rPr>
                    <w:t>）、</w:t>
                  </w:r>
                  <w:r>
                    <w:rPr>
                      <w:rFonts w:hint="eastAsia"/>
                      <w:vertAlign w:val="baseline"/>
                      <w:lang w:val="en-US" w:eastAsia="zh-Hans"/>
                    </w:rPr>
                    <w:t>新谱视唱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leftChars="0" w:right="0" w:rightChars="0"/>
                    <w:jc w:val="center"/>
                    <w:textAlignment w:val="auto"/>
                    <w:rPr>
                      <w:rFonts w:hint="eastAsia"/>
                      <w:vertAlign w:val="baseline"/>
                      <w:lang w:val="en-US" w:eastAsia="zh-Hans"/>
                    </w:rPr>
                  </w:pPr>
                  <w:r>
                    <w:rPr>
                      <w:rFonts w:hint="default" w:ascii="仿宋" w:hAnsi="仿宋" w:eastAsia="仿宋" w:cs="仿宋"/>
                      <w:kern w:val="2"/>
                      <w:sz w:val="21"/>
                      <w:szCs w:val="21"/>
                      <w:lang w:val="en-US" w:eastAsia="zh-CN" w:bidi="ar"/>
                    </w:rPr>
                    <w:t>6.</w:t>
                  </w:r>
                  <w:r>
                    <w:rPr>
                      <w:rFonts w:hint="default" w:ascii="仿宋" w:hAnsi="仿宋" w:eastAsia="仿宋" w:cs="仿宋"/>
                      <w:kern w:val="2"/>
                      <w:sz w:val="21"/>
                      <w:szCs w:val="21"/>
                      <w:lang w:eastAsia="zh-CN" w:bidi="ar"/>
                    </w:rPr>
                    <w:t>13</w:t>
                  </w:r>
                </w:p>
              </w:tc>
              <w:tc>
                <w:tcPr>
                  <w:tcW w:w="15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leftChars="0" w:right="0" w:rightChars="0"/>
                    <w:jc w:val="center"/>
                    <w:textAlignment w:val="auto"/>
                    <w:rPr>
                      <w:rFonts w:hint="eastAsia"/>
                      <w:vertAlign w:val="baseline"/>
                      <w:lang w:val="en-US" w:eastAsia="zh-Hans"/>
                    </w:rPr>
                  </w:pPr>
                  <w:r>
                    <w:rPr>
                      <w:rFonts w:hint="eastAsia"/>
                      <w:vertAlign w:val="baseline"/>
                      <w:lang w:val="en-US" w:eastAsia="zh-Hans"/>
                    </w:rPr>
                    <w:t>晚上</w:t>
                  </w:r>
                </w:p>
              </w:tc>
              <w:tc>
                <w:tcPr>
                  <w:tcW w:w="60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3" w:beforeLines="20" w:beforeAutospacing="0" w:after="63" w:afterLines="20" w:afterAutospacing="0" w:line="360" w:lineRule="auto"/>
                    <w:ind w:left="0" w:leftChars="0" w:right="0" w:rightChars="0"/>
                    <w:jc w:val="both"/>
                    <w:textAlignment w:val="auto"/>
                    <w:rPr>
                      <w:rFonts w:hint="eastAsia"/>
                      <w:vertAlign w:val="baseline"/>
                      <w:lang w:val="en-US" w:eastAsia="zh-Hans"/>
                    </w:rPr>
                  </w:pPr>
                  <w:r>
                    <w:rPr>
                      <w:rFonts w:hint="default" w:ascii="仿宋" w:hAnsi="仿宋" w:eastAsia="仿宋" w:cs="仿宋"/>
                      <w:kern w:val="2"/>
                      <w:sz w:val="21"/>
                      <w:szCs w:val="21"/>
                      <w:lang w:val="en-US" w:eastAsia="zh-CN" w:bidi="ar"/>
                    </w:rPr>
                    <w:t>成绩公布</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63" w:afterLines="20" w:afterAutospacing="0" w:line="360" w:lineRule="auto"/>
              <w:ind w:left="0" w:right="210" w:rightChars="100" w:firstLine="632" w:firstLineChars="300"/>
              <w:jc w:val="left"/>
              <w:textAlignment w:val="auto"/>
              <w:rPr>
                <w:rFonts w:hint="eastAsia" w:ascii="仿宋" w:hAnsi="仿宋" w:eastAsia="仿宋" w:cs="仿宋"/>
                <w:b/>
                <w:bCs/>
                <w:sz w:val="21"/>
                <w:szCs w:val="21"/>
                <w:lang w:val="en-US" w:eastAsia="zh-Hans"/>
              </w:rPr>
            </w:pPr>
            <w:r>
              <w:rPr>
                <w:rFonts w:hint="eastAsia" w:ascii="仿宋" w:hAnsi="仿宋" w:eastAsia="仿宋" w:cs="仿宋"/>
                <w:b/>
                <w:bCs/>
                <w:sz w:val="21"/>
                <w:szCs w:val="21"/>
                <w:lang w:val="en-US" w:eastAsia="zh-Hans"/>
              </w:rPr>
              <w:t>（二）比赛日程与比赛场次（见下图）：</w:t>
            </w:r>
          </w:p>
          <w:p>
            <w:pPr>
              <w:pStyle w:val="2"/>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afterAutospacing="0" w:line="360" w:lineRule="auto"/>
              <w:ind w:left="0" w:right="0" w:firstLine="422" w:firstLineChars="200"/>
              <w:textAlignment w:val="auto"/>
              <w:rPr>
                <w:rFonts w:hint="eastAsia" w:ascii="仿宋" w:hAnsi="仿宋" w:eastAsia="仿宋" w:cs="仿宋"/>
                <w:sz w:val="21"/>
                <w:szCs w:val="21"/>
                <w:lang w:val="en-US" w:eastAsia="zh-Hans"/>
              </w:rPr>
            </w:pPr>
            <w:r>
              <w:rPr>
                <w:rFonts w:hint="eastAsia" w:ascii="仿宋" w:hAnsi="仿宋" w:eastAsia="仿宋" w:cs="仿宋"/>
                <w:sz w:val="21"/>
                <w:szCs w:val="21"/>
                <w:lang w:val="en-US" w:eastAsia="zh-Hans"/>
              </w:rPr>
              <w:t>（三）参赛选手的竞技过程：</w:t>
            </w:r>
          </w:p>
          <w:p>
            <w:pPr>
              <w:keepNext w:val="0"/>
              <w:keepLines w:val="0"/>
              <w:numPr>
                <w:ilvl w:val="0"/>
                <w:numId w:val="3"/>
              </w:numPr>
              <w:suppressLineNumbers w:val="0"/>
              <w:spacing w:before="0" w:beforeAutospacing="0" w:after="0" w:afterAutospacing="0" w:line="360" w:lineRule="auto"/>
              <w:ind w:left="0" w:right="0" w:firstLine="422" w:firstLineChars="200"/>
              <w:rPr>
                <w:rFonts w:hint="eastAsia" w:ascii="仿宋" w:hAnsi="仿宋" w:eastAsia="仿宋" w:cs="仿宋"/>
                <w:b/>
                <w:bCs/>
                <w:lang w:val="en-US" w:eastAsia="zh-Hans"/>
              </w:rPr>
            </w:pPr>
            <w:r>
              <w:rPr>
                <w:rFonts w:hint="eastAsia" w:ascii="仿宋" w:hAnsi="仿宋" w:eastAsia="仿宋" w:cs="仿宋"/>
                <w:b/>
                <w:bCs/>
                <w:lang w:val="en-US" w:eastAsia="zh-Hans"/>
              </w:rPr>
              <w:t>抽签仪式</w:t>
            </w:r>
          </w:p>
          <w:p>
            <w:pPr>
              <w:keepNext w:val="0"/>
              <w:keepLines w:val="0"/>
              <w:suppressLineNumbers w:val="0"/>
              <w:spacing w:before="0" w:beforeAutospacing="0" w:after="0" w:afterAutospacing="0" w:line="360" w:lineRule="auto"/>
              <w:ind w:left="0" w:right="0" w:firstLine="420" w:firstLineChars="200"/>
              <w:rPr>
                <w:rFonts w:hint="eastAsia" w:ascii="仿宋" w:hAnsi="仿宋" w:eastAsia="仿宋" w:cs="仿宋"/>
                <w:lang w:val="en-US" w:eastAsia="zh-Hans"/>
              </w:rPr>
            </w:pPr>
            <w:r>
              <w:rPr>
                <w:rFonts w:hint="eastAsia" w:ascii="仿宋" w:hAnsi="仿宋" w:eastAsia="仿宋" w:cs="仿宋"/>
                <w:lang w:val="en-US" w:eastAsia="zh-Hans"/>
              </w:rPr>
              <w:t>技能比赛前举行抽签仪式，各参赛队伍的参赛选手、领队和指导教师均须参加，通过抽签确定各参赛选手的出场顺序。抽签秉承“公开、公平、公正”的原则，按照赛项的具体抽签时间，赛项执委会将首先点名确认每一位参赛选手已到场（由于特殊原因无法到场的参赛选手须提前告知赛项执委会并出具由本人亲笔签名的书面委托书，指定其代理人代为抽签并声明承认抽签结果有效）。没有按时到场抽签，或无故缺席抽签环节的选手，将视为自动放弃抽签，其抽签结果由赛项执委会在优先安排其他选手抽签之后决定。</w:t>
            </w:r>
          </w:p>
          <w:p>
            <w:pPr>
              <w:keepNext w:val="0"/>
              <w:keepLines w:val="0"/>
              <w:numPr>
                <w:ilvl w:val="0"/>
                <w:numId w:val="4"/>
              </w:numPr>
              <w:suppressLineNumbers w:val="0"/>
              <w:spacing w:before="0" w:beforeAutospacing="0" w:after="0" w:afterAutospacing="0" w:line="360" w:lineRule="auto"/>
              <w:ind w:left="0" w:right="0" w:firstLine="422" w:firstLineChars="200"/>
              <w:rPr>
                <w:rFonts w:hint="eastAsia" w:ascii="仿宋" w:hAnsi="仿宋" w:eastAsia="仿宋" w:cs="仿宋"/>
                <w:b/>
                <w:bCs/>
                <w:lang w:val="en-US" w:eastAsia="zh-Hans"/>
              </w:rPr>
            </w:pPr>
            <w:r>
              <w:rPr>
                <w:rFonts w:hint="eastAsia" w:ascii="仿宋" w:hAnsi="仿宋" w:eastAsia="仿宋" w:cs="仿宋"/>
                <w:b/>
                <w:bCs/>
                <w:lang w:val="en-US" w:eastAsia="zh-Hans"/>
              </w:rPr>
              <w:t>参赛选手入场</w:t>
            </w:r>
          </w:p>
          <w:p>
            <w:pPr>
              <w:keepNext w:val="0"/>
              <w:keepLines w:val="0"/>
              <w:suppressLineNumbers w:val="0"/>
              <w:spacing w:before="0" w:beforeAutospacing="0" w:after="0" w:afterAutospacing="0" w:line="360" w:lineRule="auto"/>
              <w:ind w:left="0" w:right="0" w:firstLine="420" w:firstLineChars="200"/>
              <w:rPr>
                <w:rFonts w:hint="eastAsia" w:ascii="仿宋" w:hAnsi="仿宋" w:eastAsia="仿宋" w:cs="仿宋"/>
                <w:lang w:val="en-US" w:eastAsia="zh-Hans"/>
              </w:rPr>
            </w:pPr>
            <w:r>
              <w:rPr>
                <w:rFonts w:hint="eastAsia" w:ascii="仿宋" w:hAnsi="仿宋" w:eastAsia="仿宋" w:cs="仿宋"/>
                <w:lang w:val="en-US" w:eastAsia="zh-Hans"/>
              </w:rPr>
              <w:t>参赛选手应提前15分钟到达赛场等候室，并凭学生证、身份证检录，按要求入场，不得迟到早退，未按照规定时间到场并检录者视为自动放弃比赛。</w:t>
            </w:r>
          </w:p>
          <w:p>
            <w:pPr>
              <w:keepNext w:val="0"/>
              <w:keepLines w:val="0"/>
              <w:suppressLineNumbers w:val="0"/>
              <w:spacing w:before="0" w:beforeAutospacing="0" w:after="0" w:afterAutospacing="0"/>
              <w:ind w:left="0" w:right="0"/>
              <w:rPr>
                <w:rFonts w:hint="default"/>
                <w:lang w:val="en-US" w:eastAsia="zh-Hans"/>
              </w:rPr>
            </w:pPr>
          </w:p>
        </w:tc>
      </w:tr>
    </w:tbl>
    <w:p>
      <w:pPr>
        <w:widowControl/>
        <w:jc w:val="left"/>
        <w:rPr>
          <w:rFonts w:ascii="黑体" w:eastAsia="黑体"/>
          <w:sz w:val="32"/>
          <w:szCs w:val="32"/>
        </w:rPr>
      </w:pPr>
      <w:r>
        <w:rPr>
          <w:rFonts w:ascii="黑体" w:eastAsia="黑体"/>
          <w:sz w:val="32"/>
          <w:szCs w:val="32"/>
        </w:rPr>
        <w:br w:type="page"/>
      </w:r>
      <w:r>
        <w:rPr>
          <w:rFonts w:hint="eastAsia" w:ascii="黑体" w:eastAsia="黑体"/>
          <w:sz w:val="32"/>
          <w:szCs w:val="32"/>
        </w:rPr>
        <w:t>六、竞赛规则</w:t>
      </w:r>
    </w:p>
    <w:tbl>
      <w:tblPr>
        <w:tblStyle w:val="5"/>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3" w:hRule="atLeast"/>
          <w:jc w:val="center"/>
        </w:trPr>
        <w:tc>
          <w:tcPr>
            <w:tcW w:w="9144" w:type="dxa"/>
            <w:tcBorders>
              <w:top w:val="single" w:color="000000" w:sz="2" w:space="0"/>
              <w:left w:val="single" w:color="000000" w:sz="2" w:space="0"/>
              <w:right w:val="single" w:color="000000" w:sz="2" w:space="0"/>
            </w:tcBorders>
          </w:tcPr>
          <w:p>
            <w:pPr>
              <w:keepNext w:val="0"/>
              <w:keepLines w:val="0"/>
              <w:suppressLineNumbers w:val="0"/>
              <w:spacing w:before="0" w:beforeAutospacing="0" w:after="0" w:afterAutospacing="0" w:line="360" w:lineRule="auto"/>
              <w:ind w:left="0" w:right="210" w:rightChars="100"/>
              <w:jc w:val="left"/>
              <w:rPr>
                <w:rFonts w:hint="eastAsia" w:ascii="仿宋" w:hAnsi="仿宋" w:eastAsia="仿宋" w:cs="仿宋"/>
              </w:rPr>
            </w:pPr>
            <w:r>
              <w:rPr>
                <w:rFonts w:hint="eastAsia" w:ascii="仿宋" w:hAnsi="仿宋" w:eastAsia="仿宋" w:cs="仿宋"/>
              </w:rPr>
              <w:t>说明赛项的具体规</w:t>
            </w:r>
            <w:r>
              <w:rPr>
                <w:rFonts w:hint="eastAsia" w:ascii="仿宋" w:hAnsi="仿宋" w:eastAsia="仿宋" w:cs="仿宋"/>
                <w:lang w:val="en-US" w:eastAsia="zh-CN"/>
              </w:rPr>
              <w:t>则</w:t>
            </w:r>
            <w:r>
              <w:rPr>
                <w:rFonts w:hint="eastAsia" w:ascii="仿宋" w:hAnsi="仿宋" w:eastAsia="仿宋" w:cs="仿宋"/>
              </w:rPr>
              <w:t>，包括选手报名、熟悉场地、</w:t>
            </w:r>
            <w:r>
              <w:rPr>
                <w:rFonts w:hint="eastAsia" w:ascii="仿宋" w:hAnsi="仿宋" w:eastAsia="仿宋" w:cs="仿宋"/>
                <w:lang w:val="en-US" w:eastAsia="zh-CN"/>
              </w:rPr>
              <w:t>入场规则、赛场规则、离场规则</w:t>
            </w:r>
            <w:r>
              <w:rPr>
                <w:rFonts w:hint="eastAsia" w:ascii="仿宋" w:hAnsi="仿宋" w:eastAsia="仿宋" w:cs="仿宋"/>
              </w:rPr>
              <w:t>、成绩评定与结果公布等赛事活动中组织管理人员、选手、裁判、工作人员等共同遵守的规定。竞赛规则须遵循</w:t>
            </w:r>
            <w:r>
              <w:rPr>
                <w:rFonts w:hint="eastAsia" w:ascii="仿宋" w:hAnsi="仿宋" w:eastAsia="仿宋" w:cs="仿宋"/>
                <w:lang w:eastAsia="zh-CN"/>
              </w:rPr>
              <w:t>《</w:t>
            </w:r>
            <w:r>
              <w:rPr>
                <w:rFonts w:hint="eastAsia" w:ascii="仿宋" w:hAnsi="仿宋" w:eastAsia="仿宋" w:cs="仿宋"/>
                <w:lang w:val="en-US" w:eastAsia="zh-CN"/>
              </w:rPr>
              <w:t>全国职业院校技能大赛章程</w:t>
            </w:r>
            <w:r>
              <w:rPr>
                <w:rFonts w:hint="eastAsia" w:ascii="仿宋" w:hAnsi="仿宋" w:eastAsia="仿宋" w:cs="仿宋"/>
                <w:lang w:eastAsia="zh-CN"/>
              </w:rPr>
              <w:t>》</w:t>
            </w:r>
            <w:r>
              <w:rPr>
                <w:rFonts w:hint="eastAsia" w:ascii="仿宋" w:hAnsi="仿宋" w:eastAsia="仿宋" w:cs="仿宋"/>
                <w:lang w:val="en-US" w:eastAsia="zh-CN"/>
              </w:rPr>
              <w:t>及《全国职业院校技能大赛制度汇编》</w:t>
            </w:r>
            <w:r>
              <w:rPr>
                <w:rFonts w:hint="eastAsia" w:ascii="仿宋" w:hAnsi="仿宋" w:eastAsia="仿宋" w:cs="仿宋"/>
              </w:rPr>
              <w:t>，不超过800字。</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sz w:val="21"/>
                <w:szCs w:val="21"/>
              </w:rPr>
            </w:pPr>
            <w:r>
              <w:rPr>
                <w:rFonts w:hint="eastAsia" w:ascii="仿宋" w:hAnsi="仿宋" w:eastAsia="仿宋"/>
                <w:sz w:val="21"/>
                <w:szCs w:val="21"/>
              </w:rPr>
              <w:t>（一）参赛选手须为</w:t>
            </w:r>
            <w:r>
              <w:rPr>
                <w:rFonts w:hint="eastAsia" w:ascii="仿宋" w:hAnsi="仿宋" w:eastAsia="仿宋"/>
                <w:sz w:val="21"/>
                <w:szCs w:val="21"/>
                <w:lang w:val="en-US" w:eastAsia="zh-Hans"/>
              </w:rPr>
              <w:t>山东传媒职业学院</w:t>
            </w:r>
            <w:r>
              <w:rPr>
                <w:rFonts w:hint="eastAsia" w:ascii="仿宋" w:hAnsi="仿宋" w:eastAsia="仿宋"/>
                <w:sz w:val="21"/>
                <w:szCs w:val="21"/>
              </w:rPr>
              <w:t>在籍学生</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（二）参赛选手在报名审核确认后，原则上不得更换。如在准备过程中因特殊情况确需更换选手，须于开赛</w:t>
            </w:r>
            <w:r>
              <w:rPr>
                <w:rFonts w:hint="eastAsia" w:ascii="仿宋" w:hAnsi="仿宋" w:eastAsia="仿宋"/>
                <w:sz w:val="21"/>
                <w:szCs w:val="21"/>
                <w:lang w:val="en-US" w:eastAsia="zh-CN"/>
              </w:rPr>
              <w:t>前3</w:t>
            </w:r>
            <w:r>
              <w:rPr>
                <w:rFonts w:hint="eastAsia" w:ascii="仿宋" w:hAnsi="仿宋" w:eastAsia="仿宋"/>
                <w:sz w:val="21"/>
                <w:szCs w:val="21"/>
              </w:rPr>
              <w:t xml:space="preserve">个工作日前出具书面说明，经大赛执委会办公室核实同意后予以更换。竞赛开始后，参赛队不得更换参赛选手，允许选手缺席竞赛。 </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（三）选手须按要求认真、如实、详细填写报名表各栏目内容。</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lang w:val="en-US" w:eastAsia="zh-Hans"/>
              </w:rPr>
              <w:t>参赛作品</w:t>
            </w:r>
            <w:r>
              <w:rPr>
                <w:rFonts w:hint="eastAsia" w:ascii="仿宋" w:hAnsi="仿宋" w:eastAsia="仿宋"/>
                <w:sz w:val="21"/>
                <w:szCs w:val="21"/>
              </w:rPr>
              <w:t>名称要写全称；如因选手填写不清楚、不准确而影响竞赛的，责任自负。选手参赛曲目在报名审核确认后，一律不得更换。如选手擅自更换演唱</w:t>
            </w:r>
            <w:r>
              <w:rPr>
                <w:rFonts w:hint="eastAsia" w:ascii="仿宋" w:hAnsi="仿宋" w:eastAsia="仿宋"/>
                <w:sz w:val="21"/>
                <w:szCs w:val="21"/>
                <w:lang w:eastAsia="zh-CN"/>
              </w:rPr>
              <w:t>、</w:t>
            </w:r>
            <w:r>
              <w:rPr>
                <w:rFonts w:hint="eastAsia" w:ascii="仿宋" w:hAnsi="仿宋" w:eastAsia="仿宋"/>
                <w:sz w:val="21"/>
                <w:szCs w:val="21"/>
                <w:lang w:val="en-US" w:eastAsia="zh-CN"/>
              </w:rPr>
              <w:t>演奏</w:t>
            </w:r>
            <w:r>
              <w:rPr>
                <w:rFonts w:hint="eastAsia" w:ascii="仿宋" w:hAnsi="仿宋" w:eastAsia="仿宋"/>
                <w:sz w:val="21"/>
                <w:szCs w:val="21"/>
              </w:rPr>
              <w:t>曲目，将不予评分。</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（四）参赛选手具体竞赛时间、顺序由抽签决定。选手须持本人身份证、学生证及统一签发的参赛证；须提前在规定时间内到达赛区现场检录；迟到超过15分钟的选手，视作弃权，不得入场竞赛。</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（五）参赛选手、伴奏人员不得携带任何书籍、纸质资料、通讯工具和电子设备进入赛场（纸质伴奏谱除外），一旦发现，视同作弊。</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（六）</w:t>
            </w:r>
            <w:r>
              <w:rPr>
                <w:rFonts w:hint="eastAsia" w:ascii="仿宋" w:hAnsi="仿宋" w:eastAsia="仿宋"/>
                <w:sz w:val="21"/>
                <w:szCs w:val="21"/>
                <w:lang w:val="en-US" w:eastAsia="zh-Hans"/>
              </w:rPr>
              <w:t>参赛作品</w:t>
            </w:r>
            <w:r>
              <w:rPr>
                <w:rFonts w:hint="eastAsia" w:ascii="仿宋" w:hAnsi="仿宋" w:eastAsia="仿宋"/>
                <w:sz w:val="21"/>
                <w:szCs w:val="21"/>
              </w:rPr>
              <w:t>须在规定时间内完成，到时即叫停。计时自前奏起即开始，至演唱或尾奏结束，计时停止。</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（七）新谱视唱选手准备时间，自现场主持人发出计时口令后即开始计时，到达规定时间即停止。</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（八）</w:t>
            </w:r>
            <w:r>
              <w:rPr>
                <w:rFonts w:hint="eastAsia" w:ascii="仿宋" w:hAnsi="仿宋" w:eastAsia="仿宋"/>
                <w:sz w:val="21"/>
                <w:szCs w:val="21"/>
                <w:lang w:val="en-US" w:eastAsia="zh-Hans"/>
              </w:rPr>
              <w:t>参赛曲目</w:t>
            </w:r>
            <w:r>
              <w:rPr>
                <w:rFonts w:hint="eastAsia" w:ascii="仿宋" w:hAnsi="仿宋" w:eastAsia="仿宋"/>
                <w:sz w:val="21"/>
                <w:szCs w:val="21"/>
              </w:rPr>
              <w:t>须背谱演唱，按歌曲原词。一律不用伴唱、伴舞</w:t>
            </w:r>
            <w:r>
              <w:rPr>
                <w:rFonts w:hint="eastAsia" w:ascii="仿宋" w:hAnsi="仿宋" w:eastAsia="仿宋"/>
                <w:sz w:val="21"/>
                <w:szCs w:val="21"/>
                <w:lang w:val="en-US" w:eastAsia="zh-Hans"/>
              </w:rPr>
              <w:t>等形式</w:t>
            </w:r>
            <w:r>
              <w:rPr>
                <w:rFonts w:hint="eastAsia" w:ascii="仿宋" w:hAnsi="仿宋" w:eastAsia="仿宋"/>
                <w:sz w:val="21"/>
                <w:szCs w:val="21"/>
              </w:rPr>
              <w:t>。</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lang w:eastAsia="zh-Hans"/>
              </w:rPr>
            </w:pPr>
            <w:r>
              <w:rPr>
                <w:rFonts w:hint="eastAsia" w:ascii="仿宋" w:hAnsi="仿宋" w:eastAsia="仿宋"/>
                <w:sz w:val="21"/>
                <w:szCs w:val="21"/>
              </w:rPr>
              <w:t>（九）</w:t>
            </w:r>
            <w:r>
              <w:rPr>
                <w:rFonts w:hint="eastAsia" w:ascii="仿宋" w:hAnsi="仿宋" w:eastAsia="仿宋"/>
                <w:sz w:val="21"/>
                <w:szCs w:val="21"/>
                <w:lang w:val="en-US" w:eastAsia="zh-Hans"/>
              </w:rPr>
              <w:t>声乐演唱自行准备伴奏</w:t>
            </w:r>
            <w:r>
              <w:rPr>
                <w:rFonts w:hint="default" w:ascii="仿宋" w:hAnsi="仿宋" w:eastAsia="仿宋"/>
                <w:sz w:val="21"/>
                <w:szCs w:val="21"/>
                <w:lang w:eastAsia="zh-Hans"/>
              </w:rPr>
              <w:t>。</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lang w:val="en-US" w:eastAsia="zh-CN"/>
              </w:rPr>
            </w:pPr>
            <w:r>
              <w:rPr>
                <w:rFonts w:hint="eastAsia" w:ascii="仿宋" w:hAnsi="仿宋" w:eastAsia="仿宋"/>
                <w:sz w:val="21"/>
                <w:szCs w:val="21"/>
                <w:lang w:val="en-US" w:eastAsia="zh-CN"/>
              </w:rPr>
              <w:t>（十）器乐演奏除钢琴外自带乐器。</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（十</w:t>
            </w:r>
            <w:r>
              <w:rPr>
                <w:rFonts w:hint="eastAsia" w:ascii="仿宋" w:hAnsi="仿宋" w:eastAsia="仿宋"/>
                <w:sz w:val="21"/>
                <w:szCs w:val="21"/>
                <w:lang w:val="en-US" w:eastAsia="zh-CN"/>
              </w:rPr>
              <w:t>一</w:t>
            </w:r>
            <w:r>
              <w:rPr>
                <w:rFonts w:hint="eastAsia" w:ascii="仿宋" w:hAnsi="仿宋" w:eastAsia="仿宋"/>
                <w:sz w:val="21"/>
                <w:szCs w:val="21"/>
              </w:rPr>
              <w:t>）新谱视唱选手准备完毕，由裁判助理在钢琴上弹出视唱旋律第一个音给选手视唱示导。视唱须从头至尾连续进行一遍完成，如中途出错或停下后不得反复，须继续往下视唱。</w:t>
            </w:r>
          </w:p>
          <w:p>
            <w:pPr>
              <w:pStyle w:val="2"/>
              <w:keepNext w:val="0"/>
              <w:keepLines w:val="0"/>
              <w:suppressLineNumbers w:val="0"/>
              <w:ind w:left="0" w:right="0"/>
              <w:rPr>
                <w:rFonts w:hint="eastAsia"/>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rPr>
            </w:pPr>
          </w:p>
          <w:p>
            <w:pPr>
              <w:keepNext w:val="0"/>
              <w:keepLines w:val="0"/>
              <w:suppressLineNumbers w:val="0"/>
              <w:adjustRightInd w:val="0"/>
              <w:snapToGrid w:val="0"/>
              <w:spacing w:before="0" w:beforeAutospacing="0" w:after="0" w:afterAutospacing="0" w:line="360" w:lineRule="auto"/>
              <w:ind w:left="0" w:right="210" w:rightChars="100"/>
              <w:jc w:val="left"/>
              <w:rPr>
                <w:rFonts w:hint="default"/>
              </w:rPr>
            </w:pPr>
          </w:p>
          <w:p>
            <w:pPr>
              <w:pStyle w:val="2"/>
              <w:keepNext w:val="0"/>
              <w:keepLines w:val="0"/>
              <w:suppressLineNumbers w:val="0"/>
              <w:ind w:left="0" w:right="0"/>
            </w:pPr>
          </w:p>
          <w:p>
            <w:pPr>
              <w:keepNext w:val="0"/>
              <w:keepLines w:val="0"/>
              <w:suppressLineNumbers w:val="0"/>
              <w:spacing w:before="0" w:beforeAutospacing="0" w:after="0" w:afterAutospacing="0"/>
              <w:ind w:left="0" w:right="0"/>
              <w:rPr>
                <w:rFonts w:hint="default"/>
              </w:rPr>
            </w:pPr>
          </w:p>
          <w:p>
            <w:pPr>
              <w:pStyle w:val="2"/>
              <w:keepNext w:val="0"/>
              <w:keepLines w:val="0"/>
              <w:suppressLineNumbers w:val="0"/>
              <w:ind w:left="0" w:right="0"/>
            </w:pPr>
          </w:p>
          <w:p>
            <w:pPr>
              <w:keepNext w:val="0"/>
              <w:keepLines w:val="0"/>
              <w:suppressLineNumbers w:val="0"/>
              <w:spacing w:before="0" w:beforeAutospacing="0" w:after="0" w:afterAutospacing="0"/>
              <w:ind w:left="0" w:right="0"/>
              <w:rPr>
                <w:rFonts w:hint="default"/>
              </w:rPr>
            </w:pPr>
          </w:p>
          <w:p>
            <w:pPr>
              <w:pStyle w:val="2"/>
              <w:keepNext w:val="0"/>
              <w:keepLines w:val="0"/>
              <w:suppressLineNumbers w:val="0"/>
              <w:ind w:left="0" w:right="0"/>
            </w:pPr>
          </w:p>
        </w:tc>
      </w:tr>
    </w:tbl>
    <w:p>
      <w:pPr>
        <w:spacing w:before="156" w:beforeLines="50" w:after="156" w:afterLines="50"/>
        <w:rPr>
          <w:rFonts w:ascii="黑体" w:eastAsia="黑体"/>
          <w:sz w:val="32"/>
          <w:szCs w:val="32"/>
        </w:rPr>
      </w:pPr>
      <w:r>
        <w:rPr>
          <w:rFonts w:hint="eastAsia" w:ascii="黑体" w:eastAsia="黑体"/>
          <w:sz w:val="32"/>
          <w:szCs w:val="32"/>
        </w:rPr>
        <w:t>七、技术规范</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5"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spacing w:before="0" w:beforeAutospacing="0" w:after="0" w:afterAutospacing="0" w:line="360" w:lineRule="auto"/>
              <w:ind w:left="0" w:right="210" w:rightChars="100"/>
              <w:jc w:val="left"/>
              <w:rPr>
                <w:rFonts w:hint="eastAsia" w:ascii="仿宋_GB2312" w:hAnsi="仿宋_GB2312" w:eastAsia="仿宋_GB2312" w:cs="仿宋_GB2312"/>
                <w:b w:val="0"/>
                <w:kern w:val="2"/>
                <w:sz w:val="21"/>
                <w:szCs w:val="22"/>
                <w:lang w:val="en-US" w:eastAsia="zh-CN" w:bidi="ar-SA"/>
              </w:rPr>
            </w:pPr>
            <w:r>
              <w:rPr>
                <w:rFonts w:hint="eastAsia" w:ascii="仿宋_GB2312" w:hAnsi="仿宋_GB2312" w:eastAsia="仿宋_GB2312" w:cs="仿宋_GB2312"/>
              </w:rPr>
              <w:t>指本赛项所属产业或覆盖行业中已经颁布实施、处在有效期内的标准与规范。引用的国际、国家、行业技术、职业资格标准与规范应书写完整的名称及代码；描述业内公认的设备使用与操作规范、操控人员应具备的</w:t>
            </w:r>
            <w:r>
              <w:rPr>
                <w:rFonts w:hint="eastAsia" w:ascii="仿宋_GB2312" w:hAnsi="仿宋_GB2312" w:eastAsia="仿宋_GB2312" w:cs="仿宋_GB2312"/>
                <w:lang w:val="en-US" w:eastAsia="zh-CN"/>
              </w:rPr>
              <w:t>专业知识</w:t>
            </w:r>
            <w:r>
              <w:rPr>
                <w:rFonts w:hint="eastAsia" w:ascii="仿宋_GB2312" w:hAnsi="仿宋_GB2312" w:eastAsia="仿宋_GB2312" w:cs="仿宋_GB2312"/>
              </w:rPr>
              <w:t>、</w:t>
            </w:r>
            <w:r>
              <w:rPr>
                <w:rFonts w:hint="eastAsia" w:ascii="仿宋_GB2312" w:hAnsi="仿宋_GB2312" w:eastAsia="仿宋_GB2312" w:cs="仿宋_GB2312"/>
                <w:lang w:val="en-US" w:eastAsia="zh-CN"/>
              </w:rPr>
              <w:t>技术</w:t>
            </w:r>
            <w:r>
              <w:rPr>
                <w:rFonts w:hint="eastAsia" w:ascii="仿宋_GB2312" w:hAnsi="仿宋_GB2312" w:eastAsia="仿宋_GB2312" w:cs="仿宋_GB2312"/>
              </w:rPr>
              <w:t>技能、生产工艺等要求</w:t>
            </w:r>
            <w:r>
              <w:rPr>
                <w:rFonts w:hint="eastAsia" w:ascii="仿宋_GB2312" w:hAnsi="仿宋_GB2312" w:eastAsia="仿宋_GB2312" w:cs="仿宋_GB2312"/>
                <w:lang w:eastAsia="zh-CN"/>
              </w:rPr>
              <w:t>。</w:t>
            </w:r>
            <w:r>
              <w:rPr>
                <w:rFonts w:hint="eastAsia" w:ascii="仿宋_GB2312" w:hAnsi="仿宋_GB2312" w:eastAsia="仿宋_GB2312" w:cs="仿宋_GB2312"/>
              </w:rPr>
              <w:t>不超过1000字。</w:t>
            </w:r>
          </w:p>
          <w:p>
            <w:pPr>
              <w:keepNext w:val="0"/>
              <w:keepLines w:val="0"/>
              <w:suppressLineNumbers w:val="0"/>
              <w:spacing w:before="0" w:beforeAutospacing="0" w:after="0" w:afterAutospacing="0" w:line="360" w:lineRule="auto"/>
              <w:ind w:left="0" w:right="0" w:firstLine="422" w:firstLineChars="200"/>
              <w:rPr>
                <w:rFonts w:hint="eastAsia" w:ascii="仿宋_GB2312" w:hAnsi="仿宋_GB2312" w:eastAsia="仿宋_GB2312" w:cs="仿宋_GB2312"/>
                <w:b/>
                <w:bCs/>
                <w:kern w:val="2"/>
                <w:sz w:val="21"/>
                <w:szCs w:val="22"/>
                <w:lang w:val="en-US" w:eastAsia="zh-CN" w:bidi="ar-SA"/>
              </w:rPr>
            </w:pPr>
            <w:r>
              <w:rPr>
                <w:rFonts w:hint="eastAsia" w:ascii="仿宋_GB2312" w:hAnsi="仿宋_GB2312" w:eastAsia="仿宋_GB2312" w:cs="仿宋_GB2312"/>
                <w:b/>
                <w:bCs/>
                <w:kern w:val="2"/>
                <w:sz w:val="21"/>
                <w:szCs w:val="22"/>
                <w:lang w:val="en-US" w:eastAsia="zh-CN" w:bidi="ar-SA"/>
              </w:rPr>
              <w:t>无特别需要说明的技术规范。</w:t>
            </w:r>
          </w:p>
          <w:p>
            <w:pPr>
              <w:keepNext w:val="0"/>
              <w:keepLines w:val="0"/>
              <w:suppressLineNumbers w:val="0"/>
              <w:adjustRightInd w:val="0"/>
              <w:snapToGrid w:val="0"/>
              <w:spacing w:before="0" w:beforeAutospacing="0" w:after="0" w:afterAutospacing="0" w:line="360" w:lineRule="auto"/>
              <w:ind w:left="0" w:right="210" w:rightChars="100"/>
              <w:jc w:val="left"/>
              <w:rPr>
                <w:rFonts w:hint="default" w:ascii="宋体"/>
                <w:b/>
                <w:szCs w:val="21"/>
              </w:rPr>
            </w:pPr>
          </w:p>
        </w:tc>
      </w:tr>
    </w:tbl>
    <w:p>
      <w:pPr>
        <w:spacing w:before="156" w:beforeLines="50" w:after="156" w:afterLines="50"/>
        <w:rPr>
          <w:rFonts w:hint="eastAsia" w:ascii="黑体" w:eastAsia="黑体"/>
          <w:sz w:val="32"/>
          <w:szCs w:val="32"/>
        </w:rPr>
      </w:pPr>
    </w:p>
    <w:p>
      <w:pPr>
        <w:spacing w:before="156" w:beforeLines="50" w:after="156" w:afterLines="50"/>
        <w:rPr>
          <w:rFonts w:ascii="黑体" w:eastAsia="黑体"/>
          <w:sz w:val="32"/>
          <w:szCs w:val="32"/>
        </w:rPr>
      </w:pPr>
      <w:r>
        <w:rPr>
          <w:rFonts w:hint="eastAsia" w:ascii="黑体" w:eastAsia="黑体"/>
          <w:sz w:val="32"/>
          <w:szCs w:val="32"/>
        </w:rPr>
        <w:t>八、技术环境</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4"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adjustRightInd w:val="0"/>
              <w:snapToGrid w:val="0"/>
              <w:spacing w:before="0" w:beforeAutospacing="0" w:after="0" w:afterAutospacing="0" w:line="360" w:lineRule="auto"/>
              <w:ind w:left="0" w:right="210" w:rightChars="100"/>
              <w:jc w:val="left"/>
              <w:rPr>
                <w:rFonts w:hint="eastAsia" w:ascii="仿宋_GB2312" w:hAnsi="仿宋_GB2312" w:eastAsia="仿宋_GB2312" w:cs="仿宋_GB2312"/>
              </w:rPr>
            </w:pPr>
            <w:r>
              <w:rPr>
                <w:rFonts w:hint="eastAsia" w:ascii="仿宋_GB2312" w:hAnsi="仿宋_GB2312" w:eastAsia="仿宋_GB2312" w:cs="仿宋_GB2312"/>
              </w:rPr>
              <w:t>详细说明本赛项竞赛环境和所用技术平台，详实描述符合</w:t>
            </w:r>
            <w:r>
              <w:rPr>
                <w:rFonts w:hint="eastAsia" w:ascii="仿宋_GB2312" w:hAnsi="仿宋_GB2312" w:eastAsia="仿宋_GB2312" w:cs="仿宋_GB2312"/>
                <w:lang w:val="en-US" w:eastAsia="zh-CN"/>
              </w:rPr>
              <w:t>竞赛</w:t>
            </w:r>
            <w:r>
              <w:rPr>
                <w:rFonts w:hint="eastAsia" w:ascii="仿宋_GB2312" w:hAnsi="仿宋_GB2312" w:eastAsia="仿宋_GB2312" w:cs="仿宋_GB2312"/>
              </w:rPr>
              <w:t>要求的</w:t>
            </w:r>
            <w:r>
              <w:rPr>
                <w:rFonts w:hint="eastAsia" w:ascii="仿宋_GB2312" w:hAnsi="仿宋_GB2312" w:eastAsia="仿宋_GB2312" w:cs="仿宋_GB2312"/>
                <w:lang w:val="en-US" w:eastAsia="zh-CN"/>
              </w:rPr>
              <w:t>场地面积、工位标识及工位比赛平台组成</w:t>
            </w:r>
            <w:r>
              <w:rPr>
                <w:rFonts w:hint="eastAsia" w:ascii="仿宋_GB2312" w:hAnsi="仿宋_GB2312" w:eastAsia="仿宋_GB2312" w:cs="仿宋_GB2312"/>
              </w:rPr>
              <w:t>等信息</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以及</w:t>
            </w:r>
            <w:r>
              <w:rPr>
                <w:rFonts w:hint="eastAsia" w:ascii="仿宋_GB2312" w:hAnsi="仿宋_GB2312" w:eastAsia="仿宋_GB2312" w:cs="仿宋_GB2312"/>
              </w:rPr>
              <w:t>符合技术要求的各类设备的技术参数、工装器具的技术规格、软件版本号等信息</w:t>
            </w:r>
            <w:r>
              <w:rPr>
                <w:rFonts w:hint="eastAsia" w:ascii="仿宋_GB2312" w:hAnsi="仿宋_GB2312" w:eastAsia="仿宋_GB2312" w:cs="仿宋_GB2312"/>
                <w:lang w:eastAsia="zh-CN"/>
              </w:rPr>
              <w:t>。</w:t>
            </w:r>
            <w:r>
              <w:rPr>
                <w:rFonts w:hint="eastAsia" w:ascii="仿宋_GB2312" w:hAnsi="仿宋_GB2312" w:eastAsia="仿宋_GB2312" w:cs="仿宋_GB2312"/>
              </w:rPr>
              <w:t>不超过800字。</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（一）具有反音板、吸音装置的音乐厅（或剧场）1个。配备数字音响系统，无线手持话筒和电容话筒若干个；常规舞台灯光系统；钢琴1架，琴凳1个；投影仪设备1套。</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（二）音乐琴房</w:t>
            </w:r>
            <w:r>
              <w:rPr>
                <w:rFonts w:hint="eastAsia" w:ascii="仿宋" w:hAnsi="仿宋" w:eastAsia="仿宋"/>
                <w:sz w:val="21"/>
                <w:szCs w:val="21"/>
                <w:lang w:val="en-US" w:eastAsia="zh-CN"/>
              </w:rPr>
              <w:t>1</w:t>
            </w:r>
            <w:r>
              <w:rPr>
                <w:rFonts w:hint="eastAsia" w:ascii="仿宋" w:hAnsi="仿宋" w:eastAsia="仿宋"/>
                <w:sz w:val="21"/>
                <w:szCs w:val="21"/>
              </w:rPr>
              <w:t>0间，均配备钢琴，供选手赛前练习使用。</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（三）大教室1间，配备课桌、课椅</w:t>
            </w:r>
            <w:r>
              <w:rPr>
                <w:rFonts w:hint="default" w:ascii="仿宋" w:hAnsi="仿宋" w:eastAsia="仿宋"/>
                <w:sz w:val="21"/>
                <w:szCs w:val="21"/>
              </w:rPr>
              <w:t>50</w:t>
            </w:r>
            <w:r>
              <w:rPr>
                <w:rFonts w:hint="eastAsia" w:ascii="仿宋" w:hAnsi="仿宋" w:eastAsia="仿宋"/>
                <w:sz w:val="21"/>
                <w:szCs w:val="21"/>
              </w:rPr>
              <w:t>张。</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（四）备考室一间。</w:t>
            </w:r>
          </w:p>
          <w:p>
            <w:pPr>
              <w:keepNext w:val="0"/>
              <w:keepLines w:val="0"/>
              <w:suppressLineNumbers w:val="0"/>
              <w:spacing w:before="0" w:beforeAutospacing="0" w:after="0" w:afterAutospacing="0" w:line="360" w:lineRule="auto"/>
              <w:ind w:left="0" w:right="0" w:firstLine="422" w:firstLineChars="200"/>
              <w:rPr>
                <w:rFonts w:hint="eastAsia" w:ascii="仿宋" w:hAnsi="仿宋" w:eastAsia="仿宋" w:cs="仿宋"/>
                <w:b/>
                <w:bCs/>
              </w:rPr>
            </w:pPr>
          </w:p>
          <w:p>
            <w:pPr>
              <w:keepNext w:val="0"/>
              <w:keepLines w:val="0"/>
              <w:suppressLineNumbers w:val="0"/>
              <w:adjustRightInd w:val="0"/>
              <w:snapToGrid w:val="0"/>
              <w:spacing w:before="0" w:beforeAutospacing="0" w:after="0" w:afterAutospacing="0" w:line="360" w:lineRule="auto"/>
              <w:ind w:left="0" w:right="210" w:rightChars="100"/>
              <w:jc w:val="left"/>
              <w:rPr>
                <w:rFonts w:hint="default" w:ascii="宋体"/>
                <w:b/>
                <w:szCs w:val="21"/>
              </w:rPr>
            </w:pPr>
          </w:p>
        </w:tc>
      </w:tr>
    </w:tbl>
    <w:p>
      <w:pPr>
        <w:spacing w:before="156" w:beforeLines="50" w:after="156" w:afterLines="50"/>
        <w:rPr>
          <w:rFonts w:ascii="黑体" w:eastAsia="黑体"/>
          <w:sz w:val="32"/>
          <w:szCs w:val="32"/>
        </w:rPr>
      </w:pPr>
      <w:r>
        <w:rPr>
          <w:rFonts w:hint="eastAsia" w:ascii="黑体" w:eastAsia="黑体"/>
          <w:sz w:val="32"/>
          <w:szCs w:val="32"/>
        </w:rPr>
        <w:t>九、竞赛样题</w:t>
      </w:r>
    </w:p>
    <w:tbl>
      <w:tblPr>
        <w:tblStyle w:val="5"/>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9" w:hRule="atLeast"/>
          <w:jc w:val="center"/>
        </w:trPr>
        <w:tc>
          <w:tcPr>
            <w:tcW w:w="9144"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adjustRightInd w:val="0"/>
              <w:snapToGrid w:val="0"/>
              <w:spacing w:before="0" w:beforeAutospacing="0" w:after="0" w:afterAutospacing="0" w:line="360" w:lineRule="auto"/>
              <w:ind w:left="0" w:right="210" w:rightChars="100"/>
              <w:jc w:val="left"/>
              <w:rPr>
                <w:rFonts w:hint="eastAsia" w:ascii="仿宋" w:hAnsi="仿宋" w:eastAsia="仿宋" w:cs="仿宋"/>
              </w:rPr>
            </w:pPr>
            <w:r>
              <w:rPr>
                <w:rFonts w:hint="eastAsia" w:ascii="仿宋" w:hAnsi="仿宋" w:eastAsia="仿宋" w:cs="仿宋"/>
              </w:rPr>
              <w:t>说明赛项赛题的内容并附样题（</w:t>
            </w:r>
            <w:r>
              <w:rPr>
                <w:rFonts w:hint="eastAsia" w:ascii="仿宋" w:hAnsi="仿宋" w:eastAsia="仿宋" w:cs="仿宋"/>
                <w:lang w:val="en-US" w:eastAsia="zh-CN"/>
              </w:rPr>
              <w:t>仅展示题目类型</w:t>
            </w:r>
            <w:r>
              <w:rPr>
                <w:rFonts w:hint="eastAsia" w:ascii="仿宋" w:hAnsi="仿宋" w:eastAsia="仿宋" w:cs="仿宋"/>
              </w:rPr>
              <w:t>）。赛题应是竞赛目标、竞赛内容、竞赛方式、竞赛规则、竞赛环境、技术规范和技术平台的综合体现。</w:t>
            </w:r>
          </w:p>
          <w:p>
            <w:pPr>
              <w:pStyle w:val="2"/>
              <w:keepNext w:val="0"/>
              <w:keepLines w:val="0"/>
              <w:suppressLineNumbers w:val="0"/>
              <w:ind w:left="0" w:right="0"/>
            </w:pPr>
            <w:r>
              <w:rPr>
                <w:rFonts w:hint="eastAsia" w:eastAsiaTheme="minorEastAsia"/>
                <w:lang w:eastAsia="zh-CN"/>
              </w:rPr>
              <w:drawing>
                <wp:inline distT="0" distB="0" distL="114300" distR="114300">
                  <wp:extent cx="5268595" cy="7451725"/>
                  <wp:effectExtent l="0" t="0" r="14605" b="15875"/>
                  <wp:docPr id="1" name="图片 1"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pic:cNvPicPr>
                            <a:picLocks noChangeAspect="1"/>
                          </pic:cNvPicPr>
                        </pic:nvPicPr>
                        <pic:blipFill>
                          <a:blip r:embed="rId5"/>
                          <a:stretch>
                            <a:fillRect/>
                          </a:stretch>
                        </pic:blipFill>
                        <pic:spPr>
                          <a:xfrm>
                            <a:off x="0" y="0"/>
                            <a:ext cx="5268595" cy="7451725"/>
                          </a:xfrm>
                          <a:prstGeom prst="rect">
                            <a:avLst/>
                          </a:prstGeom>
                        </pic:spPr>
                      </pic:pic>
                    </a:graphicData>
                  </a:graphic>
                </wp:inline>
              </w:drawing>
            </w:r>
          </w:p>
          <w:p>
            <w:pPr>
              <w:pStyle w:val="2"/>
              <w:keepNext w:val="0"/>
              <w:keepLines w:val="0"/>
              <w:suppressLineNumbers w:val="0"/>
              <w:ind w:left="0" w:right="0"/>
            </w:pPr>
          </w:p>
          <w:p>
            <w:pPr>
              <w:pStyle w:val="2"/>
              <w:keepNext w:val="0"/>
              <w:keepLines w:val="0"/>
              <w:suppressLineNumbers w:val="0"/>
              <w:ind w:left="0" w:right="0"/>
              <w:rPr>
                <w:rFonts w:hint="eastAsia"/>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9" w:hRule="atLeast"/>
          <w:jc w:val="center"/>
        </w:trPr>
        <w:tc>
          <w:tcPr>
            <w:tcW w:w="9144" w:type="dxa"/>
            <w:tcBorders>
              <w:top w:val="single" w:color="000000" w:sz="2" w:space="0"/>
              <w:left w:val="single" w:color="000000" w:sz="2" w:space="0"/>
              <w:right w:val="single" w:color="000000" w:sz="2" w:space="0"/>
            </w:tcBorders>
          </w:tcPr>
          <w:p>
            <w:pPr>
              <w:pStyle w:val="2"/>
              <w:keepNext w:val="0"/>
              <w:keepLines w:val="0"/>
              <w:suppressLineNumbers w:val="0"/>
              <w:ind w:left="0" w:right="0"/>
            </w:pPr>
            <w:r>
              <w:drawing>
                <wp:inline distT="0" distB="0" distL="0" distR="0">
                  <wp:extent cx="5274310" cy="7456805"/>
                  <wp:effectExtent l="0" t="0" r="8890" b="10795"/>
                  <wp:docPr id="5" name="图片 5" descr="C:\Users\ad\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7456967"/>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rPr>
                <w:rFonts w:hint="eastAsia"/>
                <w:lang w:eastAsia="zh-Hans"/>
              </w:rPr>
            </w:pPr>
          </w:p>
        </w:tc>
      </w:tr>
    </w:tbl>
    <w:p>
      <w:pPr>
        <w:spacing w:before="156" w:beforeLines="50" w:after="156" w:afterLines="50"/>
        <w:rPr>
          <w:rFonts w:ascii="黑体" w:eastAsia="黑体"/>
          <w:sz w:val="32"/>
          <w:szCs w:val="32"/>
        </w:rPr>
      </w:pPr>
      <w:r>
        <w:rPr>
          <w:rFonts w:hint="eastAsia" w:ascii="黑体" w:eastAsia="黑体"/>
          <w:sz w:val="32"/>
          <w:szCs w:val="32"/>
        </w:rPr>
        <w:t>十、赛项安全</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4"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spacing w:before="156" w:beforeLines="50" w:beforeAutospacing="0" w:after="156" w:afterLines="50" w:afterAutospacing="0" w:line="360" w:lineRule="auto"/>
              <w:ind w:left="0" w:right="0"/>
              <w:rPr>
                <w:rFonts w:hint="eastAsia" w:ascii="仿宋" w:hAnsi="仿宋" w:eastAsia="仿宋" w:cs="仿宋"/>
              </w:rPr>
            </w:pPr>
            <w:r>
              <w:rPr>
                <w:rFonts w:hint="eastAsia" w:ascii="仿宋_GB2312" w:hAnsi="仿宋_GB2312" w:eastAsia="仿宋_GB2312" w:cs="仿宋_GB2312"/>
              </w:rPr>
              <w:t>阐述本赛项赛场组织与管理人员、裁判员、参赛人员等应注意的安全事项和应落实的安全措施</w:t>
            </w:r>
            <w:r>
              <w:rPr>
                <w:rFonts w:hint="eastAsia" w:ascii="仿宋_GB2312" w:hAnsi="仿宋_GB2312" w:eastAsia="仿宋_GB2312" w:cs="仿宋_GB2312"/>
                <w:lang w:eastAsia="zh-CN"/>
              </w:rPr>
              <w:t>。</w:t>
            </w:r>
            <w:r>
              <w:rPr>
                <w:rFonts w:hint="eastAsia" w:ascii="仿宋_GB2312" w:hAnsi="仿宋_GB2312" w:eastAsia="仿宋_GB2312" w:cs="仿宋_GB2312"/>
              </w:rPr>
              <w:t>不超过500字。</w:t>
            </w:r>
          </w:p>
          <w:p>
            <w:pPr>
              <w:keepNext w:val="0"/>
              <w:keepLines w:val="0"/>
              <w:numPr>
                <w:ilvl w:val="0"/>
                <w:numId w:val="5"/>
              </w:numPr>
              <w:suppressLineNumbers w:val="0"/>
              <w:adjustRightInd w:val="0"/>
              <w:snapToGrid w:val="0"/>
              <w:spacing w:before="0" w:beforeAutospacing="0" w:after="0" w:afterAutospacing="0" w:line="360" w:lineRule="auto"/>
              <w:ind w:left="0" w:right="210" w:rightChars="100" w:firstLine="422" w:firstLineChars="200"/>
              <w:jc w:val="left"/>
              <w:rPr>
                <w:rFonts w:hint="eastAsia" w:ascii="仿宋" w:hAnsi="仿宋" w:eastAsia="仿宋" w:cs="仿宋"/>
                <w:b/>
                <w:szCs w:val="21"/>
              </w:rPr>
            </w:pPr>
            <w:r>
              <w:rPr>
                <w:rFonts w:hint="eastAsia" w:ascii="仿宋" w:hAnsi="仿宋" w:eastAsia="仿宋" w:cs="仿宋"/>
                <w:b/>
                <w:szCs w:val="21"/>
              </w:rPr>
              <w:t>赛场环境</w:t>
            </w:r>
          </w:p>
          <w:p>
            <w:pPr>
              <w:keepNext w:val="0"/>
              <w:keepLines w:val="0"/>
              <w:suppressLineNumbers w:val="0"/>
              <w:adjustRightInd w:val="0"/>
              <w:snapToGrid w:val="0"/>
              <w:spacing w:before="0" w:beforeAutospacing="0" w:after="0" w:afterAutospacing="0" w:line="360" w:lineRule="auto"/>
              <w:ind w:left="0" w:right="210" w:rightChars="100" w:firstLine="420" w:firstLineChars="200"/>
              <w:jc w:val="left"/>
              <w:rPr>
                <w:rFonts w:hint="eastAsia" w:ascii="仿宋" w:hAnsi="仿宋" w:eastAsia="仿宋" w:cs="仿宋"/>
                <w:b w:val="0"/>
                <w:bCs/>
                <w:szCs w:val="21"/>
              </w:rPr>
            </w:pPr>
            <w:r>
              <w:rPr>
                <w:rFonts w:hint="eastAsia" w:ascii="仿宋" w:hAnsi="仿宋" w:eastAsia="仿宋" w:cs="仿宋"/>
                <w:b w:val="0"/>
                <w:bCs/>
                <w:szCs w:val="21"/>
              </w:rPr>
              <w:t>1.赛场的布置，赛场内的器材、设备，应符合国家有关安全规定。</w:t>
            </w:r>
          </w:p>
          <w:p>
            <w:pPr>
              <w:keepNext w:val="0"/>
              <w:keepLines w:val="0"/>
              <w:suppressLineNumbers w:val="0"/>
              <w:adjustRightInd w:val="0"/>
              <w:snapToGrid w:val="0"/>
              <w:spacing w:before="0" w:beforeAutospacing="0" w:after="0" w:afterAutospacing="0" w:line="360" w:lineRule="auto"/>
              <w:ind w:left="0" w:right="210" w:rightChars="100" w:firstLine="420" w:firstLineChars="200"/>
              <w:jc w:val="left"/>
              <w:rPr>
                <w:rFonts w:hint="eastAsia" w:ascii="仿宋" w:hAnsi="仿宋" w:eastAsia="仿宋" w:cs="仿宋"/>
                <w:b w:val="0"/>
                <w:bCs/>
                <w:szCs w:val="21"/>
              </w:rPr>
            </w:pPr>
            <w:r>
              <w:rPr>
                <w:rFonts w:hint="eastAsia" w:ascii="仿宋" w:hAnsi="仿宋" w:eastAsia="仿宋" w:cs="仿宋"/>
                <w:b w:val="0"/>
                <w:bCs/>
                <w:szCs w:val="21"/>
              </w:rPr>
              <w:t xml:space="preserve">2.明确应急制度和预案，配备急救人员与急救设施。 </w:t>
            </w:r>
          </w:p>
          <w:p>
            <w:pPr>
              <w:keepNext w:val="0"/>
              <w:keepLines w:val="0"/>
              <w:suppressLineNumbers w:val="0"/>
              <w:adjustRightInd w:val="0"/>
              <w:snapToGrid w:val="0"/>
              <w:spacing w:before="0" w:beforeAutospacing="0" w:after="0" w:afterAutospacing="0" w:line="360" w:lineRule="auto"/>
              <w:ind w:left="0" w:right="210" w:rightChars="100" w:firstLine="420" w:firstLineChars="200"/>
              <w:jc w:val="left"/>
              <w:rPr>
                <w:rFonts w:hint="eastAsia" w:ascii="仿宋" w:hAnsi="仿宋" w:eastAsia="仿宋" w:cs="仿宋"/>
                <w:b w:val="0"/>
                <w:bCs/>
                <w:szCs w:val="21"/>
              </w:rPr>
            </w:pPr>
            <w:r>
              <w:rPr>
                <w:rFonts w:hint="default" w:ascii="仿宋" w:hAnsi="仿宋" w:eastAsia="仿宋" w:cs="仿宋"/>
                <w:b w:val="0"/>
                <w:bCs/>
                <w:szCs w:val="21"/>
              </w:rPr>
              <w:t>3</w:t>
            </w:r>
            <w:r>
              <w:rPr>
                <w:rFonts w:hint="eastAsia" w:ascii="仿宋" w:hAnsi="仿宋" w:eastAsia="仿宋" w:cs="仿宋"/>
                <w:b w:val="0"/>
                <w:bCs/>
                <w:szCs w:val="21"/>
              </w:rPr>
              <w:t xml:space="preserve">.承制定开放赛场和体验区的人员疏导方案。 </w:t>
            </w:r>
          </w:p>
          <w:p>
            <w:pPr>
              <w:keepNext w:val="0"/>
              <w:keepLines w:val="0"/>
              <w:suppressLineNumbers w:val="0"/>
              <w:adjustRightInd w:val="0"/>
              <w:snapToGrid w:val="0"/>
              <w:spacing w:before="0" w:beforeAutospacing="0" w:after="0" w:afterAutospacing="0" w:line="360" w:lineRule="auto"/>
              <w:ind w:left="0" w:right="210" w:rightChars="100" w:firstLine="420" w:firstLineChars="200"/>
              <w:jc w:val="left"/>
              <w:rPr>
                <w:rFonts w:hint="eastAsia" w:ascii="仿宋" w:hAnsi="仿宋" w:eastAsia="仿宋" w:cs="仿宋"/>
                <w:b w:val="0"/>
                <w:bCs/>
                <w:szCs w:val="21"/>
              </w:rPr>
            </w:pPr>
            <w:r>
              <w:rPr>
                <w:rFonts w:hint="default" w:ascii="仿宋" w:hAnsi="仿宋" w:eastAsia="仿宋" w:cs="仿宋"/>
                <w:b w:val="0"/>
                <w:bCs/>
                <w:szCs w:val="21"/>
              </w:rPr>
              <w:t>4</w:t>
            </w:r>
            <w:r>
              <w:rPr>
                <w:rFonts w:hint="eastAsia" w:ascii="仿宋" w:hAnsi="仿宋" w:eastAsia="仿宋" w:cs="仿宋"/>
                <w:b w:val="0"/>
                <w:bCs/>
                <w:szCs w:val="21"/>
              </w:rPr>
              <w:t xml:space="preserve">.竞赛期间，在赛场管理的关键岗位增派力量，建立安全管理日志。 </w:t>
            </w:r>
          </w:p>
          <w:p>
            <w:pPr>
              <w:keepNext w:val="0"/>
              <w:keepLines w:val="0"/>
              <w:suppressLineNumbers w:val="0"/>
              <w:adjustRightInd w:val="0"/>
              <w:snapToGrid w:val="0"/>
              <w:spacing w:before="0" w:beforeAutospacing="0" w:after="0" w:afterAutospacing="0" w:line="360" w:lineRule="auto"/>
              <w:ind w:left="0" w:right="210" w:rightChars="100" w:firstLine="420" w:firstLineChars="200"/>
              <w:jc w:val="left"/>
              <w:rPr>
                <w:rFonts w:hint="eastAsia" w:ascii="仿宋" w:hAnsi="仿宋" w:eastAsia="仿宋" w:cs="仿宋"/>
                <w:b/>
                <w:szCs w:val="21"/>
              </w:rPr>
            </w:pPr>
            <w:r>
              <w:rPr>
                <w:rFonts w:hint="default" w:ascii="仿宋" w:hAnsi="仿宋" w:eastAsia="仿宋" w:cs="仿宋"/>
                <w:b w:val="0"/>
                <w:bCs/>
                <w:szCs w:val="21"/>
              </w:rPr>
              <w:t>5</w:t>
            </w:r>
            <w:r>
              <w:rPr>
                <w:rFonts w:hint="eastAsia" w:ascii="仿宋" w:hAnsi="仿宋" w:eastAsia="仿宋" w:cs="仿宋"/>
                <w:b w:val="0"/>
                <w:bCs/>
                <w:szCs w:val="21"/>
              </w:rPr>
              <w:t>.赛项可根据需要配置安检设备对进入赛场的人员进行安检。</w:t>
            </w:r>
          </w:p>
          <w:p>
            <w:pPr>
              <w:keepNext w:val="0"/>
              <w:keepLines w:val="0"/>
              <w:suppressLineNumbers w:val="0"/>
              <w:adjustRightInd w:val="0"/>
              <w:snapToGrid w:val="0"/>
              <w:spacing w:before="0" w:beforeAutospacing="0" w:after="0" w:afterAutospacing="0" w:line="360" w:lineRule="auto"/>
              <w:ind w:left="0" w:right="210" w:rightChars="100" w:firstLine="422" w:firstLineChars="200"/>
              <w:jc w:val="left"/>
              <w:rPr>
                <w:rFonts w:hint="eastAsia" w:ascii="仿宋" w:hAnsi="仿宋" w:eastAsia="仿宋" w:cs="仿宋"/>
                <w:b/>
                <w:szCs w:val="21"/>
              </w:rPr>
            </w:pPr>
            <w:r>
              <w:rPr>
                <w:rFonts w:hint="eastAsia" w:ascii="仿宋" w:hAnsi="仿宋" w:eastAsia="仿宋" w:cs="仿宋"/>
                <w:b/>
                <w:szCs w:val="21"/>
              </w:rPr>
              <w:t>(二) 组队责任</w:t>
            </w:r>
          </w:p>
          <w:p>
            <w:pPr>
              <w:keepNext w:val="0"/>
              <w:keepLines w:val="0"/>
              <w:suppressLineNumbers w:val="0"/>
              <w:adjustRightInd w:val="0"/>
              <w:snapToGrid w:val="0"/>
              <w:spacing w:before="0" w:beforeAutospacing="0" w:after="0" w:afterAutospacing="0" w:line="360" w:lineRule="auto"/>
              <w:ind w:left="0" w:right="210" w:rightChars="100" w:firstLine="420" w:firstLineChars="200"/>
              <w:jc w:val="left"/>
              <w:rPr>
                <w:rFonts w:hint="eastAsia" w:ascii="仿宋" w:hAnsi="仿宋" w:eastAsia="仿宋" w:cs="仿宋"/>
                <w:b w:val="0"/>
                <w:bCs/>
                <w:szCs w:val="21"/>
              </w:rPr>
            </w:pPr>
            <w:r>
              <w:rPr>
                <w:rFonts w:hint="eastAsia" w:ascii="仿宋" w:hAnsi="仿宋" w:eastAsia="仿宋" w:cs="仿宋"/>
                <w:b w:val="0"/>
                <w:bCs/>
                <w:szCs w:val="21"/>
              </w:rPr>
              <w:t>1. 各参赛队须制定相关管理制度，并对所有参赛选手进行安全教育和管理。</w:t>
            </w:r>
          </w:p>
          <w:p>
            <w:pPr>
              <w:keepNext w:val="0"/>
              <w:keepLines w:val="0"/>
              <w:suppressLineNumbers w:val="0"/>
              <w:adjustRightInd w:val="0"/>
              <w:snapToGrid w:val="0"/>
              <w:spacing w:before="0" w:beforeAutospacing="0" w:after="0" w:afterAutospacing="0" w:line="360" w:lineRule="auto"/>
              <w:ind w:left="0" w:right="210" w:rightChars="100" w:firstLine="422" w:firstLineChars="200"/>
              <w:jc w:val="left"/>
              <w:rPr>
                <w:rFonts w:hint="eastAsia" w:ascii="仿宋" w:hAnsi="仿宋" w:eastAsia="仿宋" w:cs="仿宋"/>
                <w:b/>
                <w:szCs w:val="21"/>
              </w:rPr>
            </w:pPr>
            <w:r>
              <w:rPr>
                <w:rFonts w:hint="eastAsia" w:ascii="仿宋" w:hAnsi="仿宋" w:eastAsia="仿宋" w:cs="仿宋"/>
                <w:b/>
                <w:szCs w:val="21"/>
              </w:rPr>
              <w:t>(三) 应急处理</w:t>
            </w:r>
          </w:p>
          <w:p>
            <w:pPr>
              <w:keepNext w:val="0"/>
              <w:keepLines w:val="0"/>
              <w:suppressLineNumbers w:val="0"/>
              <w:adjustRightInd w:val="0"/>
              <w:snapToGrid w:val="0"/>
              <w:spacing w:before="0" w:beforeAutospacing="0" w:after="0" w:afterAutospacing="0" w:line="360" w:lineRule="auto"/>
              <w:ind w:left="0" w:right="210" w:rightChars="100" w:firstLine="420" w:firstLineChars="200"/>
              <w:jc w:val="left"/>
              <w:rPr>
                <w:rFonts w:hint="default" w:ascii="宋体"/>
                <w:b/>
                <w:szCs w:val="21"/>
              </w:rPr>
            </w:pPr>
            <w:r>
              <w:rPr>
                <w:rFonts w:hint="eastAsia" w:ascii="仿宋" w:hAnsi="仿宋" w:eastAsia="仿宋" w:cs="仿宋"/>
                <w:b w:val="0"/>
                <w:bCs/>
                <w:szCs w:val="21"/>
              </w:rPr>
              <w:t>若竞赛期间发生意外，发现者应第一时间报告赛项执委会，同时采取措施避免事态扩大。赛项执委会应立即启动预案予以解决。赛项出现重大安全问题可以停赛，是否停赛由赛项执委会决定。事后</w:t>
            </w:r>
            <w:r>
              <w:rPr>
                <w:rFonts w:hint="eastAsia" w:ascii="仿宋" w:hAnsi="仿宋" w:eastAsia="仿宋" w:cs="仿宋"/>
                <w:b w:val="0"/>
                <w:bCs/>
                <w:szCs w:val="21"/>
                <w:lang w:eastAsia="zh-Hans"/>
              </w:rPr>
              <w:t>，</w:t>
            </w:r>
            <w:r>
              <w:rPr>
                <w:rFonts w:hint="eastAsia" w:ascii="仿宋" w:hAnsi="仿宋" w:eastAsia="仿宋" w:cs="仿宋"/>
                <w:b w:val="0"/>
                <w:bCs/>
                <w:szCs w:val="21"/>
              </w:rPr>
              <w:t>赛项执委会应向大赛组委会报告详细情况。</w:t>
            </w:r>
          </w:p>
        </w:tc>
      </w:tr>
    </w:tbl>
    <w:p>
      <w:pPr>
        <w:spacing w:before="156" w:beforeLines="50" w:after="156" w:afterLines="50"/>
        <w:rPr>
          <w:rFonts w:ascii="黑体" w:eastAsia="黑体"/>
          <w:sz w:val="32"/>
          <w:szCs w:val="32"/>
        </w:rPr>
      </w:pPr>
      <w:r>
        <w:rPr>
          <w:rFonts w:hint="eastAsia" w:ascii="黑体" w:eastAsia="黑体"/>
          <w:sz w:val="32"/>
          <w:szCs w:val="32"/>
        </w:rPr>
        <w:t>十一、成绩评定</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4"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adjustRightInd w:val="0"/>
              <w:snapToGrid w:val="0"/>
              <w:spacing w:before="0" w:beforeAutospacing="0" w:after="0" w:afterAutospacing="0" w:line="360" w:lineRule="auto"/>
              <w:ind w:left="0" w:right="210" w:rightChars="100" w:firstLine="315" w:firstLineChars="150"/>
              <w:jc w:val="left"/>
              <w:rPr>
                <w:rFonts w:hint="eastAsia" w:ascii="仿宋_GB2312" w:hAnsi="仿宋_GB2312" w:eastAsia="仿宋_GB2312" w:cs="仿宋_GB2312"/>
              </w:rPr>
            </w:pPr>
            <w:r>
              <w:rPr>
                <w:rFonts w:hint="eastAsia" w:ascii="仿宋_GB2312" w:hAnsi="仿宋_GB2312" w:eastAsia="仿宋_GB2312" w:cs="仿宋_GB2312"/>
              </w:rPr>
              <w:t>成绩评定必须在公开、公平、公正、独立、透明的条件下进行</w:t>
            </w:r>
            <w:r>
              <w:rPr>
                <w:rFonts w:hint="eastAsia" w:ascii="仿宋_GB2312" w:hAnsi="仿宋_GB2312" w:eastAsia="仿宋_GB2312" w:cs="仿宋_GB2312"/>
                <w:lang w:eastAsia="zh-CN"/>
              </w:rPr>
              <w:t>，</w:t>
            </w:r>
            <w:r>
              <w:rPr>
                <w:rFonts w:hint="eastAsia" w:ascii="仿宋_GB2312" w:hAnsi="仿宋_GB2312" w:eastAsia="仿宋_GB2312" w:cs="仿宋_GB2312"/>
              </w:rPr>
              <w:t>考虑赛项安全，</w:t>
            </w:r>
            <w:r>
              <w:rPr>
                <w:rFonts w:hint="eastAsia" w:ascii="仿宋_GB2312" w:hAnsi="仿宋_GB2312" w:eastAsia="仿宋_GB2312" w:cs="仿宋_GB2312"/>
                <w:highlight w:val="none"/>
              </w:rPr>
              <w:t>赛项最终得分按百分制计</w:t>
            </w:r>
            <w:r>
              <w:rPr>
                <w:rFonts w:hint="eastAsia" w:ascii="仿宋_GB2312" w:hAnsi="仿宋_GB2312" w:eastAsia="仿宋_GB2312" w:cs="仿宋_GB2312"/>
                <w:highlight w:val="none"/>
                <w:lang w:val="en-US" w:eastAsia="zh-CN"/>
              </w:rPr>
              <w:t>算</w:t>
            </w:r>
            <w:r>
              <w:rPr>
                <w:rFonts w:hint="eastAsia" w:ascii="仿宋_GB2312" w:hAnsi="仿宋_GB2312" w:eastAsia="仿宋_GB2312" w:cs="仿宋_GB2312"/>
                <w:highlight w:val="none"/>
              </w:rPr>
              <w:t>。</w:t>
            </w:r>
            <w:r>
              <w:rPr>
                <w:rFonts w:hint="eastAsia" w:ascii="仿宋_GB2312" w:hAnsi="仿宋_GB2312" w:eastAsia="仿宋_GB2312" w:cs="仿宋_GB2312"/>
                <w:lang w:val="en-US" w:eastAsia="zh-CN"/>
              </w:rPr>
              <w:t>阐述</w:t>
            </w:r>
            <w:r>
              <w:rPr>
                <w:rFonts w:hint="eastAsia" w:ascii="仿宋_GB2312" w:hAnsi="仿宋_GB2312" w:eastAsia="仿宋_GB2312" w:cs="仿宋_GB2312"/>
              </w:rPr>
              <w:t>赛项评分标准和评分方式</w:t>
            </w:r>
            <w:r>
              <w:rPr>
                <w:rFonts w:hint="eastAsia" w:ascii="仿宋_GB2312" w:hAnsi="仿宋_GB2312" w:eastAsia="仿宋_GB2312" w:cs="仿宋_GB2312"/>
                <w:lang w:eastAsia="zh-CN"/>
              </w:rPr>
              <w:t>。</w:t>
            </w:r>
            <w:r>
              <w:rPr>
                <w:rFonts w:hint="eastAsia" w:ascii="仿宋_GB2312" w:hAnsi="仿宋_GB2312" w:eastAsia="仿宋_GB2312" w:cs="仿宋_GB2312"/>
              </w:rPr>
              <w:t>评分标准须与竞赛内容、赛项模块保持一致</w:t>
            </w:r>
            <w:r>
              <w:rPr>
                <w:rFonts w:hint="eastAsia" w:ascii="仿宋_GB2312" w:hAnsi="仿宋_GB2312" w:eastAsia="仿宋_GB2312" w:cs="仿宋_GB2312"/>
                <w:lang w:eastAsia="zh-CN"/>
              </w:rPr>
              <w:t>，</w:t>
            </w:r>
            <w:r>
              <w:rPr>
                <w:rFonts w:hint="eastAsia" w:ascii="仿宋_GB2312" w:hAnsi="仿宋_GB2312" w:eastAsia="仿宋_GB2312" w:cs="仿宋_GB2312"/>
              </w:rPr>
              <w:t>明确赛项模块中需要考核的知识点</w:t>
            </w:r>
            <w:r>
              <w:rPr>
                <w:rFonts w:hint="eastAsia" w:ascii="仿宋_GB2312" w:hAnsi="仿宋_GB2312" w:eastAsia="仿宋_GB2312" w:cs="仿宋_GB2312"/>
                <w:lang w:eastAsia="zh-CN"/>
              </w:rPr>
              <w:t>、</w:t>
            </w:r>
            <w:r>
              <w:rPr>
                <w:rFonts w:hint="eastAsia" w:ascii="仿宋_GB2312" w:hAnsi="仿宋_GB2312" w:eastAsia="仿宋_GB2312" w:cs="仿宋_GB2312"/>
              </w:rPr>
              <w:t>技能点，及相应的得分点，做到科学、合理、全面、详细</w:t>
            </w:r>
            <w:r>
              <w:rPr>
                <w:rFonts w:hint="eastAsia" w:ascii="仿宋_GB2312" w:hAnsi="仿宋_GB2312" w:eastAsia="仿宋_GB2312" w:cs="仿宋_GB2312"/>
                <w:lang w:eastAsia="zh-CN"/>
              </w:rPr>
              <w:t>；</w:t>
            </w:r>
            <w:r>
              <w:rPr>
                <w:rFonts w:hint="eastAsia" w:ascii="仿宋_GB2312" w:hAnsi="仿宋_GB2312" w:eastAsia="仿宋_GB2312" w:cs="仿宋_GB2312"/>
              </w:rPr>
              <w:t>评分方式包括裁判员人数（含加密裁判）</w:t>
            </w:r>
            <w:r>
              <w:rPr>
                <w:rFonts w:hint="eastAsia" w:ascii="仿宋_GB2312" w:hAnsi="仿宋_GB2312" w:eastAsia="仿宋_GB2312" w:cs="仿宋_GB2312"/>
                <w:lang w:val="en-US" w:eastAsia="zh-CN"/>
              </w:rPr>
              <w:t>和组成条件要求</w:t>
            </w:r>
            <w:r>
              <w:rPr>
                <w:rFonts w:hint="eastAsia" w:ascii="仿宋_GB2312" w:hAnsi="仿宋_GB2312" w:eastAsia="仿宋_GB2312" w:cs="仿宋_GB2312"/>
              </w:rPr>
              <w:t>、裁判评分方法、成绩产生方法、成绩审核方法、成绩公布方法等。</w:t>
            </w:r>
          </w:p>
          <w:p>
            <w:pPr>
              <w:keepNext w:val="0"/>
              <w:keepLines w:val="0"/>
              <w:suppressLineNumbers w:val="0"/>
              <w:spacing w:before="0" w:beforeAutospacing="0" w:after="0" w:afterAutospacing="0" w:line="360" w:lineRule="auto"/>
              <w:ind w:left="0" w:right="0" w:firstLine="422" w:firstLineChars="200"/>
              <w:jc w:val="left"/>
              <w:rPr>
                <w:rFonts w:hint="default" w:ascii="仿宋" w:hAnsi="仿宋" w:eastAsia="仿宋"/>
                <w:b/>
                <w:sz w:val="21"/>
                <w:szCs w:val="21"/>
              </w:rPr>
            </w:pPr>
            <w:r>
              <w:rPr>
                <w:rFonts w:hint="eastAsia" w:ascii="仿宋" w:hAnsi="仿宋" w:eastAsia="仿宋"/>
                <w:b/>
                <w:sz w:val="21"/>
                <w:szCs w:val="21"/>
              </w:rPr>
              <w:t>（一）评分原则</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成绩评定遵循科学合理、规范严谨、公平公正的原则，既全面衡量，又突出重点；既重视基础水平和质量，又重视综合表现和创造能力；专业性与职业性相融合。</w:t>
            </w:r>
          </w:p>
          <w:p>
            <w:pPr>
              <w:keepNext w:val="0"/>
              <w:keepLines w:val="0"/>
              <w:suppressLineNumbers w:val="0"/>
              <w:spacing w:before="0" w:beforeAutospacing="0" w:after="0" w:afterAutospacing="0" w:line="360" w:lineRule="auto"/>
              <w:ind w:left="0" w:right="0" w:firstLine="422" w:firstLineChars="200"/>
              <w:jc w:val="left"/>
              <w:rPr>
                <w:rFonts w:hint="default" w:ascii="仿宋" w:hAnsi="仿宋" w:eastAsia="仿宋"/>
                <w:b/>
                <w:sz w:val="21"/>
                <w:szCs w:val="21"/>
              </w:rPr>
            </w:pPr>
            <w:r>
              <w:rPr>
                <w:rFonts w:hint="eastAsia" w:ascii="仿宋" w:hAnsi="仿宋" w:eastAsia="仿宋"/>
                <w:b/>
                <w:sz w:val="21"/>
                <w:szCs w:val="21"/>
              </w:rPr>
              <w:t>（二）评分方法</w:t>
            </w:r>
          </w:p>
          <w:p>
            <w:pPr>
              <w:keepNext w:val="0"/>
              <w:keepLines w:val="0"/>
              <w:suppressLineNumbers w:val="0"/>
              <w:spacing w:before="0" w:beforeAutospacing="0" w:after="0" w:afterAutospacing="0" w:line="360" w:lineRule="auto"/>
              <w:ind w:left="0" w:right="0" w:firstLine="420" w:firstLineChars="200"/>
              <w:jc w:val="left"/>
              <w:rPr>
                <w:rFonts w:hint="eastAsia"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lang w:val="en-US" w:eastAsia="zh-Hans"/>
              </w:rPr>
              <w:t>技能测试</w:t>
            </w:r>
            <w:r>
              <w:rPr>
                <w:rFonts w:hint="eastAsia" w:ascii="仿宋" w:hAnsi="仿宋" w:eastAsia="仿宋"/>
                <w:sz w:val="21"/>
                <w:szCs w:val="21"/>
              </w:rPr>
              <w:t>、新谱视唱成绩评定采取由裁判（评委）组当场集体评分的方法。每位裁判依据选手的现场竞赛表现，按照评分标准独立评分。由专门计分人员在统一时间收取裁判评分表后统计分数。</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2.声乐演唱</w:t>
            </w:r>
            <w:r>
              <w:rPr>
                <w:rFonts w:hint="eastAsia" w:ascii="仿宋" w:hAnsi="仿宋" w:eastAsia="仿宋"/>
                <w:sz w:val="21"/>
                <w:szCs w:val="21"/>
                <w:lang w:eastAsia="zh-CN"/>
              </w:rPr>
              <w:t>、</w:t>
            </w:r>
            <w:r>
              <w:rPr>
                <w:rFonts w:hint="eastAsia" w:ascii="仿宋" w:hAnsi="仿宋" w:eastAsia="仿宋"/>
                <w:sz w:val="21"/>
                <w:szCs w:val="21"/>
                <w:lang w:val="en-US" w:eastAsia="zh-CN"/>
              </w:rPr>
              <w:t>器乐演奏</w:t>
            </w:r>
            <w:r>
              <w:rPr>
                <w:rFonts w:hint="eastAsia" w:ascii="仿宋" w:hAnsi="仿宋" w:eastAsia="仿宋"/>
                <w:sz w:val="21"/>
                <w:szCs w:val="21"/>
              </w:rPr>
              <w:t>在去掉裁判评分一个最高分和一个最低分后，计算得出其它裁判评分的平均分；新谱视唱直接计算得出裁判评分的平均分，即为选手该项目的竞赛成绩。</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default" w:ascii="仿宋" w:hAnsi="仿宋" w:eastAsia="仿宋"/>
                <w:sz w:val="21"/>
                <w:szCs w:val="21"/>
              </w:rPr>
              <w:t>3</w:t>
            </w:r>
            <w:r>
              <w:rPr>
                <w:rFonts w:hint="eastAsia" w:ascii="仿宋" w:hAnsi="仿宋" w:eastAsia="仿宋"/>
                <w:sz w:val="21"/>
                <w:szCs w:val="21"/>
              </w:rPr>
              <w:t>.评分采用百分制（新谱视唱</w:t>
            </w:r>
            <w:r>
              <w:rPr>
                <w:rFonts w:hint="eastAsia" w:ascii="仿宋" w:hAnsi="仿宋" w:eastAsia="仿宋"/>
                <w:sz w:val="21"/>
                <w:szCs w:val="21"/>
                <w:lang w:val="en-US" w:eastAsia="zh-Hans"/>
              </w:rPr>
              <w:t>除</w:t>
            </w:r>
            <w:r>
              <w:rPr>
                <w:rFonts w:hint="eastAsia" w:ascii="仿宋" w:hAnsi="仿宋" w:eastAsia="仿宋"/>
                <w:sz w:val="21"/>
                <w:szCs w:val="21"/>
              </w:rPr>
              <w:t>外）。参赛选手的最终总成绩，由每项竞赛得分按不同权重计算后（新谱视唱除外）相加而成。</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default" w:ascii="仿宋" w:hAnsi="仿宋" w:eastAsia="仿宋"/>
                <w:sz w:val="21"/>
                <w:szCs w:val="21"/>
              </w:rPr>
              <w:t>4</w:t>
            </w:r>
            <w:r>
              <w:rPr>
                <w:rFonts w:hint="eastAsia" w:ascii="仿宋" w:hAnsi="仿宋" w:eastAsia="仿宋"/>
                <w:sz w:val="21"/>
                <w:szCs w:val="21"/>
              </w:rPr>
              <w:t>.最终总成绩经复核无误后，由裁判组长、监督人员签字确认并公布。成绩公布无异议后，赛项执委会审核后正式公布。</w:t>
            </w:r>
          </w:p>
          <w:p>
            <w:pPr>
              <w:keepNext w:val="0"/>
              <w:keepLines w:val="0"/>
              <w:suppressLineNumbers w:val="0"/>
              <w:spacing w:before="0" w:beforeAutospacing="0" w:after="0" w:afterAutospacing="0" w:line="360" w:lineRule="auto"/>
              <w:ind w:left="0" w:right="0" w:firstLine="422" w:firstLineChars="200"/>
              <w:jc w:val="left"/>
              <w:rPr>
                <w:rFonts w:hint="default" w:ascii="仿宋" w:hAnsi="仿宋" w:eastAsia="仿宋"/>
                <w:b/>
                <w:sz w:val="21"/>
                <w:szCs w:val="21"/>
              </w:rPr>
            </w:pPr>
            <w:r>
              <w:rPr>
                <w:rFonts w:hint="eastAsia" w:ascii="仿宋" w:hAnsi="仿宋" w:eastAsia="仿宋"/>
                <w:b/>
                <w:sz w:val="21"/>
                <w:szCs w:val="21"/>
              </w:rPr>
              <w:t>（三）评分标准</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1.</w:t>
            </w:r>
            <w:r>
              <w:rPr>
                <w:rFonts w:hint="eastAsia" w:ascii="仿宋" w:hAnsi="仿宋" w:eastAsia="仿宋"/>
                <w:sz w:val="21"/>
                <w:szCs w:val="21"/>
                <w:lang w:val="en-US" w:eastAsia="zh-Hans"/>
              </w:rPr>
              <w:t>技能测试</w:t>
            </w:r>
            <w:r>
              <w:rPr>
                <w:rFonts w:hint="eastAsia" w:ascii="仿宋" w:hAnsi="仿宋" w:eastAsia="仿宋"/>
                <w:sz w:val="21"/>
                <w:szCs w:val="21"/>
              </w:rPr>
              <w:t>主要依据选手的嗓音条件，演唱姿态，音准、节奏、乐感等专业素质，呼吸、共鸣、发声、语言等演唱</w:t>
            </w:r>
            <w:r>
              <w:rPr>
                <w:rFonts w:hint="eastAsia" w:ascii="仿宋" w:hAnsi="仿宋" w:eastAsia="仿宋"/>
                <w:sz w:val="21"/>
                <w:szCs w:val="21"/>
                <w:lang w:val="en-US" w:eastAsia="zh-Hans"/>
              </w:rPr>
              <w:t>技巧</w:t>
            </w:r>
            <w:r>
              <w:rPr>
                <w:rFonts w:hint="default" w:ascii="仿宋" w:hAnsi="仿宋" w:eastAsia="仿宋"/>
                <w:sz w:val="21"/>
                <w:szCs w:val="21"/>
                <w:lang w:eastAsia="zh-Hans"/>
              </w:rPr>
              <w:t>，</w:t>
            </w:r>
            <w:r>
              <w:rPr>
                <w:rFonts w:hint="eastAsia" w:ascii="仿宋" w:hAnsi="仿宋" w:eastAsia="仿宋"/>
                <w:sz w:val="21"/>
                <w:szCs w:val="21"/>
              </w:rPr>
              <w:t>对</w:t>
            </w:r>
            <w:r>
              <w:rPr>
                <w:rFonts w:hint="eastAsia" w:ascii="仿宋" w:hAnsi="仿宋" w:eastAsia="仿宋"/>
                <w:sz w:val="21"/>
                <w:szCs w:val="21"/>
                <w:lang w:val="en-US" w:eastAsia="zh-Hans"/>
              </w:rPr>
              <w:t>作品</w:t>
            </w:r>
            <w:r>
              <w:rPr>
                <w:rFonts w:hint="eastAsia" w:ascii="仿宋" w:hAnsi="仿宋" w:eastAsia="仿宋"/>
                <w:sz w:val="21"/>
                <w:szCs w:val="21"/>
              </w:rPr>
              <w:t>的艺术表现能力和水平，以及</w:t>
            </w:r>
            <w:r>
              <w:rPr>
                <w:rFonts w:hint="eastAsia" w:ascii="仿宋" w:hAnsi="仿宋" w:eastAsia="仿宋"/>
                <w:sz w:val="21"/>
                <w:szCs w:val="21"/>
                <w:lang w:val="en-US" w:eastAsia="zh-Hans"/>
              </w:rPr>
              <w:t>作品</w:t>
            </w:r>
            <w:r>
              <w:rPr>
                <w:rFonts w:hint="eastAsia" w:ascii="仿宋" w:hAnsi="仿宋" w:eastAsia="仿宋"/>
                <w:sz w:val="21"/>
                <w:szCs w:val="21"/>
              </w:rPr>
              <w:t>的难度等因素，综合评分。</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2.新谱视唱主要依据选手的视唱质量和能力，包括音准、节奏、调性、表情处理、流畅性、准确度等因素，综合评分。</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default" w:ascii="仿宋" w:hAnsi="仿宋" w:eastAsia="仿宋"/>
                <w:sz w:val="21"/>
                <w:szCs w:val="21"/>
              </w:rPr>
              <w:t>3</w:t>
            </w:r>
            <w:r>
              <w:rPr>
                <w:rFonts w:hint="eastAsia" w:ascii="仿宋" w:hAnsi="仿宋" w:eastAsia="仿宋"/>
                <w:sz w:val="21"/>
                <w:szCs w:val="21"/>
              </w:rPr>
              <w:t>.新谱视唱选手采用固定调唱名法，根据其视唱质量加0.1—0.3分，或不加分。如选手视唱得分已经满分，即不再加分。采用首调唱名法的选手原则上视唱成绩不能得满分。</w:t>
            </w:r>
          </w:p>
          <w:p>
            <w:pPr>
              <w:pStyle w:val="2"/>
              <w:keepNext w:val="0"/>
              <w:keepLines w:val="0"/>
              <w:suppressLineNumbers w:val="0"/>
              <w:ind w:left="0" w:right="0"/>
              <w:rPr>
                <w:rFonts w:hint="eastAsia"/>
                <w:sz w:val="21"/>
                <w:szCs w:val="21"/>
              </w:rPr>
            </w:pPr>
          </w:p>
          <w:p>
            <w:pPr>
              <w:pStyle w:val="2"/>
              <w:keepNext w:val="0"/>
              <w:keepLines w:val="0"/>
              <w:suppressLineNumbers w:val="0"/>
              <w:ind w:left="0" w:right="0"/>
              <w:rPr>
                <w:rFonts w:hint="eastAsia" w:ascii="仿宋_GB2312" w:hAnsi="仿宋_GB2312" w:eastAsia="仿宋_GB2312" w:cs="仿宋_GB2312"/>
              </w:rPr>
            </w:pPr>
          </w:p>
          <w:p>
            <w:pPr>
              <w:keepNext w:val="0"/>
              <w:keepLines w:val="0"/>
              <w:suppressLineNumbers w:val="0"/>
              <w:spacing w:before="0" w:beforeAutospacing="0" w:after="0" w:afterAutospacing="0"/>
              <w:ind w:left="0" w:right="0"/>
              <w:rPr>
                <w:rFonts w:hint="eastAsia"/>
              </w:rPr>
            </w:pPr>
          </w:p>
          <w:p>
            <w:pPr>
              <w:keepNext w:val="0"/>
              <w:keepLines w:val="0"/>
              <w:suppressLineNumbers w:val="0"/>
              <w:adjustRightInd w:val="0"/>
              <w:snapToGrid w:val="0"/>
              <w:spacing w:before="0" w:beforeAutospacing="0" w:after="0" w:afterAutospacing="0" w:line="360" w:lineRule="auto"/>
              <w:ind w:left="0" w:right="210" w:rightChars="100"/>
              <w:jc w:val="left"/>
              <w:rPr>
                <w:rFonts w:hint="default" w:ascii="宋体"/>
                <w:b/>
                <w:szCs w:val="21"/>
              </w:rPr>
            </w:pPr>
          </w:p>
        </w:tc>
      </w:tr>
    </w:tbl>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rPr>
      </w:pPr>
    </w:p>
    <w:p>
      <w:pPr>
        <w:spacing w:before="156" w:beforeLines="50" w:after="156" w:afterLines="50"/>
        <w:rPr>
          <w:rFonts w:hint="eastAsia" w:ascii="黑体" w:eastAsia="黑体"/>
          <w:sz w:val="32"/>
          <w:szCs w:val="32"/>
          <w:lang w:eastAsia="zh-CN"/>
        </w:rPr>
      </w:pPr>
      <w:bookmarkStart w:id="1" w:name="_GoBack"/>
      <w:bookmarkEnd w:id="1"/>
      <w:r>
        <w:rPr>
          <w:rFonts w:hint="eastAsia" w:ascii="黑体" w:eastAsia="黑体"/>
          <w:sz w:val="32"/>
          <w:szCs w:val="32"/>
        </w:rPr>
        <w:t>十二、奖项设</w:t>
      </w:r>
      <w:r>
        <w:rPr>
          <w:rFonts w:hint="eastAsia" w:ascii="黑体" w:eastAsia="黑体"/>
          <w:sz w:val="32"/>
          <w:szCs w:val="32"/>
          <w:lang w:val="en-US" w:eastAsia="zh-CN"/>
        </w:rPr>
        <w:t>置</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6"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adjustRightInd w:val="0"/>
              <w:snapToGrid w:val="0"/>
              <w:spacing w:before="0" w:beforeAutospacing="0" w:after="0" w:afterAutospacing="0" w:line="360" w:lineRule="auto"/>
              <w:ind w:left="0" w:right="210" w:rightChars="100"/>
              <w:jc w:val="left"/>
              <w:rPr>
                <w:rFonts w:hint="eastAsia" w:ascii="仿宋" w:hAnsi="仿宋" w:eastAsia="仿宋" w:cs="仿宋"/>
              </w:rPr>
            </w:pPr>
            <w:r>
              <w:rPr>
                <w:rFonts w:hint="eastAsia" w:ascii="仿宋" w:hAnsi="仿宋" w:eastAsia="仿宋" w:cs="仿宋"/>
              </w:rPr>
              <w:t>按照《全国职业院校技能大赛制度汇编》中相关制度，阐述本赛项奖项设定方法，包括选手奖励、团队奖励、指导教师奖励。明确选手最终成绩出现并列的情况下区分名次的方法，选手获奖不能突破《全国职业院校技能大赛奖惩办法》规定的数量。</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default" w:ascii="仿宋" w:hAnsi="仿宋" w:eastAsia="仿宋" w:cs="仿宋"/>
              </w:rPr>
              <w:t xml:space="preserve"> </w:t>
            </w:r>
            <w:r>
              <w:rPr>
                <w:rFonts w:hint="default" w:ascii="仿宋" w:hAnsi="仿宋" w:eastAsia="仿宋" w:cs="仿宋"/>
                <w:sz w:val="21"/>
                <w:szCs w:val="21"/>
              </w:rPr>
              <w:t xml:space="preserve"> </w:t>
            </w:r>
            <w:r>
              <w:rPr>
                <w:rFonts w:hint="eastAsia" w:ascii="仿宋" w:hAnsi="仿宋" w:eastAsia="仿宋"/>
                <w:sz w:val="21"/>
                <w:szCs w:val="21"/>
              </w:rPr>
              <w:t>本赛项设参赛选手个人奖和优秀指导教师奖，由</w:t>
            </w:r>
            <w:r>
              <w:rPr>
                <w:rFonts w:hint="eastAsia" w:ascii="仿宋" w:hAnsi="仿宋" w:eastAsia="仿宋"/>
                <w:sz w:val="21"/>
                <w:szCs w:val="21"/>
                <w:lang w:val="en-US" w:eastAsia="zh-Hans"/>
              </w:rPr>
              <w:t>山东传媒职业学院大赛组委会</w:t>
            </w:r>
            <w:r>
              <w:rPr>
                <w:rFonts w:hint="eastAsia" w:ascii="仿宋" w:hAnsi="仿宋" w:eastAsia="仿宋"/>
                <w:sz w:val="21"/>
                <w:szCs w:val="21"/>
              </w:rPr>
              <w:t>颁奖。</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（一）参赛选手个人奖，设一、二、三等奖。以参赛选手总数为基数，一等奖占比10%，二等奖占比20%，三等奖占比30%（小数点后四舍五入）。</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（二）优秀指导教师奖。获得一等奖参赛选手的指导教师，获优秀指导教师奖。</w:t>
            </w:r>
          </w:p>
          <w:p>
            <w:pPr>
              <w:pStyle w:val="2"/>
              <w:keepNext w:val="0"/>
              <w:keepLines w:val="0"/>
              <w:suppressLineNumbers w:val="0"/>
              <w:ind w:left="0" w:right="0"/>
              <w:rPr>
                <w:rFonts w:hint="eastAsia"/>
                <w:sz w:val="21"/>
                <w:szCs w:val="21"/>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42" w:firstLineChars="200"/>
              <w:textAlignment w:val="auto"/>
            </w:pPr>
          </w:p>
        </w:tc>
      </w:tr>
    </w:tbl>
    <w:p>
      <w:pPr>
        <w:spacing w:before="156" w:beforeLines="50" w:after="156" w:afterLines="50"/>
        <w:rPr>
          <w:rFonts w:ascii="黑体" w:eastAsia="黑体"/>
          <w:sz w:val="32"/>
          <w:szCs w:val="32"/>
        </w:rPr>
      </w:pPr>
      <w:r>
        <w:rPr>
          <w:rFonts w:hint="eastAsia" w:ascii="黑体" w:eastAsia="黑体"/>
          <w:sz w:val="32"/>
          <w:szCs w:val="32"/>
        </w:rPr>
        <w:t>十</w:t>
      </w:r>
      <w:r>
        <w:rPr>
          <w:rFonts w:hint="eastAsia" w:ascii="黑体" w:eastAsia="黑体"/>
          <w:sz w:val="32"/>
          <w:szCs w:val="32"/>
          <w:lang w:val="en-US" w:eastAsia="zh-CN"/>
        </w:rPr>
        <w:t>三</w:t>
      </w:r>
      <w:r>
        <w:rPr>
          <w:rFonts w:hint="eastAsia" w:ascii="黑体" w:eastAsia="黑体"/>
          <w:sz w:val="32"/>
          <w:szCs w:val="32"/>
        </w:rPr>
        <w:t>、赛项预案</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7"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adjustRightInd w:val="0"/>
              <w:snapToGrid w:val="0"/>
              <w:spacing w:before="0" w:beforeAutospacing="0" w:after="0" w:afterAutospacing="0" w:line="360" w:lineRule="auto"/>
              <w:ind w:left="0" w:right="210" w:rightChars="100"/>
              <w:jc w:val="left"/>
              <w:rPr>
                <w:rFonts w:hint="eastAsia" w:ascii="仿宋_GB2312" w:hAnsi="仿宋_GB2312" w:eastAsia="仿宋_GB2312" w:cs="仿宋_GB2312"/>
              </w:rPr>
            </w:pPr>
            <w:r>
              <w:rPr>
                <w:rFonts w:hint="eastAsia" w:ascii="仿宋_GB2312" w:hAnsi="仿宋_GB2312" w:eastAsia="仿宋_GB2312" w:cs="仿宋_GB2312"/>
                <w:highlight w:val="none"/>
              </w:rPr>
              <w:t>按照《全国职业院校技能大赛制度汇编》中相关制度，阐述在比赛过程中不可控但可能出现的紧急情况的应急预案，特别是对选手成绩产生影响的具体处理措施</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不超过500字。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outlineLvl w:val="2"/>
              <w:rPr>
                <w:rFonts w:hint="eastAsia" w:ascii="仿宋_GB2312" w:hAnsi="仿宋_GB2312" w:eastAsia="仿宋_GB2312" w:cs="仿宋_GB2312"/>
                <w:b/>
                <w:bCs/>
                <w:kern w:val="2"/>
                <w:sz w:val="21"/>
                <w:szCs w:val="22"/>
                <w:lang w:val="en-US" w:eastAsia="zh-CN" w:bidi="ar-SA"/>
              </w:rPr>
            </w:pPr>
            <w:r>
              <w:rPr>
                <w:rFonts w:hint="eastAsia" w:ascii="仿宋_GB2312" w:hAnsi="仿宋_GB2312" w:eastAsia="仿宋_GB2312" w:cs="仿宋_GB2312"/>
                <w:b/>
                <w:bCs/>
                <w:kern w:val="2"/>
                <w:sz w:val="21"/>
                <w:szCs w:val="22"/>
                <w:lang w:val="en-US" w:eastAsia="zh-CN" w:bidi="ar-SA"/>
              </w:rPr>
              <w:t xml:space="preserve"> (一)突发流行性传染病预案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2"/>
              <w:rPr>
                <w:rFonts w:hint="eastAsia" w:ascii="仿宋_GB2312" w:hAnsi="仿宋_GB2312" w:eastAsia="仿宋_GB2312" w:cs="仿宋_GB2312"/>
                <w:b w:val="0"/>
                <w:kern w:val="2"/>
                <w:sz w:val="21"/>
                <w:szCs w:val="22"/>
                <w:lang w:val="en-US" w:eastAsia="zh-CN" w:bidi="ar-SA"/>
              </w:rPr>
            </w:pPr>
            <w:r>
              <w:rPr>
                <w:rFonts w:hint="eastAsia" w:ascii="仿宋_GB2312" w:hAnsi="仿宋_GB2312" w:eastAsia="仿宋_GB2312" w:cs="仿宋_GB2312"/>
                <w:b w:val="0"/>
                <w:kern w:val="2"/>
                <w:sz w:val="21"/>
                <w:szCs w:val="22"/>
                <w:lang w:val="en-US" w:eastAsia="zh-CN" w:bidi="ar-SA"/>
              </w:rPr>
              <w:t>一旦发生可疑的传染病情况，及时向卫生健康部门和疾控部门报告，并由专业部门开展流行病学调查、隔离留观、检测排查等应急 处置工作。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outlineLvl w:val="2"/>
              <w:rPr>
                <w:rFonts w:hint="eastAsia" w:ascii="仿宋_GB2312" w:hAnsi="仿宋_GB2312" w:eastAsia="仿宋_GB2312" w:cs="仿宋_GB2312"/>
                <w:b/>
                <w:bCs/>
                <w:kern w:val="2"/>
                <w:sz w:val="21"/>
                <w:szCs w:val="22"/>
                <w:lang w:val="en-US" w:eastAsia="zh-CN" w:bidi="ar-SA"/>
              </w:rPr>
            </w:pPr>
            <w:r>
              <w:rPr>
                <w:rFonts w:hint="eastAsia" w:ascii="仿宋_GB2312" w:hAnsi="仿宋_GB2312" w:eastAsia="仿宋_GB2312" w:cs="仿宋_GB2312"/>
                <w:b/>
                <w:bCs/>
                <w:kern w:val="2"/>
                <w:sz w:val="21"/>
                <w:szCs w:val="22"/>
                <w:lang w:val="en-US" w:eastAsia="zh-CN" w:bidi="ar-SA"/>
              </w:rPr>
              <w:t>(二)消防安全事故应急处理预案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2"/>
              <w:rPr>
                <w:rFonts w:hint="eastAsia" w:ascii="仿宋_GB2312" w:hAnsi="仿宋_GB2312" w:eastAsia="仿宋_GB2312" w:cs="仿宋_GB2312"/>
                <w:b w:val="0"/>
                <w:kern w:val="2"/>
                <w:sz w:val="21"/>
                <w:szCs w:val="22"/>
                <w:lang w:val="en-US" w:eastAsia="zh-CN" w:bidi="ar-SA"/>
              </w:rPr>
            </w:pPr>
            <w:r>
              <w:rPr>
                <w:rFonts w:hint="eastAsia" w:ascii="仿宋_GB2312" w:hAnsi="仿宋_GB2312" w:eastAsia="仿宋_GB2312" w:cs="仿宋_GB2312"/>
                <w:b w:val="0"/>
                <w:kern w:val="2"/>
                <w:sz w:val="21"/>
                <w:szCs w:val="22"/>
                <w:lang w:val="en-US" w:eastAsia="zh-CN" w:bidi="ar-SA"/>
              </w:rPr>
              <w:t>竞赛期间要求全体人员遵守各场地相关措施和预案及相关负责 人的应急安排。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outlineLvl w:val="2"/>
              <w:rPr>
                <w:rFonts w:hint="eastAsia" w:ascii="仿宋_GB2312" w:hAnsi="仿宋_GB2312" w:eastAsia="仿宋_GB2312" w:cs="仿宋_GB2312"/>
                <w:b/>
                <w:bCs/>
                <w:kern w:val="2"/>
                <w:sz w:val="21"/>
                <w:szCs w:val="22"/>
                <w:lang w:val="en-US" w:eastAsia="zh-CN" w:bidi="ar-SA"/>
              </w:rPr>
            </w:pPr>
            <w:r>
              <w:rPr>
                <w:rFonts w:hint="eastAsia" w:ascii="仿宋_GB2312" w:hAnsi="仿宋_GB2312" w:eastAsia="仿宋_GB2312" w:cs="仿宋_GB2312"/>
                <w:b/>
                <w:bCs/>
                <w:kern w:val="2"/>
                <w:sz w:val="21"/>
                <w:szCs w:val="22"/>
                <w:lang w:val="en-US" w:eastAsia="zh-CN" w:bidi="ar-SA"/>
              </w:rPr>
              <w:t>(三)医疗保障应急预案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2"/>
              <w:rPr>
                <w:rFonts w:hint="eastAsia" w:ascii="仿宋_GB2312" w:hAnsi="仿宋_GB2312" w:eastAsia="仿宋_GB2312" w:cs="仿宋_GB2312"/>
                <w:b w:val="0"/>
                <w:kern w:val="2"/>
                <w:sz w:val="21"/>
                <w:szCs w:val="22"/>
                <w:lang w:val="en-US" w:eastAsia="zh-CN" w:bidi="ar-SA"/>
              </w:rPr>
            </w:pPr>
            <w:r>
              <w:rPr>
                <w:rFonts w:hint="eastAsia" w:ascii="仿宋_GB2312" w:hAnsi="仿宋_GB2312" w:eastAsia="仿宋_GB2312" w:cs="仿宋_GB2312"/>
                <w:b w:val="0"/>
                <w:kern w:val="2"/>
                <w:sz w:val="21"/>
                <w:szCs w:val="22"/>
                <w:lang w:val="en-US" w:eastAsia="zh-CN" w:bidi="ar-SA"/>
              </w:rPr>
              <w:t>竞赛期间由</w:t>
            </w:r>
            <w:r>
              <w:rPr>
                <w:rFonts w:hint="eastAsia" w:ascii="仿宋_GB2312" w:hAnsi="仿宋_GB2312" w:eastAsia="仿宋_GB2312" w:cs="仿宋_GB2312"/>
                <w:b w:val="0"/>
                <w:kern w:val="2"/>
                <w:sz w:val="21"/>
                <w:szCs w:val="22"/>
                <w:lang w:val="en-US" w:eastAsia="zh-Hans" w:bidi="ar-SA"/>
              </w:rPr>
              <w:t>医务室</w:t>
            </w:r>
            <w:r>
              <w:rPr>
                <w:rFonts w:hint="eastAsia" w:ascii="仿宋_GB2312" w:hAnsi="仿宋_GB2312" w:eastAsia="仿宋_GB2312" w:cs="仿宋_GB2312"/>
                <w:b w:val="0"/>
                <w:kern w:val="2"/>
                <w:sz w:val="21"/>
                <w:szCs w:val="22"/>
                <w:lang w:val="en-US" w:eastAsia="zh-CN" w:bidi="ar-SA"/>
              </w:rPr>
              <w:t>工作人员采取相关处理措施， 如拨打 120 急救电话，护送当事人去医院就医等。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outlineLvl w:val="2"/>
              <w:rPr>
                <w:rFonts w:hint="eastAsia" w:ascii="仿宋_GB2312" w:hAnsi="仿宋_GB2312" w:eastAsia="仿宋_GB2312" w:cs="仿宋_GB2312"/>
                <w:b/>
                <w:bCs/>
                <w:kern w:val="2"/>
                <w:sz w:val="21"/>
                <w:szCs w:val="22"/>
                <w:lang w:val="en-US" w:eastAsia="zh-CN" w:bidi="ar-SA"/>
              </w:rPr>
            </w:pPr>
            <w:r>
              <w:rPr>
                <w:rFonts w:hint="eastAsia" w:ascii="仿宋_GB2312" w:hAnsi="仿宋_GB2312" w:eastAsia="仿宋_GB2312" w:cs="仿宋_GB2312"/>
                <w:b/>
                <w:bCs/>
                <w:kern w:val="2"/>
                <w:sz w:val="21"/>
                <w:szCs w:val="22"/>
                <w:lang w:val="en-US" w:eastAsia="zh-CN" w:bidi="ar-SA"/>
              </w:rPr>
              <w:t xml:space="preserve">  (四)竞赛现场意外事件应急预案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2"/>
              <w:rPr>
                <w:rFonts w:hint="eastAsia" w:ascii="仿宋_GB2312" w:hAnsi="仿宋_GB2312" w:eastAsia="仿宋_GB2312" w:cs="仿宋_GB2312"/>
                <w:b w:val="0"/>
                <w:kern w:val="2"/>
                <w:sz w:val="21"/>
                <w:szCs w:val="22"/>
                <w:lang w:val="en-US" w:eastAsia="zh-CN" w:bidi="ar-SA"/>
              </w:rPr>
            </w:pPr>
            <w:r>
              <w:rPr>
                <w:rFonts w:hint="eastAsia" w:ascii="仿宋_GB2312" w:hAnsi="仿宋_GB2312" w:eastAsia="仿宋_GB2312" w:cs="仿宋_GB2312"/>
                <w:b w:val="0"/>
                <w:kern w:val="2"/>
                <w:sz w:val="21"/>
                <w:szCs w:val="22"/>
                <w:lang w:val="en-US" w:eastAsia="zh-CN" w:bidi="ar-SA"/>
              </w:rPr>
              <w:t>除以上应急预案列出的意外情况外，赛场意外事件还包括如大屏幕等竞赛设备故障、计时器故障、成绩核算设备故障、各环节工作人 员操作失误以及参赛选手、领队针对各类问题的投诉等，凡涉及参赛选手成绩的意外事件均需通过监督仲裁组裁决并按照裁决结果处理， 涉及成绩之外的意外事件需相关领域负责人(协商)处理。</w:t>
            </w:r>
          </w:p>
          <w:p>
            <w:pPr>
              <w:keepNext w:val="0"/>
              <w:keepLines w:val="0"/>
              <w:suppressLineNumbers w:val="0"/>
              <w:adjustRightInd w:val="0"/>
              <w:snapToGrid w:val="0"/>
              <w:spacing w:before="0" w:beforeAutospacing="0" w:after="0" w:afterAutospacing="0" w:line="360" w:lineRule="auto"/>
              <w:ind w:left="0" w:right="210" w:rightChars="100"/>
              <w:jc w:val="left"/>
              <w:rPr>
                <w:rFonts w:hint="default" w:ascii="宋体"/>
                <w:b/>
                <w:szCs w:val="21"/>
              </w:rPr>
            </w:pPr>
          </w:p>
        </w:tc>
      </w:tr>
    </w:tbl>
    <w:p>
      <w:pPr>
        <w:spacing w:before="156" w:beforeLines="50" w:after="156" w:afterLines="50"/>
        <w:rPr>
          <w:rFonts w:ascii="黑体" w:eastAsia="黑体"/>
          <w:sz w:val="32"/>
          <w:szCs w:val="32"/>
        </w:rPr>
      </w:pPr>
      <w:r>
        <w:rPr>
          <w:rFonts w:hint="eastAsia" w:ascii="黑体" w:eastAsia="黑体"/>
          <w:sz w:val="32"/>
          <w:szCs w:val="32"/>
        </w:rPr>
        <w:t>十</w:t>
      </w:r>
      <w:r>
        <w:rPr>
          <w:rFonts w:hint="eastAsia" w:ascii="黑体" w:eastAsia="黑体"/>
          <w:sz w:val="32"/>
          <w:szCs w:val="32"/>
          <w:lang w:val="en-US" w:eastAsia="zh-CN"/>
        </w:rPr>
        <w:t>四</w:t>
      </w:r>
      <w:r>
        <w:rPr>
          <w:rFonts w:hint="eastAsia" w:ascii="黑体" w:eastAsia="黑体"/>
          <w:sz w:val="32"/>
          <w:szCs w:val="32"/>
        </w:rPr>
        <w:t>、竞赛须知</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4"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adjustRightInd w:val="0"/>
              <w:snapToGrid w:val="0"/>
              <w:spacing w:before="0" w:beforeAutospacing="0" w:after="0" w:afterAutospacing="0" w:line="360" w:lineRule="auto"/>
              <w:ind w:left="0" w:right="210" w:rightChars="100"/>
              <w:jc w:val="left"/>
              <w:rPr>
                <w:rFonts w:hint="eastAsia" w:ascii="仿宋" w:hAnsi="仿宋" w:eastAsia="仿宋" w:cs="仿宋"/>
              </w:rPr>
            </w:pPr>
            <w:r>
              <w:rPr>
                <w:rFonts w:hint="eastAsia" w:ascii="仿宋" w:hAnsi="仿宋" w:eastAsia="仿宋" w:cs="仿宋"/>
              </w:rPr>
              <w:t>按照《全国职业院校技能大赛制度汇编》中相关制度，分别阐述本赛项参赛队、指导教师、参赛选手、工作人员等应注意的重点事项。对参赛队重点说明参赛学生是否需要购买保险，对指导教师重点说明带队和指导要求，对参赛选手重点说明比赛纪律和仪表仪容，对工作人员重点说明工作规范和纪律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2" w:firstLineChars="200"/>
              <w:textAlignment w:val="auto"/>
              <w:rPr>
                <w:rFonts w:hint="eastAsia" w:ascii="仿宋" w:hAnsi="仿宋" w:eastAsia="仿宋" w:cs="仿宋"/>
                <w:b/>
                <w:bCs/>
              </w:rPr>
            </w:pPr>
            <w:r>
              <w:rPr>
                <w:rFonts w:hint="eastAsia" w:ascii="仿宋" w:hAnsi="仿宋" w:eastAsia="仿宋" w:cs="仿宋"/>
                <w:b/>
                <w:bCs/>
              </w:rPr>
              <w:t>（一）指导教师须知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1.每名参赛选手可配指导教师1名。指导教师经报名、审核后确定，一经确定不得更换。允许指导教师缺席比赛。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2.指导教师应严格遵守比赛规则及纪律，在比赛开始后禁止与所指导的参赛选手通过一切通讯手段进行联系，严禁指导教师以任何形式将赛题透露给参赛选手、以任何借口进入参赛选手候赛区及备赛区，或进行任何妨碍大赛正常进行的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3.务必请指导教师对参赛选手的表现及竞赛过程抱以平和、客观的心态；务必请指导教师注意参赛选手由于竞赛成绩、地域、饮食等因素带来的情绪和心理的变化，正面引导并积极鼓励参赛选手完成各竞赛环节。如指导教师对赛项的组织管理及竞赛结果持有异议，经参赛队内部协商后，须由领队向</w:t>
            </w:r>
            <w:r>
              <w:rPr>
                <w:rFonts w:hint="eastAsia" w:ascii="仿宋" w:hAnsi="仿宋" w:eastAsia="仿宋" w:cs="仿宋"/>
                <w:b w:val="0"/>
                <w:bCs w:val="0"/>
                <w:lang w:val="en-US" w:eastAsia="zh-Hans"/>
              </w:rPr>
              <w:t>评委组</w:t>
            </w:r>
            <w:r>
              <w:rPr>
                <w:rFonts w:hint="eastAsia" w:ascii="仿宋" w:hAnsi="仿宋" w:eastAsia="仿宋" w:cs="仿宋"/>
                <w:b w:val="0"/>
                <w:bCs w:val="0"/>
              </w:rPr>
              <w:t>提出申诉。严禁指导教师或领队等以任何语言或行动鼓动参赛选手放弃竞赛或消极应对，一经发现，将根据具体情况予以警告、严重警告，直至取消指导教师或领队资格。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4.竞赛期间，指导教师应首先做到并务必提醒参赛选手爱护食宿场所及竞赛场地的各种设施、仪器和拍摄工具等。由于指导教师个人失误，或因指导教师监管不力发生参赛选手对场地设备、仪器等的人为损坏，将由指导教师和参赛选手负责赔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5.未尽事宜将在竞赛期间及时公布。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2" w:firstLineChars="200"/>
              <w:textAlignment w:val="auto"/>
              <w:rPr>
                <w:rFonts w:hint="eastAsia" w:ascii="仿宋" w:hAnsi="仿宋" w:eastAsia="仿宋" w:cs="仿宋"/>
                <w:b/>
                <w:bCs/>
              </w:rPr>
            </w:pPr>
            <w:r>
              <w:rPr>
                <w:rFonts w:hint="eastAsia" w:ascii="仿宋" w:hAnsi="仿宋" w:eastAsia="仿宋" w:cs="仿宋"/>
                <w:b/>
                <w:bCs/>
              </w:rPr>
              <w:t>（二）参赛选手须知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1.参赛选手应严格遵守比赛规则、遵守比赛现场（拍摄场地）规章，保证人身及设备安全，接受裁判员和赛场工作人员的监督和警示，文明竞赛。参赛选手凭学生证、身份证入场。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2.竞赛期间，参赛选手进出赛场不得携带任何与竞赛相关的物品及电子通信设备，在赛场区域不得通过任何方式接收由赛场外传入的（电子）资料。竞赛所需用品（如纸、笔、字典等）由赛场统一提供。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3.竞赛顺序由抽签决定，如参赛选手及指导教师未能按时到场抽签，请服从赛项执委会安排。</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4.竞赛各环节开始前参赛选手需在候赛室等待。各场次前4位参赛选手的候赛地点须听从现场工作人员的安排，其他参赛选手由赛项工作人员按照竞赛顺序依次引导进入抽题室及候场区。在候赛和备赛过程中，如有疑问，参赛选手需向工作人员咨询，不得随意与其他选手交流，影响其他选手准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5.允许完成该竞赛环节的参赛选手观摩竞赛，一切行动须听从赛项执委会工作人员和拍摄现场负责人的安排。不允许观摩期间进行任何影响场上参赛选手发挥的活动。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eastAsia" w:ascii="仿宋" w:hAnsi="仿宋" w:eastAsia="仿宋" w:cs="仿宋"/>
                <w:b w:val="0"/>
                <w:bCs w:val="0"/>
              </w:rPr>
              <w:t>6.所有参赛选手均须在规定时间内完成</w:t>
            </w:r>
            <w:r>
              <w:rPr>
                <w:rFonts w:hint="eastAsia" w:ascii="仿宋" w:hAnsi="仿宋" w:eastAsia="仿宋" w:cs="仿宋"/>
                <w:b w:val="0"/>
                <w:bCs w:val="0"/>
                <w:lang w:val="en-US" w:eastAsia="zh-Hans"/>
              </w:rPr>
              <w:t>比赛</w:t>
            </w:r>
            <w:r>
              <w:rPr>
                <w:rFonts w:hint="eastAsia" w:ascii="仿宋" w:hAnsi="仿宋" w:eastAsia="仿宋" w:cs="仿宋"/>
                <w:b w:val="0"/>
                <w:bCs w:val="0"/>
              </w:rPr>
              <w:t>，以赛场计时器为准，在规定答题截止时间前30秒有提示音，参赛选手可以继续作答，但在答题截止提示音响后，参赛选手应立即停止作答，否则裁判将酌情扣分。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default" w:ascii="仿宋" w:hAnsi="仿宋" w:eastAsia="仿宋" w:cs="仿宋"/>
                <w:b w:val="0"/>
                <w:bCs w:val="0"/>
              </w:rPr>
              <w:t>7</w:t>
            </w:r>
            <w:r>
              <w:rPr>
                <w:rFonts w:hint="eastAsia" w:ascii="仿宋" w:hAnsi="仿宋" w:eastAsia="仿宋" w:cs="仿宋"/>
                <w:b w:val="0"/>
                <w:bCs w:val="0"/>
              </w:rPr>
              <w:t>.比赛期间如遇身体不适，请及时联系大赛工作人员。比赛期间务必请参赛选手注意个人的人身和财产安全。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ascii="仿宋" w:hAnsi="仿宋" w:eastAsia="仿宋" w:cs="仿宋"/>
                <w:b w:val="0"/>
                <w:bCs w:val="0"/>
              </w:rPr>
            </w:pPr>
            <w:r>
              <w:rPr>
                <w:rFonts w:hint="default" w:ascii="仿宋" w:hAnsi="仿宋" w:eastAsia="仿宋" w:cs="仿宋"/>
                <w:b w:val="0"/>
                <w:bCs w:val="0"/>
              </w:rPr>
              <w:t>8</w:t>
            </w:r>
            <w:r>
              <w:rPr>
                <w:rFonts w:hint="eastAsia" w:ascii="仿宋" w:hAnsi="仿宋" w:eastAsia="仿宋" w:cs="仿宋"/>
                <w:b w:val="0"/>
                <w:bCs w:val="0"/>
              </w:rPr>
              <w:t>.未尽事宜将于比赛期间通过各种渠道及时公布。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2" w:firstLineChars="200"/>
              <w:textAlignment w:val="auto"/>
              <w:rPr>
                <w:rFonts w:hint="eastAsia" w:ascii="仿宋" w:hAnsi="仿宋" w:eastAsia="仿宋" w:cs="仿宋"/>
                <w:b/>
                <w:bCs/>
              </w:rPr>
            </w:pPr>
            <w:r>
              <w:rPr>
                <w:rFonts w:hint="eastAsia" w:ascii="仿宋" w:hAnsi="仿宋" w:eastAsia="仿宋" w:cs="仿宋"/>
                <w:b/>
                <w:bCs/>
              </w:rPr>
              <w:t>（三）工作人员须知</w:t>
            </w:r>
          </w:p>
          <w:p>
            <w:pPr>
              <w:keepNext w:val="0"/>
              <w:keepLines w:val="0"/>
              <w:suppressLineNumbers w:val="0"/>
              <w:spacing w:before="0" w:beforeAutospacing="0" w:after="0" w:afterAutospacing="0" w:line="360" w:lineRule="auto"/>
              <w:ind w:left="0" w:right="0" w:firstLine="422" w:firstLineChars="200"/>
              <w:jc w:val="left"/>
              <w:rPr>
                <w:rFonts w:hint="default" w:ascii="仿宋" w:hAnsi="仿宋" w:eastAsia="仿宋"/>
                <w:sz w:val="21"/>
                <w:szCs w:val="21"/>
              </w:rPr>
            </w:pPr>
            <w:r>
              <w:rPr>
                <w:rFonts w:hint="default" w:ascii="仿宋" w:hAnsi="仿宋" w:eastAsia="仿宋" w:cs="仿宋"/>
                <w:b/>
                <w:bCs/>
                <w:sz w:val="21"/>
                <w:szCs w:val="21"/>
              </w:rPr>
              <w:t xml:space="preserve"> </w:t>
            </w:r>
            <w:r>
              <w:rPr>
                <w:rFonts w:hint="eastAsia" w:ascii="仿宋" w:hAnsi="仿宋" w:eastAsia="仿宋"/>
                <w:sz w:val="21"/>
                <w:szCs w:val="21"/>
              </w:rPr>
              <w:t>1.服从执委会统一指挥，认真履行职责，按时到岗，积极工作，热情服务，尽职尽责完成好分配的各项任务，保证竞赛顺利进行。</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2.参与抽签、检录、计时、计分、安保等工作人员，应熟悉有关流程和规则，工作严格仔细。要认真检查、核准选手证件；及时引领选手进入和离开赛场；准确无误计时计分；确保赛场秩序，所有人员进入赛场和赛场内不同区域须凭相应证件，无关人员一律不得入内。</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3.如遇突发事件，及时向执委会报告，同时尽力做好疏导工作，做好安全保障，避免重大事故发生。</w:t>
            </w:r>
          </w:p>
          <w:p>
            <w:pPr>
              <w:keepNext w:val="0"/>
              <w:keepLines w:val="0"/>
              <w:suppressLineNumbers w:val="0"/>
              <w:spacing w:before="0" w:beforeAutospacing="0" w:after="0" w:afterAutospacing="0" w:line="360" w:lineRule="auto"/>
              <w:ind w:left="0" w:right="0" w:firstLine="420" w:firstLineChars="200"/>
              <w:jc w:val="left"/>
              <w:rPr>
                <w:rFonts w:hint="default" w:ascii="仿宋" w:hAnsi="仿宋" w:eastAsia="仿宋"/>
                <w:sz w:val="21"/>
                <w:szCs w:val="21"/>
              </w:rPr>
            </w:pPr>
            <w:r>
              <w:rPr>
                <w:rFonts w:hint="eastAsia" w:ascii="仿宋" w:hAnsi="仿宋" w:eastAsia="仿宋"/>
                <w:sz w:val="21"/>
                <w:szCs w:val="21"/>
              </w:rPr>
              <w:t>4.坚守岗位，严实纪律，在赛场内不得使用手机、吸烟或嬉笑喧哗，工作期间不做与岗位职责无关的事项。</w:t>
            </w:r>
          </w:p>
          <w:p>
            <w:pPr>
              <w:keepNext w:val="0"/>
              <w:keepLines w:val="0"/>
              <w:suppressLineNumbers w:val="0"/>
              <w:spacing w:before="0" w:beforeAutospacing="0" w:after="0" w:afterAutospacing="0" w:line="360" w:lineRule="auto"/>
              <w:ind w:left="0" w:right="0" w:firstLine="480" w:firstLineChars="200"/>
              <w:jc w:val="left"/>
              <w:rPr>
                <w:rFonts w:hint="default" w:ascii="仿宋" w:hAnsi="仿宋" w:eastAsia="仿宋"/>
                <w:sz w:val="24"/>
                <w:szCs w:val="24"/>
              </w:rPr>
            </w:pPr>
          </w:p>
          <w:p>
            <w:pPr>
              <w:pStyle w:val="2"/>
              <w:keepNext w:val="0"/>
              <w:keepLines w:val="0"/>
              <w:suppressLineNumbers w:val="0"/>
              <w:ind w:left="0" w:right="0"/>
              <w:rPr>
                <w:rFonts w:hint="eastAsia"/>
              </w:rPr>
            </w:pPr>
          </w:p>
          <w:p>
            <w:pPr>
              <w:pStyle w:val="2"/>
              <w:keepNext w:val="0"/>
              <w:keepLines w:val="0"/>
              <w:suppressLineNumbers w:val="0"/>
              <w:ind w:left="0" w:right="0"/>
            </w:pPr>
          </w:p>
        </w:tc>
      </w:tr>
    </w:tbl>
    <w:p>
      <w:pPr>
        <w:spacing w:before="156" w:beforeLines="50" w:after="156" w:afterLines="50"/>
        <w:rPr>
          <w:rFonts w:ascii="黑体" w:eastAsia="黑体"/>
          <w:sz w:val="32"/>
          <w:szCs w:val="32"/>
        </w:rPr>
      </w:pPr>
      <w:r>
        <w:rPr>
          <w:rFonts w:hint="eastAsia" w:ascii="黑体" w:eastAsia="黑体"/>
          <w:sz w:val="32"/>
          <w:szCs w:val="32"/>
        </w:rPr>
        <w:t>十</w:t>
      </w:r>
      <w:r>
        <w:rPr>
          <w:rFonts w:hint="eastAsia" w:ascii="黑体" w:eastAsia="黑体"/>
          <w:sz w:val="32"/>
          <w:szCs w:val="32"/>
          <w:lang w:val="en-US" w:eastAsia="zh-CN"/>
        </w:rPr>
        <w:t>五</w:t>
      </w:r>
      <w:r>
        <w:rPr>
          <w:rFonts w:hint="eastAsia" w:ascii="黑体" w:eastAsia="黑体"/>
          <w:sz w:val="32"/>
          <w:szCs w:val="32"/>
        </w:rPr>
        <w:t>、申诉与仲裁</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3"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bidi w:val="0"/>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rPr>
              <w:t>按照《全国职业院校技能大赛制度汇编》中相关制度，阐述本赛项对比赛过程中有失公正的现象或有关人员违规行为进行申诉和仲裁的方法。</w:t>
            </w:r>
          </w:p>
          <w:p>
            <w:pPr>
              <w:keepNext w:val="0"/>
              <w:keepLines w:val="0"/>
              <w:widowControl/>
              <w:suppressLineNumbers w:val="0"/>
              <w:adjustRightInd w:val="0"/>
              <w:snapToGrid w:val="0"/>
              <w:spacing w:before="0" w:beforeAutospacing="0" w:after="0" w:afterAutospacing="0" w:line="360" w:lineRule="auto"/>
              <w:ind w:left="0" w:right="0" w:firstLine="422" w:firstLineChars="200"/>
              <w:outlineLvl w:val="0"/>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eastAsia="zh-Hans"/>
              </w:rPr>
              <w:t>（</w:t>
            </w:r>
            <w:r>
              <w:rPr>
                <w:rFonts w:hint="eastAsia" w:ascii="仿宋" w:hAnsi="仿宋" w:eastAsia="仿宋" w:cs="仿宋"/>
                <w:b/>
                <w:bCs/>
                <w:color w:val="000000"/>
                <w:kern w:val="0"/>
                <w:sz w:val="21"/>
                <w:szCs w:val="21"/>
                <w:lang w:val="en-US" w:eastAsia="zh-Hans"/>
              </w:rPr>
              <w:t>一</w:t>
            </w:r>
            <w:r>
              <w:rPr>
                <w:rFonts w:hint="eastAsia" w:ascii="仿宋" w:hAnsi="仿宋" w:eastAsia="仿宋" w:cs="仿宋"/>
                <w:b/>
                <w:bCs/>
                <w:color w:val="000000"/>
                <w:kern w:val="0"/>
                <w:sz w:val="21"/>
                <w:szCs w:val="21"/>
                <w:lang w:eastAsia="zh-Hans"/>
              </w:rPr>
              <w:t>）</w:t>
            </w:r>
            <w:r>
              <w:rPr>
                <w:rFonts w:hint="eastAsia" w:ascii="仿宋" w:hAnsi="仿宋" w:eastAsia="仿宋" w:cs="仿宋"/>
                <w:b/>
                <w:bCs/>
                <w:color w:val="000000"/>
                <w:kern w:val="0"/>
                <w:sz w:val="21"/>
                <w:szCs w:val="21"/>
              </w:rPr>
              <w:t>申诉与仲裁</w:t>
            </w:r>
          </w:p>
          <w:p>
            <w:pPr>
              <w:keepNext w:val="0"/>
              <w:keepLines w:val="0"/>
              <w:widowControl/>
              <w:suppressLineNumbers w:val="0"/>
              <w:adjustRightInd w:val="0"/>
              <w:snapToGrid w:val="0"/>
              <w:spacing w:before="0" w:beforeAutospacing="0" w:after="0" w:afterAutospacing="0" w:line="360" w:lineRule="auto"/>
              <w:ind w:left="0" w:right="0" w:firstLine="420" w:firstLineChars="200"/>
              <w:outlineLvl w:val="0"/>
              <w:rPr>
                <w:rFonts w:hint="default"/>
              </w:rPr>
            </w:pPr>
            <w:r>
              <w:rPr>
                <w:rFonts w:hint="eastAsia" w:ascii="仿宋" w:hAnsi="仿宋" w:eastAsia="仿宋" w:cs="仿宋"/>
                <w:color w:val="000000"/>
                <w:kern w:val="0"/>
                <w:sz w:val="21"/>
                <w:szCs w:val="21"/>
                <w:lang w:val="en-US" w:eastAsia="zh-Hans"/>
              </w:rPr>
              <w:t>本赛项</w:t>
            </w:r>
            <w:r>
              <w:rPr>
                <w:rFonts w:hint="eastAsia" w:ascii="仿宋" w:hAnsi="仿宋" w:eastAsia="仿宋" w:cs="仿宋"/>
                <w:color w:val="000000"/>
                <w:kern w:val="0"/>
                <w:sz w:val="21"/>
                <w:szCs w:val="21"/>
              </w:rPr>
              <w:t>采取两级仲裁机制，赛项设监督仲裁组，赛区设仲裁委员会。在竞赛过程中若出现有失公正或违规现象，领队可在竞赛成绩公布后 2 小时之内向赛项监督仲裁组提出书面申诉。赛项监督仲裁组在接到申诉后的2小时内组织审议，并及时反馈裁定结果。申诉方对结果如有异议，可由领队向赛区仲裁委员会提出申诉</w:t>
            </w:r>
            <w:r>
              <w:rPr>
                <w:rFonts w:hint="eastAsia" w:ascii="仿宋" w:hAnsi="仿宋" w:eastAsia="仿宋" w:cs="仿宋"/>
                <w:color w:val="000000"/>
                <w:kern w:val="0"/>
                <w:sz w:val="21"/>
                <w:szCs w:val="21"/>
                <w:lang w:eastAsia="zh-Hans"/>
              </w:rPr>
              <w:t>。</w:t>
            </w:r>
            <w:r>
              <w:rPr>
                <w:rFonts w:hint="eastAsia" w:ascii="仿宋" w:hAnsi="仿宋" w:eastAsia="仿宋" w:cs="仿宋"/>
                <w:color w:val="000000"/>
                <w:kern w:val="0"/>
                <w:sz w:val="21"/>
                <w:szCs w:val="21"/>
              </w:rPr>
              <w:t>赛区仲裁委员会的仲裁结果为最终结果。</w:t>
            </w:r>
          </w:p>
        </w:tc>
      </w:tr>
    </w:tbl>
    <w:p>
      <w:pPr>
        <w:spacing w:before="156" w:beforeLines="50" w:after="156" w:afterLines="50"/>
        <w:rPr>
          <w:rFonts w:hint="eastAsia" w:ascii="黑体" w:eastAsia="黑体"/>
          <w:sz w:val="32"/>
          <w:szCs w:val="32"/>
        </w:rPr>
      </w:pPr>
    </w:p>
    <w:p>
      <w:pPr>
        <w:spacing w:before="156" w:beforeLines="50" w:after="156" w:afterLines="50"/>
        <w:rPr>
          <w:rFonts w:ascii="黑体" w:eastAsia="黑体"/>
          <w:sz w:val="32"/>
          <w:szCs w:val="32"/>
        </w:rPr>
      </w:pPr>
      <w:r>
        <w:rPr>
          <w:rFonts w:hint="eastAsia" w:ascii="黑体" w:eastAsia="黑体"/>
          <w:sz w:val="32"/>
          <w:szCs w:val="32"/>
        </w:rPr>
        <w:t>十</w:t>
      </w:r>
      <w:r>
        <w:rPr>
          <w:rFonts w:hint="eastAsia" w:ascii="黑体" w:eastAsia="黑体"/>
          <w:sz w:val="32"/>
          <w:szCs w:val="32"/>
          <w:lang w:val="en-US" w:eastAsia="zh-CN"/>
        </w:rPr>
        <w:t>六</w:t>
      </w:r>
      <w:r>
        <w:rPr>
          <w:rFonts w:hint="eastAsia" w:ascii="黑体" w:eastAsia="黑体"/>
          <w:sz w:val="32"/>
          <w:szCs w:val="32"/>
        </w:rPr>
        <w:t>、竞赛观摩</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4"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adjustRightInd w:val="0"/>
              <w:snapToGrid w:val="0"/>
              <w:spacing w:before="0" w:beforeAutospacing="0" w:after="0" w:afterAutospacing="0" w:line="360" w:lineRule="auto"/>
              <w:ind w:left="0" w:right="210" w:rightChars="10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说明本赛项公开观摩的时间与形式，结合本赛项的特点提出观摩时应遵守的纪律等要求。应合理安排现场</w:t>
            </w:r>
            <w:r>
              <w:rPr>
                <w:rFonts w:hint="eastAsia" w:ascii="仿宋" w:hAnsi="仿宋" w:eastAsia="仿宋" w:cs="仿宋"/>
                <w:b w:val="0"/>
                <w:bCs w:val="0"/>
                <w:sz w:val="21"/>
                <w:szCs w:val="21"/>
                <w:lang w:val="en-US" w:eastAsia="zh-CN"/>
              </w:rPr>
              <w:t>或</w:t>
            </w:r>
            <w:r>
              <w:rPr>
                <w:rFonts w:hint="eastAsia" w:ascii="仿宋" w:hAnsi="仿宋" w:eastAsia="仿宋" w:cs="仿宋"/>
                <w:b w:val="0"/>
                <w:bCs w:val="0"/>
                <w:sz w:val="21"/>
                <w:szCs w:val="21"/>
              </w:rPr>
              <w:t>直播方式的公开观摩</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不超过500字。</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竞赛观摩</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line="360" w:lineRule="auto"/>
              <w:ind w:left="0" w:right="0" w:firstLine="420" w:firstLineChars="200"/>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赛场部分开放。竞赛全程录像。受拍摄场地、拍摄设备及拍摄条 件限制，观摩人员首先包括本赛项领队、裁判组成员、监督组成员、 仲裁组成员、专家组成员、特邀嘉宾、部分参赛院校领导、赛项工作人员及</w:t>
            </w:r>
            <w:r>
              <w:rPr>
                <w:rFonts w:hint="eastAsia" w:ascii="仿宋" w:hAnsi="仿宋" w:eastAsia="仿宋" w:cs="仿宋"/>
                <w:b w:val="0"/>
                <w:bCs w:val="0"/>
                <w:sz w:val="21"/>
                <w:szCs w:val="21"/>
                <w:lang w:val="en-US" w:eastAsia="zh-Hans"/>
              </w:rPr>
              <w:t>本院</w:t>
            </w:r>
            <w:r>
              <w:rPr>
                <w:rFonts w:hint="eastAsia" w:ascii="仿宋" w:hAnsi="仿宋" w:eastAsia="仿宋" w:cs="仿宋"/>
                <w:b w:val="0"/>
                <w:bCs w:val="0"/>
                <w:sz w:val="21"/>
                <w:szCs w:val="21"/>
              </w:rPr>
              <w:t>高职院校师生。其他人员需经赛项执委会许可后方可进入赛场观摩。</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line="360" w:lineRule="auto"/>
              <w:ind w:left="0" w:right="0" w:firstLine="542" w:firstLineChars="200"/>
              <w:textAlignment w:val="auto"/>
            </w:pPr>
          </w:p>
        </w:tc>
      </w:tr>
    </w:tbl>
    <w:p>
      <w:pPr>
        <w:spacing w:before="156" w:beforeLines="50" w:after="156" w:afterLines="50"/>
        <w:rPr>
          <w:rFonts w:ascii="黑体" w:eastAsia="黑体"/>
          <w:sz w:val="32"/>
          <w:szCs w:val="32"/>
        </w:rPr>
      </w:pPr>
      <w:r>
        <w:rPr>
          <w:rFonts w:hint="eastAsia" w:ascii="黑体" w:eastAsia="黑体"/>
          <w:sz w:val="32"/>
          <w:szCs w:val="32"/>
        </w:rPr>
        <w:t>十</w:t>
      </w:r>
      <w:r>
        <w:rPr>
          <w:rFonts w:hint="eastAsia" w:ascii="黑体" w:eastAsia="黑体"/>
          <w:sz w:val="32"/>
          <w:szCs w:val="32"/>
          <w:lang w:val="en-US" w:eastAsia="zh-CN"/>
        </w:rPr>
        <w:t>七</w:t>
      </w:r>
      <w:r>
        <w:rPr>
          <w:rFonts w:hint="eastAsia" w:ascii="黑体" w:eastAsia="黑体"/>
          <w:sz w:val="32"/>
          <w:szCs w:val="32"/>
        </w:rPr>
        <w:t>、竞赛直播</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4" w:hRule="atLeast"/>
          <w:jc w:val="center"/>
        </w:trPr>
        <w:tc>
          <w:tcPr>
            <w:tcW w:w="9180" w:type="dxa"/>
            <w:tcBorders>
              <w:top w:val="single" w:color="000000" w:sz="2" w:space="0"/>
              <w:left w:val="single" w:color="000000" w:sz="2" w:space="0"/>
              <w:right w:val="single" w:color="000000" w:sz="2" w:space="0"/>
            </w:tcBorders>
          </w:tcPr>
          <w:p>
            <w:pPr>
              <w:keepNext w:val="0"/>
              <w:keepLines w:val="0"/>
              <w:suppressLineNumbers w:val="0"/>
              <w:adjustRightInd w:val="0"/>
              <w:snapToGrid w:val="0"/>
              <w:spacing w:before="0" w:beforeAutospacing="0" w:after="0" w:afterAutospacing="0" w:line="360" w:lineRule="auto"/>
              <w:ind w:left="0" w:right="210" w:rightChars="10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阐述本赛项除抽签加密外，对比赛全过程、全方位直播的形式和方法</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不超过500字。</w:t>
            </w:r>
          </w:p>
          <w:p>
            <w:pPr>
              <w:pStyle w:val="2"/>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线上赛场可以全程录制比赛情况，并允许比赛直播观摩。</w:t>
            </w:r>
          </w:p>
          <w:p>
            <w:pPr>
              <w:pStyle w:val="2"/>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pPr>
            <w:r>
              <w:rPr>
                <w:rFonts w:hint="eastAsia" w:ascii="仿宋" w:hAnsi="仿宋" w:eastAsia="仿宋" w:cs="仿宋"/>
                <w:b w:val="0"/>
                <w:bCs w:val="0"/>
                <w:sz w:val="21"/>
                <w:szCs w:val="21"/>
              </w:rPr>
              <w:t>多机位拍摄开闭赛式。制作优秀参赛选手采访、裁判专家 点评和企业人士采访等视频资料，突出赛项的技能重点与特色优势，为赛项仲裁、宣传、资源转化提供全面的信息资料。</w:t>
            </w:r>
          </w:p>
        </w:tc>
      </w:tr>
    </w:tbl>
    <w:p>
      <w:pPr>
        <w:spacing w:before="156" w:beforeLines="50" w:after="156" w:afterLines="50"/>
        <w:rPr>
          <w:rFonts w:hint="eastAsia" w:ascii="黑体" w:eastAsia="黑体"/>
          <w:sz w:val="24"/>
          <w:lang w:eastAsia="zh-CN"/>
        </w:rPr>
      </w:pPr>
      <w:r>
        <w:rPr>
          <w:rFonts w:hint="eastAsia" w:ascii="黑体" w:eastAsia="黑体"/>
          <w:sz w:val="32"/>
          <w:szCs w:val="32"/>
        </w:rPr>
        <w:t>十</w:t>
      </w:r>
      <w:r>
        <w:rPr>
          <w:rFonts w:hint="eastAsia" w:ascii="黑体" w:eastAsia="黑体"/>
          <w:sz w:val="32"/>
          <w:szCs w:val="32"/>
          <w:lang w:val="en-US" w:eastAsia="zh-CN"/>
        </w:rPr>
        <w:t>八</w:t>
      </w:r>
      <w:r>
        <w:rPr>
          <w:rFonts w:hint="eastAsia" w:ascii="黑体" w:eastAsia="黑体"/>
          <w:sz w:val="32"/>
          <w:szCs w:val="32"/>
        </w:rPr>
        <w:t>、</w:t>
      </w:r>
      <w:r>
        <w:rPr>
          <w:rFonts w:hint="default" w:ascii="黑体" w:eastAsia="黑体"/>
          <w:sz w:val="32"/>
          <w:szCs w:val="32"/>
          <w:lang w:val="en-US"/>
        </w:rPr>
        <w:t>赛项成果</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66" w:hRule="atLeast"/>
          <w:jc w:val="center"/>
        </w:trPr>
        <w:tc>
          <w:tcPr>
            <w:tcW w:w="9180" w:type="dxa"/>
            <w:tcBorders>
              <w:top w:val="single" w:color="000000" w:sz="2" w:space="0"/>
              <w:left w:val="single" w:color="000000" w:sz="2" w:space="0"/>
              <w:right w:val="single" w:color="000000" w:sz="2"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210" w:rightChars="100"/>
              <w:jc w:val="left"/>
              <w:textAlignment w:val="auto"/>
              <w:rPr>
                <w:rFonts w:hint="eastAsia" w:ascii="仿宋" w:hAnsi="仿宋" w:eastAsia="仿宋" w:cs="仿宋"/>
                <w:b w:val="0"/>
                <w:sz w:val="24"/>
                <w:szCs w:val="24"/>
              </w:rPr>
            </w:pPr>
            <w:r>
              <w:rPr>
                <w:rFonts w:hint="eastAsia" w:ascii="仿宋" w:hAnsi="仿宋" w:eastAsia="仿宋" w:cs="仿宋"/>
                <w:b w:val="0"/>
                <w:sz w:val="24"/>
                <w:szCs w:val="24"/>
              </w:rPr>
              <w:t>围绕大赛目标，</w:t>
            </w:r>
            <w:r>
              <w:rPr>
                <w:rFonts w:hint="eastAsia" w:ascii="仿宋" w:hAnsi="仿宋" w:eastAsia="仿宋" w:cs="仿宋"/>
                <w:b w:val="0"/>
                <w:sz w:val="24"/>
                <w:szCs w:val="24"/>
                <w:lang w:val="en-US" w:eastAsia="zh-CN"/>
              </w:rPr>
              <w:t>发挥以赛促融、促教、促改、促学、促建的风向标作用，</w:t>
            </w:r>
            <w:r>
              <w:rPr>
                <w:rFonts w:hint="eastAsia" w:ascii="仿宋" w:hAnsi="仿宋" w:eastAsia="仿宋" w:cs="仿宋"/>
                <w:b w:val="0"/>
                <w:sz w:val="24"/>
                <w:szCs w:val="24"/>
              </w:rPr>
              <w:t>以提升职业院校学生技能水平、引领职业学校专业建设</w:t>
            </w:r>
            <w:r>
              <w:rPr>
                <w:rFonts w:hint="eastAsia" w:ascii="仿宋" w:hAnsi="仿宋" w:eastAsia="仿宋" w:cs="仿宋"/>
                <w:b w:val="0"/>
                <w:sz w:val="24"/>
                <w:szCs w:val="24"/>
                <w:lang w:val="en-US" w:eastAsia="zh-CN"/>
              </w:rPr>
              <w:t>和</w:t>
            </w:r>
            <w:r>
              <w:rPr>
                <w:rFonts w:hint="eastAsia" w:ascii="仿宋" w:hAnsi="仿宋" w:eastAsia="仿宋" w:cs="仿宋"/>
                <w:b w:val="0"/>
                <w:sz w:val="24"/>
                <w:szCs w:val="24"/>
              </w:rPr>
              <w:t>教学改革为宗旨，</w:t>
            </w:r>
            <w:r>
              <w:rPr>
                <w:rFonts w:hint="eastAsia" w:ascii="仿宋" w:hAnsi="仿宋" w:eastAsia="仿宋" w:cs="仿宋"/>
                <w:b w:val="0"/>
                <w:sz w:val="24"/>
                <w:szCs w:val="24"/>
                <w:lang w:val="en-US" w:eastAsia="zh-CN"/>
              </w:rPr>
              <w:t>形成满足职业教育教学需求、体现先进教学模式、反映职业教育先进水平的共享性资源成果</w:t>
            </w:r>
            <w:r>
              <w:rPr>
                <w:rFonts w:hint="eastAsia" w:ascii="仿宋" w:hAnsi="仿宋" w:eastAsia="仿宋" w:cs="仿宋"/>
                <w:b w:val="0"/>
                <w:sz w:val="24"/>
                <w:szCs w:val="24"/>
              </w:rPr>
              <w:t>，依照《全国职业院校技能大赛制度汇编》阐述本赛项的成果形式、主要内容、方法途径、目标数量和完成时间，形成</w:t>
            </w:r>
            <w:r>
              <w:rPr>
                <w:rFonts w:hint="eastAsia" w:ascii="仿宋" w:hAnsi="仿宋" w:eastAsia="仿宋" w:cs="仿宋"/>
                <w:b w:val="0"/>
                <w:sz w:val="24"/>
                <w:szCs w:val="24"/>
                <w:lang w:eastAsia="zh-CN"/>
              </w:rPr>
              <w:t>“</w:t>
            </w:r>
            <w:r>
              <w:rPr>
                <w:rFonts w:hint="eastAsia" w:ascii="仿宋" w:hAnsi="仿宋" w:eastAsia="仿宋" w:cs="仿宋"/>
                <w:b w:val="0"/>
                <w:sz w:val="24"/>
                <w:szCs w:val="24"/>
              </w:rPr>
              <w:t>成果清单</w:t>
            </w:r>
            <w:r>
              <w:rPr>
                <w:rFonts w:hint="eastAsia" w:ascii="仿宋" w:hAnsi="仿宋" w:eastAsia="仿宋" w:cs="仿宋"/>
                <w:b w:val="0"/>
                <w:sz w:val="24"/>
                <w:szCs w:val="24"/>
                <w:lang w:eastAsia="zh-CN"/>
              </w:rPr>
              <w:t>”，</w:t>
            </w:r>
            <w:r>
              <w:rPr>
                <w:rFonts w:hint="eastAsia" w:ascii="仿宋" w:hAnsi="仿宋" w:eastAsia="仿宋" w:cs="仿宋"/>
                <w:b w:val="0"/>
                <w:sz w:val="24"/>
                <w:szCs w:val="24"/>
                <w:lang w:val="en-US" w:eastAsia="zh-CN"/>
              </w:rPr>
              <w:t>包括赛课融通教材和在线课程资源、学术交流资料、教学改革模式成果等</w:t>
            </w:r>
            <w:r>
              <w:rPr>
                <w:rFonts w:hint="eastAsia" w:ascii="仿宋" w:hAnsi="仿宋" w:eastAsia="仿宋" w:cs="仿宋"/>
                <w:b w:val="0"/>
                <w:sz w:val="24"/>
                <w:szCs w:val="24"/>
                <w:lang w:eastAsia="zh-CN"/>
              </w:rPr>
              <w:t>，</w:t>
            </w:r>
            <w:r>
              <w:rPr>
                <w:rFonts w:hint="eastAsia" w:ascii="仿宋" w:hAnsi="仿宋" w:eastAsia="仿宋" w:cs="仿宋"/>
                <w:b w:val="0"/>
                <w:sz w:val="24"/>
                <w:szCs w:val="24"/>
                <w:lang w:val="en-US" w:eastAsia="zh-CN"/>
              </w:rPr>
              <w:t>及时在公益性平台发布，确保赛项成果公开共享</w:t>
            </w:r>
            <w:r>
              <w:rPr>
                <w:rFonts w:hint="eastAsia" w:ascii="仿宋" w:hAnsi="仿宋" w:eastAsia="仿宋" w:cs="仿宋"/>
                <w:b w:val="0"/>
                <w:sz w:val="24"/>
                <w:szCs w:val="24"/>
              </w:rPr>
              <w:t>。</w:t>
            </w:r>
          </w:p>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(一)本赛项资源转化工作由本赛项执委会负责，于赛后 30日内</w:t>
            </w:r>
            <w:r>
              <w:rPr>
                <w:rFonts w:hint="eastAsia" w:ascii="仿宋" w:hAnsi="仿宋" w:eastAsia="仿宋" w:cs="仿宋"/>
                <w:b w:val="0"/>
                <w:sz w:val="24"/>
                <w:szCs w:val="24"/>
                <w:lang w:val="en-US" w:eastAsia="zh-Hans"/>
              </w:rPr>
              <w:t>向我院</w:t>
            </w:r>
            <w:r>
              <w:rPr>
                <w:rFonts w:hint="eastAsia" w:ascii="仿宋" w:hAnsi="仿宋" w:eastAsia="仿宋" w:cs="仿宋"/>
                <w:b w:val="0"/>
                <w:sz w:val="24"/>
                <w:szCs w:val="24"/>
              </w:rPr>
              <w:t>提交资源转化方案，半年内完成资源转化工作。</w:t>
            </w:r>
          </w:p>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(二)赛项资源转化的内容包括本赛项竞赛全过程的各类资源</w:t>
            </w:r>
            <w:r>
              <w:rPr>
                <w:rFonts w:hint="eastAsia" w:ascii="仿宋" w:hAnsi="仿宋" w:eastAsia="仿宋" w:cs="仿宋"/>
                <w:b w:val="0"/>
                <w:sz w:val="24"/>
                <w:szCs w:val="24"/>
                <w:lang w:eastAsia="zh-Hans"/>
              </w:rPr>
              <w:t>。</w:t>
            </w:r>
            <w:r>
              <w:rPr>
                <w:rFonts w:hint="eastAsia" w:ascii="仿宋" w:hAnsi="仿宋" w:eastAsia="仿宋" w:cs="仿宋"/>
                <w:b w:val="0"/>
                <w:sz w:val="24"/>
                <w:szCs w:val="24"/>
              </w:rPr>
              <w:t>赛项资源转化成果应符合行业标准、契合课程标准、突出技能特色</w:t>
            </w:r>
            <w:r>
              <w:rPr>
                <w:rFonts w:hint="eastAsia" w:ascii="仿宋" w:hAnsi="仿宋" w:eastAsia="仿宋" w:cs="仿宋"/>
                <w:b w:val="0"/>
                <w:sz w:val="24"/>
                <w:szCs w:val="24"/>
                <w:lang w:eastAsia="zh-Hans"/>
              </w:rPr>
              <w:t>、</w:t>
            </w:r>
            <w:r>
              <w:rPr>
                <w:rFonts w:hint="eastAsia" w:ascii="仿宋" w:hAnsi="仿宋" w:eastAsia="仿宋" w:cs="仿宋"/>
                <w:b w:val="0"/>
                <w:sz w:val="24"/>
                <w:szCs w:val="24"/>
              </w:rPr>
              <w:t>展现竞赛优势</w:t>
            </w:r>
            <w:r>
              <w:rPr>
                <w:rFonts w:hint="eastAsia" w:ascii="仿宋" w:hAnsi="仿宋" w:eastAsia="仿宋" w:cs="仿宋"/>
                <w:b w:val="0"/>
                <w:sz w:val="24"/>
                <w:szCs w:val="24"/>
                <w:lang w:eastAsia="zh-Hans"/>
              </w:rPr>
              <w:t>，</w:t>
            </w:r>
            <w:r>
              <w:rPr>
                <w:rFonts w:hint="eastAsia" w:ascii="仿宋" w:hAnsi="仿宋" w:eastAsia="仿宋" w:cs="仿宋"/>
                <w:b w:val="0"/>
                <w:sz w:val="24"/>
                <w:szCs w:val="24"/>
              </w:rPr>
              <w:t>形成满足职业教育教学需求、体现先进教学模式、反映职业教育先进水平的共享型职业教育教学资源。</w:t>
            </w:r>
          </w:p>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仿宋" w:hAnsi="仿宋" w:eastAsia="仿宋" w:cs="仿宋"/>
                <w:b w:val="0"/>
                <w:sz w:val="24"/>
                <w:szCs w:val="24"/>
              </w:rPr>
            </w:pPr>
            <w:r>
              <w:rPr>
                <w:rFonts w:hint="eastAsia" w:ascii="仿宋" w:hAnsi="仿宋" w:eastAsia="仿宋" w:cs="仿宋"/>
                <w:b w:val="0"/>
                <w:sz w:val="24"/>
                <w:szCs w:val="24"/>
              </w:rPr>
              <w:t>(三)本赛项资源转化成果包含基本资源和拓展资源，充分体现本赛项技能考核特点。赛项所有转化资源均做到符合《全国职业院校技能大赛资源转化工作办法》中规定的各项相关技术标准。</w:t>
            </w:r>
          </w:p>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pPr>
            <w:r>
              <w:rPr>
                <w:rFonts w:hint="eastAsia" w:ascii="仿宋" w:hAnsi="仿宋" w:eastAsia="仿宋" w:cs="仿宋"/>
                <w:b w:val="0"/>
                <w:sz w:val="24"/>
                <w:szCs w:val="24"/>
              </w:rPr>
              <w:t>(四)制作完成的本赛项资源将上传至相应平台，形成在线课程。</w:t>
            </w:r>
          </w:p>
        </w:tc>
      </w:tr>
    </w:tbl>
    <w:p>
      <w:pPr>
        <w:widowControl/>
        <w:jc w:val="left"/>
        <w:rPr>
          <w:rFonts w:ascii="黑体" w:eastAsia="黑体"/>
          <w:sz w:val="24"/>
        </w:rPr>
      </w:pPr>
    </w:p>
    <w:sectPr>
      <w:footerReference r:id="rId3" w:type="default"/>
      <w:pgSz w:w="11906" w:h="16838"/>
      <w:pgMar w:top="1240" w:right="1800" w:bottom="1318"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Heiti SC Light">
    <w:altName w:val="宋体"/>
    <w:panose1 w:val="02000000000000000000"/>
    <w:charset w:val="86"/>
    <w:family w:val="auto"/>
    <w:pitch w:val="default"/>
    <w:sig w:usb0="00000000" w:usb1="00000000" w:usb2="00000000" w:usb3="00000000" w:csb0="203E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BCF24"/>
    <w:multiLevelType w:val="singleLevel"/>
    <w:tmpl w:val="9BBBCF24"/>
    <w:lvl w:ilvl="0" w:tentative="0">
      <w:start w:val="2"/>
      <w:numFmt w:val="decimal"/>
      <w:suff w:val="space"/>
      <w:lvlText w:val="%1."/>
      <w:lvlJc w:val="left"/>
    </w:lvl>
  </w:abstractNum>
  <w:abstractNum w:abstractNumId="1">
    <w:nsid w:val="B7EF547E"/>
    <w:multiLevelType w:val="singleLevel"/>
    <w:tmpl w:val="B7EF547E"/>
    <w:lvl w:ilvl="0" w:tentative="0">
      <w:start w:val="1"/>
      <w:numFmt w:val="decimal"/>
      <w:suff w:val="space"/>
      <w:lvlText w:val="%1."/>
      <w:lvlJc w:val="left"/>
      <w:rPr>
        <w:rFonts w:hint="default" w:ascii="仿宋" w:hAnsi="仿宋" w:eastAsia="仿宋" w:cs="仿宋"/>
        <w:b w:val="0"/>
        <w:bCs w:val="0"/>
        <w:sz w:val="21"/>
        <w:szCs w:val="21"/>
      </w:rPr>
    </w:lvl>
  </w:abstractNum>
  <w:abstractNum w:abstractNumId="2">
    <w:nsid w:val="ECBE54F5"/>
    <w:multiLevelType w:val="singleLevel"/>
    <w:tmpl w:val="ECBE54F5"/>
    <w:lvl w:ilvl="0" w:tentative="0">
      <w:start w:val="1"/>
      <w:numFmt w:val="chineseCounting"/>
      <w:suff w:val="space"/>
      <w:lvlText w:val="(%1)"/>
      <w:lvlJc w:val="left"/>
      <w:rPr>
        <w:rFonts w:hint="eastAsia"/>
      </w:rPr>
    </w:lvl>
  </w:abstractNum>
  <w:abstractNum w:abstractNumId="3">
    <w:nsid w:val="FFEEE706"/>
    <w:multiLevelType w:val="singleLevel"/>
    <w:tmpl w:val="FFEEE706"/>
    <w:lvl w:ilvl="0" w:tentative="0">
      <w:start w:val="1"/>
      <w:numFmt w:val="decimal"/>
      <w:suff w:val="space"/>
      <w:lvlText w:val="%1."/>
      <w:lvlJc w:val="left"/>
      <w:rPr>
        <w:rFonts w:hint="default" w:ascii="仿宋" w:hAnsi="仿宋" w:eastAsia="仿宋" w:cs="仿宋"/>
        <w:b w:val="0"/>
        <w:bCs w:val="0"/>
        <w:sz w:val="21"/>
        <w:szCs w:val="21"/>
      </w:rPr>
    </w:lvl>
  </w:abstractNum>
  <w:abstractNum w:abstractNumId="4">
    <w:nsid w:val="377EABEA"/>
    <w:multiLevelType w:val="singleLevel"/>
    <w:tmpl w:val="377EABEA"/>
    <w:lvl w:ilvl="0" w:tentative="0">
      <w:start w:val="1"/>
      <w:numFmt w:val="decimal"/>
      <w:suff w:val="space"/>
      <w:lvlText w:val="%1."/>
      <w:lvlJc w:val="left"/>
    </w:lvl>
  </w:abstractNum>
  <w:abstractNum w:abstractNumId="5">
    <w:nsid w:val="647EC76A"/>
    <w:multiLevelType w:val="singleLevel"/>
    <w:tmpl w:val="647EC76A"/>
    <w:lvl w:ilvl="0" w:tentative="0">
      <w:start w:val="1"/>
      <w:numFmt w:val="chineseCounting"/>
      <w:suff w:val="nothing"/>
      <w:lvlText w:val="（%1）"/>
      <w:lvlJc w:val="left"/>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NjYzNjA0Njk5OWFmNDhmYTliODdkNGY3MzMxMzQifQ=="/>
  </w:docVars>
  <w:rsids>
    <w:rsidRoot w:val="0051689F"/>
    <w:rsid w:val="00006B7F"/>
    <w:rsid w:val="000255C6"/>
    <w:rsid w:val="00053991"/>
    <w:rsid w:val="00095E74"/>
    <w:rsid w:val="00097D48"/>
    <w:rsid w:val="000C4C7A"/>
    <w:rsid w:val="000F738E"/>
    <w:rsid w:val="001007D8"/>
    <w:rsid w:val="001221CE"/>
    <w:rsid w:val="00141EFA"/>
    <w:rsid w:val="001907EC"/>
    <w:rsid w:val="00201C10"/>
    <w:rsid w:val="002222FC"/>
    <w:rsid w:val="00227BA1"/>
    <w:rsid w:val="00245102"/>
    <w:rsid w:val="00274DAC"/>
    <w:rsid w:val="00277239"/>
    <w:rsid w:val="002A1AC8"/>
    <w:rsid w:val="002A3F97"/>
    <w:rsid w:val="002D3231"/>
    <w:rsid w:val="00351B3A"/>
    <w:rsid w:val="003717F3"/>
    <w:rsid w:val="003E2E52"/>
    <w:rsid w:val="003E4E63"/>
    <w:rsid w:val="0041383C"/>
    <w:rsid w:val="004325BF"/>
    <w:rsid w:val="00437300"/>
    <w:rsid w:val="004427BB"/>
    <w:rsid w:val="00465269"/>
    <w:rsid w:val="004A6ADE"/>
    <w:rsid w:val="004B01D8"/>
    <w:rsid w:val="004D5DE2"/>
    <w:rsid w:val="004E26F0"/>
    <w:rsid w:val="00504D03"/>
    <w:rsid w:val="0051689F"/>
    <w:rsid w:val="00523F67"/>
    <w:rsid w:val="005340C3"/>
    <w:rsid w:val="00580CDD"/>
    <w:rsid w:val="00584163"/>
    <w:rsid w:val="00611E26"/>
    <w:rsid w:val="00663CD3"/>
    <w:rsid w:val="006665A7"/>
    <w:rsid w:val="0067346F"/>
    <w:rsid w:val="00696D93"/>
    <w:rsid w:val="006B258B"/>
    <w:rsid w:val="00724C7E"/>
    <w:rsid w:val="00744722"/>
    <w:rsid w:val="00776C75"/>
    <w:rsid w:val="007C31D4"/>
    <w:rsid w:val="007C7AA7"/>
    <w:rsid w:val="007D74F9"/>
    <w:rsid w:val="007E2A4A"/>
    <w:rsid w:val="00806C0A"/>
    <w:rsid w:val="008279E6"/>
    <w:rsid w:val="0087205D"/>
    <w:rsid w:val="008C3FB2"/>
    <w:rsid w:val="008D5073"/>
    <w:rsid w:val="00903B4A"/>
    <w:rsid w:val="00924C30"/>
    <w:rsid w:val="00994B04"/>
    <w:rsid w:val="00A22224"/>
    <w:rsid w:val="00A333A8"/>
    <w:rsid w:val="00A47E29"/>
    <w:rsid w:val="00A5290D"/>
    <w:rsid w:val="00A62FC9"/>
    <w:rsid w:val="00A76D7D"/>
    <w:rsid w:val="00AB319A"/>
    <w:rsid w:val="00AF2C6A"/>
    <w:rsid w:val="00B156FC"/>
    <w:rsid w:val="00B368F6"/>
    <w:rsid w:val="00B42076"/>
    <w:rsid w:val="00B667BE"/>
    <w:rsid w:val="00B90997"/>
    <w:rsid w:val="00BD19DF"/>
    <w:rsid w:val="00BD6F8F"/>
    <w:rsid w:val="00C11C60"/>
    <w:rsid w:val="00C769EB"/>
    <w:rsid w:val="00C80274"/>
    <w:rsid w:val="00C81643"/>
    <w:rsid w:val="00CA62DB"/>
    <w:rsid w:val="00CD26D5"/>
    <w:rsid w:val="00CF7F74"/>
    <w:rsid w:val="00D8752D"/>
    <w:rsid w:val="00DA7B49"/>
    <w:rsid w:val="00DB719A"/>
    <w:rsid w:val="00DC0A62"/>
    <w:rsid w:val="00DC2AB3"/>
    <w:rsid w:val="00DE5FBE"/>
    <w:rsid w:val="00E0635F"/>
    <w:rsid w:val="00E17AD1"/>
    <w:rsid w:val="00E301C8"/>
    <w:rsid w:val="00E92F02"/>
    <w:rsid w:val="00EA32F8"/>
    <w:rsid w:val="00EB0E66"/>
    <w:rsid w:val="00EF0593"/>
    <w:rsid w:val="00F713D5"/>
    <w:rsid w:val="00F75FE0"/>
    <w:rsid w:val="00F766B4"/>
    <w:rsid w:val="00FD58A9"/>
    <w:rsid w:val="00FE7FFD"/>
    <w:rsid w:val="0282168D"/>
    <w:rsid w:val="02C62933"/>
    <w:rsid w:val="03B64EBD"/>
    <w:rsid w:val="03F73D27"/>
    <w:rsid w:val="04231234"/>
    <w:rsid w:val="04EA5381"/>
    <w:rsid w:val="05285DED"/>
    <w:rsid w:val="06A95A73"/>
    <w:rsid w:val="06BB51FC"/>
    <w:rsid w:val="06F43B0B"/>
    <w:rsid w:val="09957FA5"/>
    <w:rsid w:val="0AF74B37"/>
    <w:rsid w:val="0C230210"/>
    <w:rsid w:val="0F4D2EC3"/>
    <w:rsid w:val="0FFDD7F1"/>
    <w:rsid w:val="104F2851"/>
    <w:rsid w:val="115D0CBD"/>
    <w:rsid w:val="12AA338A"/>
    <w:rsid w:val="136E12C6"/>
    <w:rsid w:val="13736033"/>
    <w:rsid w:val="139474AE"/>
    <w:rsid w:val="14625938"/>
    <w:rsid w:val="1499306D"/>
    <w:rsid w:val="152D6842"/>
    <w:rsid w:val="16F64B85"/>
    <w:rsid w:val="173E5A86"/>
    <w:rsid w:val="17BFA3BE"/>
    <w:rsid w:val="17F7C690"/>
    <w:rsid w:val="19683F5B"/>
    <w:rsid w:val="1AB449F0"/>
    <w:rsid w:val="1ADEED48"/>
    <w:rsid w:val="1ADF1002"/>
    <w:rsid w:val="1AFF996A"/>
    <w:rsid w:val="1BBEDBE3"/>
    <w:rsid w:val="1BDB62EE"/>
    <w:rsid w:val="1CEDB4A6"/>
    <w:rsid w:val="1D39539B"/>
    <w:rsid w:val="1D3F5455"/>
    <w:rsid w:val="1D5F77B4"/>
    <w:rsid w:val="1F5FCA43"/>
    <w:rsid w:val="1F7DCE1E"/>
    <w:rsid w:val="1F7E5313"/>
    <w:rsid w:val="1FC6E90C"/>
    <w:rsid w:val="1FFE52EC"/>
    <w:rsid w:val="2088476C"/>
    <w:rsid w:val="20B56F1B"/>
    <w:rsid w:val="21FFC512"/>
    <w:rsid w:val="222B0335"/>
    <w:rsid w:val="22E04744"/>
    <w:rsid w:val="22F389C2"/>
    <w:rsid w:val="23A16A37"/>
    <w:rsid w:val="25F4470E"/>
    <w:rsid w:val="27391076"/>
    <w:rsid w:val="27FFF811"/>
    <w:rsid w:val="28441F08"/>
    <w:rsid w:val="28EFB7A6"/>
    <w:rsid w:val="2BEDB862"/>
    <w:rsid w:val="2C03296F"/>
    <w:rsid w:val="2C33B3A5"/>
    <w:rsid w:val="2CDE1F69"/>
    <w:rsid w:val="2D607348"/>
    <w:rsid w:val="2D9A5DFE"/>
    <w:rsid w:val="2DD878B1"/>
    <w:rsid w:val="2DFB58CD"/>
    <w:rsid w:val="2E1626D1"/>
    <w:rsid w:val="2E6B92FD"/>
    <w:rsid w:val="2FFC45FA"/>
    <w:rsid w:val="30267AFA"/>
    <w:rsid w:val="30DD93B0"/>
    <w:rsid w:val="31E7DA1E"/>
    <w:rsid w:val="32B51A64"/>
    <w:rsid w:val="3323508C"/>
    <w:rsid w:val="33BEC4EB"/>
    <w:rsid w:val="3423B783"/>
    <w:rsid w:val="34A6680D"/>
    <w:rsid w:val="357F9300"/>
    <w:rsid w:val="35E70628"/>
    <w:rsid w:val="36225133"/>
    <w:rsid w:val="36FB9CD0"/>
    <w:rsid w:val="36FEEFA4"/>
    <w:rsid w:val="377D67CE"/>
    <w:rsid w:val="37AC9EC7"/>
    <w:rsid w:val="37D77453"/>
    <w:rsid w:val="37E010CF"/>
    <w:rsid w:val="37EF663C"/>
    <w:rsid w:val="3874749E"/>
    <w:rsid w:val="3891486E"/>
    <w:rsid w:val="38B247E4"/>
    <w:rsid w:val="39D532AD"/>
    <w:rsid w:val="3A722320"/>
    <w:rsid w:val="3AB50121"/>
    <w:rsid w:val="3ADF27F4"/>
    <w:rsid w:val="3B2BA2A5"/>
    <w:rsid w:val="3B4FA6F9"/>
    <w:rsid w:val="3B5D43FF"/>
    <w:rsid w:val="3B7E5AC0"/>
    <w:rsid w:val="3BC71E06"/>
    <w:rsid w:val="3BDD3152"/>
    <w:rsid w:val="3BDF3A2C"/>
    <w:rsid w:val="3BFF3DAD"/>
    <w:rsid w:val="3C58101D"/>
    <w:rsid w:val="3CE3E12C"/>
    <w:rsid w:val="3CF7F9CD"/>
    <w:rsid w:val="3D7F84D6"/>
    <w:rsid w:val="3DAB3E78"/>
    <w:rsid w:val="3DBDF863"/>
    <w:rsid w:val="3DEA82D8"/>
    <w:rsid w:val="3DF466D8"/>
    <w:rsid w:val="3DF9A3BA"/>
    <w:rsid w:val="3DFC5946"/>
    <w:rsid w:val="3E5F69DC"/>
    <w:rsid w:val="3EDD50B9"/>
    <w:rsid w:val="3EFFF35C"/>
    <w:rsid w:val="3F3D3F9F"/>
    <w:rsid w:val="3F4DEEE9"/>
    <w:rsid w:val="3F6A9E9C"/>
    <w:rsid w:val="3F9F365D"/>
    <w:rsid w:val="3FBBD54B"/>
    <w:rsid w:val="3FBD5918"/>
    <w:rsid w:val="3FBF40FB"/>
    <w:rsid w:val="3FD76315"/>
    <w:rsid w:val="3FF7C4FE"/>
    <w:rsid w:val="3FFE732F"/>
    <w:rsid w:val="3FFFE3A8"/>
    <w:rsid w:val="40D76AF9"/>
    <w:rsid w:val="41C7182C"/>
    <w:rsid w:val="43B774CD"/>
    <w:rsid w:val="449F53B4"/>
    <w:rsid w:val="45EF2E61"/>
    <w:rsid w:val="46594377"/>
    <w:rsid w:val="466E0922"/>
    <w:rsid w:val="46A52C30"/>
    <w:rsid w:val="46D32EE8"/>
    <w:rsid w:val="47BD5B8C"/>
    <w:rsid w:val="47DF86BD"/>
    <w:rsid w:val="482B0799"/>
    <w:rsid w:val="48CC18F2"/>
    <w:rsid w:val="48D21436"/>
    <w:rsid w:val="49CD4282"/>
    <w:rsid w:val="49FF3A8D"/>
    <w:rsid w:val="4A1E574C"/>
    <w:rsid w:val="4B300AEB"/>
    <w:rsid w:val="4C5DDD9B"/>
    <w:rsid w:val="4C8E2E18"/>
    <w:rsid w:val="4CA87FCD"/>
    <w:rsid w:val="4DEE0A49"/>
    <w:rsid w:val="4DF95B88"/>
    <w:rsid w:val="4E7B393A"/>
    <w:rsid w:val="4ED04F5B"/>
    <w:rsid w:val="4F5B92EE"/>
    <w:rsid w:val="4F733201"/>
    <w:rsid w:val="4F9D1049"/>
    <w:rsid w:val="4FF707A9"/>
    <w:rsid w:val="50BC2546"/>
    <w:rsid w:val="50F300AC"/>
    <w:rsid w:val="51EDDCE1"/>
    <w:rsid w:val="536D6B62"/>
    <w:rsid w:val="553C3A71"/>
    <w:rsid w:val="55A63DC1"/>
    <w:rsid w:val="575E75AE"/>
    <w:rsid w:val="5799BD69"/>
    <w:rsid w:val="57AFF26F"/>
    <w:rsid w:val="57F2331E"/>
    <w:rsid w:val="57F3748D"/>
    <w:rsid w:val="57F9879D"/>
    <w:rsid w:val="57FE8253"/>
    <w:rsid w:val="57FF21F1"/>
    <w:rsid w:val="58F2284B"/>
    <w:rsid w:val="58FD0BEA"/>
    <w:rsid w:val="59FB904B"/>
    <w:rsid w:val="5A807D9A"/>
    <w:rsid w:val="5AA40513"/>
    <w:rsid w:val="5BDD3DC7"/>
    <w:rsid w:val="5BF72C8D"/>
    <w:rsid w:val="5BFFC932"/>
    <w:rsid w:val="5CB10227"/>
    <w:rsid w:val="5CCE1847"/>
    <w:rsid w:val="5CF73E90"/>
    <w:rsid w:val="5D7DAD37"/>
    <w:rsid w:val="5D953BC1"/>
    <w:rsid w:val="5D97D552"/>
    <w:rsid w:val="5D9F5651"/>
    <w:rsid w:val="5DBFC3DA"/>
    <w:rsid w:val="5DDF78A4"/>
    <w:rsid w:val="5DEB119D"/>
    <w:rsid w:val="5DFD0EA3"/>
    <w:rsid w:val="5E2B2731"/>
    <w:rsid w:val="5E523CB0"/>
    <w:rsid w:val="5E5F5656"/>
    <w:rsid w:val="5ED5DE2D"/>
    <w:rsid w:val="5ED7F87B"/>
    <w:rsid w:val="5EFE6E52"/>
    <w:rsid w:val="5EFF7DED"/>
    <w:rsid w:val="5F7F5BF8"/>
    <w:rsid w:val="5F9FA6B7"/>
    <w:rsid w:val="5FDA737C"/>
    <w:rsid w:val="5FDC1FE6"/>
    <w:rsid w:val="5FDF4FEF"/>
    <w:rsid w:val="5FDF6D52"/>
    <w:rsid w:val="5FF73F84"/>
    <w:rsid w:val="5FF7FC4D"/>
    <w:rsid w:val="5FFD39FE"/>
    <w:rsid w:val="5FFDB15D"/>
    <w:rsid w:val="5FFE9D65"/>
    <w:rsid w:val="5FFEE0BE"/>
    <w:rsid w:val="60714E01"/>
    <w:rsid w:val="60BF1292"/>
    <w:rsid w:val="617778DA"/>
    <w:rsid w:val="61840B64"/>
    <w:rsid w:val="6298132C"/>
    <w:rsid w:val="62FD5F94"/>
    <w:rsid w:val="63BE59EA"/>
    <w:rsid w:val="63BE7E14"/>
    <w:rsid w:val="63FD874D"/>
    <w:rsid w:val="64D78339"/>
    <w:rsid w:val="653BCE1D"/>
    <w:rsid w:val="65EFAF24"/>
    <w:rsid w:val="666595E9"/>
    <w:rsid w:val="66DEADE0"/>
    <w:rsid w:val="66FF8D47"/>
    <w:rsid w:val="676B182C"/>
    <w:rsid w:val="677F38C8"/>
    <w:rsid w:val="67A74A8C"/>
    <w:rsid w:val="67E4A51D"/>
    <w:rsid w:val="67E8C76A"/>
    <w:rsid w:val="67FBB929"/>
    <w:rsid w:val="687A681D"/>
    <w:rsid w:val="697DE4AC"/>
    <w:rsid w:val="69BDA91A"/>
    <w:rsid w:val="69F829C1"/>
    <w:rsid w:val="6A7F933B"/>
    <w:rsid w:val="6ADF74B4"/>
    <w:rsid w:val="6AEF1DA9"/>
    <w:rsid w:val="6AFA7672"/>
    <w:rsid w:val="6B920112"/>
    <w:rsid w:val="6BDF8C03"/>
    <w:rsid w:val="6BE55831"/>
    <w:rsid w:val="6BF61A4E"/>
    <w:rsid w:val="6BFF98F2"/>
    <w:rsid w:val="6CE096FA"/>
    <w:rsid w:val="6CE8E3B8"/>
    <w:rsid w:val="6CFFF46A"/>
    <w:rsid w:val="6D073F88"/>
    <w:rsid w:val="6D7B85C4"/>
    <w:rsid w:val="6D7F11F6"/>
    <w:rsid w:val="6DEFA481"/>
    <w:rsid w:val="6DFE4517"/>
    <w:rsid w:val="6E5B49FB"/>
    <w:rsid w:val="6E7F49BC"/>
    <w:rsid w:val="6ECF6480"/>
    <w:rsid w:val="6F3AFFE1"/>
    <w:rsid w:val="6F5D6E47"/>
    <w:rsid w:val="6F5E6D24"/>
    <w:rsid w:val="6F6F29F7"/>
    <w:rsid w:val="6F799561"/>
    <w:rsid w:val="6F7BDB10"/>
    <w:rsid w:val="6F7CF1C3"/>
    <w:rsid w:val="6F7EBCD7"/>
    <w:rsid w:val="6F7F4719"/>
    <w:rsid w:val="6FAA0DA2"/>
    <w:rsid w:val="6FADD269"/>
    <w:rsid w:val="6FBD1CEE"/>
    <w:rsid w:val="6FBECD4C"/>
    <w:rsid w:val="6FD44A65"/>
    <w:rsid w:val="6FD8D272"/>
    <w:rsid w:val="6FE172BD"/>
    <w:rsid w:val="6FF6A08C"/>
    <w:rsid w:val="6FF7ACBC"/>
    <w:rsid w:val="6FF95BDD"/>
    <w:rsid w:val="6FF97F4C"/>
    <w:rsid w:val="6FFF6664"/>
    <w:rsid w:val="6FFF6E0C"/>
    <w:rsid w:val="6FFFC5CA"/>
    <w:rsid w:val="6FFFC6D7"/>
    <w:rsid w:val="701D1022"/>
    <w:rsid w:val="7028502E"/>
    <w:rsid w:val="707F6A28"/>
    <w:rsid w:val="70A1652C"/>
    <w:rsid w:val="71386B38"/>
    <w:rsid w:val="718B35CA"/>
    <w:rsid w:val="719B6BCC"/>
    <w:rsid w:val="71F082D0"/>
    <w:rsid w:val="71F329E4"/>
    <w:rsid w:val="729D0723"/>
    <w:rsid w:val="72FF82F0"/>
    <w:rsid w:val="7333D9BE"/>
    <w:rsid w:val="736028BB"/>
    <w:rsid w:val="736AEE78"/>
    <w:rsid w:val="73BD18BC"/>
    <w:rsid w:val="73C7AB53"/>
    <w:rsid w:val="746F38CA"/>
    <w:rsid w:val="74A56E92"/>
    <w:rsid w:val="74B783DE"/>
    <w:rsid w:val="74ED921A"/>
    <w:rsid w:val="757B7265"/>
    <w:rsid w:val="75FF34BC"/>
    <w:rsid w:val="75FFCA0C"/>
    <w:rsid w:val="762F2574"/>
    <w:rsid w:val="76AE7252"/>
    <w:rsid w:val="7736041A"/>
    <w:rsid w:val="774FE313"/>
    <w:rsid w:val="777A7705"/>
    <w:rsid w:val="777EC874"/>
    <w:rsid w:val="777F2F6C"/>
    <w:rsid w:val="777F9170"/>
    <w:rsid w:val="77B2AEF9"/>
    <w:rsid w:val="77BFBE1F"/>
    <w:rsid w:val="77C76B67"/>
    <w:rsid w:val="77EBF449"/>
    <w:rsid w:val="77F7DFB1"/>
    <w:rsid w:val="77F95E41"/>
    <w:rsid w:val="77FECC52"/>
    <w:rsid w:val="78B718A1"/>
    <w:rsid w:val="7903718D"/>
    <w:rsid w:val="793FCBDE"/>
    <w:rsid w:val="797FEABD"/>
    <w:rsid w:val="798B1277"/>
    <w:rsid w:val="79DFA38C"/>
    <w:rsid w:val="79F95867"/>
    <w:rsid w:val="79FE2FBC"/>
    <w:rsid w:val="7ADF8554"/>
    <w:rsid w:val="7AFF7976"/>
    <w:rsid w:val="7B310FBD"/>
    <w:rsid w:val="7B6D2C41"/>
    <w:rsid w:val="7B76B460"/>
    <w:rsid w:val="7B7E632A"/>
    <w:rsid w:val="7B7ECFAF"/>
    <w:rsid w:val="7B7F5C0D"/>
    <w:rsid w:val="7BAF1661"/>
    <w:rsid w:val="7BB20FD9"/>
    <w:rsid w:val="7BBF89FD"/>
    <w:rsid w:val="7BD56567"/>
    <w:rsid w:val="7BDDD471"/>
    <w:rsid w:val="7BE6E1D1"/>
    <w:rsid w:val="7BF73637"/>
    <w:rsid w:val="7BFB9817"/>
    <w:rsid w:val="7BFD46B0"/>
    <w:rsid w:val="7BFF4606"/>
    <w:rsid w:val="7C3D6110"/>
    <w:rsid w:val="7C7F35AF"/>
    <w:rsid w:val="7CF53586"/>
    <w:rsid w:val="7CF98235"/>
    <w:rsid w:val="7CFE6403"/>
    <w:rsid w:val="7D0E30D7"/>
    <w:rsid w:val="7D38066E"/>
    <w:rsid w:val="7D67439B"/>
    <w:rsid w:val="7D683C95"/>
    <w:rsid w:val="7D74EB91"/>
    <w:rsid w:val="7D761BE8"/>
    <w:rsid w:val="7D8DB749"/>
    <w:rsid w:val="7D9B3104"/>
    <w:rsid w:val="7D9F62D8"/>
    <w:rsid w:val="7D9F9D93"/>
    <w:rsid w:val="7DA57EBF"/>
    <w:rsid w:val="7DB17A7F"/>
    <w:rsid w:val="7DB446BC"/>
    <w:rsid w:val="7DBE93A9"/>
    <w:rsid w:val="7DCAE545"/>
    <w:rsid w:val="7DD55BAB"/>
    <w:rsid w:val="7DD6B537"/>
    <w:rsid w:val="7DDDC573"/>
    <w:rsid w:val="7DDF42F3"/>
    <w:rsid w:val="7DDF4648"/>
    <w:rsid w:val="7DEB33AA"/>
    <w:rsid w:val="7DED77B9"/>
    <w:rsid w:val="7DEFB974"/>
    <w:rsid w:val="7DF35F3A"/>
    <w:rsid w:val="7DF62611"/>
    <w:rsid w:val="7DF78240"/>
    <w:rsid w:val="7DFE65D3"/>
    <w:rsid w:val="7DFF6F2A"/>
    <w:rsid w:val="7DFFACD7"/>
    <w:rsid w:val="7E65018B"/>
    <w:rsid w:val="7E6DF087"/>
    <w:rsid w:val="7E6F7B51"/>
    <w:rsid w:val="7E773E1B"/>
    <w:rsid w:val="7E7B5817"/>
    <w:rsid w:val="7E7F277B"/>
    <w:rsid w:val="7E9FB6A1"/>
    <w:rsid w:val="7ED62043"/>
    <w:rsid w:val="7EEB5A53"/>
    <w:rsid w:val="7EEB853D"/>
    <w:rsid w:val="7EEF2FAA"/>
    <w:rsid w:val="7EEF86D6"/>
    <w:rsid w:val="7EF9640B"/>
    <w:rsid w:val="7EFBA128"/>
    <w:rsid w:val="7EFC3790"/>
    <w:rsid w:val="7EFDAC45"/>
    <w:rsid w:val="7EFEA480"/>
    <w:rsid w:val="7EFFEE64"/>
    <w:rsid w:val="7F3FB4E8"/>
    <w:rsid w:val="7F4A66C1"/>
    <w:rsid w:val="7F5754E7"/>
    <w:rsid w:val="7F58A409"/>
    <w:rsid w:val="7F5DB0FE"/>
    <w:rsid w:val="7F6E51B0"/>
    <w:rsid w:val="7F76E0A0"/>
    <w:rsid w:val="7F772D9B"/>
    <w:rsid w:val="7F77FF10"/>
    <w:rsid w:val="7F7D85C0"/>
    <w:rsid w:val="7F7F5274"/>
    <w:rsid w:val="7F87C8D1"/>
    <w:rsid w:val="7F9A4C05"/>
    <w:rsid w:val="7FAB1107"/>
    <w:rsid w:val="7FB1AA95"/>
    <w:rsid w:val="7FB314AC"/>
    <w:rsid w:val="7FB4BCB2"/>
    <w:rsid w:val="7FBBFE86"/>
    <w:rsid w:val="7FBD3570"/>
    <w:rsid w:val="7FBD69E2"/>
    <w:rsid w:val="7FBF68FF"/>
    <w:rsid w:val="7FBFDBC9"/>
    <w:rsid w:val="7FCBF500"/>
    <w:rsid w:val="7FCC482B"/>
    <w:rsid w:val="7FD3B4A2"/>
    <w:rsid w:val="7FDB39BB"/>
    <w:rsid w:val="7FDB8F07"/>
    <w:rsid w:val="7FDFDE38"/>
    <w:rsid w:val="7FDFF586"/>
    <w:rsid w:val="7FE78843"/>
    <w:rsid w:val="7FE843E4"/>
    <w:rsid w:val="7FEEF350"/>
    <w:rsid w:val="7FEFC688"/>
    <w:rsid w:val="7FF60871"/>
    <w:rsid w:val="7FF73F5B"/>
    <w:rsid w:val="7FF965E7"/>
    <w:rsid w:val="7FFB07DA"/>
    <w:rsid w:val="7FFB5B88"/>
    <w:rsid w:val="7FFBC5B9"/>
    <w:rsid w:val="7FFD5A45"/>
    <w:rsid w:val="7FFDC415"/>
    <w:rsid w:val="7FFE3ADF"/>
    <w:rsid w:val="7FFE82F4"/>
    <w:rsid w:val="7FFEF6DA"/>
    <w:rsid w:val="7FFF5B8C"/>
    <w:rsid w:val="7FFF7618"/>
    <w:rsid w:val="7FFFC4E3"/>
    <w:rsid w:val="87577B05"/>
    <w:rsid w:val="8AECA2A3"/>
    <w:rsid w:val="8D6E4AC0"/>
    <w:rsid w:val="8DCB96B2"/>
    <w:rsid w:val="8F674F4E"/>
    <w:rsid w:val="8FA7D495"/>
    <w:rsid w:val="93BEABEA"/>
    <w:rsid w:val="971F9452"/>
    <w:rsid w:val="97BD028D"/>
    <w:rsid w:val="97DD024F"/>
    <w:rsid w:val="97FBCFB9"/>
    <w:rsid w:val="989E3542"/>
    <w:rsid w:val="9BDDBA1C"/>
    <w:rsid w:val="9C9FEEF3"/>
    <w:rsid w:val="9F1115CA"/>
    <w:rsid w:val="9F7DBDEB"/>
    <w:rsid w:val="9F7F7E67"/>
    <w:rsid w:val="9FBFE814"/>
    <w:rsid w:val="9FCD1362"/>
    <w:rsid w:val="9FEBDED9"/>
    <w:rsid w:val="9FFF0997"/>
    <w:rsid w:val="A3FF34D9"/>
    <w:rsid w:val="A65DD264"/>
    <w:rsid w:val="A7BF02A9"/>
    <w:rsid w:val="A7EDBDF7"/>
    <w:rsid w:val="A7FDF186"/>
    <w:rsid w:val="AB8EE501"/>
    <w:rsid w:val="ABEFB8C9"/>
    <w:rsid w:val="ADDFBD38"/>
    <w:rsid w:val="AE276AF3"/>
    <w:rsid w:val="AE6FA265"/>
    <w:rsid w:val="AEDF38A4"/>
    <w:rsid w:val="AF7C42DC"/>
    <w:rsid w:val="AFD7C265"/>
    <w:rsid w:val="AFDA9FBE"/>
    <w:rsid w:val="AFF30A42"/>
    <w:rsid w:val="AFFDC439"/>
    <w:rsid w:val="B2CF676E"/>
    <w:rsid w:val="B390E1BA"/>
    <w:rsid w:val="B53BD522"/>
    <w:rsid w:val="B5CEA1FC"/>
    <w:rsid w:val="B6FEA467"/>
    <w:rsid w:val="B77B1CA9"/>
    <w:rsid w:val="B797F264"/>
    <w:rsid w:val="B7EF8366"/>
    <w:rsid w:val="B7FF8878"/>
    <w:rsid w:val="B7FFAB0F"/>
    <w:rsid w:val="B8FAE98A"/>
    <w:rsid w:val="B8FFBDFF"/>
    <w:rsid w:val="B99F7892"/>
    <w:rsid w:val="BACF00C9"/>
    <w:rsid w:val="BADF3BA0"/>
    <w:rsid w:val="BAEF9E83"/>
    <w:rsid w:val="BAFA457B"/>
    <w:rsid w:val="BB3DCBEF"/>
    <w:rsid w:val="BB67152B"/>
    <w:rsid w:val="BB7F448D"/>
    <w:rsid w:val="BB8DDD6B"/>
    <w:rsid w:val="BBEF19A9"/>
    <w:rsid w:val="BD6E8301"/>
    <w:rsid w:val="BDD71D51"/>
    <w:rsid w:val="BDFACE7A"/>
    <w:rsid w:val="BDFFE3F4"/>
    <w:rsid w:val="BE2E9830"/>
    <w:rsid w:val="BE5F5D56"/>
    <w:rsid w:val="BE972070"/>
    <w:rsid w:val="BED99ECC"/>
    <w:rsid w:val="BF4DF65A"/>
    <w:rsid w:val="BF7062C1"/>
    <w:rsid w:val="BF72DA7A"/>
    <w:rsid w:val="BF73E350"/>
    <w:rsid w:val="BF77CDE9"/>
    <w:rsid w:val="BF7F8F5B"/>
    <w:rsid w:val="BFA6679E"/>
    <w:rsid w:val="BFAFE1B3"/>
    <w:rsid w:val="BFB50E3C"/>
    <w:rsid w:val="BFB7A8C3"/>
    <w:rsid w:val="BFB92FEE"/>
    <w:rsid w:val="BFC73CE4"/>
    <w:rsid w:val="BFCEE5E7"/>
    <w:rsid w:val="BFD53FF0"/>
    <w:rsid w:val="BFD99EA2"/>
    <w:rsid w:val="BFF24B1A"/>
    <w:rsid w:val="BFF6A030"/>
    <w:rsid w:val="BFF7274E"/>
    <w:rsid w:val="BFFD831C"/>
    <w:rsid w:val="BFFD91CB"/>
    <w:rsid w:val="C0DFD0DE"/>
    <w:rsid w:val="C6B74ED6"/>
    <w:rsid w:val="C6DB5169"/>
    <w:rsid w:val="C73A5871"/>
    <w:rsid w:val="C75F4C55"/>
    <w:rsid w:val="C77F62E0"/>
    <w:rsid w:val="CBFE1B51"/>
    <w:rsid w:val="CD2EA589"/>
    <w:rsid w:val="CE53BC00"/>
    <w:rsid w:val="CEE9EA66"/>
    <w:rsid w:val="CF7F5291"/>
    <w:rsid w:val="CFFB4D8A"/>
    <w:rsid w:val="CFFF2491"/>
    <w:rsid w:val="D2DF2E1D"/>
    <w:rsid w:val="D3ED1C19"/>
    <w:rsid w:val="D3FF20F9"/>
    <w:rsid w:val="D4DD2FD7"/>
    <w:rsid w:val="D539E6ED"/>
    <w:rsid w:val="D7B70F12"/>
    <w:rsid w:val="D7CD8609"/>
    <w:rsid w:val="D7DDD999"/>
    <w:rsid w:val="D7EFAEB4"/>
    <w:rsid w:val="D7FD59C9"/>
    <w:rsid w:val="D89F908E"/>
    <w:rsid w:val="D8FF2B67"/>
    <w:rsid w:val="D9D48E26"/>
    <w:rsid w:val="D9F5012E"/>
    <w:rsid w:val="DA678486"/>
    <w:rsid w:val="DAAFEBFE"/>
    <w:rsid w:val="DB111020"/>
    <w:rsid w:val="DBBC8028"/>
    <w:rsid w:val="DBBEB679"/>
    <w:rsid w:val="DBEEADF4"/>
    <w:rsid w:val="DBF672EB"/>
    <w:rsid w:val="DBFEA3CF"/>
    <w:rsid w:val="DBFF40DD"/>
    <w:rsid w:val="DC97FFB1"/>
    <w:rsid w:val="DCBB59C2"/>
    <w:rsid w:val="DCE6E926"/>
    <w:rsid w:val="DD678017"/>
    <w:rsid w:val="DD7705E3"/>
    <w:rsid w:val="DD7F2317"/>
    <w:rsid w:val="DDD9DD87"/>
    <w:rsid w:val="DDDEA9E3"/>
    <w:rsid w:val="DDDFB000"/>
    <w:rsid w:val="DDDFDB84"/>
    <w:rsid w:val="DDECB6CB"/>
    <w:rsid w:val="DDF4CE44"/>
    <w:rsid w:val="DDF5237C"/>
    <w:rsid w:val="DDFFDDC4"/>
    <w:rsid w:val="DE6FBF14"/>
    <w:rsid w:val="DF7B08C9"/>
    <w:rsid w:val="DFA76888"/>
    <w:rsid w:val="DFBF05AC"/>
    <w:rsid w:val="DFDF8DA7"/>
    <w:rsid w:val="DFE706E1"/>
    <w:rsid w:val="DFED12BA"/>
    <w:rsid w:val="DFEF9C3A"/>
    <w:rsid w:val="DFF79016"/>
    <w:rsid w:val="DFFB3C21"/>
    <w:rsid w:val="DFFCE79B"/>
    <w:rsid w:val="DFFDEC84"/>
    <w:rsid w:val="DFFE4B54"/>
    <w:rsid w:val="DFFED1E0"/>
    <w:rsid w:val="DFFFF395"/>
    <w:rsid w:val="E0FEC4CD"/>
    <w:rsid w:val="E2AFBC08"/>
    <w:rsid w:val="E2DDA6EB"/>
    <w:rsid w:val="E2DFC7C1"/>
    <w:rsid w:val="E4FB5561"/>
    <w:rsid w:val="E567C810"/>
    <w:rsid w:val="E5BC1001"/>
    <w:rsid w:val="E5BE6DCC"/>
    <w:rsid w:val="E5C65493"/>
    <w:rsid w:val="E5DB3B0D"/>
    <w:rsid w:val="E5ED9ACF"/>
    <w:rsid w:val="E5FF5F06"/>
    <w:rsid w:val="E6ABBA5F"/>
    <w:rsid w:val="E6BDBB3E"/>
    <w:rsid w:val="E75F8744"/>
    <w:rsid w:val="E7A71CA1"/>
    <w:rsid w:val="E7C623FC"/>
    <w:rsid w:val="E7D75CC2"/>
    <w:rsid w:val="E7DDE06E"/>
    <w:rsid w:val="E7EFBA4C"/>
    <w:rsid w:val="E7F9288F"/>
    <w:rsid w:val="EA7B2B87"/>
    <w:rsid w:val="EAE76F2C"/>
    <w:rsid w:val="EAEF9892"/>
    <w:rsid w:val="EB3F153E"/>
    <w:rsid w:val="EB7E133E"/>
    <w:rsid w:val="EBD417B6"/>
    <w:rsid w:val="EBEFDBD5"/>
    <w:rsid w:val="EBF30521"/>
    <w:rsid w:val="ED1D8A13"/>
    <w:rsid w:val="ED6E27E3"/>
    <w:rsid w:val="EDB92293"/>
    <w:rsid w:val="EDBF6731"/>
    <w:rsid w:val="EDFD90EC"/>
    <w:rsid w:val="EEBF0313"/>
    <w:rsid w:val="EF3F5ABF"/>
    <w:rsid w:val="EF6BA33C"/>
    <w:rsid w:val="EF6F1EAF"/>
    <w:rsid w:val="EF7F3EB5"/>
    <w:rsid w:val="EF7F60F5"/>
    <w:rsid w:val="EFAFB31E"/>
    <w:rsid w:val="EFBF1DF5"/>
    <w:rsid w:val="EFBFB84D"/>
    <w:rsid w:val="EFDD5F17"/>
    <w:rsid w:val="EFEBF13B"/>
    <w:rsid w:val="EFF709B6"/>
    <w:rsid w:val="EFF7A243"/>
    <w:rsid w:val="EFF99A63"/>
    <w:rsid w:val="EFFB2108"/>
    <w:rsid w:val="EFFD7830"/>
    <w:rsid w:val="EFFD8DA3"/>
    <w:rsid w:val="EFFDF881"/>
    <w:rsid w:val="EFFF670A"/>
    <w:rsid w:val="F27D329B"/>
    <w:rsid w:val="F3374475"/>
    <w:rsid w:val="F3E7192D"/>
    <w:rsid w:val="F3F32C3D"/>
    <w:rsid w:val="F3F77DDE"/>
    <w:rsid w:val="F3FB6A3B"/>
    <w:rsid w:val="F3FF96A2"/>
    <w:rsid w:val="F3FFF1E5"/>
    <w:rsid w:val="F54FCB7A"/>
    <w:rsid w:val="F5BF7D2B"/>
    <w:rsid w:val="F5D737BA"/>
    <w:rsid w:val="F5E5DADC"/>
    <w:rsid w:val="F5FF1C8B"/>
    <w:rsid w:val="F64BB489"/>
    <w:rsid w:val="F657A7C3"/>
    <w:rsid w:val="F67B0F49"/>
    <w:rsid w:val="F6EB29B6"/>
    <w:rsid w:val="F717581C"/>
    <w:rsid w:val="F72B63E3"/>
    <w:rsid w:val="F72F036C"/>
    <w:rsid w:val="F757903D"/>
    <w:rsid w:val="F77B2191"/>
    <w:rsid w:val="F77E6570"/>
    <w:rsid w:val="F7EF84B9"/>
    <w:rsid w:val="F7FC2E55"/>
    <w:rsid w:val="F7FF0DC0"/>
    <w:rsid w:val="F7FF3256"/>
    <w:rsid w:val="F7FF6FEF"/>
    <w:rsid w:val="F7FF9EA2"/>
    <w:rsid w:val="F7FFF4F8"/>
    <w:rsid w:val="F8D38317"/>
    <w:rsid w:val="F8E779CE"/>
    <w:rsid w:val="F97DE99B"/>
    <w:rsid w:val="F97F17E5"/>
    <w:rsid w:val="F98F3ADD"/>
    <w:rsid w:val="F9DF8D4D"/>
    <w:rsid w:val="F9E35A2F"/>
    <w:rsid w:val="FA2F2C7D"/>
    <w:rsid w:val="FA7385EE"/>
    <w:rsid w:val="FA9DCB1D"/>
    <w:rsid w:val="FAB5B633"/>
    <w:rsid w:val="FAD3D18A"/>
    <w:rsid w:val="FAEFC2B8"/>
    <w:rsid w:val="FAF37EDD"/>
    <w:rsid w:val="FB353412"/>
    <w:rsid w:val="FB3A027D"/>
    <w:rsid w:val="FB4E1F22"/>
    <w:rsid w:val="FB6D6E20"/>
    <w:rsid w:val="FB7EB023"/>
    <w:rsid w:val="FB7F4356"/>
    <w:rsid w:val="FB97B92B"/>
    <w:rsid w:val="FBDD33B1"/>
    <w:rsid w:val="FBF5BC41"/>
    <w:rsid w:val="FBF75B5C"/>
    <w:rsid w:val="FBFF0714"/>
    <w:rsid w:val="FBFF6BC7"/>
    <w:rsid w:val="FBFF7FBA"/>
    <w:rsid w:val="FBFF9FBF"/>
    <w:rsid w:val="FC1D323B"/>
    <w:rsid w:val="FD3B25CC"/>
    <w:rsid w:val="FDBF07DE"/>
    <w:rsid w:val="FDBFB18A"/>
    <w:rsid w:val="FDDDD8AF"/>
    <w:rsid w:val="FDEE511E"/>
    <w:rsid w:val="FDEFA417"/>
    <w:rsid w:val="FDF1B671"/>
    <w:rsid w:val="FDF35EF2"/>
    <w:rsid w:val="FDF572D8"/>
    <w:rsid w:val="FDF5B39B"/>
    <w:rsid w:val="FDF751E4"/>
    <w:rsid w:val="FDF930C8"/>
    <w:rsid w:val="FDFE00A3"/>
    <w:rsid w:val="FDFE4144"/>
    <w:rsid w:val="FDFF5C55"/>
    <w:rsid w:val="FDFF6956"/>
    <w:rsid w:val="FDFFCE1D"/>
    <w:rsid w:val="FE5F8732"/>
    <w:rsid w:val="FE771E80"/>
    <w:rsid w:val="FE898111"/>
    <w:rsid w:val="FE8E6628"/>
    <w:rsid w:val="FE9EDAFA"/>
    <w:rsid w:val="FEB92DB9"/>
    <w:rsid w:val="FEBFB74F"/>
    <w:rsid w:val="FEDDB3CE"/>
    <w:rsid w:val="FEE91652"/>
    <w:rsid w:val="FEEB9796"/>
    <w:rsid w:val="FEF6D09D"/>
    <w:rsid w:val="FEFA154B"/>
    <w:rsid w:val="FEFEBA56"/>
    <w:rsid w:val="FEFEC220"/>
    <w:rsid w:val="FEFF4738"/>
    <w:rsid w:val="FEFF9420"/>
    <w:rsid w:val="FF20CBF9"/>
    <w:rsid w:val="FF3D35EE"/>
    <w:rsid w:val="FF3F00ED"/>
    <w:rsid w:val="FF4F72A1"/>
    <w:rsid w:val="FF5BD3B4"/>
    <w:rsid w:val="FF5FE0B6"/>
    <w:rsid w:val="FF6F0CB3"/>
    <w:rsid w:val="FF7248AA"/>
    <w:rsid w:val="FF7F145D"/>
    <w:rsid w:val="FF8E91D6"/>
    <w:rsid w:val="FF99C641"/>
    <w:rsid w:val="FF9DC90E"/>
    <w:rsid w:val="FFA7653E"/>
    <w:rsid w:val="FFB7972B"/>
    <w:rsid w:val="FFBAE040"/>
    <w:rsid w:val="FFBDCE8D"/>
    <w:rsid w:val="FFBF9021"/>
    <w:rsid w:val="FFBFCF6F"/>
    <w:rsid w:val="FFCABF74"/>
    <w:rsid w:val="FFDB6678"/>
    <w:rsid w:val="FFDB8B20"/>
    <w:rsid w:val="FFE57E0E"/>
    <w:rsid w:val="FFE58D2E"/>
    <w:rsid w:val="FFE60F10"/>
    <w:rsid w:val="FFE77FE5"/>
    <w:rsid w:val="FFEB04D6"/>
    <w:rsid w:val="FFEF2799"/>
    <w:rsid w:val="FFEF60FE"/>
    <w:rsid w:val="FFEF654A"/>
    <w:rsid w:val="FFEFBD5F"/>
    <w:rsid w:val="FFEFE184"/>
    <w:rsid w:val="FFF2480E"/>
    <w:rsid w:val="FFF30B3D"/>
    <w:rsid w:val="FFF4009A"/>
    <w:rsid w:val="FFF6B27C"/>
    <w:rsid w:val="FFF9AB26"/>
    <w:rsid w:val="FFFB2D2C"/>
    <w:rsid w:val="FFFB5497"/>
    <w:rsid w:val="FFFC5FAB"/>
    <w:rsid w:val="FFFDD460"/>
    <w:rsid w:val="FFFE2604"/>
    <w:rsid w:val="FFFE9839"/>
    <w:rsid w:val="FFFF149A"/>
    <w:rsid w:val="FFFF1973"/>
    <w:rsid w:val="FFFF225F"/>
    <w:rsid w:val="FFFFCAEE"/>
    <w:rsid w:val="FFFFF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7643</Words>
  <Characters>7783</Characters>
  <Lines>1</Lines>
  <Paragraphs>1</Paragraphs>
  <TotalTime>9</TotalTime>
  <ScaleCrop>false</ScaleCrop>
  <LinksUpToDate>false</LinksUpToDate>
  <CharactersWithSpaces>7916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2018-10-10T13:48:00Z</dcterms:created>
  <dc:creator>lenovo</dc:creator>
  <cp:lastModifiedBy>正月雪</cp:lastModifiedBy>
  <dcterms:modified xsi:type="dcterms:W3CDTF">2023-06-07T06:14:36Z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82DE272157DED740EFF7776431CF21CA</vt:lpwstr>
  </property>
</Properties>
</file>