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A21C">
      <w:pPr>
        <w:keepNext w:val="0"/>
        <w:keepLines w:val="0"/>
        <w:pageBreakBefore w:val="0"/>
        <w:widowControl/>
        <w:kinsoku/>
        <w:wordWrap/>
        <w:overflowPunct/>
        <w:topLinePunct w:val="0"/>
        <w:autoSpaceDE/>
        <w:autoSpaceDN/>
        <w:bidi w:val="0"/>
        <w:adjustRightInd/>
        <w:snapToGrid/>
        <w:spacing w:line="560" w:lineRule="exact"/>
        <w:textAlignment w:val="auto"/>
        <w:outlineLvl w:val="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r>
        <w:rPr>
          <w:rFonts w:hint="eastAsia" w:ascii="黑体" w:hAnsi="黑体" w:eastAsia="黑体" w:cs="黑体"/>
          <w:sz w:val="32"/>
          <w:szCs w:val="32"/>
          <w:lang w:val="en-US" w:eastAsia="zh-CN"/>
        </w:rPr>
        <w:t>2</w:t>
      </w:r>
    </w:p>
    <w:p w14:paraId="6FCE3F39">
      <w:pPr>
        <w:keepNext w:val="0"/>
        <w:keepLines w:val="0"/>
        <w:pageBreakBefore w:val="0"/>
        <w:widowControl/>
        <w:kinsoku/>
        <w:wordWrap/>
        <w:overflowPunct/>
        <w:topLinePunct w:val="0"/>
        <w:autoSpaceDE/>
        <w:autoSpaceDN/>
        <w:bidi w:val="0"/>
        <w:adjustRightInd/>
        <w:snapToGrid/>
        <w:spacing w:line="560" w:lineRule="exact"/>
        <w:textAlignment w:val="auto"/>
        <w:outlineLvl w:val="5"/>
        <w:rPr>
          <w:rFonts w:hint="default" w:ascii="方正小标宋简体" w:hAnsi="方正小标宋简体" w:eastAsia="方正小标宋简体" w:cs="方正小标宋简体"/>
          <w:sz w:val="32"/>
          <w:szCs w:val="32"/>
          <w:lang w:val="en-US" w:eastAsia="zh-CN"/>
        </w:rPr>
      </w:pPr>
    </w:p>
    <w:p w14:paraId="5E53FA15">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5"/>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家庭经济困难学生认定所需材料清单</w:t>
      </w:r>
    </w:p>
    <w:p w14:paraId="25FCAE7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（仅供参考，以实际为准，视情况采信）</w:t>
      </w:r>
    </w:p>
    <w:p w14:paraId="01E9DA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5"/>
        <w:rPr>
          <w:rFonts w:hint="eastAsia" w:ascii="方正小标宋简体" w:hAnsi="方正小标宋简体" w:eastAsia="方正小标宋简体" w:cs="方正小标宋简体"/>
          <w:sz w:val="32"/>
          <w:szCs w:val="32"/>
          <w:lang w:val="en-US" w:eastAsia="zh-CN"/>
        </w:rPr>
      </w:pPr>
    </w:p>
    <w:p w14:paraId="3FF791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5"/>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lang w:val="en-US" w:eastAsia="zh-CN"/>
        </w:rPr>
        <w:t>一、证明材料（包括但不限于以下）</w:t>
      </w:r>
    </w:p>
    <w:p w14:paraId="772DC9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1.单亲、父母年龄大、多子女、国家级贫困县的复印家庭户口本索引页，无索引页的省份将家庭所有成员页清晰复印在一页纸的反正面；单亲要分一方去世和离异两种情况，证明材料不做要求。</w:t>
      </w:r>
    </w:p>
    <w:p w14:paraId="7471F1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2.父母、兄弟姐妹或学生本人重病的提供能说明病情的住院的病历一页和入院治疗的总票据一页的复印件；</w:t>
      </w:r>
    </w:p>
    <w:p w14:paraId="23C7B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低保、父母（兄弟姐妹）残疾、省外建档立卡的，交相应的证件复印件，要清晰的印在一页纸上，残疾证要能看清楚姓名，残疾的等级；省外建档立卡提供建档立卡手册复印件或在全国扶贫系统查询的截屏图片；低保证记录不规范或无低保证的，要有近期银行打款流水证明复印件。</w:t>
      </w:r>
    </w:p>
    <w:p w14:paraId="379E1B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4.遭遇自然灾害或者家庭突发意外，交政府权威发布的新闻报道图片，或者村委会开具的实际受损情况证明。</w:t>
      </w:r>
    </w:p>
    <w:p w14:paraId="3C7419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二、家庭经济困难学生个人承诺书</w:t>
      </w:r>
    </w:p>
    <w:p w14:paraId="08A030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模板另附，后期上传系统使用。</w:t>
      </w:r>
    </w:p>
    <w:p w14:paraId="5B7755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三、社会救助家庭经济状况核对授权书</w:t>
      </w:r>
    </w:p>
    <w:p w14:paraId="3299CA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模板另附，需所有监护人签字，后期上传系统使用。</w:t>
      </w:r>
    </w:p>
    <w:p w14:paraId="102BB8F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WNkZjRkYTQ4MzBmMWQ5NTgzZmVlMmE5ODczMDEifQ=="/>
  </w:docVars>
  <w:rsids>
    <w:rsidRoot w:val="4FDD5819"/>
    <w:rsid w:val="069A031B"/>
    <w:rsid w:val="3B1811F4"/>
    <w:rsid w:val="4FDD5819"/>
    <w:rsid w:val="6A930E20"/>
    <w:rsid w:val="73BC471A"/>
    <w:rsid w:val="7E8C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395</Characters>
  <Lines>0</Lines>
  <Paragraphs>0</Paragraphs>
  <TotalTime>23</TotalTime>
  <ScaleCrop>false</ScaleCrop>
  <LinksUpToDate>false</LinksUpToDate>
  <CharactersWithSpaces>422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2023-09-28T06:24:00Z</dcterms:created>
  <dc:creator>文雁雅馨</dc:creator>
  <cp:lastModifiedBy>lenovo</cp:lastModifiedBy>
  <dcterms:modified xsi:type="dcterms:W3CDTF">2024-09-16T08:27:13Z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81E3CB02C3AC49738C5A6C339D4A7ECE_11</vt:lpwstr>
  </property>
</Properties>
</file>