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C7BD8">
      <w:pPr>
        <w:spacing w:line="560" w:lineRule="exact"/>
        <w:jc w:val="center"/>
        <w:rPr>
          <w:rFonts w:hint="eastAsia"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山东能源集团鲁西矿业有限公司</w:t>
      </w:r>
    </w:p>
    <w:p w14:paraId="234693D4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32"/>
          <w:sz w:val="44"/>
          <w:szCs w:val="44"/>
        </w:rPr>
        <w:t>年度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上半年</w:t>
      </w:r>
      <w:r>
        <w:rPr>
          <w:rFonts w:hint="eastAsia" w:ascii="方正小标宋简体" w:eastAsia="方正小标宋简体"/>
          <w:kern w:val="32"/>
          <w:sz w:val="44"/>
          <w:szCs w:val="44"/>
        </w:rPr>
        <w:t>信息公</w:t>
      </w:r>
      <w:r>
        <w:rPr>
          <w:rFonts w:hint="eastAsia" w:ascii="方正小标宋简体" w:eastAsia="方正小标宋简体"/>
          <w:kern w:val="32"/>
          <w:sz w:val="44"/>
          <w:szCs w:val="44"/>
          <w:lang w:val="en-US" w:eastAsia="zh-CN"/>
        </w:rPr>
        <w:t>开</w:t>
      </w:r>
    </w:p>
    <w:p w14:paraId="79578B60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 w14:paraId="34C49B33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本公司董事会及全体董事保证本公告内容不存在任何虚假记载、误导性陈述或者重大遗漏，并对其内容的真实性、准确性和完整性承担个别及连带责任。</w:t>
      </w:r>
    </w:p>
    <w:p w14:paraId="58CB395C"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一、公司基本情况</w:t>
      </w:r>
    </w:p>
    <w:p w14:paraId="6FDC0E1C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1.中文名称：山东能源集团鲁西矿业有限公司；简称：鲁西矿业</w:t>
      </w:r>
    </w:p>
    <w:p w14:paraId="1131A317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2.外文名称：Shandong Energy Group Luxi Mining Co., Ltd.</w:t>
      </w:r>
    </w:p>
    <w:p w14:paraId="6F646172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3.法定代表人：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李伟清</w:t>
      </w:r>
    </w:p>
    <w:p w14:paraId="435CB488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4.注册地址：山东省菏泽市郓城县经济开发区东溪路中段</w:t>
      </w:r>
    </w:p>
    <w:p w14:paraId="6C227AF0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</w:rPr>
        <w:t>公司经营范围：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zh-CN"/>
        </w:rPr>
        <w:t>许可项目：煤炭开采；道路货物运输（不含危险货物）。（依法须经批准的项目，经相关部门批准后方可开展经营活动，具体经营项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zh-CN"/>
        </w:rPr>
        <w:t>目以相关部门批准文件或许可证件为准）一般项目：自有资金投资的资产管理服务；以自有资金从事投资活动；煤炭洗选；煤炭及制品销售；矿山机械制造；专用设备修理；化工产品销售（不含许可类化工产品）；普通货物仓储服务（不含危险化学品等需许可审批的项目）；普通机械设备安装服务；企业管理咨询；矿山机械销售；机械设备租赁；技术服务、技术开发、技术咨询、技术交流、技术转让、技术推广；紧急救援服务；安全咨询服务；危险化学品应急救援服务；业务培训（不含教育培训、职业技能培训等需取得许可的培训）；住房租赁；非居住房地产租赁。（除依法须经批准的项目外，凭营业执照依法自主开展经营活动）。</w:t>
      </w:r>
    </w:p>
    <w:p w14:paraId="10E7957B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6.办公地址：山东省菏泽市郓城县经济开发区东溪路中段；邮政编码：274700</w:t>
      </w:r>
    </w:p>
    <w:p w14:paraId="2336C9A1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7.网址：http://lxky.shandong-energy.com/</w:t>
      </w:r>
    </w:p>
    <w:p w14:paraId="28D4F558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8.电子信箱:lxkybgs@163.com</w:t>
      </w:r>
    </w:p>
    <w:p w14:paraId="132FDBDD"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9.企业统一社会信用代码:9137 1725 MA7E K74Q 90</w:t>
      </w:r>
    </w:p>
    <w:p w14:paraId="1638254F">
      <w:pPr>
        <w:snapToGrid w:val="0"/>
        <w:spacing w:line="560" w:lineRule="exact"/>
        <w:ind w:firstLine="640" w:firstLineChars="200"/>
        <w:outlineLvl w:val="1"/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10.企业简介：山东能源集团鲁西矿业有限公司于2021年12月10日挂牌成立，位于山东省菏泽市郓城县经济开发区，</w:t>
      </w:r>
      <w:r>
        <w:rPr>
          <w:rFonts w:hint="eastAsia" w:ascii="仿宋_GB2312" w:eastAsia="仿宋_GB2312" w:cs="仿宋_GB2312"/>
          <w:snapToGrid w:val="0"/>
          <w:sz w:val="32"/>
          <w:szCs w:val="32"/>
          <w:highlight w:val="none"/>
        </w:rPr>
        <w:t>公司是兖矿能源集团股份有限公司、新汶矿业集团有限责任公司、龙口矿业集团有限公司、淄博矿业集团有限责任公司、肥城肥矿煤业有限公司出资设立的有限责任公司。</w:t>
      </w:r>
    </w:p>
    <w:p w14:paraId="06A0C303"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二、公司治理及管理架构</w:t>
      </w:r>
    </w:p>
    <w:p w14:paraId="1080EAAF">
      <w:pPr>
        <w:snapToGrid w:val="0"/>
        <w:spacing w:line="560" w:lineRule="exact"/>
        <w:ind w:firstLine="640" w:firstLineChars="200"/>
        <w:outlineLvl w:val="1"/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山东能源集团鲁西矿业有限公司建立以股东会、党委会、董事会、监事会、经理层为主体的法人治理结构，公司设立综合办公室（董事会秘书处、督察办公室）、党委组织部（人力资源部）、党群工作部、纪委、财务管理部、投资发展部、审计法务部、经营管理部、安全监察部（环保部）、生产技术部（地测部、通防部）、机电管理部、调度指挥中心、防冲中心、压煤搬迁办公室、人力资源服务中心、山东能源新闻中心鲁西分中心、信息化中心、工程监督中心（质监站）、技术研究中心（设计院）、洗配煤中心（鲁南洗配煤中心）、综合服务中心。</w:t>
      </w:r>
    </w:p>
    <w:p w14:paraId="003AFF01"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三、主要财务数据和财务指标</w:t>
      </w:r>
    </w:p>
    <w:p w14:paraId="67B21D01">
      <w:pPr>
        <w:snapToGrid w:val="0"/>
        <w:spacing w:line="560" w:lineRule="exact"/>
        <w:ind w:firstLine="640" w:firstLineChars="200"/>
        <w:outlineLvl w:val="1"/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无</w:t>
      </w:r>
    </w:p>
    <w:p w14:paraId="460F10AE"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四、财务会计报告和审计报告摘要</w:t>
      </w:r>
    </w:p>
    <w:p w14:paraId="45032D65">
      <w:pPr>
        <w:snapToGrid w:val="0"/>
        <w:spacing w:line="560" w:lineRule="exact"/>
        <w:ind w:firstLine="640" w:firstLineChars="200"/>
        <w:outlineLvl w:val="1"/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无</w:t>
      </w:r>
    </w:p>
    <w:p w14:paraId="06D282C3"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五、对外大额捐赠、赞助情况</w:t>
      </w:r>
    </w:p>
    <w:p w14:paraId="249EC1A6">
      <w:pPr>
        <w:snapToGrid w:val="0"/>
        <w:spacing w:line="560" w:lineRule="exact"/>
        <w:ind w:firstLine="640" w:firstLineChars="200"/>
        <w:outlineLvl w:val="1"/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无</w:t>
      </w:r>
    </w:p>
    <w:p w14:paraId="30BD2F3D"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六、年度内发生的重大事项及对企业的影响</w:t>
      </w:r>
    </w:p>
    <w:p w14:paraId="16171514">
      <w:pPr>
        <w:snapToGrid w:val="0"/>
        <w:spacing w:line="560" w:lineRule="exact"/>
        <w:ind w:firstLine="640" w:firstLineChars="200"/>
        <w:outlineLvl w:val="1"/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napToGrid w:val="0"/>
          <w:sz w:val="32"/>
          <w:szCs w:val="32"/>
          <w:highlight w:val="none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jQ1MTg2NDg3ZmEzYjdkMzRjNDIxM2MxMWJiY2QifQ=="/>
  </w:docVars>
  <w:rsids>
    <w:rsidRoot w:val="624E0F87"/>
    <w:rsid w:val="00102E62"/>
    <w:rsid w:val="001E12B9"/>
    <w:rsid w:val="00224FAA"/>
    <w:rsid w:val="002404A2"/>
    <w:rsid w:val="003654CA"/>
    <w:rsid w:val="00384D55"/>
    <w:rsid w:val="004E4E5F"/>
    <w:rsid w:val="004E6A95"/>
    <w:rsid w:val="004F4D62"/>
    <w:rsid w:val="005B6DC3"/>
    <w:rsid w:val="00605C5B"/>
    <w:rsid w:val="00612C5F"/>
    <w:rsid w:val="00630C4D"/>
    <w:rsid w:val="006D05AB"/>
    <w:rsid w:val="008C7527"/>
    <w:rsid w:val="008F69E1"/>
    <w:rsid w:val="009F557D"/>
    <w:rsid w:val="00A16443"/>
    <w:rsid w:val="00A50406"/>
    <w:rsid w:val="00AF7CA6"/>
    <w:rsid w:val="00C82C36"/>
    <w:rsid w:val="00CE2A71"/>
    <w:rsid w:val="00D12D40"/>
    <w:rsid w:val="00D27238"/>
    <w:rsid w:val="00D51213"/>
    <w:rsid w:val="00E51AC7"/>
    <w:rsid w:val="00EC4F84"/>
    <w:rsid w:val="00F02CB9"/>
    <w:rsid w:val="00F123C3"/>
    <w:rsid w:val="02A07FD8"/>
    <w:rsid w:val="0485309E"/>
    <w:rsid w:val="0AF777B5"/>
    <w:rsid w:val="189C1DF5"/>
    <w:rsid w:val="193A32DB"/>
    <w:rsid w:val="21460F34"/>
    <w:rsid w:val="28BA02C9"/>
    <w:rsid w:val="2DB22BC3"/>
    <w:rsid w:val="334252EC"/>
    <w:rsid w:val="39981C2C"/>
    <w:rsid w:val="39CA42F7"/>
    <w:rsid w:val="3D9E54FD"/>
    <w:rsid w:val="3E5F0F6A"/>
    <w:rsid w:val="3FFD0A3B"/>
    <w:rsid w:val="4BED4059"/>
    <w:rsid w:val="4C8D7FC1"/>
    <w:rsid w:val="50036373"/>
    <w:rsid w:val="52932754"/>
    <w:rsid w:val="624E0F87"/>
    <w:rsid w:val="63FE11FD"/>
    <w:rsid w:val="6C9E1CD6"/>
    <w:rsid w:val="6CC63ED4"/>
    <w:rsid w:val="70ED5388"/>
    <w:rsid w:val="78CA1CAD"/>
    <w:rsid w:val="7A9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1034</Words>
  <Characters>1151</Characters>
  <Lines>2</Lines>
  <Paragraphs>1</Paragraphs>
  <TotalTime>3</TotalTime>
  <ScaleCrop>false</ScaleCrop>
  <LinksUpToDate>false</LinksUpToDate>
  <CharactersWithSpaces>1161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2023-02-18T07:40:00Z</dcterms:created>
  <dc:creator>水云轩</dc:creator>
  <cp:lastModifiedBy>刘坤明</cp:lastModifiedBy>
  <cp:lastPrinted>2021-06-27T01:35:00Z</cp:lastPrinted>
  <dcterms:modified xsi:type="dcterms:W3CDTF">2024-12-17T11:08:59Z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97C842C3AD59412D95A8A96DF3466E8D</vt:lpwstr>
  </property>
  <property fmtid="{D5CDD505-2E9C-101B-9397-08002B2CF9AE}" pid="4" name="5B77E7CEEC58BC6AFAE8886BEB80DBEB">
    <vt:lpwstr>otCYQxs9Dbw2bUEn/Soxv9pYAoWsCRIsU8+gIbxzzmNcJN13+qHIPyWmbF9hFzPHyi2m8DLwi54E5OVVM5pJ0yGmgAiYTaR6oYUdYZxdjep6I9xviFUFZ9aTScfBW9OGocFFvdK/O/4sOVT0yceqlS8Qadz5TJtQJvKuiOqxAnb9f9CLbLVAHcH7hUzshRaQG1TRAKdVDrgTD9ZNa+eCWFBeVORc1xzCpFGFOQL4GmDpXWE7WP7OFzN5hFK4Wi5</vt:lpwstr>
  </property>
</Properties>
</file>