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FAADE0">
      <w:pPr>
        <w:keepNext w:val="0"/>
        <w:keepLines w:val="0"/>
        <w:pageBreakBefore w:val="0"/>
        <w:widowControl w:val="0"/>
        <w:tabs>
          <w:tab w:val="left" w:pos="236"/>
        </w:tabs>
        <w:kinsoku/>
        <w:wordWrap/>
        <w:overflowPunct/>
        <w:topLinePunct w:val="0"/>
        <w:autoSpaceDE w:val="0"/>
        <w:autoSpaceDN w:val="0"/>
        <w:bidi w:val="0"/>
        <w:adjustRightInd/>
        <w:snapToGrid/>
        <w:spacing w:after="0" w:line="560" w:lineRule="exact"/>
        <w:ind w:firstLine="4498" w:firstLineChars="1400"/>
        <w:jc w:val="left"/>
        <w:textAlignment w:val="auto"/>
        <w:rPr>
          <w:rFonts w:ascii="Times New Roman" w:hAnsi="Times New Roman" w:eastAsia="宋体" w:cs="Times New Roman"/>
          <w:b/>
          <w:bCs/>
          <w:kern w:val="2"/>
          <w:sz w:val="32"/>
          <w:szCs w:val="22"/>
          <w:lang w:val="en-US" w:eastAsia="zh-CN" w:bidi="ar-SA"/>
        </w:rPr>
      </w:pPr>
      <w:bookmarkStart w:id="0" w:name="_Toc21182"/>
      <w:bookmarkStart w:id="1" w:name="_Toc12621"/>
      <w:bookmarkStart w:id="2" w:name="_Toc27918"/>
      <w:bookmarkStart w:id="3" w:name="_Toc7586"/>
      <w:bookmarkStart w:id="4" w:name="_Toc20085"/>
      <w:bookmarkStart w:id="5" w:name="_Toc25677"/>
      <w:bookmarkStart w:id="6" w:name="_Toc32218"/>
      <w:r>
        <w:rPr>
          <w:rFonts w:ascii="Times New Roman" w:hAnsi="Times New Roman" w:eastAsia="宋体" w:cs="Times New Roman"/>
          <w:b/>
          <w:bCs/>
          <w:kern w:val="2"/>
          <w:sz w:val="32"/>
          <w:szCs w:val="22"/>
          <w:lang w:val="en-US" w:eastAsia="zh-CN" w:bidi="ar-SA"/>
        </w:rPr>
        <w:t>编</w:t>
      </w:r>
      <w:r>
        <w:rPr>
          <w:rFonts w:hint="eastAsia" w:ascii="Times New Roman" w:hAnsi="Times New Roman" w:eastAsia="宋体" w:cs="Times New Roman"/>
          <w:b/>
          <w:bCs/>
          <w:kern w:val="2"/>
          <w:sz w:val="32"/>
          <w:szCs w:val="22"/>
          <w:lang w:val="en-US" w:eastAsia="zh-CN" w:bidi="ar-SA"/>
        </w:rPr>
        <w:t xml:space="preserve">    号：YSJ-YA-202601</w:t>
      </w:r>
    </w:p>
    <w:p w14:paraId="75D181FD">
      <w:pPr>
        <w:keepNext w:val="0"/>
        <w:keepLines w:val="0"/>
        <w:pageBreakBefore w:val="0"/>
        <w:widowControl w:val="0"/>
        <w:tabs>
          <w:tab w:val="left" w:pos="236"/>
        </w:tabs>
        <w:kinsoku/>
        <w:wordWrap/>
        <w:overflowPunct/>
        <w:topLinePunct w:val="0"/>
        <w:autoSpaceDE w:val="0"/>
        <w:autoSpaceDN w:val="0"/>
        <w:bidi w:val="0"/>
        <w:adjustRightInd/>
        <w:snapToGrid/>
        <w:spacing w:after="0" w:line="560" w:lineRule="exact"/>
        <w:ind w:firstLine="4498" w:firstLineChars="1400"/>
        <w:jc w:val="left"/>
        <w:textAlignment w:val="auto"/>
        <w:rPr>
          <w:rFonts w:hint="default" w:ascii="Times New Roman" w:hAnsi="Times New Roman" w:eastAsia="宋体" w:cs="Times New Roman"/>
          <w:kern w:val="2"/>
          <w:sz w:val="32"/>
          <w:szCs w:val="22"/>
          <w:lang w:val="en-US" w:eastAsia="zh-CN" w:bidi="ar-SA"/>
        </w:rPr>
      </w:pPr>
      <w:r>
        <w:rPr>
          <w:rFonts w:ascii="Times New Roman" w:hAnsi="Times New Roman" w:eastAsia="宋体" w:cs="Times New Roman"/>
          <w:b/>
          <w:bCs/>
          <w:kern w:val="2"/>
          <w:sz w:val="32"/>
          <w:szCs w:val="22"/>
          <w:lang w:val="en-US" w:eastAsia="zh-CN" w:bidi="ar-SA"/>
        </w:rPr>
        <w:t>版本号：</w:t>
      </w:r>
      <w:r>
        <w:rPr>
          <w:rFonts w:hint="eastAsia" w:ascii="Times New Roman" w:hAnsi="Times New Roman" w:eastAsia="宋体" w:cs="Times New Roman"/>
          <w:b/>
          <w:bCs/>
          <w:kern w:val="2"/>
          <w:sz w:val="32"/>
          <w:szCs w:val="22"/>
          <w:lang w:val="en-US" w:eastAsia="zh-CN" w:bidi="ar-SA"/>
        </w:rPr>
        <w:t>2026</w:t>
      </w:r>
      <w:r>
        <w:rPr>
          <w:rFonts w:ascii="Times New Roman" w:hAnsi="Times New Roman" w:eastAsia="宋体" w:cs="Times New Roman"/>
          <w:b/>
          <w:bCs/>
          <w:kern w:val="2"/>
          <w:sz w:val="32"/>
          <w:szCs w:val="22"/>
          <w:lang w:val="en-US" w:eastAsia="zh-CN" w:bidi="ar-SA"/>
        </w:rPr>
        <w:t>-</w:t>
      </w:r>
      <w:r>
        <w:rPr>
          <w:rFonts w:hint="eastAsia" w:ascii="Times New Roman" w:hAnsi="Times New Roman" w:eastAsia="宋体" w:cs="Times New Roman"/>
          <w:b/>
          <w:bCs/>
          <w:kern w:val="2"/>
          <w:sz w:val="32"/>
          <w:szCs w:val="22"/>
          <w:lang w:val="en-US" w:eastAsia="zh-CN" w:bidi="ar-SA"/>
        </w:rPr>
        <w:t>01-001</w:t>
      </w:r>
    </w:p>
    <w:p w14:paraId="2E2D9D55">
      <w:pPr>
        <w:rPr>
          <w:rFonts w:ascii="Times New Roman" w:hAnsi="Times New Roman" w:eastAsia="宋体" w:cs="Times New Roman"/>
          <w:szCs w:val="24"/>
        </w:rPr>
      </w:pPr>
    </w:p>
    <w:p w14:paraId="1AC17C9A">
      <w:pPr>
        <w:ind w:firstLine="0" w:firstLineChars="0"/>
        <w:jc w:val="both"/>
        <w:rPr>
          <w:rFonts w:ascii="Times New Roman" w:hAnsi="Times New Roman" w:eastAsia="宋体" w:cs="Times New Roman"/>
          <w:b/>
          <w:bCs/>
          <w:sz w:val="44"/>
          <w:szCs w:val="32"/>
        </w:rPr>
      </w:pPr>
    </w:p>
    <w:p w14:paraId="2E837CE9">
      <w:pPr>
        <w:ind w:firstLine="0" w:firstLineChars="0"/>
        <w:jc w:val="both"/>
        <w:rPr>
          <w:rFonts w:ascii="Times New Roman" w:hAnsi="Times New Roman" w:eastAsia="宋体" w:cs="Times New Roman"/>
          <w:b/>
          <w:bCs/>
          <w:sz w:val="44"/>
          <w:szCs w:val="32"/>
        </w:rPr>
      </w:pPr>
    </w:p>
    <w:p w14:paraId="4B574224">
      <w:pPr>
        <w:pStyle w:val="15"/>
        <w:keepNext w:val="0"/>
        <w:keepLines w:val="0"/>
        <w:pageBreakBefore w:val="0"/>
        <w:widowControl w:val="0"/>
        <w:kinsoku/>
        <w:wordWrap/>
        <w:overflowPunct/>
        <w:topLinePunct w:val="0"/>
        <w:autoSpaceDE/>
        <w:autoSpaceDN/>
        <w:bidi w:val="0"/>
        <w:adjustRightInd/>
        <w:snapToGrid/>
        <w:spacing w:after="360"/>
        <w:textAlignment w:val="auto"/>
        <w:rPr>
          <w:rFonts w:ascii="Times New Roman" w:hAnsi="Times New Roman" w:cs="Times New Roman"/>
        </w:rPr>
      </w:pPr>
    </w:p>
    <w:p w14:paraId="3898E15B">
      <w:pPr>
        <w:keepNext w:val="0"/>
        <w:keepLines w:val="0"/>
        <w:pageBreakBefore w:val="0"/>
        <w:widowControl w:val="0"/>
        <w:kinsoku/>
        <w:wordWrap/>
        <w:overflowPunct/>
        <w:topLinePunct w:val="0"/>
        <w:autoSpaceDE/>
        <w:autoSpaceDN/>
        <w:bidi w:val="0"/>
        <w:adjustRightInd/>
        <w:snapToGrid/>
        <w:spacing w:after="360" w:line="360" w:lineRule="auto"/>
        <w:ind w:firstLine="0"/>
        <w:jc w:val="center"/>
        <w:textAlignment w:val="auto"/>
        <w:rPr>
          <w:rFonts w:hint="eastAsia" w:ascii="方正小标宋_GBK" w:hAnsi="方正小标宋_GBK" w:eastAsia="方正小标宋_GBK" w:cs="方正小标宋_GBK"/>
          <w:b w:val="0"/>
          <w:bCs w:val="0"/>
          <w:sz w:val="40"/>
          <w:szCs w:val="40"/>
          <w:lang w:eastAsia="zh-CN"/>
        </w:rPr>
      </w:pPr>
      <w:r>
        <w:rPr>
          <w:rFonts w:hint="eastAsia" w:ascii="黑体" w:hAnsi="黑体" w:eastAsia="黑体" w:cs="黑体"/>
          <w:b w:val="0"/>
          <w:bCs w:val="0"/>
          <w:spacing w:val="-4"/>
          <w:sz w:val="40"/>
          <w:szCs w:val="40"/>
          <w:lang w:eastAsia="zh-CN"/>
        </w:rPr>
        <w:t>内蒙古上海庙矿业有限责任公司榆树井煤矿</w:t>
      </w:r>
    </w:p>
    <w:p w14:paraId="33924DF7">
      <w:pPr>
        <w:keepNext w:val="0"/>
        <w:keepLines w:val="0"/>
        <w:pageBreakBefore w:val="0"/>
        <w:widowControl w:val="0"/>
        <w:kinsoku/>
        <w:wordWrap/>
        <w:overflowPunct/>
        <w:topLinePunct w:val="0"/>
        <w:autoSpaceDE/>
        <w:autoSpaceDN/>
        <w:bidi w:val="0"/>
        <w:adjustRightInd/>
        <w:snapToGrid/>
        <w:spacing w:after="360" w:line="360" w:lineRule="auto"/>
        <w:ind w:firstLine="0"/>
        <w:jc w:val="center"/>
        <w:textAlignment w:val="auto"/>
        <w:rPr>
          <w:rFonts w:hint="eastAsia" w:ascii="方正小标宋_GBK" w:hAnsi="方正小标宋_GBK" w:eastAsia="方正小标宋_GBK" w:cs="方正小标宋_GBK"/>
          <w:b/>
          <w:bCs/>
          <w:sz w:val="52"/>
          <w:szCs w:val="52"/>
        </w:rPr>
      </w:pPr>
      <w:r>
        <w:rPr>
          <w:rFonts w:hint="eastAsia" w:ascii="方正小标宋_GBK" w:hAnsi="方正小标宋_GBK" w:eastAsia="方正小标宋_GBK" w:cs="方正小标宋_GBK"/>
          <w:b/>
          <w:bCs/>
          <w:sz w:val="52"/>
          <w:szCs w:val="52"/>
        </w:rPr>
        <w:t>生产安全事故应急预案</w:t>
      </w:r>
    </w:p>
    <w:p w14:paraId="5C105B48">
      <w:pPr>
        <w:widowControl w:val="0"/>
        <w:ind w:left="0" w:leftChars="0" w:firstLine="0" w:firstLineChars="0"/>
        <w:jc w:val="center"/>
        <w:rPr>
          <w:rFonts w:hint="eastAsia" w:ascii="方正小标宋_GBK" w:hAnsi="方正小标宋_GBK" w:eastAsia="方正小标宋_GBK" w:cs="方正小标宋_GBK"/>
          <w:b/>
          <w:bCs/>
          <w:kern w:val="2"/>
          <w:sz w:val="52"/>
          <w:szCs w:val="52"/>
          <w:lang w:val="en-US" w:eastAsia="zh-CN" w:bidi="ar-SA"/>
        </w:rPr>
      </w:pPr>
      <w:r>
        <w:rPr>
          <w:rFonts w:hint="eastAsia" w:ascii="宋体" w:hAnsi="宋体" w:eastAsia="宋体" w:cs="宋体"/>
          <w:b/>
          <w:bCs/>
          <w:kern w:val="2"/>
          <w:sz w:val="36"/>
          <w:szCs w:val="36"/>
          <w:lang w:val="en-US" w:eastAsia="zh-CN" w:bidi="ar-SA"/>
        </w:rPr>
        <w:t>（下册 附件篇）</w:t>
      </w:r>
    </w:p>
    <w:p w14:paraId="00C3AFEB">
      <w:pPr>
        <w:rPr>
          <w:rFonts w:ascii="Times New Roman" w:hAnsi="Times New Roman" w:eastAsia="宋体" w:cs="Times New Roman"/>
          <w:szCs w:val="24"/>
        </w:rPr>
      </w:pPr>
    </w:p>
    <w:p w14:paraId="7B7D5B4C">
      <w:pPr>
        <w:rPr>
          <w:rFonts w:ascii="Times New Roman" w:hAnsi="Times New Roman" w:eastAsia="宋体" w:cs="Times New Roman"/>
          <w:szCs w:val="24"/>
        </w:rPr>
      </w:pPr>
    </w:p>
    <w:p w14:paraId="490CE0AC">
      <w:pPr>
        <w:rPr>
          <w:rFonts w:ascii="Times New Roman" w:hAnsi="Times New Roman" w:eastAsia="宋体" w:cs="Times New Roman"/>
          <w:szCs w:val="24"/>
        </w:rPr>
      </w:pPr>
    </w:p>
    <w:p w14:paraId="22AF8E73">
      <w:pPr>
        <w:rPr>
          <w:rFonts w:ascii="Times New Roman" w:hAnsi="Times New Roman" w:eastAsia="宋体" w:cs="Times New Roman"/>
          <w:szCs w:val="24"/>
        </w:rPr>
      </w:pPr>
    </w:p>
    <w:p w14:paraId="48B686B0">
      <w:pPr>
        <w:pStyle w:val="15"/>
        <w:rPr>
          <w:rFonts w:ascii="Times New Roman" w:hAnsi="Times New Roman" w:eastAsia="宋体" w:cs="Times New Roman"/>
        </w:rPr>
      </w:pPr>
    </w:p>
    <w:p w14:paraId="68F635B6">
      <w:pPr>
        <w:widowControl w:val="0"/>
        <w:jc w:val="both"/>
        <w:rPr>
          <w:rFonts w:ascii="Times New Roman" w:hAnsi="Times New Roman" w:eastAsia="宋体" w:cs="Times New Roman"/>
          <w:kern w:val="2"/>
          <w:sz w:val="21"/>
          <w:szCs w:val="21"/>
          <w:lang w:val="en-US" w:eastAsia="zh-CN" w:bidi="ar-SA"/>
        </w:rPr>
      </w:pPr>
    </w:p>
    <w:p w14:paraId="09468CBE">
      <w:pPr>
        <w:widowControl w:val="0"/>
        <w:numPr>
          <w:ilvl w:val="0"/>
          <w:numId w:val="0"/>
        </w:numPr>
        <w:jc w:val="both"/>
        <w:rPr>
          <w:rFonts w:ascii="Times New Roman" w:hAnsi="Times New Roman" w:eastAsia="仿宋_GB2312" w:cs="Times New Roman"/>
          <w:kern w:val="2"/>
          <w:sz w:val="32"/>
          <w:szCs w:val="32"/>
          <w:lang w:val="en-US" w:eastAsia="zh-CN" w:bidi="ar-SA"/>
        </w:rPr>
      </w:pPr>
    </w:p>
    <w:p w14:paraId="15598B77">
      <w:pPr>
        <w:pStyle w:val="15"/>
        <w:rPr>
          <w:rFonts w:ascii="Times New Roman" w:hAnsi="Times New Roman" w:cs="Times New Roman"/>
        </w:rPr>
      </w:pPr>
    </w:p>
    <w:p w14:paraId="7D75712F">
      <w:pPr>
        <w:rPr>
          <w:rFonts w:ascii="Times New Roman" w:hAnsi="Times New Roman" w:eastAsia="宋体" w:cs="Times New Roman"/>
          <w:szCs w:val="24"/>
        </w:rPr>
      </w:pPr>
    </w:p>
    <w:p w14:paraId="7FB79EE8">
      <w:pPr>
        <w:keepNext w:val="0"/>
        <w:keepLines w:val="0"/>
        <w:pageBreakBefore w:val="0"/>
        <w:widowControl w:val="0"/>
        <w:kinsoku/>
        <w:wordWrap/>
        <w:overflowPunct/>
        <w:topLinePunct w:val="0"/>
        <w:autoSpaceDE/>
        <w:autoSpaceDN/>
        <w:bidi w:val="0"/>
        <w:adjustRightInd w:val="0"/>
        <w:snapToGrid w:val="0"/>
        <w:spacing w:line="800" w:lineRule="exact"/>
        <w:ind w:firstLine="1280" w:firstLineChars="400"/>
        <w:jc w:val="both"/>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rPr>
        <w:t>编制单位：</w:t>
      </w:r>
      <w:r>
        <w:rPr>
          <w:rFonts w:hint="eastAsia" w:ascii="黑体" w:hAnsi="黑体" w:eastAsia="黑体" w:cs="黑体"/>
          <w:b w:val="0"/>
          <w:bCs w:val="0"/>
          <w:sz w:val="32"/>
          <w:szCs w:val="32"/>
          <w:lang w:eastAsia="zh-CN"/>
        </w:rPr>
        <w:t>内蒙古上海庙矿业有限责任公司</w:t>
      </w:r>
    </w:p>
    <w:p w14:paraId="3902458A">
      <w:pPr>
        <w:keepNext w:val="0"/>
        <w:keepLines w:val="0"/>
        <w:pageBreakBefore w:val="0"/>
        <w:widowControl w:val="0"/>
        <w:kinsoku/>
        <w:wordWrap/>
        <w:overflowPunct/>
        <w:topLinePunct w:val="0"/>
        <w:autoSpaceDE/>
        <w:autoSpaceDN/>
        <w:bidi w:val="0"/>
        <w:adjustRightInd w:val="0"/>
        <w:snapToGrid w:val="0"/>
        <w:spacing w:line="800" w:lineRule="exact"/>
        <w:ind w:firstLine="2880" w:firstLineChars="900"/>
        <w:jc w:val="both"/>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榆树井煤矿</w:t>
      </w:r>
    </w:p>
    <w:p w14:paraId="65D33CCC">
      <w:pPr>
        <w:keepNext w:val="0"/>
        <w:keepLines w:val="0"/>
        <w:pageBreakBefore w:val="0"/>
        <w:widowControl w:val="0"/>
        <w:kinsoku/>
        <w:wordWrap/>
        <w:overflowPunct/>
        <w:topLinePunct w:val="0"/>
        <w:autoSpaceDE/>
        <w:autoSpaceDN/>
        <w:bidi w:val="0"/>
        <w:adjustRightInd w:val="0"/>
        <w:snapToGrid w:val="0"/>
        <w:spacing w:line="800" w:lineRule="exact"/>
        <w:ind w:firstLine="1280" w:firstLineChars="400"/>
        <w:jc w:val="both"/>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val="en-US" w:eastAsia="zh-CN"/>
        </w:rPr>
        <w:t>颁布</w:t>
      </w:r>
      <w:r>
        <w:rPr>
          <w:rFonts w:hint="eastAsia" w:ascii="黑体" w:hAnsi="黑体" w:eastAsia="黑体" w:cs="黑体"/>
          <w:b w:val="0"/>
          <w:bCs w:val="0"/>
          <w:sz w:val="32"/>
          <w:szCs w:val="32"/>
        </w:rPr>
        <w:t>时间：202</w:t>
      </w:r>
      <w:r>
        <w:rPr>
          <w:rFonts w:hint="eastAsia" w:ascii="黑体" w:hAnsi="黑体" w:eastAsia="黑体" w:cs="黑体"/>
          <w:b w:val="0"/>
          <w:bCs w:val="0"/>
          <w:sz w:val="32"/>
          <w:szCs w:val="32"/>
          <w:lang w:val="en-US" w:eastAsia="zh-CN"/>
        </w:rPr>
        <w:t>6</w:t>
      </w:r>
      <w:r>
        <w:rPr>
          <w:rFonts w:hint="eastAsia" w:ascii="黑体" w:hAnsi="黑体" w:eastAsia="黑体" w:cs="黑体"/>
          <w:b w:val="0"/>
          <w:bCs w:val="0"/>
          <w:sz w:val="32"/>
          <w:szCs w:val="32"/>
        </w:rPr>
        <w:t>年</w:t>
      </w:r>
      <w:r>
        <w:rPr>
          <w:rFonts w:hint="eastAsia" w:ascii="黑体" w:hAnsi="黑体" w:eastAsia="黑体" w:cs="黑体"/>
          <w:b w:val="0"/>
          <w:bCs w:val="0"/>
          <w:sz w:val="32"/>
          <w:szCs w:val="32"/>
          <w:lang w:val="en-US" w:eastAsia="zh-CN"/>
        </w:rPr>
        <w:t>7</w:t>
      </w:r>
      <w:r>
        <w:rPr>
          <w:rFonts w:hint="eastAsia" w:ascii="黑体" w:hAnsi="黑体" w:eastAsia="黑体" w:cs="黑体"/>
          <w:b w:val="0"/>
          <w:bCs w:val="0"/>
          <w:sz w:val="32"/>
          <w:szCs w:val="32"/>
        </w:rPr>
        <w:t>月</w:t>
      </w:r>
      <w:r>
        <w:rPr>
          <w:rFonts w:hint="eastAsia" w:ascii="黑体" w:hAnsi="黑体" w:eastAsia="黑体" w:cs="黑体"/>
          <w:b w:val="0"/>
          <w:bCs w:val="0"/>
          <w:sz w:val="32"/>
          <w:szCs w:val="32"/>
          <w:lang w:val="en-US" w:eastAsia="zh-CN"/>
        </w:rPr>
        <w:t>5</w:t>
      </w:r>
      <w:r>
        <w:rPr>
          <w:rFonts w:hint="eastAsia" w:ascii="黑体" w:hAnsi="黑体" w:eastAsia="黑体" w:cs="黑体"/>
          <w:b w:val="0"/>
          <w:bCs w:val="0"/>
          <w:sz w:val="32"/>
          <w:szCs w:val="32"/>
        </w:rPr>
        <w:t>日</w:t>
      </w:r>
    </w:p>
    <w:p w14:paraId="56ABEDF4">
      <w:pPr>
        <w:keepNext w:val="0"/>
        <w:keepLines w:val="0"/>
        <w:pageBreakBefore w:val="0"/>
        <w:widowControl w:val="0"/>
        <w:kinsoku/>
        <w:wordWrap/>
        <w:overflowPunct/>
        <w:topLinePunct w:val="0"/>
        <w:autoSpaceDE/>
        <w:autoSpaceDN/>
        <w:bidi w:val="0"/>
        <w:adjustRightInd w:val="0"/>
        <w:snapToGrid w:val="0"/>
        <w:spacing w:line="800" w:lineRule="exact"/>
        <w:ind w:firstLine="1280" w:firstLineChars="4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实施日期：202</w:t>
      </w:r>
      <w:r>
        <w:rPr>
          <w:rFonts w:hint="eastAsia" w:ascii="黑体" w:hAnsi="黑体" w:eastAsia="黑体" w:cs="黑体"/>
          <w:b w:val="0"/>
          <w:bCs w:val="0"/>
          <w:sz w:val="32"/>
          <w:szCs w:val="32"/>
          <w:lang w:val="en-US" w:eastAsia="zh-CN"/>
        </w:rPr>
        <w:t>6</w:t>
      </w:r>
      <w:r>
        <w:rPr>
          <w:rFonts w:hint="eastAsia" w:ascii="黑体" w:hAnsi="黑体" w:eastAsia="黑体" w:cs="黑体"/>
          <w:b w:val="0"/>
          <w:bCs w:val="0"/>
          <w:sz w:val="32"/>
          <w:szCs w:val="32"/>
        </w:rPr>
        <w:t>年</w:t>
      </w:r>
      <w:r>
        <w:rPr>
          <w:rFonts w:hint="eastAsia" w:ascii="黑体" w:hAnsi="黑体" w:eastAsia="黑体" w:cs="黑体"/>
          <w:b w:val="0"/>
          <w:bCs w:val="0"/>
          <w:sz w:val="32"/>
          <w:szCs w:val="32"/>
          <w:lang w:val="en-US" w:eastAsia="zh-CN"/>
        </w:rPr>
        <w:t>7</w:t>
      </w:r>
      <w:r>
        <w:rPr>
          <w:rFonts w:hint="eastAsia" w:ascii="黑体" w:hAnsi="黑体" w:eastAsia="黑体" w:cs="黑体"/>
          <w:b w:val="0"/>
          <w:bCs w:val="0"/>
          <w:sz w:val="32"/>
          <w:szCs w:val="32"/>
        </w:rPr>
        <w:t>月</w:t>
      </w:r>
      <w:r>
        <w:rPr>
          <w:rFonts w:hint="eastAsia" w:ascii="黑体" w:hAnsi="黑体" w:eastAsia="黑体" w:cs="黑体"/>
          <w:b w:val="0"/>
          <w:bCs w:val="0"/>
          <w:sz w:val="32"/>
          <w:szCs w:val="32"/>
          <w:lang w:val="en-US" w:eastAsia="zh-CN"/>
        </w:rPr>
        <w:t>5</w:t>
      </w:r>
      <w:bookmarkStart w:id="165" w:name="_GoBack"/>
      <w:bookmarkEnd w:id="165"/>
      <w:r>
        <w:rPr>
          <w:rFonts w:hint="eastAsia" w:ascii="黑体" w:hAnsi="黑体" w:eastAsia="黑体" w:cs="黑体"/>
          <w:b w:val="0"/>
          <w:bCs w:val="0"/>
          <w:sz w:val="32"/>
          <w:szCs w:val="32"/>
        </w:rPr>
        <w:t>日</w:t>
      </w:r>
    </w:p>
    <w:p w14:paraId="7022BAFD">
      <w:pPr>
        <w:pStyle w:val="8"/>
        <w:keepNext w:val="0"/>
        <w:keepLines w:val="0"/>
        <w:pageBreakBefore w:val="0"/>
        <w:widowControl w:val="0"/>
        <w:kinsoku/>
        <w:wordWrap/>
        <w:overflowPunct/>
        <w:topLinePunct w:val="0"/>
        <w:autoSpaceDE/>
        <w:autoSpaceDN/>
        <w:bidi w:val="0"/>
        <w:adjustRightInd/>
        <w:snapToGrid/>
        <w:spacing w:line="360" w:lineRule="auto"/>
        <w:ind w:leftChars="0" w:right="0" w:firstLine="723" w:firstLineChars="200"/>
        <w:jc w:val="center"/>
        <w:textAlignment w:val="auto"/>
        <w:outlineLvl w:val="9"/>
        <w:rPr>
          <w:rFonts w:hint="default" w:ascii="Times New Roman" w:hAnsi="Times New Roman" w:eastAsia="仿宋_GB2312" w:cs="Times New Roman"/>
          <w:b/>
          <w:bCs/>
          <w:color w:val="auto"/>
          <w:kern w:val="2"/>
          <w:sz w:val="36"/>
          <w:szCs w:val="36"/>
          <w:highlight w:val="none"/>
          <w:lang w:val="en-US" w:eastAsia="zh-CN" w:bidi="ar-SA"/>
        </w:rPr>
      </w:pPr>
    </w:p>
    <w:p w14:paraId="5E897247">
      <w:pPr>
        <w:pStyle w:val="9"/>
        <w:widowControl w:val="0"/>
        <w:numPr>
          <w:ilvl w:val="0"/>
          <w:numId w:val="0"/>
        </w:numPr>
        <w:jc w:val="both"/>
        <w:rPr>
          <w:rFonts w:hint="default" w:ascii="Times New Roman" w:hAnsi="Times New Roman" w:eastAsia="仿宋_GB2312" w:cs="Times New Roman"/>
          <w:b/>
          <w:bCs/>
          <w:color w:val="auto"/>
          <w:kern w:val="2"/>
          <w:sz w:val="36"/>
          <w:szCs w:val="36"/>
          <w:highlight w:val="none"/>
          <w:lang w:val="en-US" w:eastAsia="zh-CN" w:bidi="ar-SA"/>
        </w:rPr>
        <w:sectPr>
          <w:footerReference r:id="rId3" w:type="default"/>
          <w:pgSz w:w="11906" w:h="16838"/>
          <w:pgMar w:top="1440" w:right="1800" w:bottom="1440" w:left="1800" w:header="851" w:footer="992" w:gutter="0"/>
          <w:pgNumType w:fmt="decimal"/>
          <w:cols w:space="720" w:num="1"/>
          <w:docGrid w:type="lines" w:linePitch="312" w:charSpace="0"/>
        </w:sectPr>
      </w:pPr>
    </w:p>
    <w:sdt>
      <w:sdtPr>
        <w:rPr>
          <w:rFonts w:ascii="宋体" w:hAnsi="宋体" w:eastAsia="宋体" w:cs="Times New Roman"/>
          <w:kern w:val="2"/>
          <w:sz w:val="21"/>
          <w:lang w:val="en-US" w:eastAsia="zh-CN" w:bidi="ar-SA"/>
        </w:rPr>
        <w:id w:val="147477681"/>
        <w15:color w:val="DBDBDB"/>
        <w:docPartObj>
          <w:docPartGallery w:val="Table of Contents"/>
          <w:docPartUnique/>
        </w:docPartObj>
      </w:sdtPr>
      <w:sdtEndPr>
        <w:rPr>
          <w:rFonts w:hint="default" w:ascii="Times New Roman" w:hAnsi="Times New Roman" w:eastAsia="仿宋_GB2312" w:cs="Times New Roman"/>
          <w:bCs/>
          <w:color w:val="auto"/>
          <w:kern w:val="2"/>
          <w:sz w:val="21"/>
          <w:szCs w:val="36"/>
          <w:highlight w:val="none"/>
          <w:lang w:val="en-US" w:eastAsia="zh-CN" w:bidi="ar-SA"/>
        </w:rPr>
      </w:sdtEndPr>
      <w:sdtContent>
        <w:p w14:paraId="51999763">
          <w:pPr>
            <w:spacing w:before="0" w:beforeLines="0" w:after="0" w:afterLines="0" w:line="240" w:lineRule="auto"/>
            <w:ind w:left="0" w:leftChars="0" w:right="0" w:rightChars="0" w:firstLine="0" w:firstLineChars="0"/>
            <w:jc w:val="center"/>
          </w:pPr>
          <w:r>
            <w:rPr>
              <w:rFonts w:ascii="宋体" w:hAnsi="宋体" w:eastAsia="宋体"/>
              <w:sz w:val="36"/>
              <w:szCs w:val="32"/>
            </w:rPr>
            <w:t>目</w:t>
          </w:r>
          <w:r>
            <w:rPr>
              <w:rFonts w:hint="eastAsia" w:ascii="宋体" w:hAnsi="宋体" w:eastAsia="宋体"/>
              <w:sz w:val="36"/>
              <w:szCs w:val="32"/>
              <w:lang w:val="en-US" w:eastAsia="zh-CN"/>
            </w:rPr>
            <w:t xml:space="preserve"> </w:t>
          </w:r>
          <w:r>
            <w:rPr>
              <w:rFonts w:ascii="宋体" w:hAnsi="宋体" w:eastAsia="宋体"/>
              <w:sz w:val="36"/>
              <w:szCs w:val="32"/>
            </w:rPr>
            <w:t>录</w:t>
          </w:r>
        </w:p>
        <w:p w14:paraId="15AE059D">
          <w:pPr>
            <w:pStyle w:val="1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default" w:ascii="Times New Roman" w:hAnsi="Times New Roman" w:eastAsia="仿宋_GB2312" w:cs="Times New Roman"/>
              <w:b/>
              <w:bCs/>
              <w:color w:val="auto"/>
              <w:kern w:val="2"/>
              <w:sz w:val="36"/>
              <w:szCs w:val="36"/>
              <w:highlight w:val="none"/>
              <w:lang w:val="en-US" w:eastAsia="zh-CN" w:bidi="ar-SA"/>
            </w:rPr>
            <w:fldChar w:fldCharType="begin"/>
          </w:r>
          <w:r>
            <w:rPr>
              <w:rFonts w:hint="default" w:ascii="Times New Roman" w:hAnsi="Times New Roman" w:eastAsia="仿宋_GB2312" w:cs="Times New Roman"/>
              <w:b/>
              <w:bCs/>
              <w:color w:val="auto"/>
              <w:kern w:val="2"/>
              <w:sz w:val="36"/>
              <w:szCs w:val="36"/>
              <w:highlight w:val="none"/>
              <w:lang w:val="en-US" w:eastAsia="zh-CN" w:bidi="ar-SA"/>
            </w:rPr>
            <w:instrText xml:space="preserve">TOC \o "1-3" \h \u </w:instrText>
          </w:r>
          <w:r>
            <w:rPr>
              <w:rFonts w:hint="default" w:ascii="Times New Roman" w:hAnsi="Times New Roman" w:eastAsia="仿宋_GB2312" w:cs="Times New Roman"/>
              <w:b/>
              <w:bCs/>
              <w:color w:val="auto"/>
              <w:kern w:val="2"/>
              <w:sz w:val="36"/>
              <w:szCs w:val="36"/>
              <w:highlight w:val="none"/>
              <w:lang w:val="en-US" w:eastAsia="zh-CN" w:bidi="ar-SA"/>
            </w:rPr>
            <w:fldChar w:fldCharType="separate"/>
          </w: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_Toc13207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kern w:val="2"/>
              <w:sz w:val="28"/>
              <w:szCs w:val="28"/>
              <w:highlight w:val="none"/>
              <w:lang w:val="en-US" w:eastAsia="zh-CN" w:bidi="ar-SA"/>
            </w:rPr>
            <w:t>第四部分 附件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_Toc13207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53E53EE7">
          <w:pPr>
            <w:pStyle w:val="1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_Toc4450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kern w:val="2"/>
              <w:sz w:val="28"/>
              <w:szCs w:val="28"/>
              <w:highlight w:val="none"/>
              <w:lang w:val="en-US" w:eastAsia="zh-CN" w:bidi="ar-SA"/>
            </w:rPr>
            <w:t>1 生产经营单位概况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_Toc4450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1A53AE4D">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_Toc24939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kern w:val="0"/>
              <w:sz w:val="28"/>
              <w:szCs w:val="28"/>
              <w:highlight w:val="none"/>
              <w:lang w:val="en-US" w:eastAsia="zh-CN" w:bidi="ar"/>
            </w:rPr>
            <w:t>1.1开拓开采</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_Toc24939 \h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3061A7EA">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_Toc13879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kern w:val="0"/>
              <w:sz w:val="28"/>
              <w:szCs w:val="28"/>
              <w:highlight w:val="none"/>
              <w:lang w:val="en-US" w:eastAsia="zh-CN" w:bidi="ar"/>
            </w:rPr>
            <w:t>1.2 煤层冲击倾向性</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_Toc13879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68C24634">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_Toc22044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kern w:val="0"/>
              <w:sz w:val="28"/>
              <w:szCs w:val="28"/>
              <w:highlight w:val="none"/>
              <w:lang w:val="en-US" w:eastAsia="zh-CN" w:bidi="ar"/>
            </w:rPr>
            <w:t>1.3 地质构造类型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_Toc22044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46F8684F">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_Toc14162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kern w:val="0"/>
              <w:sz w:val="28"/>
              <w:szCs w:val="28"/>
              <w:highlight w:val="none"/>
              <w:lang w:val="en-US" w:eastAsia="zh-CN" w:bidi="ar"/>
            </w:rPr>
            <w:t>1.4 水文地质类型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_Toc14162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3E62ED03">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_Toc10158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kern w:val="0"/>
              <w:sz w:val="28"/>
              <w:szCs w:val="28"/>
              <w:highlight w:val="none"/>
              <w:lang w:val="en-US" w:eastAsia="zh-CN" w:bidi="ar"/>
            </w:rPr>
            <w:t>1.5 顶底板</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_Toc10158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5B2F543B">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_Toc22159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kern w:val="0"/>
              <w:sz w:val="28"/>
              <w:szCs w:val="28"/>
              <w:highlight w:val="none"/>
              <w:lang w:val="en-US" w:eastAsia="zh-CN" w:bidi="ar"/>
            </w:rPr>
            <w:t>1.6 煤的自燃倾向性</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_Toc22159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255FCFF8">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_Toc22076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kern w:val="0"/>
              <w:sz w:val="28"/>
              <w:szCs w:val="28"/>
              <w:highlight w:val="none"/>
              <w:lang w:val="en-US" w:eastAsia="zh-CN" w:bidi="ar"/>
            </w:rPr>
            <w:t>1.7 瓦斯</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_Toc22076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041A678A">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_Toc19894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kern w:val="0"/>
              <w:sz w:val="28"/>
              <w:szCs w:val="28"/>
              <w:highlight w:val="none"/>
              <w:lang w:val="en-US" w:eastAsia="zh-CN" w:bidi="ar"/>
            </w:rPr>
            <w:t>1.8 煤尘爆炸性</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_Toc19894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747A904D">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_Toc29048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kern w:val="0"/>
              <w:sz w:val="28"/>
              <w:szCs w:val="28"/>
              <w:highlight w:val="none"/>
              <w:lang w:val="en-US" w:eastAsia="zh-CN" w:bidi="ar"/>
            </w:rPr>
            <w:t>1.9 供电系统</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_Toc29048 \h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7EE0E3EB">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_Toc280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kern w:val="0"/>
              <w:sz w:val="28"/>
              <w:szCs w:val="28"/>
              <w:highlight w:val="none"/>
              <w:lang w:val="en-US" w:eastAsia="zh-CN" w:bidi="ar"/>
            </w:rPr>
            <w:t>1.10 提升运输系统</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_Toc280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0F7764E8">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_Toc29722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kern w:val="0"/>
              <w:sz w:val="28"/>
              <w:szCs w:val="28"/>
              <w:highlight w:val="none"/>
              <w:lang w:val="en-US" w:eastAsia="zh-CN" w:bidi="ar-SA"/>
            </w:rPr>
            <w:t>1.11 排水系统</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_Toc29722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03A7430F">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_Toc19701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kern w:val="0"/>
              <w:sz w:val="28"/>
              <w:szCs w:val="28"/>
              <w:highlight w:val="none"/>
              <w:lang w:val="en-US" w:eastAsia="zh-CN" w:bidi="ar-SA"/>
            </w:rPr>
            <w:t>1.12 六大系统</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_Toc19701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290281A2">
          <w:pPr>
            <w:pStyle w:val="1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_Toc32061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kern w:val="2"/>
              <w:sz w:val="28"/>
              <w:szCs w:val="28"/>
              <w:highlight w:val="none"/>
              <w:lang w:val="en-US" w:eastAsia="zh-CN" w:bidi="ar-SA"/>
            </w:rPr>
            <w:t>2 风险评估结果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_Toc32061 \h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2AC850BA">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_Toc14940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sz w:val="28"/>
              <w:szCs w:val="28"/>
              <w:highlight w:val="none"/>
              <w:lang w:val="en-US" w:eastAsia="zh-CN"/>
            </w:rPr>
            <w:t>（1）事故风险等级评价结果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_Toc14940 \h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16AD9150">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_Toc2526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sz w:val="28"/>
              <w:szCs w:val="28"/>
              <w:highlight w:val="none"/>
              <w:lang w:val="en-US" w:eastAsia="zh-CN"/>
            </w:rPr>
            <w:t>（2）评估结论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_Toc2526 \h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40AED495">
          <w:pPr>
            <w:pStyle w:val="1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_Toc12396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sz w:val="28"/>
              <w:szCs w:val="28"/>
              <w:highlight w:val="none"/>
              <w:lang w:val="en-US" w:eastAsia="zh-CN"/>
            </w:rPr>
            <w:t>3 预案体系与衔接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_Toc12396 \h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61BC81BD">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_Toc16501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sz w:val="28"/>
              <w:szCs w:val="28"/>
              <w:highlight w:val="none"/>
            </w:rPr>
            <w:t>3.1 预案体系</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_Toc16501 \h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2166D362">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_Toc31854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sz w:val="28"/>
              <w:szCs w:val="28"/>
              <w:highlight w:val="none"/>
            </w:rPr>
            <w:t>3.2 预案衔接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_Toc31854 \h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461F3C16">
          <w:pPr>
            <w:pStyle w:val="1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_Toc24247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sz w:val="28"/>
              <w:szCs w:val="28"/>
              <w:highlight w:val="none"/>
              <w:lang w:val="en-US" w:eastAsia="zh-CN"/>
            </w:rPr>
            <w:t>4 榆树井煤矿应急物资装备清单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_Toc24247 \h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5DD516D6">
          <w:pPr>
            <w:pStyle w:val="1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_Toc9712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sz w:val="28"/>
              <w:szCs w:val="28"/>
              <w:highlight w:val="none"/>
              <w:lang w:val="en-US" w:eastAsia="zh-CN"/>
            </w:rPr>
            <w:t>5 有关应急部门、机构或人员的联系方式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_Toc9712 \h </w:instrText>
          </w:r>
          <w:r>
            <w:rPr>
              <w:rFonts w:hint="eastAsia" w:ascii="宋体" w:hAnsi="宋体" w:eastAsia="宋体" w:cs="宋体"/>
              <w:sz w:val="28"/>
              <w:szCs w:val="28"/>
            </w:rPr>
            <w:fldChar w:fldCharType="separate"/>
          </w:r>
          <w:r>
            <w:rPr>
              <w:rFonts w:hint="eastAsia" w:ascii="宋体" w:hAnsi="宋体" w:eastAsia="宋体" w:cs="宋体"/>
              <w:sz w:val="28"/>
              <w:szCs w:val="28"/>
            </w:rPr>
            <w:t>42</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7E9F2D19">
          <w:pPr>
            <w:pStyle w:val="1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_Toc13308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kern w:val="2"/>
              <w:sz w:val="28"/>
              <w:szCs w:val="28"/>
              <w:highlight w:val="none"/>
              <w:lang w:val="en-US" w:eastAsia="zh-CN" w:bidi="ar-SA"/>
            </w:rPr>
            <w:t>6 快报单及事故记录文本格式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_Toc13308 \h </w:instrText>
          </w:r>
          <w:r>
            <w:rPr>
              <w:rFonts w:hint="eastAsia" w:ascii="宋体" w:hAnsi="宋体" w:eastAsia="宋体" w:cs="宋体"/>
              <w:sz w:val="28"/>
              <w:szCs w:val="28"/>
            </w:rPr>
            <w:fldChar w:fldCharType="separate"/>
          </w:r>
          <w:r>
            <w:rPr>
              <w:rFonts w:hint="eastAsia" w:ascii="宋体" w:hAnsi="宋体" w:eastAsia="宋体" w:cs="宋体"/>
              <w:sz w:val="28"/>
              <w:szCs w:val="28"/>
            </w:rPr>
            <w:t>54</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47FCA04A">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_Toc5343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spacing w:val="0"/>
              <w:kern w:val="2"/>
              <w:position w:val="0"/>
              <w:sz w:val="28"/>
              <w:szCs w:val="28"/>
              <w:highlight w:val="none"/>
              <w:lang w:val="en-US" w:eastAsia="zh-CN" w:bidi="ar-SA"/>
            </w:rPr>
            <w:t>表6-1  榆树井煤矿生产安全事故快报单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_Toc5343 \h </w:instrText>
          </w:r>
          <w:r>
            <w:rPr>
              <w:rFonts w:hint="eastAsia" w:ascii="宋体" w:hAnsi="宋体" w:eastAsia="宋体" w:cs="宋体"/>
              <w:sz w:val="28"/>
              <w:szCs w:val="28"/>
            </w:rPr>
            <w:fldChar w:fldCharType="separate"/>
          </w:r>
          <w:r>
            <w:rPr>
              <w:rFonts w:hint="eastAsia" w:ascii="宋体" w:hAnsi="宋体" w:eastAsia="宋体" w:cs="宋体"/>
              <w:sz w:val="28"/>
              <w:szCs w:val="28"/>
            </w:rPr>
            <w:t>54</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633AAFF3">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_Toc28301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spacing w:val="0"/>
              <w:kern w:val="2"/>
              <w:position w:val="0"/>
              <w:sz w:val="28"/>
              <w:szCs w:val="28"/>
              <w:highlight w:val="none"/>
              <w:lang w:val="en-US" w:eastAsia="zh-CN" w:bidi="ar-SA"/>
            </w:rPr>
            <w:t>表6-2  榆树井煤矿生产安全事故续报单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_Toc28301 \h </w:instrText>
          </w:r>
          <w:r>
            <w:rPr>
              <w:rFonts w:hint="eastAsia" w:ascii="宋体" w:hAnsi="宋体" w:eastAsia="宋体" w:cs="宋体"/>
              <w:sz w:val="28"/>
              <w:szCs w:val="28"/>
            </w:rPr>
            <w:fldChar w:fldCharType="separate"/>
          </w:r>
          <w:r>
            <w:rPr>
              <w:rFonts w:hint="eastAsia" w:ascii="宋体" w:hAnsi="宋体" w:eastAsia="宋体" w:cs="宋体"/>
              <w:sz w:val="28"/>
              <w:szCs w:val="28"/>
            </w:rPr>
            <w:t>55</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591CF676">
          <w:pPr>
            <w:pStyle w:val="1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_Toc21554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kern w:val="2"/>
              <w:sz w:val="28"/>
              <w:szCs w:val="28"/>
              <w:highlight w:val="none"/>
              <w:lang w:val="en-US" w:eastAsia="zh-CN" w:bidi="ar-SA"/>
            </w:rPr>
            <w:t>7 关键的路线、标识和图纸</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_Toc21554 \h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5BFA692B">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_Toc21546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spacing w:val="0"/>
              <w:kern w:val="2"/>
              <w:position w:val="0"/>
              <w:sz w:val="28"/>
              <w:szCs w:val="28"/>
              <w:highlight w:val="none"/>
              <w:lang w:val="en-US" w:eastAsia="zh-CN" w:bidi="ar-SA"/>
            </w:rPr>
            <w:t>7-1警报系统分布及覆盖范围</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_Toc21546 \h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3C79AD93">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_Toc26299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spacing w:val="0"/>
              <w:kern w:val="2"/>
              <w:position w:val="0"/>
              <w:sz w:val="28"/>
              <w:szCs w:val="28"/>
              <w:highlight w:val="none"/>
              <w:lang w:val="en-US" w:eastAsia="zh-CN" w:bidi="ar-SA"/>
            </w:rPr>
            <w:t>7-2重点防护目标分布图</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_Toc26299 \h </w:instrText>
          </w:r>
          <w:r>
            <w:rPr>
              <w:rFonts w:hint="eastAsia" w:ascii="宋体" w:hAnsi="宋体" w:eastAsia="宋体" w:cs="宋体"/>
              <w:sz w:val="28"/>
              <w:szCs w:val="28"/>
            </w:rPr>
            <w:fldChar w:fldCharType="separate"/>
          </w:r>
          <w:r>
            <w:rPr>
              <w:rFonts w:hint="eastAsia" w:ascii="宋体" w:hAnsi="宋体" w:eastAsia="宋体" w:cs="宋体"/>
              <w:sz w:val="28"/>
              <w:szCs w:val="28"/>
            </w:rPr>
            <w:t>61</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3C52A2B2">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_Toc18445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spacing w:val="0"/>
              <w:kern w:val="2"/>
              <w:position w:val="0"/>
              <w:sz w:val="28"/>
              <w:szCs w:val="28"/>
              <w:highlight w:val="none"/>
              <w:lang w:val="en-US" w:eastAsia="zh-CN" w:bidi="ar-SA"/>
            </w:rPr>
            <w:t>7.3 应急指挥部（现场指挥部）位置及救援队伍行动路线</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_Toc18445 \h </w:instrText>
          </w:r>
          <w:r>
            <w:rPr>
              <w:rFonts w:hint="eastAsia" w:ascii="宋体" w:hAnsi="宋体" w:eastAsia="宋体" w:cs="宋体"/>
              <w:sz w:val="28"/>
              <w:szCs w:val="28"/>
            </w:rPr>
            <w:fldChar w:fldCharType="separate"/>
          </w:r>
          <w:r>
            <w:rPr>
              <w:rFonts w:hint="eastAsia" w:ascii="宋体" w:hAnsi="宋体" w:eastAsia="宋体" w:cs="宋体"/>
              <w:sz w:val="28"/>
              <w:szCs w:val="28"/>
            </w:rPr>
            <w:t>62</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3B80CE15">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_Toc15605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spacing w:val="0"/>
              <w:kern w:val="2"/>
              <w:position w:val="0"/>
              <w:sz w:val="28"/>
              <w:szCs w:val="28"/>
              <w:highlight w:val="none"/>
              <w:lang w:val="en-US" w:eastAsia="zh-CN" w:bidi="ar-SA"/>
            </w:rPr>
            <w:t>7.4 疏散路线、集结点、警戒范围、重要地点的标识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_Toc15605 \h </w:instrText>
          </w:r>
          <w:r>
            <w:rPr>
              <w:rFonts w:hint="eastAsia" w:ascii="宋体" w:hAnsi="宋体" w:eastAsia="宋体" w:cs="宋体"/>
              <w:sz w:val="28"/>
              <w:szCs w:val="28"/>
            </w:rPr>
            <w:fldChar w:fldCharType="separate"/>
          </w:r>
          <w:r>
            <w:rPr>
              <w:rFonts w:hint="eastAsia" w:ascii="宋体" w:hAnsi="宋体" w:eastAsia="宋体" w:cs="宋体"/>
              <w:sz w:val="28"/>
              <w:szCs w:val="28"/>
            </w:rPr>
            <w:t>64</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55056116">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_Toc21193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spacing w:val="0"/>
              <w:kern w:val="2"/>
              <w:position w:val="0"/>
              <w:sz w:val="28"/>
              <w:szCs w:val="28"/>
              <w:highlight w:val="none"/>
              <w:lang w:val="en-US" w:eastAsia="zh-CN" w:bidi="ar-SA"/>
            </w:rPr>
            <w:t>7.5相关平面布置、应急资源分布的图纸</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_Toc21193 \h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5C4B31FC">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_Toc5885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spacing w:val="0"/>
              <w:kern w:val="2"/>
              <w:position w:val="0"/>
              <w:sz w:val="28"/>
              <w:szCs w:val="28"/>
              <w:highlight w:val="none"/>
              <w:lang w:val="en-US" w:eastAsia="zh-CN" w:bidi="ar-SA"/>
            </w:rPr>
            <w:t>7.6生产经营单位的地理位置图、周边关系图、附近交通图</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_Toc5885 \h </w:instrText>
          </w:r>
          <w:r>
            <w:rPr>
              <w:rFonts w:hint="eastAsia" w:ascii="宋体" w:hAnsi="宋体" w:eastAsia="宋体" w:cs="宋体"/>
              <w:sz w:val="28"/>
              <w:szCs w:val="28"/>
            </w:rPr>
            <w:fldChar w:fldCharType="separate"/>
          </w:r>
          <w:r>
            <w:rPr>
              <w:rFonts w:hint="eastAsia" w:ascii="宋体" w:hAnsi="宋体" w:eastAsia="宋体" w:cs="宋体"/>
              <w:sz w:val="28"/>
              <w:szCs w:val="28"/>
            </w:rPr>
            <w:t>67</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433EAC91">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8"/>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_Toc7013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spacing w:val="0"/>
              <w:kern w:val="2"/>
              <w:position w:val="0"/>
              <w:sz w:val="28"/>
              <w:szCs w:val="28"/>
              <w:highlight w:val="none"/>
              <w:lang w:val="en-US" w:eastAsia="zh-CN" w:bidi="ar-SA"/>
            </w:rPr>
            <w:t>7.7 附近医院地理位置图及路线图</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_Toc7013 \h </w:instrText>
          </w:r>
          <w:r>
            <w:rPr>
              <w:rFonts w:hint="eastAsia" w:ascii="宋体" w:hAnsi="宋体" w:eastAsia="宋体" w:cs="宋体"/>
              <w:sz w:val="28"/>
              <w:szCs w:val="28"/>
            </w:rPr>
            <w:fldChar w:fldCharType="separate"/>
          </w:r>
          <w:r>
            <w:rPr>
              <w:rFonts w:hint="eastAsia" w:ascii="宋体" w:hAnsi="宋体" w:eastAsia="宋体" w:cs="宋体"/>
              <w:sz w:val="28"/>
              <w:szCs w:val="28"/>
            </w:rPr>
            <w:t>68</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5138C73B">
          <w:pPr>
            <w:pStyle w:val="1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8"/>
              <w:szCs w:val="24"/>
            </w:rPr>
          </w:pPr>
          <w:r>
            <w:rPr>
              <w:rFonts w:hint="eastAsia" w:ascii="宋体" w:hAnsi="宋体" w:eastAsia="宋体" w:cs="宋体"/>
              <w:bCs/>
              <w:color w:val="auto"/>
              <w:kern w:val="2"/>
              <w:sz w:val="28"/>
              <w:szCs w:val="28"/>
              <w:highlight w:val="none"/>
              <w:lang w:val="en-US" w:eastAsia="zh-CN" w:bidi="ar-SA"/>
            </w:rPr>
            <w:fldChar w:fldCharType="begin"/>
          </w:r>
          <w:r>
            <w:rPr>
              <w:rFonts w:hint="eastAsia" w:ascii="宋体" w:hAnsi="宋体" w:eastAsia="宋体" w:cs="宋体"/>
              <w:bCs/>
              <w:kern w:val="2"/>
              <w:sz w:val="28"/>
              <w:szCs w:val="28"/>
              <w:highlight w:val="none"/>
              <w:lang w:val="en-US" w:eastAsia="zh-CN" w:bidi="ar-SA"/>
            </w:rPr>
            <w:instrText xml:space="preserve"> HYPERLINK \l _Toc18386 </w:instrText>
          </w:r>
          <w:r>
            <w:rPr>
              <w:rFonts w:hint="eastAsia" w:ascii="宋体" w:hAnsi="宋体" w:eastAsia="宋体" w:cs="宋体"/>
              <w:bCs/>
              <w:kern w:val="2"/>
              <w:sz w:val="28"/>
              <w:szCs w:val="28"/>
              <w:highlight w:val="none"/>
              <w:lang w:val="en-US" w:eastAsia="zh-CN" w:bidi="ar-SA"/>
            </w:rPr>
            <w:fldChar w:fldCharType="separate"/>
          </w:r>
          <w:r>
            <w:rPr>
              <w:rFonts w:hint="eastAsia" w:ascii="宋体" w:hAnsi="宋体" w:eastAsia="宋体" w:cs="宋体"/>
              <w:bCs/>
              <w:kern w:val="2"/>
              <w:sz w:val="28"/>
              <w:szCs w:val="28"/>
              <w:highlight w:val="none"/>
              <w:lang w:val="en-US" w:eastAsia="zh-CN" w:bidi="ar-SA"/>
            </w:rPr>
            <w:t>8 有关协议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_Toc18386 \h </w:instrText>
          </w:r>
          <w:r>
            <w:rPr>
              <w:rFonts w:hint="eastAsia" w:ascii="宋体" w:hAnsi="宋体" w:eastAsia="宋体" w:cs="宋体"/>
              <w:sz w:val="28"/>
              <w:szCs w:val="28"/>
            </w:rPr>
            <w:fldChar w:fldCharType="separate"/>
          </w:r>
          <w:r>
            <w:rPr>
              <w:rFonts w:hint="eastAsia" w:ascii="宋体" w:hAnsi="宋体" w:eastAsia="宋体" w:cs="宋体"/>
              <w:sz w:val="28"/>
              <w:szCs w:val="28"/>
            </w:rPr>
            <w:t>69</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lang w:val="en-US" w:eastAsia="zh-CN" w:bidi="ar-SA"/>
            </w:rPr>
            <w:fldChar w:fldCharType="end"/>
          </w:r>
        </w:p>
        <w:p w14:paraId="4064D703">
          <w:pPr>
            <w:pStyle w:val="8"/>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outlineLvl w:val="9"/>
            <w:rPr>
              <w:rFonts w:hint="default" w:ascii="Times New Roman" w:hAnsi="Times New Roman" w:eastAsia="仿宋_GB2312" w:cs="Times New Roman"/>
              <w:bCs/>
              <w:color w:val="auto"/>
              <w:kern w:val="2"/>
              <w:sz w:val="21"/>
              <w:szCs w:val="36"/>
              <w:highlight w:val="none"/>
              <w:lang w:val="en-US" w:eastAsia="zh-CN" w:bidi="ar-SA"/>
            </w:rPr>
          </w:pPr>
          <w:r>
            <w:rPr>
              <w:rFonts w:hint="default" w:ascii="Times New Roman" w:hAnsi="Times New Roman" w:eastAsia="仿宋_GB2312" w:cs="Times New Roman"/>
              <w:bCs/>
              <w:color w:val="auto"/>
              <w:kern w:val="2"/>
              <w:szCs w:val="36"/>
              <w:highlight w:val="none"/>
              <w:lang w:val="en-US" w:eastAsia="zh-CN" w:bidi="ar-SA"/>
            </w:rPr>
            <w:fldChar w:fldCharType="end"/>
          </w:r>
        </w:p>
      </w:sdtContent>
    </w:sdt>
    <w:p w14:paraId="6DD9E245">
      <w:pPr>
        <w:pStyle w:val="9"/>
        <w:widowControl w:val="0"/>
        <w:numPr>
          <w:ilvl w:val="0"/>
          <w:numId w:val="0"/>
        </w:numPr>
        <w:jc w:val="both"/>
        <w:rPr>
          <w:rFonts w:hint="default" w:ascii="Times New Roman" w:hAnsi="Times New Roman" w:eastAsia="仿宋_GB2312" w:cs="Times New Roman"/>
          <w:b/>
          <w:bCs/>
          <w:color w:val="auto"/>
          <w:kern w:val="2"/>
          <w:sz w:val="36"/>
          <w:szCs w:val="36"/>
          <w:highlight w:val="none"/>
          <w:lang w:val="en-US" w:eastAsia="zh-CN" w:bidi="ar-SA"/>
        </w:rPr>
      </w:pPr>
    </w:p>
    <w:p w14:paraId="58A9D545">
      <w:pPr>
        <w:pStyle w:val="9"/>
        <w:widowControl w:val="0"/>
        <w:numPr>
          <w:ilvl w:val="0"/>
          <w:numId w:val="0"/>
        </w:numPr>
        <w:jc w:val="both"/>
        <w:rPr>
          <w:rFonts w:hint="default" w:ascii="Times New Roman" w:hAnsi="Times New Roman" w:eastAsia="仿宋_GB2312" w:cs="Times New Roman"/>
          <w:b/>
          <w:bCs/>
          <w:color w:val="auto"/>
          <w:kern w:val="2"/>
          <w:sz w:val="36"/>
          <w:szCs w:val="36"/>
          <w:highlight w:val="none"/>
          <w:lang w:val="en-US" w:eastAsia="zh-CN" w:bidi="ar-SA"/>
        </w:rPr>
      </w:pPr>
    </w:p>
    <w:p w14:paraId="35761583">
      <w:pPr>
        <w:pStyle w:val="9"/>
        <w:widowControl w:val="0"/>
        <w:numPr>
          <w:ilvl w:val="0"/>
          <w:numId w:val="0"/>
        </w:numPr>
        <w:jc w:val="both"/>
        <w:rPr>
          <w:rFonts w:hint="default" w:ascii="Times New Roman" w:hAnsi="Times New Roman" w:eastAsia="仿宋_GB2312" w:cs="Times New Roman"/>
          <w:b/>
          <w:bCs/>
          <w:color w:val="auto"/>
          <w:kern w:val="2"/>
          <w:sz w:val="36"/>
          <w:szCs w:val="36"/>
          <w:highlight w:val="none"/>
          <w:lang w:val="en-US" w:eastAsia="zh-CN" w:bidi="ar-SA"/>
        </w:rPr>
      </w:pPr>
    </w:p>
    <w:p w14:paraId="0E7CC918">
      <w:pPr>
        <w:pStyle w:val="9"/>
        <w:widowControl w:val="0"/>
        <w:numPr>
          <w:ilvl w:val="0"/>
          <w:numId w:val="0"/>
        </w:numPr>
        <w:jc w:val="both"/>
        <w:rPr>
          <w:rFonts w:hint="default" w:ascii="Times New Roman" w:hAnsi="Times New Roman" w:eastAsia="仿宋_GB2312" w:cs="Times New Roman"/>
          <w:b/>
          <w:bCs/>
          <w:color w:val="auto"/>
          <w:kern w:val="2"/>
          <w:sz w:val="36"/>
          <w:szCs w:val="36"/>
          <w:highlight w:val="none"/>
          <w:lang w:val="en-US" w:eastAsia="zh-CN" w:bidi="ar-SA"/>
        </w:rPr>
        <w:sectPr>
          <w:pgSz w:w="11906" w:h="16838"/>
          <w:pgMar w:top="1440" w:right="1800" w:bottom="1440" w:left="1800" w:header="851" w:footer="992" w:gutter="0"/>
          <w:pgNumType w:fmt="decimal"/>
          <w:cols w:space="720" w:num="1"/>
          <w:docGrid w:type="lines" w:linePitch="312" w:charSpace="0"/>
        </w:sectPr>
      </w:pPr>
    </w:p>
    <w:p w14:paraId="3012240F">
      <w:pPr>
        <w:pStyle w:val="9"/>
        <w:numPr>
          <w:ilvl w:val="0"/>
          <w:numId w:val="0"/>
        </w:numPr>
        <w:tabs>
          <w:tab w:val="clear" w:pos="2040"/>
        </w:tabs>
        <w:ind w:left="1680" w:leftChars="0"/>
        <w:rPr>
          <w:rFonts w:hint="default"/>
          <w:lang w:val="en-US" w:eastAsia="zh-CN"/>
        </w:rPr>
      </w:pPr>
    </w:p>
    <w:p w14:paraId="60B9AE61">
      <w:pPr>
        <w:pStyle w:val="8"/>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outlineLvl w:val="0"/>
        <w:rPr>
          <w:rFonts w:hint="default" w:ascii="Times New Roman" w:hAnsi="Times New Roman" w:eastAsia="仿宋_GB2312" w:cs="Times New Roman"/>
          <w:b/>
          <w:bCs/>
          <w:color w:val="auto"/>
          <w:kern w:val="2"/>
          <w:sz w:val="36"/>
          <w:szCs w:val="36"/>
          <w:highlight w:val="none"/>
          <w:lang w:val="en-US" w:eastAsia="zh-CN" w:bidi="ar-SA"/>
        </w:rPr>
      </w:pPr>
      <w:bookmarkStart w:id="7" w:name="_Toc13207"/>
      <w:r>
        <w:rPr>
          <w:rFonts w:hint="default" w:ascii="Times New Roman" w:hAnsi="Times New Roman" w:eastAsia="仿宋_GB2312" w:cs="Times New Roman"/>
          <w:b/>
          <w:bCs/>
          <w:color w:val="auto"/>
          <w:kern w:val="2"/>
          <w:sz w:val="36"/>
          <w:szCs w:val="36"/>
          <w:highlight w:val="none"/>
          <w:lang w:val="en-US" w:eastAsia="zh-CN" w:bidi="ar-SA"/>
        </w:rPr>
        <w:t>第四部分 附件</w:t>
      </w:r>
      <w:bookmarkEnd w:id="0"/>
      <w:bookmarkEnd w:id="1"/>
      <w:bookmarkEnd w:id="2"/>
      <w:bookmarkEnd w:id="3"/>
      <w:bookmarkEnd w:id="4"/>
      <w:bookmarkEnd w:id="5"/>
      <w:bookmarkEnd w:id="6"/>
      <w:bookmarkEnd w:id="7"/>
    </w:p>
    <w:p w14:paraId="180C3A02">
      <w:pPr>
        <w:pStyle w:val="8"/>
        <w:keepNext w:val="0"/>
        <w:keepLines w:val="0"/>
        <w:pageBreakBefore w:val="0"/>
        <w:widowControl w:val="0"/>
        <w:kinsoku/>
        <w:wordWrap/>
        <w:overflowPunct/>
        <w:topLinePunct w:val="0"/>
        <w:autoSpaceDE/>
        <w:autoSpaceDN/>
        <w:bidi w:val="0"/>
        <w:adjustRightInd/>
        <w:snapToGrid/>
        <w:spacing w:line="520" w:lineRule="exact"/>
        <w:ind w:right="0" w:rightChars="0"/>
        <w:textAlignment w:val="auto"/>
        <w:outlineLvl w:val="0"/>
        <w:rPr>
          <w:rFonts w:hint="eastAsia" w:ascii="仿宋" w:hAnsi="仿宋" w:eastAsia="仿宋" w:cs="仿宋"/>
          <w:b/>
          <w:bCs/>
          <w:color w:val="auto"/>
          <w:kern w:val="2"/>
          <w:sz w:val="32"/>
          <w:szCs w:val="32"/>
          <w:highlight w:val="none"/>
          <w:lang w:val="en-US" w:eastAsia="zh-CN" w:bidi="ar-SA"/>
        </w:rPr>
      </w:pPr>
      <w:bookmarkStart w:id="8" w:name="_Toc23258"/>
      <w:bookmarkStart w:id="9" w:name="_Toc15313"/>
      <w:bookmarkStart w:id="10" w:name="_Toc27503"/>
      <w:bookmarkStart w:id="11" w:name="_Toc2885"/>
      <w:bookmarkStart w:id="12" w:name="_Toc25514"/>
      <w:bookmarkStart w:id="13" w:name="_Toc7015"/>
      <w:bookmarkStart w:id="14" w:name="_Toc27207"/>
      <w:bookmarkStart w:id="15" w:name="_Toc4450"/>
      <w:r>
        <w:rPr>
          <w:rFonts w:hint="eastAsia" w:ascii="仿宋" w:hAnsi="仿宋" w:eastAsia="仿宋" w:cs="仿宋"/>
          <w:b/>
          <w:bCs/>
          <w:color w:val="auto"/>
          <w:kern w:val="2"/>
          <w:sz w:val="32"/>
          <w:szCs w:val="32"/>
          <w:highlight w:val="none"/>
          <w:lang w:val="en-US" w:eastAsia="zh-CN" w:bidi="ar-SA"/>
        </w:rPr>
        <w:t>1 生产经营单位概况</w:t>
      </w:r>
      <w:bookmarkEnd w:id="8"/>
      <w:bookmarkEnd w:id="9"/>
      <w:bookmarkEnd w:id="10"/>
      <w:bookmarkEnd w:id="11"/>
      <w:bookmarkEnd w:id="12"/>
      <w:bookmarkEnd w:id="13"/>
      <w:bookmarkEnd w:id="14"/>
      <w:bookmarkEnd w:id="15"/>
    </w:p>
    <w:p w14:paraId="4C4CD629">
      <w:pPr>
        <w:keepNext w:val="0"/>
        <w:keepLines w:val="0"/>
        <w:pageBreakBefore w:val="0"/>
        <w:kinsoku/>
        <w:wordWrap/>
        <w:overflowPunct/>
        <w:topLinePunct w:val="0"/>
        <w:autoSpaceDE/>
        <w:autoSpaceDN/>
        <w:bidi w:val="0"/>
        <w:adjustRightInd/>
        <w:snapToGrid/>
        <w:spacing w:line="520" w:lineRule="exact"/>
        <w:ind w:leftChars="0" w:right="0" w:firstLine="640" w:firstLineChars="200"/>
        <w:textAlignment w:val="auto"/>
        <w:rPr>
          <w:rFonts w:hint="eastAsia" w:ascii="仿宋" w:hAnsi="仿宋" w:eastAsia="仿宋" w:cs="仿宋"/>
          <w:color w:val="auto"/>
          <w:sz w:val="32"/>
          <w:szCs w:val="32"/>
          <w:highlight w:val="none"/>
          <w:lang w:val="en-US" w:eastAsia="zh-CN"/>
        </w:rPr>
      </w:pPr>
      <w:bookmarkStart w:id="16" w:name="_Toc1447"/>
      <w:bookmarkStart w:id="17" w:name="_Toc23443"/>
      <w:r>
        <w:rPr>
          <w:rFonts w:hint="eastAsia" w:ascii="仿宋" w:hAnsi="仿宋" w:eastAsia="仿宋" w:cs="仿宋"/>
          <w:color w:val="auto"/>
          <w:sz w:val="32"/>
          <w:szCs w:val="32"/>
          <w:highlight w:val="none"/>
          <w:lang w:val="en-US" w:eastAsia="zh-CN"/>
        </w:rPr>
        <w:t>榆树井煤矿位于内蒙古自治区西南部鄂尔多斯市鄂托克前旗政府西侧约63km处，西距宁夏回族自治区银川市42km，南距宁夏灵武矿区磁窑堡井田约20km，行政区划隶属鄂托克前旗上海庙镇管辖，现从业人数1063人，经排查矿井周边无重大危险源。</w:t>
      </w:r>
    </w:p>
    <w:p w14:paraId="23D36B55">
      <w:pPr>
        <w:keepNext w:val="0"/>
        <w:keepLines w:val="0"/>
        <w:pageBreakBefore w:val="0"/>
        <w:kinsoku/>
        <w:wordWrap/>
        <w:overflowPunct/>
        <w:topLinePunct w:val="0"/>
        <w:autoSpaceDE/>
        <w:autoSpaceDN/>
        <w:bidi w:val="0"/>
        <w:adjustRightInd/>
        <w:snapToGrid/>
        <w:spacing w:line="520" w:lineRule="exact"/>
        <w:ind w:leftChars="0" w:right="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矿井2008年2月开工建设，2011年取得“五证一照”。井田面积24.56平方公里，地质储量3.94亿吨，可采储量2.47亿吨，可采煤层十层，矿井首采煤层为8煤，首采工作面为13801工作面。矿井设计生产能力3.0Mt/a，服务年限57.3年。2022年核增产能至3.8Mt/a。矿井地质、水文地质类型为中等，低瓦斯矿井。</w:t>
      </w:r>
    </w:p>
    <w:p w14:paraId="4D317B14">
      <w:pPr>
        <w:keepNext w:val="0"/>
        <w:keepLines w:val="0"/>
        <w:pageBreakBefore w:val="0"/>
        <w:kinsoku/>
        <w:wordWrap/>
        <w:overflowPunct/>
        <w:topLinePunct w:val="0"/>
        <w:autoSpaceDE/>
        <w:autoSpaceDN/>
        <w:bidi w:val="0"/>
        <w:adjustRightInd/>
        <w:snapToGrid/>
        <w:spacing w:line="520" w:lineRule="exact"/>
        <w:ind w:leftChars="0" w:right="0"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主、副井井口标高均为+1297.5m，风井井口标高为+1297m，一水平轨道石门标高为+980m。采用走向长壁一次采全高综采采煤法，全部垮落法管理顶板。矿井采用</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立井+石门</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开拓，划分为+980m、+710m两个水平，石门揭煤后，布置三条采区下山。目前开采一水平，主要开采活动在一、二、三采区。井田范围内主采煤层为二、五、八、十五及十八煤，目前，采掘活动主要在</w:t>
      </w:r>
      <w:r>
        <w:rPr>
          <w:rFonts w:hint="eastAsia" w:ascii="仿宋" w:hAnsi="仿宋" w:eastAsia="仿宋" w:cs="仿宋"/>
          <w:color w:val="auto"/>
          <w:sz w:val="32"/>
          <w:szCs w:val="32"/>
          <w:highlight w:val="none"/>
          <w:lang w:val="en-US" w:eastAsia="zh-CN"/>
        </w:rPr>
        <w:t>一</w:t>
      </w:r>
      <w:r>
        <w:rPr>
          <w:rFonts w:hint="eastAsia" w:ascii="仿宋" w:hAnsi="仿宋" w:eastAsia="仿宋" w:cs="仿宋"/>
          <w:color w:val="auto"/>
          <w:sz w:val="32"/>
          <w:szCs w:val="32"/>
          <w:highlight w:val="none"/>
        </w:rPr>
        <w:t>采区，开采煤层为五煤。现有</w:t>
      </w: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rPr>
        <w:t>个采煤工作面：</w:t>
      </w:r>
      <w:r>
        <w:rPr>
          <w:rFonts w:hint="eastAsia" w:ascii="仿宋" w:hAnsi="仿宋" w:eastAsia="仿宋" w:cs="仿宋"/>
          <w:color w:val="auto"/>
          <w:sz w:val="32"/>
          <w:szCs w:val="32"/>
          <w:highlight w:val="none"/>
          <w:lang w:val="en-US" w:eastAsia="zh-CN"/>
        </w:rPr>
        <w:t>1511</w:t>
      </w:r>
      <w:r>
        <w:rPr>
          <w:rFonts w:hint="eastAsia" w:ascii="仿宋" w:hAnsi="仿宋" w:eastAsia="仿宋" w:cs="仿宋"/>
          <w:color w:val="auto"/>
          <w:sz w:val="32"/>
          <w:szCs w:val="32"/>
          <w:highlight w:val="none"/>
        </w:rPr>
        <w:t>工作面；</w:t>
      </w: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个掘进工作面：</w:t>
      </w:r>
      <w:r>
        <w:rPr>
          <w:rFonts w:hint="eastAsia" w:ascii="仿宋" w:hAnsi="仿宋" w:eastAsia="仿宋" w:cs="仿宋"/>
          <w:color w:val="auto"/>
          <w:sz w:val="32"/>
          <w:szCs w:val="32"/>
          <w:highlight w:val="none"/>
          <w:lang w:val="en-US" w:eastAsia="zh-CN"/>
        </w:rPr>
        <w:t>1516辅运巷、1516胶运联巷</w:t>
      </w:r>
      <w:r>
        <w:rPr>
          <w:rFonts w:hint="eastAsia" w:ascii="仿宋" w:hAnsi="仿宋" w:eastAsia="仿宋" w:cs="仿宋"/>
          <w:color w:val="auto"/>
          <w:sz w:val="32"/>
          <w:szCs w:val="32"/>
          <w:highlight w:val="none"/>
        </w:rPr>
        <w:t>。</w:t>
      </w:r>
    </w:p>
    <w:p w14:paraId="11B8DD9F">
      <w:pPr>
        <w:keepNext w:val="0"/>
        <w:keepLines w:val="0"/>
        <w:pageBreakBefore w:val="0"/>
        <w:kinsoku/>
        <w:wordWrap/>
        <w:overflowPunct/>
        <w:topLinePunct w:val="0"/>
        <w:autoSpaceDE/>
        <w:autoSpaceDN/>
        <w:bidi w:val="0"/>
        <w:adjustRightInd/>
        <w:snapToGrid/>
        <w:spacing w:line="520" w:lineRule="exact"/>
        <w:ind w:leftChars="0" w:right="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矿井煤种为低中灰、低中硫、特低磷、中高挥发分、中高热值的不粘煤。原煤的低位发热量（Qnet,d）平均值为15.899～17.992MJ/kg，硫分平均为0.18～1.55%，灰分平均为12.25%～23.18%，挥发分产率平均33.15%～35.80%。</w:t>
      </w:r>
    </w:p>
    <w:p w14:paraId="660F4B4A">
      <w:pPr>
        <w:keepNext w:val="0"/>
        <w:keepLines w:val="0"/>
        <w:pageBreakBefore w:val="0"/>
        <w:kinsoku/>
        <w:wordWrap/>
        <w:overflowPunct/>
        <w:topLinePunct w:val="0"/>
        <w:autoSpaceDE/>
        <w:autoSpaceDN/>
        <w:bidi w:val="0"/>
        <w:adjustRightInd/>
        <w:snapToGrid/>
        <w:spacing w:line="520" w:lineRule="exact"/>
        <w:ind w:leftChars="0" w:right="0"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榆树井煤矿重点岗位：主副井绞车、35</w:t>
      </w:r>
      <w:r>
        <w:rPr>
          <w:rFonts w:hint="eastAsia" w:ascii="仿宋" w:hAnsi="仿宋" w:eastAsia="仿宋" w:cs="仿宋"/>
          <w:color w:val="auto"/>
          <w:sz w:val="32"/>
          <w:szCs w:val="32"/>
          <w:highlight w:val="none"/>
          <w:lang w:val="en-US" w:eastAsia="zh-CN"/>
        </w:rPr>
        <w:t>kV</w:t>
      </w:r>
      <w:r>
        <w:rPr>
          <w:rFonts w:hint="eastAsia" w:ascii="仿宋" w:hAnsi="仿宋" w:eastAsia="仿宋" w:cs="仿宋"/>
          <w:color w:val="auto"/>
          <w:sz w:val="32"/>
          <w:szCs w:val="32"/>
          <w:highlight w:val="none"/>
        </w:rPr>
        <w:t>变电所、洗煤厂、主通风机、压风机、井下泵房、井下变电所、采煤机司机、综掘机司机、单轨吊司机等。</w:t>
      </w:r>
    </w:p>
    <w:p w14:paraId="14DD6BB1">
      <w:pPr>
        <w:keepNext w:val="0"/>
        <w:keepLines w:val="0"/>
        <w:pageBreakBefore w:val="0"/>
        <w:kinsoku/>
        <w:wordWrap/>
        <w:overflowPunct/>
        <w:topLinePunct w:val="0"/>
        <w:autoSpaceDE/>
        <w:autoSpaceDN/>
        <w:bidi w:val="0"/>
        <w:adjustRightInd/>
        <w:snapToGrid/>
        <w:spacing w:line="520" w:lineRule="exact"/>
        <w:ind w:leftChars="0" w:right="0"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本年度重大、较大风险涉及的风险类型为：火灾（内因、外因）、冒顶片帮、运输、机电、水灾、瓦斯、煤尘、放炮。</w:t>
      </w:r>
    </w:p>
    <w:p w14:paraId="5D6722E3">
      <w:pPr>
        <w:keepNext w:val="0"/>
        <w:keepLines w:val="0"/>
        <w:pageBreakBefore w:val="0"/>
        <w:kinsoku/>
        <w:wordWrap/>
        <w:overflowPunct/>
        <w:topLinePunct w:val="0"/>
        <w:autoSpaceDE/>
        <w:autoSpaceDN/>
        <w:bidi w:val="0"/>
        <w:adjustRightInd/>
        <w:snapToGrid/>
        <w:spacing w:line="520" w:lineRule="exact"/>
        <w:ind w:leftChars="0" w:right="0"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煤层具有自然发火倾向性是矿井的重大危险源；主要存在场所：采煤工作面。</w:t>
      </w:r>
    </w:p>
    <w:p w14:paraId="17DCD1ED">
      <w:pPr>
        <w:keepNext w:val="0"/>
        <w:keepLines w:val="0"/>
        <w:pageBreakBefore w:val="0"/>
        <w:kinsoku/>
        <w:wordWrap/>
        <w:overflowPunct/>
        <w:topLinePunct w:val="0"/>
        <w:autoSpaceDE/>
        <w:autoSpaceDN/>
        <w:bidi w:val="0"/>
        <w:adjustRightInd/>
        <w:snapToGrid/>
        <w:spacing w:line="520" w:lineRule="exact"/>
        <w:ind w:leftChars="0" w:right="0"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水文地质类型中等是矿井的较大危险源；主要存在场所：所有采掘地点。</w:t>
      </w:r>
    </w:p>
    <w:p w14:paraId="1A6E671E">
      <w:pPr>
        <w:keepNext w:val="0"/>
        <w:keepLines w:val="0"/>
        <w:pageBreakBefore w:val="0"/>
        <w:widowControl w:val="0"/>
        <w:kinsoku/>
        <w:wordWrap/>
        <w:overflowPunct/>
        <w:topLinePunct w:val="0"/>
        <w:autoSpaceDE/>
        <w:autoSpaceDN/>
        <w:bidi w:val="0"/>
        <w:adjustRightInd/>
        <w:snapToGrid/>
        <w:spacing w:line="520" w:lineRule="exact"/>
        <w:ind w:leftChars="0" w:right="0" w:firstLine="640" w:firstLineChars="200"/>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32"/>
          <w:szCs w:val="32"/>
          <w:highlight w:val="none"/>
        </w:rPr>
        <w:t>榆树井煤矿重要设施：办公大楼、职工宿舍楼5栋、职工食堂、洗煤厂、机修厂、皮带走廊等。</w:t>
      </w:r>
    </w:p>
    <w:bookmarkEnd w:id="16"/>
    <w:bookmarkEnd w:id="17"/>
    <w:p w14:paraId="00E2F529">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jc w:val="left"/>
        <w:textAlignment w:val="auto"/>
        <w:outlineLvl w:val="1"/>
        <w:rPr>
          <w:rFonts w:hint="eastAsia" w:ascii="仿宋" w:hAnsi="仿宋" w:eastAsia="仿宋" w:cs="仿宋"/>
          <w:b/>
          <w:bCs/>
          <w:color w:val="auto"/>
          <w:kern w:val="0"/>
          <w:sz w:val="32"/>
          <w:szCs w:val="32"/>
          <w:highlight w:val="none"/>
          <w:lang w:val="en-US" w:eastAsia="zh-CN" w:bidi="ar"/>
        </w:rPr>
      </w:pPr>
      <w:bookmarkStart w:id="18" w:name="_Toc24939"/>
      <w:bookmarkStart w:id="19" w:name="_Toc30789"/>
      <w:bookmarkStart w:id="20" w:name="_Toc3585"/>
      <w:bookmarkStart w:id="21" w:name="_Toc18934"/>
      <w:bookmarkStart w:id="22" w:name="_Toc30031"/>
      <w:bookmarkStart w:id="23" w:name="_Toc11669"/>
      <w:bookmarkStart w:id="24" w:name="_Toc23177"/>
      <w:r>
        <w:rPr>
          <w:rFonts w:hint="eastAsia" w:ascii="仿宋" w:hAnsi="仿宋" w:eastAsia="仿宋" w:cs="仿宋"/>
          <w:b/>
          <w:bCs/>
          <w:color w:val="auto"/>
          <w:kern w:val="0"/>
          <w:sz w:val="32"/>
          <w:szCs w:val="32"/>
          <w:highlight w:val="none"/>
          <w:lang w:val="en-US" w:eastAsia="zh-CN" w:bidi="ar"/>
        </w:rPr>
        <w:t>1.1开拓开采</w:t>
      </w:r>
      <w:bookmarkEnd w:id="18"/>
    </w:p>
    <w:p w14:paraId="50657ACD">
      <w:pPr>
        <w:keepNext w:val="0"/>
        <w:keepLines w:val="0"/>
        <w:pageBreakBefore w:val="0"/>
        <w:kinsoku/>
        <w:wordWrap/>
        <w:overflowPunct/>
        <w:topLinePunct w:val="0"/>
        <w:autoSpaceDE/>
        <w:autoSpaceDN/>
        <w:bidi w:val="0"/>
        <w:adjustRightInd/>
        <w:snapToGrid/>
        <w:spacing w:line="520" w:lineRule="exact"/>
        <w:ind w:left="0" w:leftChars="0" w:right="0" w:rightChars="0" w:firstLine="640" w:firstLineChars="200"/>
        <w:textAlignment w:val="auto"/>
        <w:outlineLvl w:val="2"/>
        <w:rPr>
          <w:rFonts w:hint="eastAsia" w:ascii="仿宋" w:hAnsi="仿宋" w:eastAsia="仿宋" w:cs="仿宋"/>
          <w:color w:val="auto"/>
          <w:sz w:val="32"/>
          <w:szCs w:val="32"/>
          <w:highlight w:val="none"/>
          <w:lang w:val="en-US" w:eastAsia="zh-CN"/>
        </w:rPr>
      </w:pPr>
      <w:bookmarkStart w:id="25" w:name="_Toc13122"/>
      <w:r>
        <w:rPr>
          <w:rFonts w:hint="eastAsia" w:ascii="仿宋" w:hAnsi="仿宋" w:eastAsia="仿宋" w:cs="仿宋"/>
          <w:color w:val="auto"/>
          <w:sz w:val="32"/>
          <w:szCs w:val="32"/>
          <w:highlight w:val="none"/>
          <w:lang w:val="en-US" w:eastAsia="zh-CN"/>
        </w:rPr>
        <w:t>（1）开拓方式</w:t>
      </w:r>
      <w:bookmarkEnd w:id="25"/>
    </w:p>
    <w:p w14:paraId="096B8F16">
      <w:pPr>
        <w:keepNext w:val="0"/>
        <w:keepLines w:val="0"/>
        <w:pageBreakBefore w:val="0"/>
        <w:kinsoku/>
        <w:wordWrap/>
        <w:overflowPunct/>
        <w:topLinePunct w:val="0"/>
        <w:autoSpaceDE/>
        <w:autoSpaceDN/>
        <w:bidi w:val="0"/>
        <w:adjustRightInd/>
        <w:snapToGrid/>
        <w:spacing w:line="520" w:lineRule="exact"/>
        <w:ind w:leftChars="0" w:right="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矿井采用“立井+石门”开拓，三条井筒落底后，沿+980m标高，由西向东分别布置三条水平石门，石门在延伸过程中揭露5煤和8煤后，分别沿煤层布置三条采区下山，形成采区生产系统。其中2煤和5煤层间距平均42.64m，采用联合布置的方式进行开采，三条准备巷道布置在5煤层中，构成一采区；8煤单独布置采区，并沿+880m标高划分为上、下两个采区，分别为三采区和六采区。</w:t>
      </w:r>
    </w:p>
    <w:p w14:paraId="092FD794">
      <w:pPr>
        <w:keepNext w:val="0"/>
        <w:keepLines w:val="0"/>
        <w:pageBreakBefore w:val="0"/>
        <w:kinsoku/>
        <w:wordWrap/>
        <w:overflowPunct/>
        <w:topLinePunct w:val="0"/>
        <w:autoSpaceDE/>
        <w:autoSpaceDN/>
        <w:bidi w:val="0"/>
        <w:adjustRightInd/>
        <w:snapToGrid/>
        <w:spacing w:line="520" w:lineRule="exact"/>
        <w:ind w:left="0" w:leftChars="0" w:right="0" w:rightChars="0" w:firstLine="640" w:firstLineChars="200"/>
        <w:textAlignment w:val="auto"/>
        <w:outlineLvl w:val="2"/>
        <w:rPr>
          <w:rFonts w:hint="eastAsia" w:ascii="仿宋" w:hAnsi="仿宋" w:eastAsia="仿宋" w:cs="仿宋"/>
          <w:color w:val="auto"/>
          <w:sz w:val="32"/>
          <w:szCs w:val="32"/>
          <w:highlight w:val="none"/>
          <w:lang w:val="en-US" w:eastAsia="zh-CN"/>
        </w:rPr>
      </w:pPr>
      <w:bookmarkStart w:id="26" w:name="_Toc15702"/>
      <w:r>
        <w:rPr>
          <w:rFonts w:hint="eastAsia" w:ascii="仿宋" w:hAnsi="仿宋" w:eastAsia="仿宋" w:cs="仿宋"/>
          <w:color w:val="auto"/>
          <w:sz w:val="32"/>
          <w:szCs w:val="32"/>
          <w:highlight w:val="none"/>
          <w:lang w:val="en-US" w:eastAsia="zh-CN"/>
        </w:rPr>
        <w:t>（2）采区划分</w:t>
      </w:r>
      <w:bookmarkEnd w:id="26"/>
    </w:p>
    <w:p w14:paraId="36C6CFA4">
      <w:pPr>
        <w:keepNext w:val="0"/>
        <w:keepLines w:val="0"/>
        <w:pageBreakBefore w:val="0"/>
        <w:kinsoku/>
        <w:wordWrap/>
        <w:overflowPunct/>
        <w:topLinePunct w:val="0"/>
        <w:autoSpaceDE/>
        <w:autoSpaceDN/>
        <w:bidi w:val="0"/>
        <w:adjustRightInd/>
        <w:snapToGrid/>
        <w:spacing w:line="520" w:lineRule="exact"/>
        <w:ind w:leftChars="0" w:right="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目前矿井所有采掘活动位于+980水平的一采区，采煤工作面为一采区2煤层1205工作面，掘进工作面为1512胶运巷和1512辅运巷，采掘工作面均采用综合机械化采掘工艺。</w:t>
      </w:r>
    </w:p>
    <w:p w14:paraId="7C5B78E5">
      <w:pPr>
        <w:keepNext w:val="0"/>
        <w:keepLines w:val="0"/>
        <w:pageBreakBefore w:val="0"/>
        <w:kinsoku/>
        <w:wordWrap/>
        <w:overflowPunct/>
        <w:topLinePunct w:val="0"/>
        <w:autoSpaceDE/>
        <w:autoSpaceDN/>
        <w:bidi w:val="0"/>
        <w:adjustRightInd/>
        <w:snapToGrid/>
        <w:spacing w:line="520" w:lineRule="exact"/>
        <w:ind w:left="0" w:leftChars="0" w:right="0" w:rightChars="0" w:firstLine="640" w:firstLineChars="200"/>
        <w:textAlignment w:val="auto"/>
        <w:outlineLvl w:val="2"/>
        <w:rPr>
          <w:rFonts w:hint="eastAsia" w:ascii="仿宋" w:hAnsi="仿宋" w:eastAsia="仿宋" w:cs="仿宋"/>
          <w:color w:val="auto"/>
          <w:sz w:val="32"/>
          <w:szCs w:val="32"/>
          <w:highlight w:val="none"/>
          <w:lang w:val="en-US" w:eastAsia="zh-CN"/>
        </w:rPr>
      </w:pPr>
      <w:bookmarkStart w:id="27" w:name="_Toc4098"/>
      <w:r>
        <w:rPr>
          <w:rFonts w:hint="eastAsia" w:ascii="仿宋" w:hAnsi="仿宋" w:eastAsia="仿宋" w:cs="仿宋"/>
          <w:color w:val="auto"/>
          <w:sz w:val="32"/>
          <w:szCs w:val="32"/>
          <w:highlight w:val="none"/>
          <w:lang w:val="en-US" w:eastAsia="zh-CN"/>
        </w:rPr>
        <w:t>（3）采掘工艺</w:t>
      </w:r>
      <w:bookmarkEnd w:id="27"/>
    </w:p>
    <w:p w14:paraId="4F68082C">
      <w:pPr>
        <w:keepNext w:val="0"/>
        <w:keepLines w:val="0"/>
        <w:pageBreakBefore w:val="0"/>
        <w:kinsoku/>
        <w:wordWrap/>
        <w:overflowPunct/>
        <w:topLinePunct w:val="0"/>
        <w:autoSpaceDE/>
        <w:autoSpaceDN/>
        <w:bidi w:val="0"/>
        <w:adjustRightInd/>
        <w:snapToGrid/>
        <w:spacing w:line="520" w:lineRule="exact"/>
        <w:ind w:left="0" w:leftChars="0" w:right="0" w:rightChars="0" w:firstLine="640" w:firstLineChars="200"/>
        <w:textAlignment w:val="auto"/>
        <w:outlineLvl w:val="3"/>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1）采煤工艺</w:t>
      </w:r>
    </w:p>
    <w:p w14:paraId="7261D94A">
      <w:pPr>
        <w:keepNext w:val="0"/>
        <w:keepLines w:val="0"/>
        <w:pageBreakBefore w:val="0"/>
        <w:kinsoku/>
        <w:wordWrap/>
        <w:overflowPunct/>
        <w:topLinePunct w:val="0"/>
        <w:autoSpaceDE/>
        <w:autoSpaceDN/>
        <w:bidi w:val="0"/>
        <w:adjustRightInd/>
        <w:snapToGrid/>
        <w:spacing w:line="520" w:lineRule="exact"/>
        <w:ind w:leftChars="0" w:right="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采煤工作面采用走向长壁后退式采煤法，综采工艺，后退式回采，全部垮落法管理顶板。</w:t>
      </w:r>
    </w:p>
    <w:p w14:paraId="0AAE7FE7">
      <w:pPr>
        <w:keepNext w:val="0"/>
        <w:keepLines w:val="0"/>
        <w:pageBreakBefore w:val="0"/>
        <w:kinsoku/>
        <w:wordWrap/>
        <w:overflowPunct/>
        <w:topLinePunct w:val="0"/>
        <w:autoSpaceDE/>
        <w:autoSpaceDN/>
        <w:bidi w:val="0"/>
        <w:adjustRightInd/>
        <w:snapToGrid/>
        <w:spacing w:line="520" w:lineRule="exact"/>
        <w:ind w:left="0" w:leftChars="0" w:right="0" w:rightChars="0" w:firstLine="640" w:firstLineChars="200"/>
        <w:textAlignment w:val="auto"/>
        <w:outlineLvl w:val="3"/>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2）掘进工艺</w:t>
      </w:r>
    </w:p>
    <w:p w14:paraId="4B281057">
      <w:pPr>
        <w:keepNext w:val="0"/>
        <w:keepLines w:val="0"/>
        <w:pageBreakBefore w:val="0"/>
        <w:kinsoku/>
        <w:wordWrap/>
        <w:overflowPunct/>
        <w:topLinePunct w:val="0"/>
        <w:autoSpaceDE/>
        <w:autoSpaceDN/>
        <w:bidi w:val="0"/>
        <w:adjustRightInd/>
        <w:snapToGrid/>
        <w:spacing w:line="520" w:lineRule="exact"/>
        <w:ind w:leftChars="0" w:right="0" w:firstLine="640" w:firstLineChars="200"/>
        <w:textAlignment w:val="auto"/>
        <w:rPr>
          <w:rFonts w:hint="eastAsia" w:ascii="仿宋" w:hAnsi="仿宋" w:eastAsia="仿宋" w:cs="仿宋"/>
          <w:b w:val="0"/>
          <w:bCs w:val="0"/>
          <w:color w:val="auto"/>
          <w:kern w:val="0"/>
          <w:sz w:val="32"/>
          <w:szCs w:val="32"/>
          <w:highlight w:val="none"/>
          <w:lang w:val="en-US" w:eastAsia="zh-CN" w:bidi="ar"/>
        </w:rPr>
      </w:pPr>
      <w:r>
        <w:rPr>
          <w:rFonts w:hint="eastAsia" w:ascii="仿宋" w:hAnsi="仿宋" w:eastAsia="仿宋" w:cs="仿宋"/>
          <w:color w:val="auto"/>
          <w:sz w:val="32"/>
          <w:szCs w:val="32"/>
          <w:highlight w:val="none"/>
          <w:lang w:val="en-US" w:eastAsia="zh-CN"/>
        </w:rPr>
        <w:t>掘进工作面采用综掘工艺，巷道采用锚网索（喷）支护</w:t>
      </w:r>
      <w:r>
        <w:rPr>
          <w:rFonts w:hint="eastAsia" w:ascii="仿宋" w:hAnsi="仿宋" w:eastAsia="仿宋" w:cs="仿宋"/>
          <w:b w:val="0"/>
          <w:bCs w:val="0"/>
          <w:color w:val="auto"/>
          <w:kern w:val="0"/>
          <w:sz w:val="32"/>
          <w:szCs w:val="32"/>
          <w:highlight w:val="none"/>
          <w:lang w:val="en-US" w:eastAsia="zh-CN" w:bidi="ar"/>
        </w:rPr>
        <w:t>。</w:t>
      </w:r>
    </w:p>
    <w:p w14:paraId="21A50AA9">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jc w:val="left"/>
        <w:textAlignment w:val="auto"/>
        <w:outlineLvl w:val="1"/>
        <w:rPr>
          <w:rFonts w:hint="eastAsia" w:ascii="仿宋" w:hAnsi="仿宋" w:eastAsia="仿宋" w:cs="仿宋"/>
          <w:b/>
          <w:bCs/>
          <w:color w:val="auto"/>
          <w:kern w:val="0"/>
          <w:sz w:val="32"/>
          <w:szCs w:val="32"/>
          <w:highlight w:val="none"/>
          <w:lang w:val="en-US" w:eastAsia="zh-CN" w:bidi="ar"/>
        </w:rPr>
      </w:pPr>
      <w:bookmarkStart w:id="28" w:name="_Toc13879"/>
      <w:r>
        <w:rPr>
          <w:rFonts w:hint="eastAsia" w:ascii="仿宋" w:hAnsi="仿宋" w:eastAsia="仿宋" w:cs="仿宋"/>
          <w:b/>
          <w:bCs/>
          <w:color w:val="auto"/>
          <w:kern w:val="0"/>
          <w:sz w:val="32"/>
          <w:szCs w:val="32"/>
          <w:highlight w:val="none"/>
          <w:lang w:val="en-US" w:eastAsia="zh-CN" w:bidi="ar"/>
        </w:rPr>
        <w:t>1.2 煤层冲击倾向性</w:t>
      </w:r>
      <w:bookmarkEnd w:id="19"/>
      <w:bookmarkEnd w:id="20"/>
      <w:bookmarkEnd w:id="28"/>
    </w:p>
    <w:bookmarkEnd w:id="21"/>
    <w:bookmarkEnd w:id="22"/>
    <w:p w14:paraId="6C2CF02E">
      <w:pPr>
        <w:keepNext w:val="0"/>
        <w:keepLines w:val="0"/>
        <w:pageBreakBefore w:val="0"/>
        <w:kinsoku/>
        <w:wordWrap/>
        <w:overflowPunct/>
        <w:topLinePunct w:val="0"/>
        <w:autoSpaceDE/>
        <w:autoSpaceDN/>
        <w:bidi w:val="0"/>
        <w:adjustRightInd/>
        <w:snapToGrid/>
        <w:spacing w:line="520" w:lineRule="exact"/>
        <w:ind w:leftChars="0" w:right="0" w:firstLine="640" w:firstLineChars="200"/>
        <w:textAlignment w:val="auto"/>
        <w:outlineLvl w:val="9"/>
        <w:rPr>
          <w:rFonts w:hint="eastAsia" w:ascii="仿宋" w:hAnsi="仿宋" w:eastAsia="仿宋" w:cs="仿宋"/>
          <w:color w:val="auto"/>
          <w:sz w:val="32"/>
          <w:szCs w:val="32"/>
          <w:highlight w:val="none"/>
          <w:lang w:val="en-US" w:eastAsia="zh-CN"/>
        </w:rPr>
      </w:pPr>
      <w:bookmarkStart w:id="29" w:name="_Toc20573"/>
      <w:bookmarkStart w:id="30" w:name="_Toc11192"/>
      <w:bookmarkStart w:id="31" w:name="_Toc27001"/>
      <w:bookmarkStart w:id="32" w:name="_Toc31346"/>
      <w:r>
        <w:rPr>
          <w:rFonts w:hint="eastAsia" w:ascii="仿宋" w:hAnsi="仿宋" w:eastAsia="仿宋" w:cs="仿宋"/>
          <w:color w:val="auto"/>
          <w:sz w:val="32"/>
          <w:szCs w:val="32"/>
          <w:highlight w:val="none"/>
          <w:lang w:val="en-US" w:eastAsia="zh-CN"/>
        </w:rPr>
        <w:t>2022年矿井委托山东科技大学开展对2煤层及其顶底板煤岩冲击倾向性鉴定。结果为2煤层及顶底板均无冲击倾向性。</w:t>
      </w:r>
    </w:p>
    <w:p w14:paraId="65ADAD5F">
      <w:pPr>
        <w:keepNext w:val="0"/>
        <w:keepLines w:val="0"/>
        <w:pageBreakBefore w:val="0"/>
        <w:kinsoku/>
        <w:wordWrap/>
        <w:overflowPunct/>
        <w:topLinePunct w:val="0"/>
        <w:autoSpaceDE/>
        <w:autoSpaceDN/>
        <w:bidi w:val="0"/>
        <w:adjustRightInd/>
        <w:snapToGrid/>
        <w:spacing w:line="520" w:lineRule="exact"/>
        <w:ind w:leftChars="0"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2021年矿井委托山东科技大学开展对5煤层、8煤层及其顶底板煤岩冲击倾向性鉴定。结果为5煤层、8煤层及顶底板均无冲击倾向性。</w:t>
      </w:r>
    </w:p>
    <w:p w14:paraId="5AF202B0">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jc w:val="left"/>
        <w:textAlignment w:val="auto"/>
        <w:outlineLvl w:val="1"/>
        <w:rPr>
          <w:rFonts w:hint="eastAsia" w:ascii="仿宋" w:hAnsi="仿宋" w:eastAsia="仿宋" w:cs="仿宋"/>
          <w:b/>
          <w:bCs/>
          <w:color w:val="auto"/>
          <w:kern w:val="0"/>
          <w:sz w:val="32"/>
          <w:szCs w:val="32"/>
          <w:highlight w:val="none"/>
          <w:lang w:val="en-US" w:eastAsia="zh-CN" w:bidi="ar"/>
        </w:rPr>
      </w:pPr>
      <w:bookmarkStart w:id="33" w:name="_Toc22044"/>
      <w:r>
        <w:rPr>
          <w:rFonts w:hint="eastAsia" w:ascii="仿宋" w:hAnsi="仿宋" w:eastAsia="仿宋" w:cs="仿宋"/>
          <w:b/>
          <w:bCs/>
          <w:color w:val="auto"/>
          <w:kern w:val="0"/>
          <w:sz w:val="32"/>
          <w:szCs w:val="32"/>
          <w:highlight w:val="none"/>
          <w:lang w:val="en-US" w:eastAsia="zh-CN" w:bidi="ar"/>
        </w:rPr>
        <w:t>1.3 地质构造类型</w:t>
      </w:r>
      <w:bookmarkEnd w:id="33"/>
    </w:p>
    <w:p w14:paraId="2C562AD9">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b w:val="0"/>
          <w:bCs w:val="0"/>
          <w:color w:val="auto"/>
          <w:kern w:val="0"/>
          <w:sz w:val="32"/>
          <w:szCs w:val="32"/>
          <w:highlight w:val="none"/>
          <w:lang w:val="en-US" w:eastAsia="zh-CN" w:bidi="ar"/>
        </w:rPr>
      </w:pPr>
      <w:r>
        <w:rPr>
          <w:rFonts w:hint="eastAsia" w:ascii="仿宋" w:hAnsi="仿宋" w:eastAsia="仿宋" w:cs="仿宋"/>
          <w:color w:val="auto"/>
          <w:sz w:val="32"/>
          <w:szCs w:val="32"/>
          <w:highlight w:val="none"/>
          <w:lang w:val="en-US" w:eastAsia="zh-CN"/>
        </w:rPr>
        <w:t>根据《山东新汶矿业集团有限责任公司榆树井煤矿生产矿井地质报告（2023）》，综合评定榆树井煤矿地质构造复杂程度为中等类型。</w:t>
      </w:r>
    </w:p>
    <w:p w14:paraId="29D552B7">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jc w:val="left"/>
        <w:textAlignment w:val="auto"/>
        <w:outlineLvl w:val="1"/>
        <w:rPr>
          <w:rFonts w:hint="eastAsia" w:ascii="仿宋" w:hAnsi="仿宋" w:eastAsia="仿宋" w:cs="仿宋"/>
          <w:b/>
          <w:bCs/>
          <w:color w:val="auto"/>
          <w:kern w:val="0"/>
          <w:sz w:val="32"/>
          <w:szCs w:val="32"/>
          <w:highlight w:val="none"/>
          <w:lang w:val="en-US" w:eastAsia="zh-CN" w:bidi="ar"/>
        </w:rPr>
      </w:pPr>
      <w:bookmarkStart w:id="34" w:name="_Toc14162"/>
      <w:r>
        <w:rPr>
          <w:rFonts w:hint="eastAsia" w:ascii="仿宋" w:hAnsi="仿宋" w:eastAsia="仿宋" w:cs="仿宋"/>
          <w:b/>
          <w:bCs/>
          <w:color w:val="auto"/>
          <w:kern w:val="0"/>
          <w:sz w:val="32"/>
          <w:szCs w:val="32"/>
          <w:highlight w:val="none"/>
          <w:lang w:val="en-US" w:eastAsia="zh-CN" w:bidi="ar"/>
        </w:rPr>
        <w:t>1.4 水文地质类型</w:t>
      </w:r>
      <w:bookmarkEnd w:id="34"/>
    </w:p>
    <w:p w14:paraId="13EEF7D8">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b w:val="0"/>
          <w:bCs w:val="0"/>
          <w:color w:val="auto"/>
          <w:kern w:val="0"/>
          <w:sz w:val="32"/>
          <w:szCs w:val="32"/>
          <w:highlight w:val="none"/>
          <w:lang w:val="en-US" w:eastAsia="zh-CN" w:bidi="ar"/>
        </w:rPr>
      </w:pPr>
      <w:r>
        <w:rPr>
          <w:rFonts w:hint="eastAsia" w:ascii="仿宋" w:hAnsi="仿宋" w:eastAsia="仿宋" w:cs="仿宋"/>
          <w:color w:val="auto"/>
          <w:sz w:val="32"/>
          <w:szCs w:val="32"/>
          <w:highlight w:val="none"/>
          <w:lang w:val="en-US" w:eastAsia="zh-CN"/>
        </w:rPr>
        <w:t>根据2023年4月，中国矿业大学编制的《新汶矿业集团有限责任公司榆树井煤矿矿井水文地质类型划分报告》，矿井正常涌水量为259.2m³/h，最大涌水量311m³/h。榆树井煤矿的水文地质类型划分为中等型。</w:t>
      </w:r>
    </w:p>
    <w:p w14:paraId="1A7888C3">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jc w:val="left"/>
        <w:textAlignment w:val="auto"/>
        <w:outlineLvl w:val="1"/>
        <w:rPr>
          <w:rFonts w:hint="eastAsia" w:ascii="仿宋" w:hAnsi="仿宋" w:eastAsia="仿宋" w:cs="仿宋"/>
          <w:b/>
          <w:bCs/>
          <w:color w:val="auto"/>
          <w:kern w:val="0"/>
          <w:sz w:val="32"/>
          <w:szCs w:val="32"/>
          <w:highlight w:val="none"/>
          <w:lang w:val="en-US" w:eastAsia="zh-CN" w:bidi="ar"/>
        </w:rPr>
      </w:pPr>
      <w:bookmarkStart w:id="35" w:name="_Toc10158"/>
      <w:r>
        <w:rPr>
          <w:rFonts w:hint="eastAsia" w:ascii="仿宋" w:hAnsi="仿宋" w:eastAsia="仿宋" w:cs="仿宋"/>
          <w:b/>
          <w:bCs/>
          <w:color w:val="auto"/>
          <w:kern w:val="0"/>
          <w:sz w:val="32"/>
          <w:szCs w:val="32"/>
          <w:highlight w:val="none"/>
          <w:lang w:val="en-US" w:eastAsia="zh-CN" w:bidi="ar"/>
        </w:rPr>
        <w:t>1.5 顶底板</w:t>
      </w:r>
      <w:bookmarkEnd w:id="29"/>
      <w:bookmarkEnd w:id="30"/>
      <w:bookmarkEnd w:id="31"/>
      <w:bookmarkEnd w:id="35"/>
    </w:p>
    <w:p w14:paraId="4660B408">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bookmarkStart w:id="36" w:name="_Toc17250"/>
      <w:bookmarkStart w:id="37" w:name="_Toc19224"/>
      <w:bookmarkStart w:id="38" w:name="_Toc32198"/>
      <w:r>
        <w:rPr>
          <w:rFonts w:hint="eastAsia" w:ascii="仿宋" w:hAnsi="仿宋" w:eastAsia="仿宋" w:cs="仿宋"/>
          <w:color w:val="auto"/>
          <w:sz w:val="32"/>
          <w:szCs w:val="32"/>
          <w:highlight w:val="none"/>
          <w:lang w:val="en-US" w:eastAsia="zh-CN"/>
        </w:rPr>
        <w:t>2煤：直接顶板为直罗组底部砂岩，位于延安组顶部第五岩性段。底板多为粉砂岩、细砂岩，层厚&gt;10m，岩石较完整，整个地层岩石饱和抗压强度较低，以极软弱岩为主，均为软化岩石，部分泥岩、砂质泥岩遇水崩解，岩体质量整体较差，煤层顶底板稳定性较差。粉砂岩天然抗压强度4.27～14.20MPa，属松软～中硬岩石。</w:t>
      </w:r>
    </w:p>
    <w:p w14:paraId="0753DAC9">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煤：顶板以粉砂岩为主，局部为细砂岩、粗砂岩，岩层厚度&gt;20m。整个地层岩石饱和抗压强度较低，以极软弱岩为主，均为软化岩石，部分泥岩、砂质泥岩遇水崩解，岩体质量整体较差，煤层顶底板稳定性较差。底板为粉砂岩、细砂岩，厚度&gt;40m，变化较稳定，粉砂岩、细砂岩抗压强度4.27～14.20MPa，属松软～中硬岩石。</w:t>
      </w:r>
    </w:p>
    <w:p w14:paraId="77667C5C">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sz w:val="32"/>
          <w:szCs w:val="32"/>
          <w:highlight w:val="none"/>
          <w:lang w:val="en-US" w:eastAsia="zh-CN"/>
        </w:rPr>
        <w:t>8煤：顶板为粗砂岩、细砂岩、粉砂岩，局部炭质泥岩伪顶。顶板层厚度&gt;40m。整个地层岩石饱和抗压强度较低，以极软弱岩为主，均为软化岩石，部分泥岩、砂质泥岩遇水崩解，岩体质量整体较差，煤层顶底板稳定性较差。底板多为细砂岩，局部有炭质泥岩、泥岩伪底，岩层厚5～10</w:t>
      </w:r>
      <w:r>
        <w:rPr>
          <w:rFonts w:hint="eastAsia" w:ascii="仿宋" w:hAnsi="仿宋" w:eastAsia="仿宋" w:cs="仿宋"/>
          <w:color w:val="auto"/>
          <w:kern w:val="0"/>
          <w:sz w:val="32"/>
          <w:szCs w:val="32"/>
          <w:highlight w:val="none"/>
          <w:lang w:val="en-US" w:eastAsia="zh-CN"/>
        </w:rPr>
        <w:t>m，粉砂岩抗压强度4.27～15.90MPa，属松软～中硬岩石。</w:t>
      </w:r>
    </w:p>
    <w:p w14:paraId="57E03736">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jc w:val="left"/>
        <w:textAlignment w:val="auto"/>
        <w:outlineLvl w:val="1"/>
        <w:rPr>
          <w:rFonts w:hint="eastAsia" w:ascii="仿宋" w:hAnsi="仿宋" w:eastAsia="仿宋" w:cs="仿宋"/>
          <w:b/>
          <w:bCs/>
          <w:color w:val="auto"/>
          <w:kern w:val="0"/>
          <w:sz w:val="32"/>
          <w:szCs w:val="32"/>
          <w:highlight w:val="none"/>
          <w:lang w:val="en-US" w:eastAsia="zh-CN" w:bidi="ar"/>
        </w:rPr>
      </w:pPr>
      <w:bookmarkStart w:id="39" w:name="_Toc22159"/>
      <w:r>
        <w:rPr>
          <w:rFonts w:hint="eastAsia" w:ascii="仿宋" w:hAnsi="仿宋" w:eastAsia="仿宋" w:cs="仿宋"/>
          <w:b/>
          <w:bCs/>
          <w:color w:val="auto"/>
          <w:kern w:val="0"/>
          <w:sz w:val="32"/>
          <w:szCs w:val="32"/>
          <w:highlight w:val="none"/>
          <w:lang w:val="en-US" w:eastAsia="zh-CN" w:bidi="ar"/>
        </w:rPr>
        <w:t xml:space="preserve">1.6 </w:t>
      </w:r>
      <w:bookmarkEnd w:id="36"/>
      <w:r>
        <w:rPr>
          <w:rFonts w:hint="eastAsia" w:ascii="仿宋" w:hAnsi="仿宋" w:eastAsia="仿宋" w:cs="仿宋"/>
          <w:b/>
          <w:bCs/>
          <w:color w:val="auto"/>
          <w:kern w:val="0"/>
          <w:sz w:val="32"/>
          <w:szCs w:val="32"/>
          <w:highlight w:val="none"/>
          <w:lang w:val="en-US" w:eastAsia="zh-CN" w:bidi="ar"/>
        </w:rPr>
        <w:t>煤的自燃倾向性</w:t>
      </w:r>
      <w:bookmarkEnd w:id="37"/>
      <w:bookmarkEnd w:id="38"/>
      <w:bookmarkEnd w:id="39"/>
    </w:p>
    <w:p w14:paraId="71C8AF21">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bookmarkStart w:id="40" w:name="_Toc8705"/>
      <w:bookmarkStart w:id="41" w:name="_Toc19290"/>
      <w:bookmarkStart w:id="42" w:name="_Toc3116"/>
      <w:r>
        <w:rPr>
          <w:rFonts w:hint="eastAsia" w:ascii="仿宋" w:hAnsi="仿宋" w:eastAsia="仿宋" w:cs="仿宋"/>
          <w:color w:val="auto"/>
          <w:sz w:val="32"/>
          <w:szCs w:val="32"/>
          <w:highlight w:val="none"/>
          <w:lang w:val="en-US" w:eastAsia="zh-CN"/>
        </w:rPr>
        <w:t>2煤层：根据2023年1月中煤科工沈阳院出具的检测检验报告（编号：ZRQX20230013-SYCCTEG/AQJD），自燃倾向性等级为Ⅰ类，属容易自燃煤层；根据2023年2月中煤科工沈阳院出具的测定报告（报告编号：ZRFH20230007-SYCCTEG/YJBG），最短自然发火期为70天。</w:t>
      </w:r>
    </w:p>
    <w:p w14:paraId="50EA41F5">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煤层：根据2022年1月内蒙古安科安全生产检测检验有限公司出具的检测检验报告（报告编号：内安X/MBR22/K-0006），自燃倾向性等级为Ⅰ类，属容易自燃煤层；根据2020年2月包头市安元安全生产技术服务有限公司出具的检测检验报告（报告编号：BTAY-JSZRFH-2019-0031），最短自然发火期为40天。</w:t>
      </w:r>
    </w:p>
    <w:p w14:paraId="501559C5">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8煤层：根据2021年4月内蒙古煤安科安全检测检验有限公司出具的检测检验报告（报告编号：内安X/MBR21/K-0039），自燃倾向性等级为Ⅰ类，属容易自燃煤层；根据2022年6月包头市安元安全生产技术服务有限公司出具的检测检验报告（报告编号：BTAY-JSZRFH-2022-007），最短自然发火期为54天。</w:t>
      </w:r>
    </w:p>
    <w:p w14:paraId="54010EBD">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jc w:val="left"/>
        <w:textAlignment w:val="auto"/>
        <w:outlineLvl w:val="1"/>
        <w:rPr>
          <w:rFonts w:hint="eastAsia" w:ascii="仿宋" w:hAnsi="仿宋" w:eastAsia="仿宋" w:cs="仿宋"/>
          <w:b/>
          <w:bCs/>
          <w:color w:val="auto"/>
          <w:kern w:val="0"/>
          <w:sz w:val="32"/>
          <w:szCs w:val="32"/>
          <w:highlight w:val="none"/>
          <w:lang w:val="en-US" w:eastAsia="zh-CN" w:bidi="ar"/>
        </w:rPr>
      </w:pPr>
      <w:bookmarkStart w:id="43" w:name="_Toc22076"/>
      <w:r>
        <w:rPr>
          <w:rFonts w:hint="eastAsia" w:ascii="仿宋" w:hAnsi="仿宋" w:eastAsia="仿宋" w:cs="仿宋"/>
          <w:b/>
          <w:bCs/>
          <w:color w:val="auto"/>
          <w:kern w:val="0"/>
          <w:sz w:val="32"/>
          <w:szCs w:val="32"/>
          <w:highlight w:val="none"/>
          <w:lang w:val="en-US" w:eastAsia="zh-CN" w:bidi="ar"/>
        </w:rPr>
        <w:t>1.7 瓦斯</w:t>
      </w:r>
      <w:bookmarkEnd w:id="40"/>
      <w:bookmarkEnd w:id="41"/>
      <w:bookmarkEnd w:id="42"/>
      <w:bookmarkEnd w:id="43"/>
    </w:p>
    <w:p w14:paraId="62F9DD83">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根据2023年9月山东鼎安检测技术有限公司出具的榆树井煤矿瓦斯等级鉴定报告（报告编号：DAJC-104009-2023），矿井为低瓦斯矿井，其中：矿井绝对瓦斯涌出量为1.82m³/min，相对瓦斯涌出量为0.23m³/t；矿井绝对二氧化碳涌出量为2.57m³/min，相对二氧化碳涌出量为0.32m³/t；采煤工作面中绝对瓦斯涌出量最大为0.50m³/min；掘进工作面绝对瓦斯涌出量最大为0.13m³/min，无瓦斯异常。</w:t>
      </w:r>
    </w:p>
    <w:p w14:paraId="14C78933">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jc w:val="left"/>
        <w:textAlignment w:val="auto"/>
        <w:outlineLvl w:val="1"/>
        <w:rPr>
          <w:rFonts w:hint="eastAsia" w:ascii="仿宋" w:hAnsi="仿宋" w:eastAsia="仿宋" w:cs="仿宋"/>
          <w:b/>
          <w:bCs/>
          <w:color w:val="auto"/>
          <w:kern w:val="0"/>
          <w:sz w:val="32"/>
          <w:szCs w:val="32"/>
          <w:highlight w:val="none"/>
          <w:lang w:val="en-US" w:eastAsia="zh-CN" w:bidi="ar"/>
        </w:rPr>
      </w:pPr>
      <w:bookmarkStart w:id="44" w:name="_Toc11020"/>
      <w:bookmarkStart w:id="45" w:name="_Toc12488"/>
      <w:bookmarkStart w:id="46" w:name="_Toc19894"/>
      <w:r>
        <w:rPr>
          <w:rFonts w:hint="eastAsia" w:ascii="仿宋" w:hAnsi="仿宋" w:eastAsia="仿宋" w:cs="仿宋"/>
          <w:b/>
          <w:bCs/>
          <w:color w:val="auto"/>
          <w:kern w:val="0"/>
          <w:sz w:val="32"/>
          <w:szCs w:val="32"/>
          <w:highlight w:val="none"/>
          <w:lang w:val="en-US" w:eastAsia="zh-CN" w:bidi="ar"/>
        </w:rPr>
        <w:t>1.8 煤尘爆炸性</w:t>
      </w:r>
      <w:bookmarkEnd w:id="44"/>
      <w:bookmarkEnd w:id="45"/>
      <w:bookmarkEnd w:id="46"/>
    </w:p>
    <w:p w14:paraId="7097AB4D">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bookmarkStart w:id="47" w:name="_Toc5396"/>
      <w:bookmarkStart w:id="48" w:name="_Toc30407"/>
      <w:bookmarkStart w:id="49" w:name="_Toc31514"/>
      <w:r>
        <w:rPr>
          <w:rFonts w:hint="eastAsia" w:ascii="仿宋" w:hAnsi="仿宋" w:eastAsia="仿宋" w:cs="仿宋"/>
          <w:color w:val="auto"/>
          <w:sz w:val="32"/>
          <w:szCs w:val="32"/>
          <w:highlight w:val="none"/>
          <w:lang w:val="en-US" w:eastAsia="zh-CN"/>
        </w:rPr>
        <w:t>2、5、8煤层煤尘均有爆炸性。</w:t>
      </w:r>
    </w:p>
    <w:p w14:paraId="56355B04">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2煤层：根据2023年1月中煤科工沈阳院出具的检测检验报告（报告编号：MCBZ20230013-SYCCTEG/AQJD），煤尘爆炸指数为30.38%，火焰长度300mm，抑制煤尘爆炸最低岩粉量80%；有煤尘爆炸性。</w:t>
      </w:r>
    </w:p>
    <w:p w14:paraId="7D7B361A">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5煤层：根据2022年1月12日内蒙古安科安全生产检测检验有限公司出具的检测检验报告（报告编号：内安X/MBR22/K-0006），煤尘爆炸指数为33.03%，火焰长度380mm，抑制煤尘爆炸最低岩粉量70%；有煤尘爆炸性。</w:t>
      </w:r>
    </w:p>
    <w:p w14:paraId="50233FC9">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8煤层：根据2021年4月30日内蒙古煤安科安全检测</w:t>
      </w:r>
      <w:r>
        <w:rPr>
          <w:rFonts w:hint="eastAsia" w:ascii="仿宋" w:hAnsi="仿宋" w:eastAsia="仿宋" w:cs="仿宋"/>
          <w:color w:val="auto"/>
          <w:spacing w:val="-20"/>
          <w:sz w:val="32"/>
          <w:szCs w:val="32"/>
          <w:highlight w:val="none"/>
          <w:lang w:val="en-US" w:eastAsia="zh-CN"/>
        </w:rPr>
        <w:t>检验有限公司出具的检测检验报告（报告编号：内安X/MBR21/K-0039）</w:t>
      </w:r>
      <w:r>
        <w:rPr>
          <w:rFonts w:hint="eastAsia" w:ascii="仿宋" w:hAnsi="仿宋" w:eastAsia="仿宋" w:cs="仿宋"/>
          <w:color w:val="auto"/>
          <w:sz w:val="32"/>
          <w:szCs w:val="32"/>
          <w:highlight w:val="none"/>
          <w:lang w:val="en-US" w:eastAsia="zh-CN"/>
        </w:rPr>
        <w:t>，煤尘爆炸指数为38.96%，抑制煤尘爆炸最低岩粉量68%，火焰长度140mm；有煤尘爆炸性。</w:t>
      </w:r>
    </w:p>
    <w:p w14:paraId="4D2D34E3">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jc w:val="left"/>
        <w:textAlignment w:val="auto"/>
        <w:outlineLvl w:val="1"/>
        <w:rPr>
          <w:rFonts w:hint="eastAsia" w:ascii="仿宋" w:hAnsi="仿宋" w:eastAsia="仿宋" w:cs="仿宋"/>
          <w:b/>
          <w:bCs/>
          <w:color w:val="auto"/>
          <w:kern w:val="0"/>
          <w:sz w:val="32"/>
          <w:szCs w:val="32"/>
          <w:highlight w:val="none"/>
          <w:lang w:val="en-US" w:eastAsia="zh-CN" w:bidi="ar"/>
        </w:rPr>
      </w:pPr>
      <w:bookmarkStart w:id="50" w:name="_Toc29048"/>
      <w:r>
        <w:rPr>
          <w:rFonts w:hint="eastAsia" w:ascii="仿宋" w:hAnsi="仿宋" w:eastAsia="仿宋" w:cs="仿宋"/>
          <w:b/>
          <w:bCs/>
          <w:color w:val="auto"/>
          <w:kern w:val="0"/>
          <w:sz w:val="32"/>
          <w:szCs w:val="32"/>
          <w:highlight w:val="none"/>
          <w:lang w:val="en-US" w:eastAsia="zh-CN" w:bidi="ar"/>
        </w:rPr>
        <w:t>1.9 供电系统</w:t>
      </w:r>
      <w:bookmarkEnd w:id="47"/>
      <w:bookmarkEnd w:id="48"/>
      <w:bookmarkEnd w:id="49"/>
      <w:bookmarkEnd w:id="50"/>
    </w:p>
    <w:p w14:paraId="08CDEB25">
      <w:pPr>
        <w:keepNext w:val="0"/>
        <w:keepLines w:val="0"/>
        <w:pageBreakBefore w:val="0"/>
        <w:widowControl/>
        <w:suppressLineNumbers w:val="0"/>
        <w:kinsoku/>
        <w:wordWrap/>
        <w:overflowPunct/>
        <w:topLinePunct w:val="0"/>
        <w:autoSpaceDE/>
        <w:autoSpaceDN/>
        <w:bidi w:val="0"/>
        <w:adjustRightInd/>
        <w:snapToGrid/>
        <w:spacing w:line="520" w:lineRule="exact"/>
        <w:ind w:left="0" w:leftChars="0" w:right="0" w:rightChars="0" w:firstLine="640" w:firstLineChars="200"/>
        <w:jc w:val="left"/>
        <w:textAlignment w:val="auto"/>
        <w:outlineLvl w:val="2"/>
        <w:rPr>
          <w:rFonts w:hint="eastAsia" w:ascii="仿宋" w:hAnsi="仿宋" w:eastAsia="仿宋" w:cs="仿宋"/>
          <w:color w:val="auto"/>
          <w:sz w:val="32"/>
          <w:szCs w:val="32"/>
          <w:highlight w:val="none"/>
          <w:lang w:val="en-US" w:eastAsia="zh-CN"/>
        </w:rPr>
      </w:pPr>
      <w:bookmarkStart w:id="51" w:name="_Toc24208"/>
      <w:bookmarkStart w:id="52" w:name="_Toc11218"/>
      <w:bookmarkStart w:id="53" w:name="_Toc25758"/>
      <w:bookmarkStart w:id="54" w:name="_Toc24963"/>
      <w:r>
        <w:rPr>
          <w:rFonts w:hint="eastAsia" w:ascii="仿宋" w:hAnsi="仿宋" w:eastAsia="仿宋" w:cs="仿宋"/>
          <w:color w:val="auto"/>
          <w:sz w:val="32"/>
          <w:szCs w:val="32"/>
          <w:highlight w:val="none"/>
          <w:lang w:val="en-US" w:eastAsia="zh-CN"/>
        </w:rPr>
        <w:t>（1）地面35kV变电所</w:t>
      </w:r>
      <w:bookmarkEnd w:id="51"/>
    </w:p>
    <w:p w14:paraId="446D939C">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矿井供电设35kV变电所一座，担负全矿井的供电任务。35kV变电所采用两回路独立的供电电源线路，电源分别引自上海庙110kV变电站两段35kV母线，导线型号为LGJ-240mm2钢芯铝绞线，其中进线I回314线路长度为2.8km、进线Ⅱ回321线路长度为3.2km，运行方式为分列运行。</w:t>
      </w:r>
    </w:p>
    <w:p w14:paraId="4127CD2D">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安设两台主变压器，型号为SFZ10-16000/35,35±5%/10kV,容量16000kVA；35kV开关选用KYN61-40.5金属铠装移开式高压开关柜11台；10kV开关KYN28A-12金属铠装移开式高压开关柜33台，35kV变电所于2007年11月竣工，现运转正常。</w:t>
      </w:r>
    </w:p>
    <w:p w14:paraId="3061D509">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地面主井提升机、副井提升机、主通风机、压风机、洗煤厂均形成双回路供电，保证供电的可靠性。</w:t>
      </w:r>
    </w:p>
    <w:p w14:paraId="206C24D2">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井下分设中央变电所、一采区中部变电所、三采区变电所、集中供液站配电点、一采区一段1#联巷配电点、一采区二段1#联巷配电点、胶带机头配电硐室，各变电所及配电点均采用双回路供电。</w:t>
      </w:r>
    </w:p>
    <w:p w14:paraId="7EB6459D">
      <w:pPr>
        <w:keepNext w:val="0"/>
        <w:keepLines w:val="0"/>
        <w:pageBreakBefore w:val="0"/>
        <w:widowControl/>
        <w:suppressLineNumbers w:val="0"/>
        <w:kinsoku/>
        <w:wordWrap/>
        <w:overflowPunct/>
        <w:topLinePunct w:val="0"/>
        <w:autoSpaceDE/>
        <w:autoSpaceDN/>
        <w:bidi w:val="0"/>
        <w:adjustRightInd/>
        <w:snapToGrid/>
        <w:spacing w:line="520" w:lineRule="exact"/>
        <w:ind w:left="0" w:leftChars="0" w:right="0" w:rightChars="0" w:firstLine="640" w:firstLineChars="200"/>
        <w:jc w:val="left"/>
        <w:textAlignment w:val="auto"/>
        <w:outlineLvl w:val="2"/>
        <w:rPr>
          <w:rFonts w:hint="eastAsia" w:ascii="仿宋" w:hAnsi="仿宋" w:eastAsia="仿宋" w:cs="仿宋"/>
          <w:color w:val="auto"/>
          <w:sz w:val="32"/>
          <w:szCs w:val="32"/>
          <w:highlight w:val="none"/>
          <w:lang w:val="en-US" w:eastAsia="zh-CN"/>
        </w:rPr>
      </w:pPr>
      <w:bookmarkStart w:id="55" w:name="_Toc26975"/>
      <w:r>
        <w:rPr>
          <w:rFonts w:hint="eastAsia" w:ascii="仿宋" w:hAnsi="仿宋" w:eastAsia="仿宋" w:cs="仿宋"/>
          <w:color w:val="auto"/>
          <w:sz w:val="32"/>
          <w:szCs w:val="32"/>
          <w:highlight w:val="none"/>
          <w:lang w:val="en-US" w:eastAsia="zh-CN"/>
        </w:rPr>
        <w:t>（2）井下配电所</w:t>
      </w:r>
      <w:bookmarkEnd w:id="55"/>
    </w:p>
    <w:p w14:paraId="35611022">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矿井井下设有中央变电所、一采区中部变电所、三采区变电所三个变电所。</w:t>
      </w:r>
    </w:p>
    <w:p w14:paraId="6CFCF60F">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中央变电所安装KYGC-Z-10矿用一般型手车式高压真空开关柜25台，KYDZ-1矿用一般型低压配电柜11台，KBSG-315/10，315kVA矿用隔爆型干式变压器2台。主接线采用单母线分段接线，两回10kV电源分别引自地面35kV变电所的10kV不同母线段，分别用四路MYJV42-10kV/3×240mm2型号的电缆沿副井井筒引至中央变电所。</w:t>
      </w:r>
    </w:p>
    <w:p w14:paraId="3BB483BD">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一采区中部变电所安装有10台高仿开关，315kVA矿用隔爆型干式变压器1台，1140kV移动变电站2台，主接线采用单母线分段接线，一路10kV电源引自中央变电所9016开关柜，使用MYJV22-10kV/3×185mm2型号的电缆，另一路10kV电源引自集中供液站配电点90211高仿开关，使用MYJV22-10kV/3×95mm2型号的电缆，两路通过轨道石门引至一采区中部变电所。</w:t>
      </w:r>
    </w:p>
    <w:p w14:paraId="146AB017">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三采区变电所安装有7台高仿开关，660kVA移动变电站1台，1140kV移动变电站1台，一路10kV电源引自中央变电所90220开关柜，使用MYJV22-10kV/3×185mm2型号的电缆，通过轨道石门及三采区轨道下山引至三采区变电所。</w:t>
      </w:r>
    </w:p>
    <w:p w14:paraId="23501C03">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jc w:val="left"/>
        <w:textAlignment w:val="auto"/>
        <w:outlineLvl w:val="1"/>
        <w:rPr>
          <w:rFonts w:hint="eastAsia" w:ascii="仿宋" w:hAnsi="仿宋" w:eastAsia="仿宋" w:cs="仿宋"/>
          <w:b/>
          <w:bCs/>
          <w:color w:val="auto"/>
          <w:kern w:val="0"/>
          <w:sz w:val="32"/>
          <w:szCs w:val="32"/>
          <w:highlight w:val="none"/>
          <w:lang w:val="en-US" w:eastAsia="zh-CN" w:bidi="ar"/>
        </w:rPr>
      </w:pPr>
      <w:bookmarkStart w:id="56" w:name="_Toc280"/>
      <w:r>
        <w:rPr>
          <w:rFonts w:hint="eastAsia" w:ascii="仿宋" w:hAnsi="仿宋" w:eastAsia="仿宋" w:cs="仿宋"/>
          <w:b/>
          <w:bCs/>
          <w:color w:val="auto"/>
          <w:kern w:val="0"/>
          <w:sz w:val="32"/>
          <w:szCs w:val="32"/>
          <w:highlight w:val="none"/>
          <w:lang w:val="en-US" w:eastAsia="zh-CN" w:bidi="ar"/>
        </w:rPr>
        <w:t>1.10 提升运输系统</w:t>
      </w:r>
      <w:bookmarkEnd w:id="56"/>
    </w:p>
    <w:p w14:paraId="7452273E">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主、副井提升系统均采用ABB公司的进口设备。主井采用塔式提升系统，副井采用落地式提升系统。各种保护齐全有效。符合设计要求。</w:t>
      </w:r>
    </w:p>
    <w:p w14:paraId="7951DC03">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主井井筒净直径φ5m，主井井口卸载口标高+1313.0m，井底装载口标高+966.05m，提升高度355.2m。主井提升系统为1套JKM-3.5×4（III）塔式多绳摩擦提升机，配1台功率2500kW ，51r/min低速直流电动机，悬臂直联，最大提升速度为9.35m/s。主井配套一体化的提升信号及装卸载自动化系统，装备一对18t多绳箕斗，担负矿井原煤提升任务。</w:t>
      </w:r>
    </w:p>
    <w:p w14:paraId="580379C3">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副井直径Φ7m，井筒内装备一对1.5t矿车双层四车多绳罐笼（一宽一窄罐笼），设有6m层间距玻璃钢梯子间，选用JKMD-4×4（III）型落地式多绳摩擦提升机，配1台功率1250kW，36r/min低速直流电动机。副井配套一体化的提升信号及操车自动化系统，副井提升担负升降人员、提升矸石、下放各类材料及设备等辅助作业任务。</w:t>
      </w:r>
    </w:p>
    <w:p w14:paraId="79424785">
      <w:pPr>
        <w:keepNext w:val="0"/>
        <w:keepLines w:val="0"/>
        <w:pageBreakBefore w:val="0"/>
        <w:widowControl/>
        <w:suppressLineNumbers w:val="0"/>
        <w:kinsoku/>
        <w:wordWrap/>
        <w:overflowPunct/>
        <w:topLinePunct w:val="0"/>
        <w:autoSpaceDE/>
        <w:autoSpaceDN/>
        <w:bidi w:val="0"/>
        <w:adjustRightInd/>
        <w:snapToGrid/>
        <w:spacing w:line="520" w:lineRule="exact"/>
        <w:ind w:left="0" w:leftChars="0" w:right="0" w:rightChars="0" w:firstLine="640" w:firstLineChars="200"/>
        <w:jc w:val="left"/>
        <w:textAlignment w:val="auto"/>
        <w:outlineLvl w:val="2"/>
        <w:rPr>
          <w:rFonts w:hint="eastAsia" w:ascii="仿宋" w:hAnsi="仿宋" w:eastAsia="仿宋" w:cs="仿宋"/>
          <w:color w:val="auto"/>
          <w:sz w:val="32"/>
          <w:szCs w:val="32"/>
          <w:highlight w:val="none"/>
          <w:lang w:val="en-US" w:eastAsia="zh-CN"/>
        </w:rPr>
      </w:pPr>
      <w:bookmarkStart w:id="57" w:name="_Toc17967"/>
      <w:r>
        <w:rPr>
          <w:rFonts w:hint="eastAsia" w:ascii="仿宋" w:hAnsi="仿宋" w:eastAsia="仿宋" w:cs="仿宋"/>
          <w:color w:val="auto"/>
          <w:sz w:val="32"/>
          <w:szCs w:val="32"/>
          <w:highlight w:val="none"/>
          <w:lang w:val="en-US" w:eastAsia="zh-CN"/>
        </w:rPr>
        <w:t>（2）运输系统</w:t>
      </w:r>
      <w:bookmarkEnd w:id="57"/>
    </w:p>
    <w:p w14:paraId="07FDEBEA">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1）运煤系统</w:t>
      </w:r>
    </w:p>
    <w:p w14:paraId="16E61821">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主运胶带运输机：运输斜巷巷道最大倾角12°，长度870m，上运皮带，胶带机型号为DTL140/200/2×450S，运量2000t/h，带宽1400mm，带强ST1250N/mm，带速3.15m/s，电机功率2×450kW，电压等级1140V，采用永磁直驱驱动方式。承担井下主运输任务，运输能力大于400万t/a。</w:t>
      </w:r>
    </w:p>
    <w:p w14:paraId="43878E05">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一采区胶带运输机：运输斜巷巷道最大倾角7°，长度1260m，上运皮带，胶带机型号为DTL120/100/3×315，电机功率3×315kW，电压等级1140V，采用永磁直驱驱动方式。承担一采区运输任务。</w:t>
      </w:r>
    </w:p>
    <w:p w14:paraId="28C53A92">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三采区胶带运输机：运输斜巷巷道最大倾角6.5°，长度870m，上运皮带，胶带机型号为DTL120/180/3×450S，运量1200t/h，带宽1200mm，带强ST1250N/mm，带速3.15m/s；电机功率2×450kW，电压等级1140V，采用永磁直驱驱动方式。承担三采区运输任务。</w:t>
      </w:r>
    </w:p>
    <w:p w14:paraId="62B3F03C">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胶带运输机均装设盘形制动器、逆止器，具有打滑、跑偏、堆煤、撕裂、温度、烟雾保护及自动洒水等安全保护。2）辅助运输系统</w:t>
      </w:r>
    </w:p>
    <w:p w14:paraId="15A88448">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辅助运输由电瓶车及单轨吊运输两部分组成，井底车场及轨道石门采用CTL8/9GP型变频调速锂电池电机车牵引运输，进入采区后全部采用单轨吊运输（芬瑞特DLZ110F-Ⅱ型柴油单轨吊、新沙DC150型柴油单轨吊及新远大DL100/60P型锂电池单轨吊）</w:t>
      </w:r>
    </w:p>
    <w:p w14:paraId="240040A8">
      <w:pPr>
        <w:keepNext w:val="0"/>
        <w:keepLines w:val="0"/>
        <w:pageBreakBefore w:val="0"/>
        <w:widowControl w:val="0"/>
        <w:kinsoku/>
        <w:wordWrap/>
        <w:overflowPunct/>
        <w:topLinePunct w:val="0"/>
        <w:autoSpaceDE/>
        <w:autoSpaceDN/>
        <w:bidi w:val="0"/>
        <w:adjustRightInd/>
        <w:snapToGrid/>
        <w:spacing w:line="520" w:lineRule="exact"/>
        <w:ind w:right="0" w:rightChars="0"/>
        <w:textAlignment w:val="auto"/>
        <w:outlineLvl w:val="1"/>
        <w:rPr>
          <w:rFonts w:hint="eastAsia" w:ascii="仿宋" w:hAnsi="仿宋" w:eastAsia="仿宋" w:cs="仿宋"/>
          <w:b/>
          <w:bCs/>
          <w:color w:val="auto"/>
          <w:kern w:val="0"/>
          <w:sz w:val="32"/>
          <w:szCs w:val="32"/>
          <w:highlight w:val="none"/>
          <w:lang w:val="en-US" w:eastAsia="zh-CN" w:bidi="ar-SA"/>
        </w:rPr>
      </w:pPr>
      <w:bookmarkStart w:id="58" w:name="_Toc29722"/>
      <w:r>
        <w:rPr>
          <w:rFonts w:hint="eastAsia" w:ascii="仿宋" w:hAnsi="仿宋" w:eastAsia="仿宋" w:cs="仿宋"/>
          <w:b/>
          <w:bCs/>
          <w:color w:val="auto"/>
          <w:kern w:val="0"/>
          <w:sz w:val="32"/>
          <w:szCs w:val="32"/>
          <w:highlight w:val="none"/>
          <w:lang w:val="en-US" w:eastAsia="zh-CN" w:bidi="ar-SA"/>
        </w:rPr>
        <w:t>1.11 排水系统</w:t>
      </w:r>
      <w:bookmarkEnd w:id="52"/>
      <w:bookmarkEnd w:id="53"/>
      <w:bookmarkEnd w:id="54"/>
      <w:bookmarkEnd w:id="58"/>
    </w:p>
    <w:bookmarkEnd w:id="32"/>
    <w:p w14:paraId="0824AA74">
      <w:pPr>
        <w:keepNext w:val="0"/>
        <w:keepLines w:val="0"/>
        <w:pageBreakBefore w:val="0"/>
        <w:widowControl/>
        <w:suppressLineNumbers w:val="0"/>
        <w:kinsoku/>
        <w:wordWrap/>
        <w:overflowPunct/>
        <w:topLinePunct w:val="0"/>
        <w:autoSpaceDE/>
        <w:autoSpaceDN/>
        <w:bidi w:val="0"/>
        <w:adjustRightInd/>
        <w:snapToGrid/>
        <w:spacing w:line="520" w:lineRule="exact"/>
        <w:ind w:right="0" w:firstLine="640" w:firstLineChars="200"/>
        <w:jc w:val="both"/>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榆树井煤矿在+980m水平设中央泵房，主水仓容量2261m</w:t>
      </w:r>
      <w:r>
        <w:rPr>
          <w:rFonts w:hint="eastAsia" w:ascii="仿宋" w:hAnsi="仿宋" w:eastAsia="仿宋" w:cs="仿宋"/>
          <w:color w:val="auto"/>
          <w:sz w:val="32"/>
          <w:szCs w:val="32"/>
          <w:highlight w:val="none"/>
          <w:vertAlign w:val="superscript"/>
          <w:lang w:val="en-US" w:eastAsia="zh-CN"/>
        </w:rPr>
        <w:t>3</w:t>
      </w:r>
      <w:r>
        <w:rPr>
          <w:rFonts w:hint="eastAsia" w:ascii="仿宋" w:hAnsi="仿宋" w:eastAsia="仿宋" w:cs="仿宋"/>
          <w:color w:val="auto"/>
          <w:sz w:val="32"/>
          <w:szCs w:val="32"/>
          <w:highlight w:val="none"/>
          <w:lang w:val="en-US" w:eastAsia="zh-CN"/>
        </w:rPr>
        <w:t>，副水仓总容量1457m³，总容量3718m³。中央水泵房内安装MD500-85×5E型离心水泵四台，每台水泵额定流量500m³/h，额定扬程392m，电机型号YB630M1-4，功率900kW；中央水泵房4台水泵，1台工作，2台备用，1台检修。水泵电压等级均为10kV，采用双回路供电。两趟主排水管路采用Φ325×10mm无缝钢管沿副立井敷设，将水排至地面。</w:t>
      </w:r>
    </w:p>
    <w:p w14:paraId="0B2D9C9A">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在一采区二段布置一采区下部水仓，设有主、副两个水仓，主水仓容量1017m³，副水仓容量905m³，有效容量1922m</w:t>
      </w:r>
      <w:r>
        <w:rPr>
          <w:rFonts w:hint="eastAsia" w:ascii="仿宋" w:hAnsi="仿宋" w:eastAsia="仿宋" w:cs="仿宋"/>
          <w:color w:val="auto"/>
          <w:sz w:val="32"/>
          <w:szCs w:val="32"/>
          <w:highlight w:val="none"/>
          <w:vertAlign w:val="superscript"/>
          <w:lang w:val="en-US" w:eastAsia="zh-CN"/>
        </w:rPr>
        <w:t>3</w:t>
      </w:r>
      <w:r>
        <w:rPr>
          <w:rFonts w:hint="eastAsia" w:ascii="仿宋" w:hAnsi="仿宋" w:eastAsia="仿宋" w:cs="仿宋"/>
          <w:color w:val="auto"/>
          <w:sz w:val="32"/>
          <w:szCs w:val="32"/>
          <w:highlight w:val="none"/>
          <w:lang w:val="en-US" w:eastAsia="zh-CN"/>
        </w:rPr>
        <w:t>，采区泵房安装MD500-85×5型水泵3台，每台水泵额定流量500m³/h，额定扬程320m，电机功率710kW。矿井正常涌水量时，水泵1台工作，1台备用，1台检修。沿一采区二段回风下山敷设两趟Φ325×12mm排水管路。</w:t>
      </w:r>
    </w:p>
    <w:p w14:paraId="72D99372">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left"/>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在三采区下车场布置三采区水仓，设有主、副两个水仓，主水仓容量785m³，副水仓容量304m³，有效容量1089m³，三采区泵房安装BQS350-200/4-315/N型水泵3台，每台水泵额定流量350m³/h，额定扬程200m，电机功率315kW。矿井正常涌水量时，水泵1台工作，1台备用，1台检修。沿三采区回风下山敷设两趟Φ325×10mm排水管路。</w:t>
      </w:r>
    </w:p>
    <w:p w14:paraId="41DCAE2A">
      <w:pPr>
        <w:keepNext w:val="0"/>
        <w:keepLines w:val="0"/>
        <w:pageBreakBefore w:val="0"/>
        <w:widowControl/>
        <w:suppressLineNumbers w:val="0"/>
        <w:kinsoku/>
        <w:wordWrap/>
        <w:overflowPunct/>
        <w:topLinePunct w:val="0"/>
        <w:autoSpaceDE/>
        <w:autoSpaceDN/>
        <w:bidi w:val="0"/>
        <w:adjustRightInd/>
        <w:snapToGrid/>
        <w:spacing w:line="520" w:lineRule="exact"/>
        <w:ind w:leftChars="0" w:right="0" w:firstLine="640" w:firstLineChars="200"/>
        <w:jc w:val="both"/>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根据2023年山东立安工矿安全检测有限公司提供的在用主排水系统安全检验报告数据，中央泵房排水能力1232.77m³/h，一采区下部泵房排水能力1053.54m³/h，三采区泵房排水能力609.16m³/h，排水系统排水能力满足要求。</w:t>
      </w:r>
    </w:p>
    <w:p w14:paraId="4055B548">
      <w:pPr>
        <w:keepNext w:val="0"/>
        <w:keepLines w:val="0"/>
        <w:pageBreakBefore w:val="0"/>
        <w:widowControl w:val="0"/>
        <w:kinsoku/>
        <w:wordWrap/>
        <w:overflowPunct/>
        <w:topLinePunct w:val="0"/>
        <w:autoSpaceDE/>
        <w:autoSpaceDN/>
        <w:bidi w:val="0"/>
        <w:adjustRightInd/>
        <w:snapToGrid/>
        <w:spacing w:line="520" w:lineRule="exact"/>
        <w:ind w:right="0" w:rightChars="0"/>
        <w:textAlignment w:val="auto"/>
        <w:outlineLvl w:val="1"/>
        <w:rPr>
          <w:rFonts w:hint="eastAsia" w:ascii="仿宋" w:hAnsi="仿宋" w:eastAsia="仿宋" w:cs="仿宋"/>
          <w:b/>
          <w:bCs/>
          <w:color w:val="auto"/>
          <w:kern w:val="0"/>
          <w:sz w:val="32"/>
          <w:szCs w:val="32"/>
          <w:highlight w:val="none"/>
          <w:lang w:val="en-US" w:eastAsia="zh-CN" w:bidi="ar-SA"/>
        </w:rPr>
      </w:pPr>
      <w:bookmarkStart w:id="59" w:name="_Toc19701"/>
      <w:r>
        <w:rPr>
          <w:rFonts w:hint="eastAsia" w:ascii="仿宋" w:hAnsi="仿宋" w:eastAsia="仿宋" w:cs="仿宋"/>
          <w:b/>
          <w:bCs/>
          <w:color w:val="auto"/>
          <w:kern w:val="0"/>
          <w:sz w:val="32"/>
          <w:szCs w:val="32"/>
          <w:highlight w:val="none"/>
          <w:lang w:val="en-US" w:eastAsia="zh-CN" w:bidi="ar-SA"/>
        </w:rPr>
        <w:t>1.12 六大系统</w:t>
      </w:r>
      <w:bookmarkEnd w:id="59"/>
    </w:p>
    <w:p w14:paraId="5A085EF9">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outlineLvl w:val="2"/>
        <w:rPr>
          <w:rFonts w:hint="eastAsia" w:ascii="仿宋" w:hAnsi="仿宋" w:eastAsia="仿宋" w:cs="仿宋"/>
          <w:color w:val="auto"/>
          <w:sz w:val="32"/>
          <w:szCs w:val="32"/>
          <w:highlight w:val="none"/>
          <w:lang w:val="en-US" w:eastAsia="zh-CN"/>
        </w:rPr>
      </w:pPr>
      <w:bookmarkStart w:id="60" w:name="_Toc19451"/>
      <w:r>
        <w:rPr>
          <w:rFonts w:hint="eastAsia" w:ascii="仿宋" w:hAnsi="仿宋" w:eastAsia="仿宋" w:cs="仿宋"/>
          <w:color w:val="auto"/>
          <w:sz w:val="32"/>
          <w:szCs w:val="32"/>
          <w:highlight w:val="none"/>
          <w:lang w:val="en-US" w:eastAsia="zh-CN"/>
        </w:rPr>
        <w:t>（1）安全监控系统</w:t>
      </w:r>
      <w:bookmarkEnd w:id="60"/>
    </w:p>
    <w:p w14:paraId="445A5B7A">
      <w:pPr>
        <w:keepNext w:val="0"/>
        <w:keepLines w:val="0"/>
        <w:pageBreakBefore w:val="0"/>
        <w:widowControl w:val="0"/>
        <w:kinsoku/>
        <w:wordWrap/>
        <w:overflowPunct/>
        <w:topLinePunct w:val="0"/>
        <w:autoSpaceDE/>
        <w:autoSpaceDN/>
        <w:bidi w:val="0"/>
        <w:adjustRightInd/>
        <w:snapToGrid/>
        <w:spacing w:line="520" w:lineRule="exact"/>
        <w:ind w:leftChars="0"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榆树井煤矿安全监控系统为中煤科工集团重庆研究院有限公司生产的KJ90X型矿用煤矿安全监控系统。系统能够实现分级报警，根据瓦斯浓度大小、瓦斯超限持续时间、瓦斯超限范围等，设置不同的报警级别，实施分级响应，支持多网、多系统融合，实现监测监控与GIS技术的有机融合，系统各项功能完善，主要对井下瓦斯、一氧化碳、温度、风速、负压、粉尘浓度、烟雾、风筒状态、风门开关、局部通风机开停以及机电设备断电馈电状态等各类数据实行24小时不间断监测监控，实行24h连续运行。接入安全监控系统的各类传感器符合AQ6201-2019、AQ1029-2019的规定，稳定性不小于15d。安设监控分站3台，KXH区域控制器11台，KXH12A区域控制器9台，甲烷传感器30台，风速传感器4台，一氧化碳传感器24台，温度传感器31台，烟雾传感器16台，风门传感器10台、局扇开停传感器4台，馈电传感器25台，氧气传感器3台，负压传感器1台，粉尘浓度传感器5台，断电器控制器25台，开停传感器14台，各类传感器安装位置、定义设置符合要求。</w:t>
      </w:r>
    </w:p>
    <w:p w14:paraId="1C20FAEE">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outlineLvl w:val="2"/>
        <w:rPr>
          <w:rFonts w:hint="eastAsia" w:ascii="仿宋" w:hAnsi="仿宋" w:eastAsia="仿宋" w:cs="仿宋"/>
          <w:color w:val="auto"/>
          <w:sz w:val="32"/>
          <w:szCs w:val="32"/>
          <w:highlight w:val="none"/>
          <w:lang w:val="en-US" w:eastAsia="zh-CN"/>
        </w:rPr>
      </w:pPr>
      <w:bookmarkStart w:id="61" w:name="_Toc24021"/>
      <w:r>
        <w:rPr>
          <w:rFonts w:hint="eastAsia" w:ascii="仿宋" w:hAnsi="仿宋" w:eastAsia="仿宋" w:cs="仿宋"/>
          <w:color w:val="auto"/>
          <w:sz w:val="32"/>
          <w:szCs w:val="32"/>
          <w:highlight w:val="none"/>
          <w:lang w:val="en-US" w:eastAsia="zh-CN"/>
        </w:rPr>
        <w:t>（2）人员定位系统、无线通讯系统</w:t>
      </w:r>
      <w:bookmarkEnd w:id="61"/>
    </w:p>
    <w:p w14:paraId="3C4001E8">
      <w:pPr>
        <w:keepNext w:val="0"/>
        <w:keepLines w:val="0"/>
        <w:pageBreakBefore w:val="0"/>
        <w:widowControl w:val="0"/>
        <w:kinsoku/>
        <w:wordWrap/>
        <w:overflowPunct/>
        <w:topLinePunct w:val="0"/>
        <w:autoSpaceDE/>
        <w:autoSpaceDN/>
        <w:bidi w:val="0"/>
        <w:adjustRightInd/>
        <w:snapToGrid/>
        <w:spacing w:line="520" w:lineRule="exact"/>
        <w:ind w:leftChars="0"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榆树井煤矿人员定位系统为KJ1224型矿用人员位置监测系统，采用UWB超宽带技术、WIFI、的技术，实现了井下主要大巷和采掘头面全覆盖，共安装精确人员定位基站81台。无线通信系统采用的北斗天地KJ1224型融合基站，井下共安装81台。下发本安型智能矿灯1700个。系统具有携卡人员出/入井时刻、出/入重点区域时刻、出/入限制区域时刻、人员位置移动实时监测，静止位置显示误差不超过0.3M，动态位置显示不超过误差不超过7.3M；识别携卡人员出/入巷道分支方向等功能；能对乘坐电机车等各种运输工具的携卡人员进行准确识别；并且井口配备唯一性人员检测门，对下井人员进行识别，可识别多个同时进入的标识卡确保下井人员的唯一性。实现了入井人员的实时监测。矿井人员位置监测系统符合《煤矿安全规程》规定，满足矿井生产需要。目前系统运行正常。</w:t>
      </w:r>
    </w:p>
    <w:p w14:paraId="78AE305B">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outlineLvl w:val="2"/>
        <w:rPr>
          <w:rFonts w:hint="eastAsia" w:ascii="仿宋" w:hAnsi="仿宋" w:eastAsia="仿宋" w:cs="仿宋"/>
          <w:color w:val="auto"/>
          <w:sz w:val="32"/>
          <w:szCs w:val="32"/>
          <w:highlight w:val="none"/>
          <w:lang w:val="en-US" w:eastAsia="zh-CN"/>
        </w:rPr>
      </w:pPr>
      <w:bookmarkStart w:id="62" w:name="_Toc14455"/>
      <w:r>
        <w:rPr>
          <w:rFonts w:hint="eastAsia" w:ascii="仿宋" w:hAnsi="仿宋" w:eastAsia="仿宋" w:cs="仿宋"/>
          <w:color w:val="auto"/>
          <w:sz w:val="32"/>
          <w:szCs w:val="32"/>
          <w:highlight w:val="none"/>
          <w:lang w:val="en-US" w:eastAsia="zh-CN"/>
        </w:rPr>
        <w:t>（3）调度通讯系统和语音广播系统</w:t>
      </w:r>
      <w:bookmarkEnd w:id="62"/>
    </w:p>
    <w:p w14:paraId="312C5C92">
      <w:pPr>
        <w:keepNext w:val="0"/>
        <w:keepLines w:val="0"/>
        <w:pageBreakBefore w:val="0"/>
        <w:widowControl w:val="0"/>
        <w:kinsoku/>
        <w:wordWrap/>
        <w:overflowPunct/>
        <w:topLinePunct w:val="0"/>
        <w:autoSpaceDE/>
        <w:autoSpaceDN/>
        <w:bidi w:val="0"/>
        <w:adjustRightInd/>
        <w:snapToGrid/>
        <w:spacing w:line="520" w:lineRule="exact"/>
        <w:ind w:leftChars="0" w:right="0" w:firstLine="640" w:firstLineChars="200"/>
        <w:textAlignment w:val="auto"/>
        <w:outlineLvl w:val="9"/>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榆树井煤矿通信系统采用深圳震友EDS9000型系统。系统设计容量450门，具有选呼、急呼、全呼、强插、强拆、监听、录音等功能，共安设地面电话50部，井下电话59部。已在主、副井底车场、皮带井片口、上下山车场、泵房、主要机电设备硐室、配电所、采掘工作面以及单位主要负责人及分管安全生产的负责人各生产科室、医院、车队等地点均已安装了直通调度室的电话。井下各泵房、人员集中区、通风机房、采区最高点等重要场所均已设置了提机6秒直通调度室电话。目前该系统运行稳定。地面通讯机房配备大功率UPS电源一台，可保证系统在通电停电8个小时仍能正常工作。</w:t>
      </w:r>
    </w:p>
    <w:p w14:paraId="0E486207">
      <w:pPr>
        <w:keepNext w:val="0"/>
        <w:keepLines w:val="0"/>
        <w:pageBreakBefore w:val="0"/>
        <w:widowControl w:val="0"/>
        <w:kinsoku/>
        <w:wordWrap/>
        <w:overflowPunct/>
        <w:topLinePunct w:val="0"/>
        <w:autoSpaceDE/>
        <w:autoSpaceDN/>
        <w:bidi w:val="0"/>
        <w:adjustRightInd/>
        <w:snapToGrid/>
        <w:spacing w:line="520" w:lineRule="exact"/>
        <w:ind w:leftChars="0"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榆树井煤矿应急广播系统采用的南京北路KTK113型应急广播，井下共安装21台。通讯系统覆盖主要运输大巷及采掘工作面顺槽，均能与调度室保持联系，能够满足灾变期间及时通知人员撤离、实现与避险人员通话的要求。可反复播放报警声和报警语音，及时通知井下作业人员迅速疏散和撤离，并对采取的安全措施和应急救援提供必要的信息帮助井上下实现实时通讯，实现甲烷传感器、人员定位、语音应急广播“三网”联动。</w:t>
      </w:r>
    </w:p>
    <w:p w14:paraId="6C314810">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outlineLvl w:val="2"/>
        <w:rPr>
          <w:rFonts w:hint="eastAsia" w:ascii="仿宋" w:hAnsi="仿宋" w:eastAsia="仿宋" w:cs="仿宋"/>
          <w:color w:val="auto"/>
          <w:sz w:val="32"/>
          <w:szCs w:val="32"/>
          <w:highlight w:val="none"/>
          <w:lang w:val="en-US" w:eastAsia="zh-CN"/>
        </w:rPr>
      </w:pPr>
      <w:bookmarkStart w:id="63" w:name="_Toc305"/>
      <w:r>
        <w:rPr>
          <w:rFonts w:hint="eastAsia" w:ascii="仿宋" w:hAnsi="仿宋" w:eastAsia="仿宋" w:cs="仿宋"/>
          <w:color w:val="auto"/>
          <w:sz w:val="32"/>
          <w:szCs w:val="32"/>
          <w:highlight w:val="none"/>
          <w:lang w:val="en-US" w:eastAsia="zh-CN"/>
        </w:rPr>
        <w:t>（4）紧急避险系统</w:t>
      </w:r>
      <w:bookmarkEnd w:id="63"/>
    </w:p>
    <w:p w14:paraId="1957D57C">
      <w:pPr>
        <w:keepNext w:val="0"/>
        <w:keepLines w:val="0"/>
        <w:pageBreakBefore w:val="0"/>
        <w:widowControl w:val="0"/>
        <w:kinsoku/>
        <w:wordWrap/>
        <w:overflowPunct/>
        <w:topLinePunct w:val="0"/>
        <w:autoSpaceDE/>
        <w:autoSpaceDN/>
        <w:bidi w:val="0"/>
        <w:adjustRightInd/>
        <w:snapToGrid/>
        <w:spacing w:line="520" w:lineRule="exact"/>
        <w:ind w:leftChars="0"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榆树井煤矿目前井下共有1处永久避难硐室。+980轨道石门永久避难硐室，服务人数按100人设计，服务于一水平发生灾变需要撤离的人员；永久避难硐室内部配备了防爆密闭门、压风自救系统、供水施救系统、监测监控系统、人员定位系统、通讯系统及压缩氧自救器、矿泉水等生活必需品。具备安全防护、氧气供给保障、环境监测、通讯、照明、人员生存保障等基本功能，在无任何外界支持的情况下额定防护时间不低于96h。矿井避灾路线图中明确标注了紧急避险设施的位置、规格和种类，井巷中设置了避灾路线标识牌。</w:t>
      </w:r>
    </w:p>
    <w:p w14:paraId="308DBE1D">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outlineLvl w:val="2"/>
        <w:rPr>
          <w:rFonts w:hint="eastAsia" w:ascii="仿宋" w:hAnsi="仿宋" w:eastAsia="仿宋" w:cs="仿宋"/>
          <w:color w:val="auto"/>
          <w:sz w:val="32"/>
          <w:szCs w:val="32"/>
          <w:highlight w:val="none"/>
          <w:lang w:val="en-US" w:eastAsia="zh-CN"/>
        </w:rPr>
      </w:pPr>
      <w:bookmarkStart w:id="64" w:name="_Toc16792"/>
      <w:r>
        <w:rPr>
          <w:rFonts w:hint="eastAsia" w:ascii="仿宋" w:hAnsi="仿宋" w:eastAsia="仿宋" w:cs="仿宋"/>
          <w:color w:val="auto"/>
          <w:sz w:val="32"/>
          <w:szCs w:val="32"/>
          <w:highlight w:val="none"/>
          <w:lang w:val="en-US" w:eastAsia="zh-CN"/>
        </w:rPr>
        <w:t>（5）压风自救系统</w:t>
      </w:r>
      <w:bookmarkEnd w:id="64"/>
    </w:p>
    <w:p w14:paraId="738C8202">
      <w:pPr>
        <w:keepNext w:val="0"/>
        <w:keepLines w:val="0"/>
        <w:pageBreakBefore w:val="0"/>
        <w:widowControl w:val="0"/>
        <w:kinsoku/>
        <w:wordWrap/>
        <w:overflowPunct/>
        <w:topLinePunct w:val="0"/>
        <w:autoSpaceDE/>
        <w:autoSpaceDN/>
        <w:bidi w:val="0"/>
        <w:adjustRightInd/>
        <w:snapToGrid/>
        <w:spacing w:line="520" w:lineRule="exact"/>
        <w:ind w:leftChars="0"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榆树井煤矿地面压风机房安装3台GS250-8W型双螺杆式空气压缩机，单台排气量43.5m³/min；1台ZH560型离心式空气压缩机,单台排气量110m³/min；额定排气压力0.85MPa，正常生产1台使用3台备用。主压风管路采用Φ219×6mm钢管沿副立井敷设至+980m大巷，随后采用Φ110×4mm的PE管路输送到各采掘用风地点。</w:t>
      </w:r>
    </w:p>
    <w:p w14:paraId="6A46C53C">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outlineLvl w:val="2"/>
        <w:rPr>
          <w:rFonts w:hint="eastAsia" w:ascii="仿宋" w:hAnsi="仿宋" w:eastAsia="仿宋" w:cs="仿宋"/>
          <w:color w:val="auto"/>
          <w:sz w:val="32"/>
          <w:szCs w:val="32"/>
          <w:highlight w:val="none"/>
          <w:lang w:val="en-US" w:eastAsia="zh-CN"/>
        </w:rPr>
      </w:pPr>
      <w:bookmarkStart w:id="65" w:name="_Toc851"/>
      <w:r>
        <w:rPr>
          <w:rFonts w:hint="eastAsia" w:ascii="仿宋" w:hAnsi="仿宋" w:eastAsia="仿宋" w:cs="仿宋"/>
          <w:color w:val="auto"/>
          <w:sz w:val="32"/>
          <w:szCs w:val="32"/>
          <w:highlight w:val="none"/>
          <w:lang w:val="en-US" w:eastAsia="zh-CN"/>
        </w:rPr>
        <w:t>（6）供水施救系统</w:t>
      </w:r>
      <w:bookmarkEnd w:id="65"/>
    </w:p>
    <w:p w14:paraId="2464BCBE">
      <w:pPr>
        <w:keepNext w:val="0"/>
        <w:keepLines w:val="0"/>
        <w:pageBreakBefore w:val="0"/>
        <w:widowControl w:val="0"/>
        <w:kinsoku/>
        <w:wordWrap/>
        <w:overflowPunct/>
        <w:topLinePunct w:val="0"/>
        <w:autoSpaceDE/>
        <w:autoSpaceDN/>
        <w:bidi w:val="0"/>
        <w:adjustRightInd/>
        <w:snapToGrid/>
        <w:spacing w:line="520" w:lineRule="exact"/>
        <w:ind w:leftChars="0"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榆树井煤矿矿井供水管路系统采取枝状布置方式，大巷主要供水系统采用Φ159mm钢管作为供水管路，随后采用Φ108PE管路输送到各采掘用水地点。</w:t>
      </w:r>
    </w:p>
    <w:p w14:paraId="3E5FF170">
      <w:pPr>
        <w:pageBreakBefore w:val="0"/>
        <w:kinsoku/>
        <w:wordWrap/>
        <w:overflowPunct/>
        <w:topLinePunct w:val="0"/>
        <w:bidi w:val="0"/>
        <w:spacing w:line="360" w:lineRule="auto"/>
        <w:ind w:leftChars="0" w:right="0"/>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32"/>
          <w:szCs w:val="32"/>
          <w:highlight w:val="none"/>
          <w:lang w:val="en-US" w:eastAsia="zh-CN"/>
        </w:rPr>
        <w:br w:type="page"/>
      </w:r>
    </w:p>
    <w:p w14:paraId="3245DF3C">
      <w:pPr>
        <w:pStyle w:val="8"/>
        <w:keepNext w:val="0"/>
        <w:keepLines w:val="0"/>
        <w:pageBreakBefore w:val="0"/>
        <w:widowControl w:val="0"/>
        <w:kinsoku/>
        <w:wordWrap/>
        <w:overflowPunct/>
        <w:topLinePunct w:val="0"/>
        <w:autoSpaceDE/>
        <w:autoSpaceDN/>
        <w:bidi w:val="0"/>
        <w:adjustRightInd/>
        <w:snapToGrid/>
        <w:spacing w:line="520" w:lineRule="exact"/>
        <w:ind w:right="0" w:rightChars="0"/>
        <w:textAlignment w:val="auto"/>
        <w:outlineLvl w:val="0"/>
        <w:rPr>
          <w:rFonts w:hint="eastAsia" w:ascii="仿宋" w:hAnsi="仿宋" w:eastAsia="仿宋" w:cs="仿宋"/>
          <w:b/>
          <w:bCs/>
          <w:color w:val="auto"/>
          <w:kern w:val="2"/>
          <w:sz w:val="32"/>
          <w:szCs w:val="32"/>
          <w:highlight w:val="none"/>
          <w:lang w:val="en-US" w:eastAsia="zh-CN" w:bidi="ar-SA"/>
        </w:rPr>
      </w:pPr>
      <w:bookmarkStart w:id="66" w:name="_Toc28059"/>
      <w:bookmarkStart w:id="67" w:name="_Toc32061"/>
      <w:r>
        <w:rPr>
          <w:rFonts w:hint="eastAsia" w:ascii="仿宋" w:hAnsi="仿宋" w:eastAsia="仿宋" w:cs="仿宋"/>
          <w:b/>
          <w:bCs/>
          <w:color w:val="auto"/>
          <w:kern w:val="2"/>
          <w:sz w:val="32"/>
          <w:szCs w:val="32"/>
          <w:highlight w:val="none"/>
          <w:lang w:val="en-US" w:eastAsia="zh-CN" w:bidi="ar-SA"/>
        </w:rPr>
        <w:t>2 风险评估结果</w:t>
      </w:r>
      <w:bookmarkEnd w:id="23"/>
      <w:bookmarkEnd w:id="24"/>
      <w:bookmarkEnd w:id="66"/>
      <w:bookmarkEnd w:id="67"/>
    </w:p>
    <w:p w14:paraId="07BF4889">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outlineLvl w:val="1"/>
        <w:rPr>
          <w:rFonts w:hint="eastAsia" w:ascii="仿宋" w:hAnsi="仿宋" w:eastAsia="仿宋" w:cs="仿宋"/>
          <w:color w:val="auto"/>
          <w:sz w:val="32"/>
          <w:szCs w:val="32"/>
          <w:highlight w:val="none"/>
          <w:lang w:val="en-US" w:eastAsia="zh-CN"/>
        </w:rPr>
      </w:pPr>
      <w:bookmarkStart w:id="68" w:name="_Toc14940"/>
      <w:r>
        <w:rPr>
          <w:rFonts w:hint="eastAsia" w:ascii="仿宋" w:hAnsi="仿宋" w:eastAsia="仿宋" w:cs="仿宋"/>
          <w:color w:val="auto"/>
          <w:sz w:val="32"/>
          <w:szCs w:val="32"/>
          <w:highlight w:val="none"/>
          <w:lang w:val="en-US" w:eastAsia="zh-CN"/>
        </w:rPr>
        <w:t>（1）事故风险等级评价结果</w:t>
      </w:r>
      <w:bookmarkEnd w:id="68"/>
    </w:p>
    <w:p w14:paraId="0870D527">
      <w:pPr>
        <w:keepNext w:val="0"/>
        <w:keepLines w:val="0"/>
        <w:pageBreakBefore w:val="0"/>
        <w:widowControl w:val="0"/>
        <w:kinsoku/>
        <w:wordWrap/>
        <w:overflowPunct/>
        <w:topLinePunct w:val="0"/>
        <w:autoSpaceDE/>
        <w:autoSpaceDN/>
        <w:bidi w:val="0"/>
        <w:adjustRightInd/>
        <w:snapToGrid/>
        <w:spacing w:line="520" w:lineRule="exact"/>
        <w:ind w:leftChars="0"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从风险分析及评价结果可以看出，矿井主要有16项事故风险。其风险分别为Ⅰ、Ⅱ、Ⅲ三个等级。其中：</w:t>
      </w:r>
    </w:p>
    <w:p w14:paraId="65A5D3D3">
      <w:pPr>
        <w:keepNext w:val="0"/>
        <w:keepLines w:val="0"/>
        <w:pageBreakBefore w:val="0"/>
        <w:widowControl w:val="0"/>
        <w:kinsoku/>
        <w:wordWrap/>
        <w:overflowPunct/>
        <w:topLinePunct w:val="0"/>
        <w:autoSpaceDE/>
        <w:autoSpaceDN/>
        <w:bidi w:val="0"/>
        <w:adjustRightInd/>
        <w:snapToGrid/>
        <w:spacing w:line="520" w:lineRule="exact"/>
        <w:ind w:leftChars="0"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重大风险（Ⅰ级）5项：①火灾事故；②供电事故；③主要通风机事故；④水害事故；⑤提升运输事故。此类风险为不可承受的风险，必须重点监控，应作为全矿井安全工作的重中之重来抓。</w:t>
      </w:r>
    </w:p>
    <w:p w14:paraId="728D2B79">
      <w:pPr>
        <w:keepNext w:val="0"/>
        <w:keepLines w:val="0"/>
        <w:pageBreakBefore w:val="0"/>
        <w:widowControl w:val="0"/>
        <w:kinsoku/>
        <w:wordWrap/>
        <w:overflowPunct/>
        <w:topLinePunct w:val="0"/>
        <w:autoSpaceDE/>
        <w:autoSpaceDN/>
        <w:bidi w:val="0"/>
        <w:adjustRightInd/>
        <w:snapToGrid/>
        <w:spacing w:line="520" w:lineRule="exact"/>
        <w:ind w:leftChars="0"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较大风险（Ⅱ级）5项：</w:t>
      </w:r>
      <w:r>
        <w:rPr>
          <w:rFonts w:hint="eastAsia" w:ascii="仿宋_GB2312" w:hAnsi="仿宋" w:eastAsia="仿宋_GB2312" w:cs="仿宋"/>
          <w:color w:val="auto"/>
          <w:spacing w:val="0"/>
          <w:position w:val="0"/>
          <w:sz w:val="32"/>
          <w:szCs w:val="32"/>
          <w:highlight w:val="none"/>
          <w:lang w:eastAsia="zh-CN"/>
        </w:rPr>
        <w:t>①粉尘爆炸事故；②</w:t>
      </w:r>
      <w:r>
        <w:rPr>
          <w:rFonts w:hint="eastAsia" w:ascii="仿宋_GB2312" w:hAnsi="仿宋" w:eastAsia="仿宋_GB2312" w:cs="仿宋"/>
          <w:color w:val="auto"/>
          <w:spacing w:val="0"/>
          <w:position w:val="0"/>
          <w:sz w:val="32"/>
          <w:szCs w:val="32"/>
          <w:highlight w:val="none"/>
          <w:lang w:val="en-US" w:eastAsia="zh-CN"/>
        </w:rPr>
        <w:t>坍塌</w:t>
      </w:r>
      <w:r>
        <w:rPr>
          <w:rFonts w:hint="eastAsia" w:ascii="仿宋_GB2312" w:hAnsi="仿宋" w:eastAsia="仿宋_GB2312" w:cs="仿宋"/>
          <w:color w:val="auto"/>
          <w:spacing w:val="0"/>
          <w:position w:val="0"/>
          <w:sz w:val="32"/>
          <w:szCs w:val="32"/>
          <w:highlight w:val="none"/>
          <w:lang w:eastAsia="zh-CN"/>
        </w:rPr>
        <w:t>事故；③地面火灾事故；④可燃气体爆炸事故；⑤灾害性天气事故。此类风险为基本不可承受的风险，应重点监控。</w:t>
      </w:r>
    </w:p>
    <w:p w14:paraId="5FE30F06">
      <w:pPr>
        <w:keepNext w:val="0"/>
        <w:keepLines w:val="0"/>
        <w:pageBreakBefore w:val="0"/>
        <w:widowControl w:val="0"/>
        <w:kinsoku/>
        <w:wordWrap/>
        <w:overflowPunct/>
        <w:topLinePunct w:val="0"/>
        <w:autoSpaceDE/>
        <w:autoSpaceDN/>
        <w:bidi w:val="0"/>
        <w:adjustRightInd/>
        <w:snapToGrid/>
        <w:spacing w:line="520" w:lineRule="exact"/>
        <w:ind w:leftChars="0"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一般风险（Ⅲ级）6项：</w:t>
      </w:r>
      <w:r>
        <w:rPr>
          <w:rFonts w:hint="eastAsia" w:ascii="仿宋_GB2312" w:hAnsi="仿宋" w:eastAsia="仿宋_GB2312" w:cs="仿宋"/>
          <w:color w:val="auto"/>
          <w:spacing w:val="0"/>
          <w:position w:val="0"/>
          <w:sz w:val="32"/>
          <w:szCs w:val="32"/>
          <w:highlight w:val="none"/>
          <w:lang w:eastAsia="zh-CN"/>
        </w:rPr>
        <w:t>①起重致害；②高处坠落；③机械致害；④安全监控系统事故；⑤容器爆炸；⑥地面生产系统事故。此类风险为基本可以承受的风险，需要加强管理，仍然应予认真防范。</w:t>
      </w:r>
    </w:p>
    <w:p w14:paraId="586D4CCC">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outlineLvl w:val="1"/>
        <w:rPr>
          <w:rFonts w:hint="eastAsia" w:ascii="仿宋" w:hAnsi="仿宋" w:eastAsia="仿宋" w:cs="仿宋"/>
          <w:color w:val="auto"/>
          <w:sz w:val="32"/>
          <w:szCs w:val="32"/>
          <w:highlight w:val="none"/>
          <w:lang w:val="en-US" w:eastAsia="zh-CN"/>
        </w:rPr>
      </w:pPr>
      <w:bookmarkStart w:id="69" w:name="_Toc2526"/>
      <w:r>
        <w:rPr>
          <w:rFonts w:hint="eastAsia" w:ascii="仿宋" w:hAnsi="仿宋" w:eastAsia="仿宋" w:cs="仿宋"/>
          <w:color w:val="auto"/>
          <w:sz w:val="32"/>
          <w:szCs w:val="32"/>
          <w:highlight w:val="none"/>
          <w:lang w:val="en-US" w:eastAsia="zh-CN"/>
        </w:rPr>
        <w:t>（2）评估结论</w:t>
      </w:r>
      <w:bookmarkEnd w:id="69"/>
    </w:p>
    <w:p w14:paraId="25E77E99">
      <w:pPr>
        <w:keepNext w:val="0"/>
        <w:keepLines w:val="0"/>
        <w:pageBreakBefore w:val="0"/>
        <w:widowControl w:val="0"/>
        <w:kinsoku/>
        <w:wordWrap/>
        <w:overflowPunct/>
        <w:topLinePunct w:val="0"/>
        <w:autoSpaceDE/>
        <w:autoSpaceDN/>
        <w:bidi w:val="0"/>
        <w:adjustRightInd/>
        <w:snapToGrid/>
        <w:spacing w:line="520" w:lineRule="exact"/>
        <w:ind w:leftChars="0"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根据以上风险等级结果，建议对重大风险5项（火灾事故、供电事故、主要通风机事故、提升运输事故、水害事故），较大风险5项（</w:t>
      </w:r>
      <w:r>
        <w:rPr>
          <w:rFonts w:hint="eastAsia" w:ascii="仿宋_GB2312" w:hAnsi="仿宋" w:eastAsia="仿宋_GB2312" w:cs="仿宋"/>
          <w:color w:val="auto"/>
          <w:spacing w:val="0"/>
          <w:position w:val="0"/>
          <w:sz w:val="32"/>
          <w:szCs w:val="32"/>
          <w:highlight w:val="none"/>
          <w:lang w:eastAsia="zh-CN"/>
        </w:rPr>
        <w:t>粉尘爆炸事故；</w:t>
      </w:r>
      <w:r>
        <w:rPr>
          <w:rFonts w:hint="eastAsia" w:ascii="仿宋_GB2312" w:hAnsi="仿宋" w:eastAsia="仿宋_GB2312" w:cs="仿宋"/>
          <w:color w:val="auto"/>
          <w:spacing w:val="0"/>
          <w:position w:val="0"/>
          <w:sz w:val="32"/>
          <w:szCs w:val="32"/>
          <w:highlight w:val="none"/>
          <w:lang w:val="en-US" w:eastAsia="zh-CN"/>
        </w:rPr>
        <w:t>坍塌</w:t>
      </w:r>
      <w:r>
        <w:rPr>
          <w:rFonts w:hint="eastAsia" w:ascii="仿宋_GB2312" w:hAnsi="仿宋" w:eastAsia="仿宋_GB2312" w:cs="仿宋"/>
          <w:color w:val="auto"/>
          <w:spacing w:val="0"/>
          <w:position w:val="0"/>
          <w:sz w:val="32"/>
          <w:szCs w:val="32"/>
          <w:highlight w:val="none"/>
          <w:lang w:eastAsia="zh-CN"/>
        </w:rPr>
        <w:t>事故；地面火灾事故；可燃气体爆炸事故；灾害性天气事故</w:t>
      </w:r>
      <w:r>
        <w:rPr>
          <w:rFonts w:hint="eastAsia" w:ascii="仿宋" w:hAnsi="仿宋" w:eastAsia="仿宋" w:cs="仿宋"/>
          <w:color w:val="auto"/>
          <w:sz w:val="32"/>
          <w:szCs w:val="32"/>
          <w:highlight w:val="none"/>
          <w:lang w:val="en-US" w:eastAsia="zh-CN"/>
        </w:rPr>
        <w:t>）列为主要事故风险。</w:t>
      </w:r>
    </w:p>
    <w:p w14:paraId="52AE8EC1">
      <w:pPr>
        <w:keepNext w:val="0"/>
        <w:keepLines w:val="0"/>
        <w:pageBreakBefore w:val="0"/>
        <w:widowControl w:val="0"/>
        <w:kinsoku/>
        <w:wordWrap/>
        <w:overflowPunct/>
        <w:topLinePunct w:val="0"/>
        <w:autoSpaceDE/>
        <w:autoSpaceDN/>
        <w:bidi w:val="0"/>
        <w:adjustRightInd/>
        <w:snapToGrid/>
        <w:spacing w:line="520" w:lineRule="exact"/>
        <w:ind w:leftChars="0"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矿井应当编制生产安全事故综合应急预案，</w:t>
      </w:r>
      <w:r>
        <w:rPr>
          <w:rFonts w:hint="eastAsia" w:ascii="仿宋_GB2312" w:hAnsi="仿宋" w:eastAsia="仿宋_GB2312" w:cs="仿宋"/>
          <w:color w:val="auto"/>
          <w:spacing w:val="0"/>
          <w:position w:val="0"/>
          <w:sz w:val="32"/>
          <w:szCs w:val="32"/>
          <w:highlight w:val="none"/>
          <w:lang w:eastAsia="zh-CN"/>
        </w:rPr>
        <w:t>矿井</w:t>
      </w:r>
      <w:r>
        <w:rPr>
          <w:rFonts w:hint="eastAsia" w:ascii="仿宋_GB2312" w:hAnsi="仿宋" w:eastAsia="仿宋_GB2312" w:cs="仿宋"/>
          <w:color w:val="auto"/>
          <w:spacing w:val="0"/>
          <w:position w:val="0"/>
          <w:sz w:val="32"/>
          <w:szCs w:val="32"/>
          <w:highlight w:val="none"/>
          <w:lang w:val="en-US" w:eastAsia="zh-CN"/>
        </w:rPr>
        <w:t>坍塌</w:t>
      </w:r>
      <w:r>
        <w:rPr>
          <w:rFonts w:hint="eastAsia" w:ascii="仿宋_GB2312" w:hAnsi="仿宋" w:eastAsia="仿宋_GB2312" w:cs="仿宋"/>
          <w:color w:val="auto"/>
          <w:spacing w:val="0"/>
          <w:position w:val="0"/>
          <w:sz w:val="32"/>
          <w:szCs w:val="32"/>
          <w:highlight w:val="none"/>
          <w:lang w:eastAsia="zh-CN"/>
        </w:rPr>
        <w:t>事故专项应急预案，矿井井下火灾事故专项应急预案，</w:t>
      </w:r>
      <w:r>
        <w:rPr>
          <w:rFonts w:hint="eastAsia" w:ascii="仿宋_GB2312" w:hAnsi="仿宋" w:eastAsia="仿宋_GB2312" w:cs="仿宋"/>
          <w:color w:val="auto"/>
          <w:spacing w:val="0"/>
          <w:position w:val="0"/>
          <w:sz w:val="32"/>
          <w:szCs w:val="32"/>
          <w:highlight w:val="none"/>
          <w:lang w:val="zh-CN" w:eastAsia="zh-CN"/>
        </w:rPr>
        <w:t>矿井井下</w:t>
      </w:r>
      <w:r>
        <w:rPr>
          <w:rFonts w:hint="eastAsia" w:ascii="仿宋_GB2312" w:hAnsi="仿宋" w:eastAsia="仿宋_GB2312" w:cs="仿宋"/>
          <w:color w:val="auto"/>
          <w:spacing w:val="0"/>
          <w:position w:val="0"/>
          <w:sz w:val="32"/>
          <w:szCs w:val="32"/>
          <w:highlight w:val="none"/>
          <w:lang w:val="en-US" w:eastAsia="zh-CN"/>
        </w:rPr>
        <w:t>锂电池</w:t>
      </w:r>
      <w:r>
        <w:rPr>
          <w:rFonts w:hint="eastAsia" w:ascii="仿宋_GB2312" w:hAnsi="仿宋" w:eastAsia="仿宋_GB2312" w:cs="仿宋"/>
          <w:color w:val="auto"/>
          <w:spacing w:val="0"/>
          <w:position w:val="0"/>
          <w:sz w:val="32"/>
          <w:szCs w:val="32"/>
          <w:highlight w:val="none"/>
          <w:lang w:val="zh-CN" w:eastAsia="zh-CN"/>
        </w:rPr>
        <w:t>火灾事故专项应急预案，矿井地面火灾事故专项应急预案，</w:t>
      </w:r>
      <w:r>
        <w:rPr>
          <w:rFonts w:hint="eastAsia" w:ascii="仿宋_GB2312" w:hAnsi="仿宋" w:eastAsia="仿宋_GB2312" w:cs="仿宋"/>
          <w:color w:val="auto"/>
          <w:spacing w:val="0"/>
          <w:position w:val="0"/>
          <w:sz w:val="32"/>
          <w:szCs w:val="32"/>
          <w:highlight w:val="none"/>
          <w:lang w:eastAsia="zh-CN"/>
        </w:rPr>
        <w:t>矿井水害事故专项应急预案，矿井可燃气体爆炸事故专项应急预案，矿井粉尘爆炸事故专项应急预案，</w:t>
      </w:r>
      <w:r>
        <w:rPr>
          <w:rFonts w:hint="eastAsia" w:ascii="仿宋_GB2312" w:hAnsi="仿宋" w:eastAsia="仿宋_GB2312" w:cs="仿宋"/>
          <w:color w:val="auto"/>
          <w:spacing w:val="0"/>
          <w:position w:val="0"/>
          <w:sz w:val="32"/>
          <w:szCs w:val="32"/>
          <w:highlight w:val="none"/>
          <w:lang w:val="en-US" w:eastAsia="zh-CN"/>
        </w:rPr>
        <w:t>矿井</w:t>
      </w:r>
      <w:r>
        <w:rPr>
          <w:rFonts w:hint="eastAsia" w:ascii="仿宋_GB2312" w:hAnsi="仿宋" w:eastAsia="仿宋_GB2312" w:cs="仿宋"/>
          <w:color w:val="auto"/>
          <w:spacing w:val="0"/>
          <w:position w:val="0"/>
          <w:sz w:val="32"/>
          <w:szCs w:val="32"/>
          <w:highlight w:val="none"/>
          <w:lang w:val="zh-CN" w:eastAsia="zh-CN"/>
        </w:rPr>
        <w:t>有毒有害气体中毒、窒息事故专项应急预案，矿井主要通风机停止运转专项应急预案</w:t>
      </w:r>
      <w:r>
        <w:rPr>
          <w:rFonts w:hint="eastAsia" w:ascii="仿宋_GB2312" w:hAnsi="仿宋" w:eastAsia="仿宋_GB2312" w:cs="仿宋"/>
          <w:color w:val="auto"/>
          <w:spacing w:val="0"/>
          <w:position w:val="0"/>
          <w:sz w:val="32"/>
          <w:szCs w:val="32"/>
          <w:highlight w:val="none"/>
          <w:lang w:eastAsia="zh-CN"/>
        </w:rPr>
        <w:t>，矿井供电事故专项应急预案，矿井提升运输事故专项应急预案，</w:t>
      </w:r>
      <w:r>
        <w:rPr>
          <w:rFonts w:hint="eastAsia" w:ascii="仿宋_GB2312" w:hAnsi="仿宋" w:eastAsia="仿宋_GB2312" w:cs="仿宋"/>
          <w:color w:val="auto"/>
          <w:spacing w:val="0"/>
          <w:position w:val="0"/>
          <w:sz w:val="32"/>
          <w:szCs w:val="32"/>
          <w:highlight w:val="none"/>
          <w:lang w:val="zh-CN" w:eastAsia="zh-CN"/>
        </w:rPr>
        <w:t>矿井辅助运输事故专项应急预案，矿井特种设备事故专项应急预案，</w:t>
      </w:r>
      <w:r>
        <w:rPr>
          <w:rFonts w:hint="eastAsia" w:ascii="仿宋_GB2312" w:hAnsi="仿宋" w:eastAsia="仿宋_GB2312" w:cs="仿宋"/>
          <w:color w:val="auto"/>
          <w:spacing w:val="0"/>
          <w:position w:val="0"/>
          <w:sz w:val="32"/>
          <w:szCs w:val="32"/>
          <w:highlight w:val="none"/>
          <w:lang w:eastAsia="zh-CN"/>
        </w:rPr>
        <w:t>矿井灾害性天气事故专项应急预案。</w:t>
      </w:r>
    </w:p>
    <w:p w14:paraId="33039FE2">
      <w:pP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br w:type="page"/>
      </w:r>
    </w:p>
    <w:p w14:paraId="253E7443">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outlineLvl w:val="0"/>
        <w:rPr>
          <w:rFonts w:hint="eastAsia" w:ascii="仿宋" w:hAnsi="仿宋" w:eastAsia="仿宋" w:cs="仿宋"/>
          <w:b/>
          <w:bCs/>
          <w:color w:val="auto"/>
          <w:sz w:val="32"/>
          <w:szCs w:val="32"/>
          <w:highlight w:val="none"/>
          <w:lang w:val="en-US" w:eastAsia="zh-CN"/>
        </w:rPr>
      </w:pPr>
      <w:bookmarkStart w:id="70" w:name="_Toc30284"/>
      <w:bookmarkStart w:id="71" w:name="_Toc12396"/>
      <w:bookmarkStart w:id="72" w:name="_Toc16259"/>
      <w:r>
        <w:rPr>
          <w:rFonts w:hint="eastAsia" w:ascii="仿宋" w:hAnsi="仿宋" w:eastAsia="仿宋" w:cs="仿宋"/>
          <w:b/>
          <w:bCs/>
          <w:color w:val="auto"/>
          <w:sz w:val="32"/>
          <w:szCs w:val="32"/>
          <w:highlight w:val="none"/>
          <w:lang w:val="en-US" w:eastAsia="zh-CN"/>
        </w:rPr>
        <w:t>3 预案体系与衔接</w:t>
      </w:r>
      <w:bookmarkEnd w:id="70"/>
      <w:bookmarkEnd w:id="71"/>
      <w:bookmarkEnd w:id="72"/>
    </w:p>
    <w:p w14:paraId="579B063C">
      <w:pPr>
        <w:outlineLvl w:val="1"/>
        <w:rPr>
          <w:rFonts w:hint="eastAsia" w:ascii="仿宋" w:hAnsi="仿宋" w:eastAsia="仿宋" w:cs="仿宋"/>
          <w:b/>
          <w:bCs/>
          <w:color w:val="auto"/>
          <w:sz w:val="32"/>
          <w:szCs w:val="32"/>
          <w:highlight w:val="none"/>
        </w:rPr>
      </w:pPr>
      <w:bookmarkStart w:id="73" w:name="_Toc16501"/>
      <w:r>
        <w:rPr>
          <w:rFonts w:hint="eastAsia" w:ascii="仿宋" w:hAnsi="仿宋" w:eastAsia="仿宋" w:cs="仿宋"/>
          <w:b/>
          <w:bCs/>
          <w:color w:val="auto"/>
          <w:sz w:val="32"/>
          <w:szCs w:val="32"/>
          <w:highlight w:val="none"/>
        </w:rPr>
        <w:t>3.1 预案体系</w:t>
      </w:r>
      <w:bookmarkEnd w:id="73"/>
    </w:p>
    <w:p w14:paraId="264B1708">
      <w:pPr>
        <w:pStyle w:val="19"/>
        <w:keepNext w:val="0"/>
        <w:keepLines w:val="0"/>
        <w:pageBreakBefore w:val="0"/>
        <w:wordWrap/>
        <w:bidi w:val="0"/>
        <w:adjustRightInd/>
        <w:snapToGrid/>
        <w:spacing w:line="360" w:lineRule="auto"/>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榆树井煤矿应急预案体系由1项综合应急预案和14项专项应急预案及现场处置方案构成（见下图）。</w:t>
      </w:r>
    </w:p>
    <w:p w14:paraId="7A807BEE">
      <w:pPr>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114300" distR="114300">
            <wp:extent cx="5663565" cy="4031615"/>
            <wp:effectExtent l="0" t="0" r="635" b="6985"/>
            <wp:docPr id="35" name="图片 35" descr="e736d03e70d86d54e6a558565c22ae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736d03e70d86d54e6a558565c22ae9a"/>
                    <pic:cNvPicPr>
                      <a:picLocks noChangeAspect="1"/>
                    </pic:cNvPicPr>
                  </pic:nvPicPr>
                  <pic:blipFill>
                    <a:blip r:embed="rId11"/>
                    <a:stretch>
                      <a:fillRect/>
                    </a:stretch>
                  </pic:blipFill>
                  <pic:spPr>
                    <a:xfrm>
                      <a:off x="0" y="0"/>
                      <a:ext cx="5663565" cy="4031615"/>
                    </a:xfrm>
                    <a:prstGeom prst="rect">
                      <a:avLst/>
                    </a:prstGeom>
                  </pic:spPr>
                </pic:pic>
              </a:graphicData>
            </a:graphic>
          </wp:inline>
        </w:drawing>
      </w:r>
    </w:p>
    <w:p w14:paraId="72329D5E">
      <w:pPr>
        <w:outlineLvl w:val="1"/>
        <w:rPr>
          <w:rFonts w:hint="eastAsia" w:ascii="仿宋" w:hAnsi="仿宋" w:eastAsia="仿宋" w:cs="仿宋"/>
          <w:b/>
          <w:bCs/>
          <w:color w:val="auto"/>
          <w:sz w:val="32"/>
          <w:szCs w:val="32"/>
          <w:highlight w:val="none"/>
        </w:rPr>
      </w:pPr>
      <w:bookmarkStart w:id="74" w:name="_Toc31854"/>
      <w:r>
        <w:rPr>
          <w:rFonts w:hint="eastAsia" w:ascii="仿宋" w:hAnsi="仿宋" w:eastAsia="仿宋" w:cs="仿宋"/>
          <w:b/>
          <w:bCs/>
          <w:color w:val="auto"/>
          <w:sz w:val="32"/>
          <w:szCs w:val="32"/>
          <w:highlight w:val="none"/>
        </w:rPr>
        <w:t>3.2 预案衔接</w:t>
      </w:r>
      <w:bookmarkEnd w:id="74"/>
    </w:p>
    <w:p w14:paraId="36351DF0">
      <w:pPr>
        <w:pStyle w:val="19"/>
        <w:keepNext w:val="0"/>
        <w:keepLines w:val="0"/>
        <w:pageBreakBefore w:val="0"/>
        <w:wordWrap/>
        <w:bidi w:val="0"/>
        <w:adjustRightInd/>
        <w:snapToGrid/>
        <w:spacing w:line="360" w:lineRule="auto"/>
        <w:textAlignment w:val="auto"/>
        <w:rPr>
          <w:rFonts w:hint="eastAsia" w:ascii="仿宋" w:hAnsi="仿宋" w:eastAsia="仿宋" w:cs="仿宋"/>
          <w:color w:val="auto"/>
          <w:kern w:val="2"/>
          <w:sz w:val="32"/>
          <w:szCs w:val="32"/>
          <w:highlight w:val="none"/>
          <w:lang w:val="en-US" w:eastAsia="zh-CN" w:bidi="ar-SA"/>
        </w:rPr>
      </w:pPr>
      <w:bookmarkStart w:id="75" w:name="_Toc338677760"/>
      <w:bookmarkEnd w:id="75"/>
      <w:bookmarkStart w:id="76" w:name="_Toc339269937"/>
      <w:bookmarkEnd w:id="76"/>
      <w:bookmarkStart w:id="77" w:name="_Toc435437332"/>
      <w:r>
        <w:rPr>
          <w:rFonts w:hint="eastAsia" w:ascii="仿宋" w:hAnsi="仿宋" w:eastAsia="仿宋" w:cs="仿宋"/>
          <w:color w:val="auto"/>
          <w:kern w:val="2"/>
          <w:sz w:val="32"/>
          <w:szCs w:val="32"/>
          <w:highlight w:val="none"/>
          <w:lang w:val="en-US" w:eastAsia="zh-CN" w:bidi="ar-SA"/>
        </w:rPr>
        <w:t>本应急预案与《山东能源集团有限公司矿山救护二大队矿山生产安全事故应急救援预案》《新矿内蒙古能源有限责任公司生产安全事故应急预案》《新汶矿业集团有限责任公司生产安全事故应急预案》《山东能源集团生产安全事故综合应急预案》《鄂托克前旗应急局生产安全事故应急预案》相衔接。</w:t>
      </w:r>
    </w:p>
    <w:p w14:paraId="5AC7E61B">
      <w:pPr>
        <w:pStyle w:val="19"/>
        <w:keepNext w:val="0"/>
        <w:keepLines w:val="0"/>
        <w:pageBreakBefore w:val="0"/>
        <w:wordWrap/>
        <w:bidi w:val="0"/>
        <w:adjustRightInd/>
        <w:snapToGrid/>
        <w:spacing w:line="360" w:lineRule="auto"/>
        <w:textAlignment w:val="auto"/>
        <w:rPr>
          <w:rFonts w:hint="eastAsia" w:ascii="仿宋" w:hAnsi="仿宋" w:eastAsia="仿宋" w:cs="仿宋"/>
          <w:color w:val="0000FF"/>
          <w:kern w:val="2"/>
          <w:sz w:val="32"/>
          <w:szCs w:val="32"/>
          <w:highlight w:val="none"/>
          <w:lang w:val="en-US" w:eastAsia="zh-CN" w:bidi="ar-SA"/>
        </w:rPr>
      </w:pPr>
    </w:p>
    <w:bookmarkEnd w:id="77"/>
    <w:p w14:paraId="14EBE5E6">
      <w:pPr>
        <w:pStyle w:val="19"/>
        <w:keepNext w:val="0"/>
        <w:keepLines w:val="0"/>
        <w:pageBreakBefore w:val="0"/>
        <w:wordWrap/>
        <w:bidi w:val="0"/>
        <w:adjustRightInd/>
        <w:snapToGrid/>
        <w:spacing w:line="360" w:lineRule="auto"/>
        <w:ind w:left="638" w:leftChars="304" w:firstLine="0" w:firstLineChars="0"/>
        <w:textAlignment w:val="auto"/>
        <w:rPr>
          <w:rFonts w:hint="eastAsia" w:ascii="仿宋" w:hAnsi="仿宋" w:eastAsia="仿宋" w:cs="仿宋"/>
          <w:color w:val="0000FF"/>
          <w:kern w:val="2"/>
          <w:sz w:val="32"/>
          <w:szCs w:val="32"/>
          <w:highlight w:val="red"/>
          <w:lang w:val="en-US" w:eastAsia="zh-CN" w:bidi="ar-SA"/>
        </w:rPr>
        <w:sectPr>
          <w:footerReference r:id="rId4" w:type="default"/>
          <w:pgSz w:w="11906" w:h="16838"/>
          <w:pgMar w:top="1440" w:right="1800" w:bottom="1440" w:left="1800" w:header="851" w:footer="992" w:gutter="0"/>
          <w:pgNumType w:fmt="decimal" w:start="1"/>
          <w:cols w:space="720" w:num="1"/>
          <w:docGrid w:type="lines" w:linePitch="312" w:charSpace="0"/>
        </w:sectPr>
      </w:pPr>
      <w:bookmarkStart w:id="78" w:name="_Toc26071"/>
      <w:bookmarkStart w:id="79" w:name="_Toc10892"/>
      <w:bookmarkStart w:id="80" w:name="_Toc25477"/>
      <w:bookmarkStart w:id="81" w:name="_Toc9111"/>
    </w:p>
    <w:bookmarkEnd w:id="78"/>
    <w:bookmarkEnd w:id="79"/>
    <w:bookmarkEnd w:id="80"/>
    <w:bookmarkEnd w:id="81"/>
    <w:p w14:paraId="0FBD8339">
      <w:pPr>
        <w:outlineLvl w:val="0"/>
        <w:rPr>
          <w:rFonts w:hint="eastAsia" w:ascii="仿宋" w:hAnsi="仿宋" w:eastAsia="仿宋" w:cs="仿宋"/>
          <w:b/>
          <w:bCs/>
          <w:color w:val="auto"/>
          <w:sz w:val="32"/>
          <w:szCs w:val="32"/>
          <w:highlight w:val="none"/>
          <w:lang w:val="en-US" w:eastAsia="zh-CN"/>
        </w:rPr>
      </w:pPr>
      <w:bookmarkStart w:id="82" w:name="_Toc24247"/>
      <w:bookmarkStart w:id="83" w:name="_Toc22905"/>
      <w:bookmarkStart w:id="84" w:name="_Toc30944"/>
      <w:r>
        <w:rPr>
          <w:rFonts w:hint="eastAsia" w:ascii="仿宋" w:hAnsi="仿宋" w:eastAsia="仿宋" w:cs="仿宋"/>
          <w:b/>
          <w:bCs/>
          <w:color w:val="auto"/>
          <w:sz w:val="32"/>
          <w:szCs w:val="32"/>
          <w:highlight w:val="none"/>
          <w:lang w:val="en-US" w:eastAsia="zh-CN"/>
        </w:rPr>
        <w:t>4 榆树井煤矿应急物资装备清单</w:t>
      </w:r>
      <w:bookmarkEnd w:id="82"/>
      <w:bookmarkEnd w:id="83"/>
      <w:bookmarkEnd w:id="84"/>
    </w:p>
    <w:p w14:paraId="76102933">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outlineLvl w:val="9"/>
        <w:rPr>
          <w:rFonts w:hint="eastAsia" w:ascii="仿宋" w:hAnsi="仿宋" w:eastAsia="仿宋" w:cs="仿宋"/>
          <w:b/>
          <w:bCs/>
          <w:color w:val="auto"/>
          <w:sz w:val="32"/>
          <w:szCs w:val="32"/>
          <w:highlight w:val="none"/>
          <w:lang w:val="en-US" w:eastAsia="zh-CN"/>
        </w:rPr>
      </w:pPr>
      <w:r>
        <w:rPr>
          <w:rFonts w:hint="eastAsia" w:ascii="仿宋" w:hAnsi="仿宋" w:eastAsia="仿宋" w:cs="仿宋"/>
          <w:color w:val="auto"/>
          <w:sz w:val="30"/>
          <w:szCs w:val="30"/>
          <w:highlight w:val="none"/>
          <w:lang w:val="en-US" w:eastAsia="zh-CN"/>
        </w:rPr>
        <w:t>表4-1雨季三防设备库救援物资台账</w:t>
      </w:r>
    </w:p>
    <w:tbl>
      <w:tblPr>
        <w:tblStyle w:val="16"/>
        <w:tblW w:w="1485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5"/>
        <w:gridCol w:w="2231"/>
        <w:gridCol w:w="1705"/>
        <w:gridCol w:w="709"/>
        <w:gridCol w:w="627"/>
        <w:gridCol w:w="1078"/>
        <w:gridCol w:w="1336"/>
        <w:gridCol w:w="1268"/>
        <w:gridCol w:w="1118"/>
        <w:gridCol w:w="1269"/>
        <w:gridCol w:w="1268"/>
        <w:gridCol w:w="1739"/>
      </w:tblGrid>
      <w:tr w14:paraId="083CD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 w:hRule="atLeast"/>
          <w:jc w:val="center"/>
        </w:trPr>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A6676">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C4CA7">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应急物资名称</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3F231">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规格型号</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C5BFE">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计量单位</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F4AAF">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729B2">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管理单位</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A0EAF">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存放地点</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8B573">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运输方式</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99C7C">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管理人</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B26F0">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联系电话</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F4E4E">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固定电话</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7A7B8">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适用事故类型</w:t>
            </w:r>
          </w:p>
        </w:tc>
      </w:tr>
      <w:tr w14:paraId="09ED3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jc w:val="center"/>
        </w:trPr>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339B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93E2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矿用隔爆兼本质安全型水泵水位控制器</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9860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KXJ-120/1140(660)S</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1788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81EB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0B15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AEFB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雨季三防设备库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F074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ED4D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84426">
            <w:pPr>
              <w:keepNext w:val="0"/>
              <w:keepLines w:val="0"/>
              <w:widowControl/>
              <w:suppressLineNumbers w:val="0"/>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17635193732</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6F33">
            <w:pPr>
              <w:keepNext w:val="0"/>
              <w:keepLines w:val="0"/>
              <w:widowControl/>
              <w:suppressLineNumbers w:val="0"/>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0477-7878825</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149E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29606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jc w:val="center"/>
        </w:trPr>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087C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24E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矿用隔爆型潜水排沙电泵</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A169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BQS40-80/2-22/N</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CC2C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6415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42B4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6300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雨季三防设备库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7F8B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CC74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C106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D009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C49B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284AE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jc w:val="center"/>
        </w:trPr>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9BEF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w:t>
            </w: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3D51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矿用隔爆型潜水排沙电泵</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CA38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BQS40-80-22/N</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A3DA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DCAC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E4A2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0434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雨季三防设备库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C11E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A10A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482D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6BFE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688F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3B165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jc w:val="center"/>
        </w:trPr>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9E9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w:t>
            </w: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DFC8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矿用隔爆型潜水排沙电泵</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D9FF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BQS40-80/2-22/N</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287C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51CB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40BE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69DE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雨季三防设备库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F06F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DA5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625D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8B63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AF31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5C38D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jc w:val="center"/>
        </w:trPr>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2122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w:t>
            </w: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DB8F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矿用隔爆型潜水排沙电泵</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C32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BQS80-100-45/N</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0A15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52E8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C739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C481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雨季三防设备库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C1A1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0CD2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0FE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6DBB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5735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4CFEF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5" w:hRule="atLeast"/>
          <w:jc w:val="center"/>
        </w:trPr>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27B3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6</w:t>
            </w: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548A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矿用隔爆型潜水排沙电泵</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E6D8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BQS50-240/2-90/N</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C543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CB95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B2B6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407A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雨季三防设备库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434D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C671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8718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C7DF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7978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236AD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jc w:val="center"/>
        </w:trPr>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7C97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7</w:t>
            </w: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4C15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矿用隔爆型真空馈电开关</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C44D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KBZ-400/1140(660)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FE0B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C99F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D43C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56D5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雨季三防设备库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962A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4CA7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C60A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9267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1EB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3E11F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jc w:val="center"/>
        </w:trPr>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DA6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8</w:t>
            </w: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0E49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矿用橡套电缆</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B3C1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MYP–0.66/1.14 3×70+1×25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673C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米</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A61B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120</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191C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81B1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0445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B92B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429C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00F4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0915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29D21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jc w:val="center"/>
        </w:trPr>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668B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9</w:t>
            </w: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9F55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矿用橡套电缆</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FA7E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MYP–0.66/1.14 3×50+1×25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4C10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米</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EF6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110</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C94C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2439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5E3C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5B58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BC7A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B62A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EE91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034A0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jc w:val="center"/>
        </w:trPr>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A9E2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w:t>
            </w: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F55E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矿用隔爆型潜水排沙电泵</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2767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BQS80-100-45/N</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4347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C439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638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B596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雨季三防设备库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BD48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2646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3641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3141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45A2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1B84F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jc w:val="center"/>
        </w:trPr>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CA2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11</w:t>
            </w: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9E55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闸阀</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E75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Z41T-10Z-DN100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0B13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TAI</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33EB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7522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783C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雨季三防设备库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300C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8876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B2AD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77E0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B957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7F39E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jc w:val="center"/>
        </w:trPr>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EE6D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12</w:t>
            </w: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9026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电磁启动器</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40B1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QJZ-80/1140(660)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A6B6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TAI</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A8B6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C3F4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4637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雨季三防设备库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C5C4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193F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4AD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D119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3849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44D7D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jc w:val="center"/>
        </w:trPr>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6772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w:t>
            </w: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9CAC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电磁启动器</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49DD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QJZ9-120/1140(660)N</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EE58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24DB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3FE7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9DB9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雨季三防设备库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115E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48A6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C20E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C684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B4DA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44041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jc w:val="center"/>
        </w:trPr>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F67B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14</w:t>
            </w: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19E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电磁启动器</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A6A5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QJZ9-200/1140(660)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BC43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A301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68B7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99E0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雨季三防设备库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2F9B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A08B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8BB8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F0C0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3441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37A9F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jc w:val="center"/>
        </w:trPr>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E7A2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15</w:t>
            </w: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0CC9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矿用隔爆型潜水排沙电泵</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92A6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BQS200–60/55/660/1140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CDEF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5ED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ABE0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43FC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雨季三防设备库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9819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9BCC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4992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10CB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29C9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1B97B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jc w:val="center"/>
        </w:trPr>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DFCB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16</w:t>
            </w: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EF4C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矿用隔爆型潜水排沙电泵</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928F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BQS100-80-45/N 1140/660V</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40D8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BE98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4AEF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AAF3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雨季三防设备库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25FA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42B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6958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988D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19E0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26D56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jc w:val="center"/>
        </w:trPr>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BE5F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w:t>
            </w: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3498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矿用橡套电缆</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7438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MYP-0.66/1.14KV3*120+1*50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BF63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米</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E02D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200</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1963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ADD7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F421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C263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1079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196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D14D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6AE53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jc w:val="center"/>
        </w:trPr>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74B3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w:t>
            </w: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9890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矿用橡套电缆</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E00C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MYP-0.66/1.14KV3*95+1*25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459B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米</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B51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400</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B86B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6C45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C74C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C907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A007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BD38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4060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7537E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jc w:val="center"/>
        </w:trPr>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BB23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19</w:t>
            </w: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AF82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矿用橡套电缆</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C8F7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MYP-0.66/1.14KV3*50+1*25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15CA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米</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23AA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400</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CE42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C551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FCC6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3972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910A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4914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7D2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55D2F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7" w:hRule="atLeast"/>
          <w:jc w:val="center"/>
        </w:trPr>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1F3B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20</w:t>
            </w: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0879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矿用橡套电缆</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8E73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MYP-0.66/1.14KV3*70+1*25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CA24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米</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02FB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400</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619E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9B1D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F7F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55D5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75E1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F5DB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6754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bl>
    <w:p w14:paraId="43CAAD99">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outlineLvl w:val="9"/>
        <w:rPr>
          <w:rFonts w:hint="eastAsia" w:ascii="仿宋" w:hAnsi="仿宋" w:eastAsia="仿宋" w:cs="仿宋"/>
          <w:color w:val="auto"/>
          <w:sz w:val="30"/>
          <w:szCs w:val="30"/>
          <w:highlight w:val="none"/>
          <w:lang w:val="en-US" w:eastAsia="zh-CN"/>
        </w:rPr>
        <w:sectPr>
          <w:pgSz w:w="16838" w:h="11906" w:orient="landscape"/>
          <w:pgMar w:top="1803" w:right="1440" w:bottom="1803" w:left="1440" w:header="851" w:footer="992" w:gutter="0"/>
          <w:pgNumType w:fmt="decimal"/>
          <w:cols w:space="0" w:num="1"/>
          <w:rtlGutter w:val="0"/>
          <w:docGrid w:type="lines" w:linePitch="319" w:charSpace="0"/>
        </w:sectPr>
      </w:pPr>
    </w:p>
    <w:p w14:paraId="07F80FEC">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outlineLvl w:val="9"/>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表4-1-1雨季三防物资库救援物资台账</w:t>
      </w:r>
    </w:p>
    <w:tbl>
      <w:tblPr>
        <w:tblStyle w:val="16"/>
        <w:tblW w:w="145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3"/>
        <w:gridCol w:w="2291"/>
        <w:gridCol w:w="1459"/>
        <w:gridCol w:w="641"/>
        <w:gridCol w:w="681"/>
        <w:gridCol w:w="1241"/>
        <w:gridCol w:w="1350"/>
        <w:gridCol w:w="1132"/>
        <w:gridCol w:w="914"/>
        <w:gridCol w:w="1200"/>
        <w:gridCol w:w="1418"/>
        <w:gridCol w:w="1614"/>
      </w:tblGrid>
      <w:tr w14:paraId="5FC63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D035D">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DEAE1">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应急物资名称</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79EB1">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规格型号</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88A86">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计量单位</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4FB78">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9E4AF">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管理单位</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FCC02">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存放地点</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AC3C">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运输方式</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B22A6">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管理人</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8E2A9">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联系电话</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A30D4">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固定电话</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EA4EE">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适用事故类型</w:t>
            </w:r>
          </w:p>
        </w:tc>
      </w:tr>
      <w:tr w14:paraId="670C9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662F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2D9A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复合绝缘氧化锌避雷器</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69AE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HY5WS-17/50</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2B3F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套</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EE6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1DA1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5E8D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22A4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ACC9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425D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FF0F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FC03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6767B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75BC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37E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扁担</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80F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1.6m</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F7E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1E7A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A029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6BB9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8F4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5EAD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4CD0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B1C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4145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4827B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9BCC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1C7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抬筐</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3BF2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200*400mm</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7C32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6DCD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4D48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875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E65A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C2AA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54BA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9BB0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9EF4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5A3FA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CECE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24F7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散芯户内热缩终端</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6C9F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NSY-10/3.3</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2018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套</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2FD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11</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0236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5CA9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71E9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0EC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5B8B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99F0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EA3E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39A47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FEB7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A534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梯子_4m_100KG_铝合金</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A660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4m_100KG_铝合金</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1DB6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88E2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2EFE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2F2A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BB24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7A7B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9D11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4FE6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4640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0FB59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F7E9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6</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E3D5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篷布</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9108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4*50m</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BB35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8498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288F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74F3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330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9D18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1F8D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2036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3557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61F0E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1823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7</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94DD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编织袋</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3028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510*750mm</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624A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D7A4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1300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E6A1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452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01C9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CF09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DA4C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AA8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7A28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73F80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3DB6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8</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DCBD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花雨布</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57A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花雨布 _5*50M</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C7C0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平方</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47A4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600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9306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B3CA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7F9E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7997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EE02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AC9C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BEE6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208D1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69ED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9</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4B96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铁丝</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99A2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12#</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A11E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KG</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A84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80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57B3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2A0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F4DF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1670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C0F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BA90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800D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555AD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01FF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8AD3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锨把</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04A78">
            <w:pPr>
              <w:jc w:val="center"/>
              <w:rPr>
                <w:rFonts w:hint="eastAsia" w:ascii="仿宋" w:hAnsi="仿宋" w:eastAsia="仿宋" w:cs="仿宋"/>
                <w:i w:val="0"/>
                <w:iCs w:val="0"/>
                <w:color w:val="000000"/>
                <w:sz w:val="16"/>
                <w:szCs w:val="16"/>
                <w:u w:val="none"/>
              </w:rPr>
            </w:pP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6FB4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17F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5AC3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C5D2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FC2A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9426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8178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A23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BCB1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02D23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F34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11</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6AD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平掀头</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96E6">
            <w:pPr>
              <w:jc w:val="center"/>
              <w:rPr>
                <w:rFonts w:hint="eastAsia" w:ascii="仿宋" w:hAnsi="仿宋" w:eastAsia="仿宋" w:cs="仿宋"/>
                <w:i w:val="0"/>
                <w:iCs w:val="0"/>
                <w:color w:val="000000"/>
                <w:sz w:val="16"/>
                <w:szCs w:val="16"/>
                <w:u w:val="none"/>
              </w:rPr>
            </w:pP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8296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021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80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5E93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B31D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EA5E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BB6F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BCD1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091D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4DB0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72814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FBE5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12</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1EE5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尖掀头</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49F75">
            <w:pPr>
              <w:jc w:val="center"/>
              <w:rPr>
                <w:rFonts w:hint="eastAsia" w:ascii="仿宋" w:hAnsi="仿宋" w:eastAsia="仿宋" w:cs="仿宋"/>
                <w:i w:val="0"/>
                <w:iCs w:val="0"/>
                <w:color w:val="000000"/>
                <w:sz w:val="16"/>
                <w:szCs w:val="16"/>
                <w:u w:val="none"/>
              </w:rPr>
            </w:pP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DB21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572A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5CCB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8CFA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74D1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8F15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F1A8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6B23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DF1B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1E140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2728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5B9E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镐头</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4C98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4.5KG</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8297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11CA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7DA1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A4E8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EC10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324A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773E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A15A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8D7B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20135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AB88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14</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0E87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镐把</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3409">
            <w:pPr>
              <w:jc w:val="center"/>
              <w:rPr>
                <w:rFonts w:hint="eastAsia" w:ascii="仿宋" w:hAnsi="仿宋" w:eastAsia="仿宋" w:cs="仿宋"/>
                <w:i w:val="0"/>
                <w:iCs w:val="0"/>
                <w:color w:val="000000"/>
                <w:sz w:val="16"/>
                <w:szCs w:val="16"/>
                <w:u w:val="none"/>
              </w:rPr>
            </w:pP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E780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2F2B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E72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0EA9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CB1A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F8FD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8D4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CE78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1BD5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037CB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5C52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15</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B9C0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螺栓</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C6E7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20*15</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FA7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1737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2000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BBDE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9429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F13D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55F7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F8F9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8B1C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0BA6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2F1A2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6543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16</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FAF5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螺母</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935A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M20</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310A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D387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2400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1870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F1E0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116C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952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D3A6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6306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6BD5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46552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D5B3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B8F9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管道密封圈</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3EEE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φ20一体</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D9CC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10E1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200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8ABB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7220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27FF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B401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2D0E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EAF3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3948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44458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0D21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1965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防尘网</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82CF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8*32m</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E7F4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2216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212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3020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AB97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2CF5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1880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B694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F376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062A9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BD07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19</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BC5A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雨具</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BAF8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防护雨衣 _分体式 _带反光条 加厚</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785C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身</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5E4D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6259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E4C4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2F31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276F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CCB7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379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CA10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51922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3A13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20</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ED4C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麻绳</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FBBD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18mm</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A8A8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KG</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8176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6F13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3107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997D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347E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A26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EC4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4456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65F3A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4D9D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21</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C33B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麻草</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31F6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400*600mm</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AD91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捆</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D46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F9D7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8713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3DB8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24A4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A9FE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A5DE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CE65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60436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970F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22</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1345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绝缘靴</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278E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20KV</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C5F9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双</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619E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75E9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FB34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9E66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9C42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7B2E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3797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86C4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586D0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BF32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23</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24EB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绝缘手套</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F38D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12KV</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FC43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副</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E1B4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AAFA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824D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5EE6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2341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120A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4805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6437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0DC3A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0C1A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24</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7D88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LED锂电手提灯</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8DF4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S-9906 400W</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10BF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5D0D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0C30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EBDF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AA43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0EE4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7473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5B37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0007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3A43B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C58F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25</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B45A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照明灯</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8F20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200W</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D329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8EAC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6</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A569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D0CA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7B1D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9DE9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0661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B0C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88F8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64A34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407D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26</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D091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矿用隔爆兼本质安全型水泵水位控制器</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E342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KXJ-120/1140(660)S</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B98E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8980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13D3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526B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1ED5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4920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814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9300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E647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0A497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F764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27</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5CDD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矿用隔爆型潜水排沙电泵</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5D75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BQS40-80/2-22/N</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6E15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556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9104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0C05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67E1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18A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5944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FA70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4921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0732A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8EEF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28</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EDC9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矿用隔爆型潜水排沙电泵</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3EC9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BQS100-80-45/N</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B082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2CC0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014E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C590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A33C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3A70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0712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934F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0042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20B3A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4AFA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29</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9A85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矿用隔爆型潜水排沙电泵</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B5E8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BQS200-60-55/N</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4BC8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C5DE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23C5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F622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7D15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D97D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BE99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235A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9E04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2553E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28B7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30</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FAB9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矿用隔爆型潜水排沙电泵</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7A1B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BQS60-380/4-160/N</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FE56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3558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D834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8C2F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8405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36F1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B246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8FB1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2FE1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28010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9FE1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31</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C6EF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单级单吸清水离心泵</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E2CF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IS100-80-160</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1A7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D2B8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5BDB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021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8E35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0B3E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DF3D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C9D7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C3DB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62782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3CB4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32</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9740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多级清水离心泵</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E507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DA1-150*6</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7E0C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3AFB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3FFE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EF8C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DC43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C6F7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F968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44C6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BE2B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5BB44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4E58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33</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BFF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矿用隔爆型兼本质安全型永磁真空馈电开关</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8B3A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KJZ-200/1140(660)Y</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E76D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65AD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35E7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F39B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6E40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421B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6947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EDF8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1286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299B5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DB3D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34</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EFB3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矿用隔爆兼本质安全型真空馈电开关</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41B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KJZ-400/1140(660)</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330A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D0C6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D6C3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6A5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8077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687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1668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0768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5173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23613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EAA6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35</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0A7A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矿用隔爆兼本质安全型真空馈电开关</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0E7A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KBZ-400/1140(660)A</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E96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B760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E52A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074D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2698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48F4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FE27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8F93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EB99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6825A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D175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36</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C80F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矿用隔爆可编程控制箱</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8784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KXJ660(A)</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49F3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B998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50F3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135B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D7AE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C088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74CA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6E35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B814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0F830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EBB9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37</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95C3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闸阀</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322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Z41T-10Z-DN100</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0D7D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4835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D510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C5C4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E493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2FDB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423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EEDB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23F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0B66F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E5DC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38</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89FF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闸阀</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48B0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Z44T-16C</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4005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FF75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739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CE33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D35A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371E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61A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6621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2D15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18E6D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D1E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39</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948A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防爆电动闸阀</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D68D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MZP41H-64C</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37C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57B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90E6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8279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D8E0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0977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08A5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4EEA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C29D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4584F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0C4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40</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B15F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矿用隔爆型兼本质安全型真空电磁起动器</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EC01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QJZ2-200/1140(660.380)</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29CC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963A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37C2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FB58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C449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37C8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51D9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0150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BBFE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07472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F30E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41</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A9E4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矿用隔爆型兼本质安全型真空电磁起动器</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A09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QJZ2-80/1140(660)</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D7D6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605A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48A6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3463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4CED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D616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DE98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3FB1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39CD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6CE7F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6D2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42</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3D1C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矿用隔爆型兼本质安全型真空电磁起动器</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AA4A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QJZ2-120/1140(660)N</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9EC3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5C33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81A4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C8E5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6A2F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558F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EAF4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6CF9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DBD7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2FCEA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5A60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43</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378D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矿用橡套电缆</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488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MYP-0.66/1.14KV3*95+1*25</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74A4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米</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77DF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400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1D00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F054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6F9A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C59D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96B4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F855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EAB3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13CE3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3FE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44</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7C06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矿用橡套电缆</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DDF7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MYP-0.66/1.14KV3*50+1*25</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EA5B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米</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276E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400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0F7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E1C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F032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7939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30B7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84BA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1C11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0C688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3CB8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45</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08AF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矿用橡套电缆</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1C66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MYP-0.66/1.14KV3*120+1*25</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5DD3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米</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1D5F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200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BA6F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28D6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C8AC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2A8B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2B0E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808C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35F3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3DB12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8"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A106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46</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A7C9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矿用橡套电缆</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6E1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MYP-0.66/1.14KV3*70+1*25</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1551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米</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FFDB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400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546D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0D11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AB0B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339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C003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3B5B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AA8A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006BC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CB8A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47</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5387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高压验电笔</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B471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35KV</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159B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B1A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D33C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6089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3FC6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006D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ABB4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9DA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847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7441B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8"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EAB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48</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63B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低压验电笔</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D3A4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150V-1500V</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5FF8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D773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77F8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2C4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F9AF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C412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A820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DB9C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A33B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2F269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8"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911B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49</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F0C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止回阀</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E064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H44H-16C-DN200</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ECD4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0A3A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B624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F0FF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B1F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D312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7FC9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EA01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8E7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51ED3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8"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BCFE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50</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931A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止回阀</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DD02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H71W-16P-DN100</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7F56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78A7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14B8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C223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51DA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6ABD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0E5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BA69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240E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02EEE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8"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FCCF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51</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0DD2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止回阀</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70A5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H77X-10-DN150</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93EB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CB76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6E16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2778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CD9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9C90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8E0E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6781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5766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16329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8"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491E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52</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E508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闸阀</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6BB0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PZ73H-10-DN150</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0059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CB2E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98C3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E202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2380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C7EB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1AF1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A256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9197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3614F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8"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A2EF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53</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075B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闸阀</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2946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Z41T-16Z  DN150</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02A1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DA3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C19E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D5FA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EA19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28A5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A44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633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8FE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46C60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8"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9F3E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54</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373D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消防水带</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0993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13KG100MM-25M</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22CB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米</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237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500</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A2F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EE33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CBEB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6386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5CED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C122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57F1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4144C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8"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90F6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55</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979D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接线盒</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F7EE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100A</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2630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6E54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4EEF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150C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2E8C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49B8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EA1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FDF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5E20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2236A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8"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7FD8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56</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10F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矿用隔爆兼本质安全型真空馈电开关</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CBC8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KBZ69-400/1140(660)G</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52C6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7915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2544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ED9F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0D7B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2302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9BB3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22E3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61D4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67F76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7" w:hRule="atLeast"/>
          <w:jc w:val="center"/>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A2D8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57</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347C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矿用隔爆型压入式对旋轴流局部通风机 FBD№6.3/2×30-低噪音专利产品</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F215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FBD№6.3/2×30</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390E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2925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EE0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2A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雨季三防物资库</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D595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EFFF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3A20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8247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4A5B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bl>
    <w:p w14:paraId="0E9A52BD">
      <w:pPr>
        <w:pStyle w:val="14"/>
        <w:outlineLvl w:val="9"/>
        <w:rPr>
          <w:rFonts w:hint="eastAsia" w:ascii="仿宋" w:hAnsi="仿宋" w:eastAsia="仿宋" w:cs="仿宋"/>
          <w:lang w:val="en-US" w:eastAsia="zh-CN"/>
        </w:rPr>
        <w:sectPr>
          <w:pgSz w:w="16838" w:h="11906" w:orient="landscape"/>
          <w:pgMar w:top="1800" w:right="1440" w:bottom="1800" w:left="1440" w:header="851" w:footer="992" w:gutter="0"/>
          <w:pgNumType w:fmt="decimal"/>
          <w:cols w:space="720" w:num="1"/>
          <w:docGrid w:type="lines" w:linePitch="312" w:charSpace="0"/>
        </w:sectPr>
      </w:pPr>
    </w:p>
    <w:p w14:paraId="6BD31D0A">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outlineLvl w:val="9"/>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表4-1-2雨季三防应急物资列车救援物资台账</w:t>
      </w:r>
    </w:p>
    <w:tbl>
      <w:tblPr>
        <w:tblStyle w:val="16"/>
        <w:tblW w:w="1399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3"/>
        <w:gridCol w:w="1571"/>
        <w:gridCol w:w="1564"/>
        <w:gridCol w:w="709"/>
        <w:gridCol w:w="573"/>
        <w:gridCol w:w="1077"/>
        <w:gridCol w:w="1350"/>
        <w:gridCol w:w="1200"/>
        <w:gridCol w:w="1078"/>
        <w:gridCol w:w="1118"/>
        <w:gridCol w:w="1513"/>
        <w:gridCol w:w="1637"/>
      </w:tblGrid>
      <w:tr w14:paraId="10B8B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9"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97F88">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2EF5B">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应急物资名称</w:t>
            </w: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2093">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规格型号</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E30E9">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计量单位</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6233E">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EDC5C">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管理单位</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09A18">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存放地点</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C639">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运输方式</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872AF">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管理人</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586AD">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联系电话</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10B7A">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固定电话</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C95DC">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适用事故类型</w:t>
            </w:r>
          </w:p>
        </w:tc>
      </w:tr>
      <w:tr w14:paraId="01399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95C5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BB4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矿用隔爆型潜水排沙电泵</w:t>
            </w: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FFA0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BQS200-70/2-55/N(660)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26BE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6E2D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EC17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6D56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机修车间-应急物资列车</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41BD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B451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DA8F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9763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3D06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5E782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6"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0291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F51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矿用隔爆型潜水排沙电泵</w:t>
            </w: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C0B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BQS50-240/2-90/N</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E7C9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7B6A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DAA2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C93C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机修车间-应急物资列车</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008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7FE5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D2F4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C22C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9FF7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2C741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6"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63B7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164E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开关</w:t>
            </w: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660F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QBZ-120/1140(660)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D16D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8285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8632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296D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机修车间-应急物资列车</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27AC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4794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4822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4227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01E0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65E17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6"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43BB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5B7A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开关</w:t>
            </w: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12F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QBZ-120/1140(660)N</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2039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6D95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716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48C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机修车间-应急物资列车</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1923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088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EE5C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AAD6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09F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3A485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6"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62EB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A795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水位控制器</w:t>
            </w: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10B0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KXJ-80/1140(660)S</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2132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A6BA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DADE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7ADC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机修车间-应急物资列车</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016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574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E60E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7A1E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E320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2148C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6"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D7E9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6</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55FF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电缆</w:t>
            </w: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1F4B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MYP3*70*1*25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89CC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米</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4BE9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120</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9DDE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4EE7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机修车间-应急物资列车</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BF83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F2DC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5A72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DD60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FB83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r w14:paraId="79CBB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7" w:hRule="atLeast"/>
          <w:jc w:val="center"/>
        </w:trPr>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42A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7</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120F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电缆</w:t>
            </w: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E456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MYP3*50*1*25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158C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米</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244D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120</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A238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机电管理部</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5F42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机修车间-应急物资列车</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6A42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480A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白建波</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B14B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17635193732</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D629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0477-7878825</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F7AC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灾害性天气、水灾</w:t>
            </w:r>
          </w:p>
        </w:tc>
      </w:tr>
    </w:tbl>
    <w:p w14:paraId="4379C599">
      <w:pPr>
        <w:pStyle w:val="14"/>
        <w:outlineLvl w:val="9"/>
        <w:rPr>
          <w:rFonts w:hint="eastAsia" w:ascii="仿宋" w:hAnsi="仿宋" w:eastAsia="仿宋" w:cs="仿宋"/>
          <w:lang w:val="en-US" w:eastAsia="zh-CN"/>
        </w:rPr>
        <w:sectPr>
          <w:pgSz w:w="16838" w:h="11906" w:orient="landscape"/>
          <w:pgMar w:top="1800" w:right="1440" w:bottom="1800" w:left="1440" w:header="851" w:footer="992" w:gutter="0"/>
          <w:pgNumType w:fmt="decimal"/>
          <w:cols w:space="720" w:num="1"/>
          <w:docGrid w:type="lines" w:linePitch="312" w:charSpace="0"/>
        </w:sectPr>
      </w:pPr>
    </w:p>
    <w:p w14:paraId="64AB78CA">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outlineLvl w:val="9"/>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表4-2兼职救护队装备器材库救援设备明细表</w:t>
      </w:r>
    </w:p>
    <w:tbl>
      <w:tblPr>
        <w:tblStyle w:val="16"/>
        <w:tblW w:w="1529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5"/>
        <w:gridCol w:w="1810"/>
        <w:gridCol w:w="1592"/>
        <w:gridCol w:w="1653"/>
        <w:gridCol w:w="642"/>
        <w:gridCol w:w="669"/>
        <w:gridCol w:w="930"/>
        <w:gridCol w:w="1037"/>
        <w:gridCol w:w="1234"/>
        <w:gridCol w:w="763"/>
        <w:gridCol w:w="1476"/>
        <w:gridCol w:w="1592"/>
        <w:gridCol w:w="1301"/>
      </w:tblGrid>
      <w:tr w14:paraId="541CB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7"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AC3EC">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C4B25">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应急物资名称</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136E">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规格型号</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8BFB">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生产厂家</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E9425">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计量单位</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0A93E">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42CFB">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管理单位</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5A3D0">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存放地点</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8AB92">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运输方式</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96E9B">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管理人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3FBBF">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联系电话</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9731F">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固定电话</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35724">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使用事故类型</w:t>
            </w:r>
          </w:p>
        </w:tc>
      </w:tr>
      <w:tr w14:paraId="5176B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A56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C039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矿用本安型红外测温仪</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BB8C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CWH550(A)</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2BE7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徐州江煤科技有限公司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C029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EE92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0048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7CEC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431B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F27F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78DA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2287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7029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54DCA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FEA2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E9A4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防爆一字螺丝刀</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039C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75mm</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9F80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石家庄市金盾防爆工具有限公司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EDC5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26D3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BA8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D9D0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A647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E8AE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8D5B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A1A5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0E1E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7B885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DE5A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48F2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防爆十字螺丝刀</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F13E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2×150mm</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A362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石家庄市金盾防爆工具有限公司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A55E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B4E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47D5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9F03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915E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0834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B82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2A1F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C3AF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25A53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B91E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CFF2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防爆尖嘴钳</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1F66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160mm</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44CE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石家庄市金盾防爆工具有限公司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2E2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93A4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8A9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8B9C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FA1F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734B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433D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4538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DA0B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45316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259D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3564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防爆断线钳_</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0242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8寸</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01D0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石家庄市金盾防爆工具有限公司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7CDF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2384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EABF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F522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643F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C2CC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8A26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0F48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84F4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64A5E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7C3A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6</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3A74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防爆铜制瓦刀</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9037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360mm</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C811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石家庄市金盾防爆工具有限公司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A20A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563B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58F0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D792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6F71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E280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67C7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9578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2871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29A06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9687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7</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D7F5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防爆小刀</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D6DE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190mm</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0468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石家庄市金盾防爆工具有限公司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8C9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36A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18C4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A240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2B7A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B5E7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3B35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154D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EFE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3BBE6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A87F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8</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024D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防爆黄铜消防锨</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ED9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330*190*800</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78EA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石家庄市金盾防爆工具有限公司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5F4A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C6D3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6AF9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FA9D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00CB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8E02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86BD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846D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896D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454A6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A5ED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9</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1022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防爆消防锨</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437B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420*230*1000</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0C5E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石家庄市金盾防爆工具有限公司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2644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7C5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EBCA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64C2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C19E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9ABF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4D3F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E797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A333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27445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2939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45BD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防爆铜锤子八角锤</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35D3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3.6kg</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71B4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石家庄市金盾防爆工具有限公司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37FB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DE88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F22E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84C2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55A8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91E6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3060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D816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34D5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6F5DA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FCD5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11</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EA19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防爆消防斧</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F5D5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1KG</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AC36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石家庄市金盾防爆工具有限公司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832E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83F7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D83F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BC20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4C03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06E8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594B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109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5645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74153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55D3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12</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80E2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防爆管钳</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8C93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450mm</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945D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石家庄市金盾防爆工具有限公司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40BF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CEF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79A1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902F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FDFF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2F37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DF85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ADEC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C92C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419A8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13F0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D618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防爆圆弧锯</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6532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700mm</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8CB0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石家庄市金盾防爆工具有限公司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6315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F0DF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36FA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CDAA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69CA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D5FF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58BC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6A3E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8D52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0ED58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D930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14</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6680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防爆消防斧</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F6A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90*14.5cm</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CAC3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石家庄市金盾防爆工具有限公司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20E2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296D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947F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37E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1E01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F255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9998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E1EB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9B64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7412F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6FC5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15</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22E1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便携式通讯电话</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6DD2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KTT119</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7DE9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西安华丰安全仪表有限公司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4770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部</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A9F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E31C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6897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BB0B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1A48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988F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5EF8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1525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13E5B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C591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16</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6AF3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橡胶绝缘手套</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01A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12KG</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138C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天津市西青区王稳庄镇桥东</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A5A2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副</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6FC6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3555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DDC0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1003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D1E5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516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A75C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753C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2084E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9A13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8075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担架</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B0AA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AM5000041</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959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江苏百舟安全科技有限公司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5CE2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副</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7AD9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6455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F069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EFB1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072D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3BBD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A0C7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91AF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3B5C8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DC58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CE60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急救箱</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00E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14寸</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4A0D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河北龙利皮革制品有限公司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AE18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4D0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B82D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AFD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8303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648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CD77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0B69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3CD2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7AB5A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A167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19</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5E61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双联吸气球</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9874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GE</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330F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山东威创实验设备有限公司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6C70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FF0E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B876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BDE8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A65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56C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F32B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67CA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DCE8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3A972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D888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20</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2E3A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球胆</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516A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2L_</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4BE8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山东威创实验设备有限公司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153A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55D5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8E4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95DE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2691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22D7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AE24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901B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401F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63566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D19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21</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66A9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消防头盔</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5173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F2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top"/>
          </w:tcPr>
          <w:p w14:paraId="6D48E3F6">
            <w:pPr>
              <w:keepNext w:val="0"/>
              <w:keepLines w:val="0"/>
              <w:widowControl/>
              <w:suppressLineNumbers w:val="0"/>
              <w:jc w:val="center"/>
              <w:textAlignment w:val="top"/>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山东华冠安全设备有限公司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A897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EEBC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CFEF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FD6E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EF7C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9F01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976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D019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EC64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5FC0B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C780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22</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83B1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手提式干粉灭火器</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CBE1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MFZ/ABC8A型</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D4E6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山东龙城消防科技股份有限公司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0D85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6BF1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0A99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6C5B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127E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7D5E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B37F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08BF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507A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518C0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0CB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23</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601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多种气体检测器</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0BA9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DQG-50</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B1A7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平顶山市安仕达科技有限公司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E075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ABA4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260F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AD7B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4662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487D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67A8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486B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6EF9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05201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4FE9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24</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EA9A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防爆探险棍</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014D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1.5M</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0578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石家庄市金盾防爆工具有限公司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71F7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根</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5B83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8371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F5FC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C964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7C28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C1D2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66C4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8C1C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4C043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4AD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25</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6612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防爆撬棍</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BD04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18*500mm</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5CAA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石家庄市金盾防爆工具有限公司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DFAB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根</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B908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10A3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C028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6A41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39D8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F57D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5B74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EACB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0076D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BF80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26</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07E9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防爆起钉器</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3CC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250mm</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9C68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石家庄市金盾防爆工具有限公司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62C6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根</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8799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16F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DB69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2EDF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99C4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BA8F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065C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FE94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7673C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32FA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27</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154F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白凡士林</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9566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ML</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33E0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德州市经济开发区红都路</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ECE3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毫升</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EF1C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400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378D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9E78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7D8C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BBE4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B360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02BB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E738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0D0F3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7"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D488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28</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8173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比长式氧气检定器</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FDBF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一型</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A26E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河南辉县市鑫源仪器仪表有限公司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E75A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盒</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17E1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7E15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631F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FEA2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AC54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ED07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A3DE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84C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56B33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7"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233E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29</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1EAD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比长式硫化氧检定器</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BC91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一型</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001D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河南辉县市鑫源仪器仪表有限公司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FB08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盒</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EC5D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E890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E103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6976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E1D1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795D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D126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423A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12240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7"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314B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30</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55D9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比长式硫化氧快速检定器</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69FA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一型</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E48F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河南辉县市鑫源仪器仪表有限公司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6F03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盒</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8792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A24C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AF4F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4905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E3C6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007A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2023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5D73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55668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7"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F6D9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31</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FFD4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比长式微风管检定器</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8C96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一型</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4157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河南辉县市鑫源仪器仪表有限公司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2261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盒</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9929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5E16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93E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039A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2610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C4F3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3871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C8C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2171F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7"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2E6D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32</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EA2E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比长式氨气检定器</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35C8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一型</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91F4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河南辉县市鑫源仪器仪表有限公司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E1A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盒</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B79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60B8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0E1B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D82F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3B23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E110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0DBE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E784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760F9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A33F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33</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5843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比长式氢气检定器</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56D2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一型</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3CDA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河南辉县市兴煤仪器有限公司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34BB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盒</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EB40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C13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C6C8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EA67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9C0D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6803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F257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04C1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08B58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7"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028C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34</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71B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比长式二氧化碳检定器</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5316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一型</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2C85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河南辉县市鑫源仪器仪表有限公司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7645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盒</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012F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B7C5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10F2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A286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83B0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994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EB96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F7FB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2897A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B929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35</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1257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比长式一氧化碳检定器</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7A46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二型</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3A44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河南辉县市兴煤仪器有限公司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8288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盒</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5A22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EBBF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0A57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AC8E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FD58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C0FD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7CD6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57AB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41D8D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2E7E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36</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0B2A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变色硅胶</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15EF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AR</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0E0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青岛广信环保干燥剂有限公司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8526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克</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954E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500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E937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C7AC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CC3D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0BC4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8CF9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A35C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872A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5CDAE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D100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37</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C0C0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机械秒表</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0554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JM-806</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3DAC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上海星钻秒表有限公司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DD9E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块</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9DFE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6AB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58B0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8CD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F20D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3D05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0CB4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58A0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72C87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6729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38</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53C9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引路线</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9F03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防火发光引路线</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DAE89">
            <w:pPr>
              <w:keepNext w:val="0"/>
              <w:keepLines w:val="0"/>
              <w:widowControl/>
              <w:suppressLineNumbers w:val="0"/>
              <w:jc w:val="center"/>
              <w:textAlignment w:val="center"/>
              <w:rPr>
                <w:rFonts w:hint="eastAsia" w:ascii="仿宋" w:hAnsi="仿宋" w:eastAsia="仿宋" w:cs="仿宋"/>
                <w:i w:val="0"/>
                <w:iCs w:val="0"/>
                <w:color w:val="333333"/>
                <w:sz w:val="16"/>
                <w:szCs w:val="16"/>
                <w:u w:val="none"/>
              </w:rPr>
            </w:pPr>
            <w:r>
              <w:rPr>
                <w:rFonts w:hint="eastAsia" w:ascii="仿宋" w:hAnsi="仿宋" w:eastAsia="仿宋" w:cs="仿宋"/>
                <w:i w:val="0"/>
                <w:iCs w:val="0"/>
                <w:color w:val="333333"/>
                <w:kern w:val="0"/>
                <w:sz w:val="16"/>
                <w:szCs w:val="16"/>
                <w:u w:val="none"/>
                <w:lang w:val="en-US" w:eastAsia="zh-CN" w:bidi="ar"/>
              </w:rPr>
              <w:t>中运重工机械有限公司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AE25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米</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1AB1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1000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B295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9C46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6EF5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289A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23C9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8595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7E83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2A734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7"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E67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39</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EE9F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氢氧化钙</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AFDC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Ca(OH)2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D5CD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辽宁省北票市台吉永盛化工厂出品</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EFE4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10/千克</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A123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5AF8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0C8A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2B43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C596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BF4D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D82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FBBC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2D46B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46D6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40</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B9E9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氢氧化钙</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359F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Ca(OH)2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FD0D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济宁山能工矿设备有限公司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0DF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20/千克</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2F5E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34</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6012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2C41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7AAA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90A6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555D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D2D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0C09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55A76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AEF6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41</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0C4E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氧气瓶</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09BC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2h</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5E1D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北京天海工业有限公司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26DA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C771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021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34AC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C40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F317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DF26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BE1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2447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6EEA6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3AB8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42</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DEBC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氧气瓶</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D6DA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4h</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E4FC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北京天海工业有限公司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60C8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19A6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25</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AD6C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7CF7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F2F4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65E4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0BCB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A258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92ED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20F07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C805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43</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7921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氧气瓶</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53F9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40L</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2588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北京天海工业有限公司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DC53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97AD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2B39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9C7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D027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8D4B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D0F8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AAAB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7BDF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48689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28DB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44</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3180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二氧化碳吸收剂</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B377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SN-I</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02AF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济宁山能工矿设备有限公司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70CE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千克</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5E9C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680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30BF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B6EA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4579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68C8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DDC7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2CC8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4E7D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578CF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453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45</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8149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隔绝式正压氧气呼吸器</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EEB3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BG4</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0554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德尔格安全设备有限公司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02A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7D64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8BE1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942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FC30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16A7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2E6C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268E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267D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6596E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066F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46</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41E2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隔绝式压缩氧自救器</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5D3F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ZYX(30)A</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DAB8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山东赛福特矿山设备有限公司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561C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BA5C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172C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925E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90F7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3E53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82DF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B665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9B55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569CB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7"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140E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47</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247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自动苏生器</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038A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MZS30</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010D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抚顺富强煤矿安全装备制造有限公司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B6AB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9A5C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1F6D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65C8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FF74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2B39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33EA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9CD4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968D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05D4F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FC31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48</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1142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安全带</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6953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30m</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59E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太丰尼伦化纤制品有限责任公司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D68F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4E4D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DDCB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87E3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C9B4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CFEF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D5D9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B8CA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C208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5A3C0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F484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49</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4B63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甲烷氧气测定器</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D3DD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CJY4/25(B)</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5193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淮南市松江电子有限责任公司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972C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E0EF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D9A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60C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ABD9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A8C3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D4DC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AA9B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62A3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7764B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8B4C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50</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221A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机械风表</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DB11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CFJ/10   CFJ/5</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0DB4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徐州江煤科技有限公司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C40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块</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93D3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8D4B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396D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EAD3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0F9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EDC1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4EDC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E051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3D451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AF90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51</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8B5C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电池</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C632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9v</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976E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南孚电池</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D04B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块</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B9D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C991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BD5B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24C8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14DF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C5BD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D0E4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8BEA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6891B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E12B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52</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66CE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矿用电子式风速表</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FBF8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CFJD5</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48C8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佳如矿用光学仪器有限公司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820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块</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9F0E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541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487C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5714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8F7A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F995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54E6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DC2F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656AD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4C15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53</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B23C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呼吸器检测仪</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D42D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Test-it6100</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9C13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德尔格安全设备有限公司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5C9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块</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9D35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5055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22B4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8F26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57F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195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3E46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670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22275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8BC7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54</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F3CB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光干涉甲烷测定器</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423C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0-10%</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D3E2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徐州江煤科技有限公司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5454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FD7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A550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AE77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3C18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1BA5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172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F49D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F1B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3D5A4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031E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55</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8E9B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呼吸器校验仪</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E278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Z11OB型</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ABF7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山西虹安科技股份有限公司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9156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D7AA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22AF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DC93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6A5E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7041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A5F3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3B5A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37D6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2E596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7"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AF67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56</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D9DD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负压担架</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0E3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FDA-P</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6021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泰州市华成消防救援装备有限公司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2616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8AED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BCEC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7CC9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3C27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429B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A849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F8E8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B3DF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3E8AA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D351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57</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E0BE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隔绝式正压氧气呼吸器</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7CAB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HYZ2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F20D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山西虹安科技股份有限公司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E695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8FFC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7797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F1A8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686F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3D91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4955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556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93B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0BDFB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1E60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58</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B16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冰箱</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66CB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FCD311QD</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B02B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青岛海尔特种电冰柜有限公司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8E1B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2404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45C1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8ECD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0E2F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552E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0F53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BFC9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36E5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48302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7"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A1AD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59</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6F50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救索绳</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B626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Style w:val="20"/>
                <w:rFonts w:hint="eastAsia" w:ascii="仿宋" w:hAnsi="仿宋" w:eastAsia="仿宋" w:cs="仿宋"/>
                <w:sz w:val="16"/>
                <w:szCs w:val="16"/>
                <w:lang w:val="en-US" w:eastAsia="zh-CN" w:bidi="ar"/>
              </w:rPr>
              <w:t>∅12.5mm*30m</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EDCA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泰州市华成消防救援装备有限公司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8DDB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条</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8638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D67F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2157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47F3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F5F6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BDA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EC89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8C0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62603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7A57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60</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DF31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保温毯</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BD9B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2*1.2m</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43A5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廊坊万卓保温材料有限公司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A3A5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条</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CE29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4.8</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05D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10B5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ADD5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E97E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CC24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4A81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5BE8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5EFE9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6C6D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61</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3CD2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矿灯</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552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KL5L(A)</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1317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山东力创电器有限公司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8866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盏</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0914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29</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DE0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B397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DF91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D908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C966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8750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D1E8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68B64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30F8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62</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6762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铜套温度计</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821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0～60℃</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0C48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石家庄市金盾防爆工具有限公司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70A2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支</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B2B6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14</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5DF0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D679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C696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5EA6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199F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4F67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4741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01A6F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745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63</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A62B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风障</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F3FB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5*10m</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D27D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廊坊万卓保温材料有限公司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586B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块</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4CF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B4F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A7B9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CD75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6FCD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95C5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6638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B08E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22456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1155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64</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DFD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氧气充填泵</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2131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TQB-30</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79C7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山东力创电器有限公司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5B36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7819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122B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9CD0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1633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80B1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6D20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1440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5E53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28738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DB29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65</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82EF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藿香正气水</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D2C35">
            <w:pPr>
              <w:jc w:val="center"/>
              <w:rPr>
                <w:rFonts w:hint="eastAsia" w:ascii="仿宋" w:hAnsi="仿宋" w:eastAsia="仿宋" w:cs="仿宋"/>
                <w:i w:val="0"/>
                <w:iCs w:val="0"/>
                <w:color w:val="000000"/>
                <w:sz w:val="16"/>
                <w:szCs w:val="16"/>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4E85C">
            <w:pPr>
              <w:jc w:val="center"/>
              <w:rPr>
                <w:rFonts w:hint="eastAsia" w:ascii="仿宋" w:hAnsi="仿宋" w:eastAsia="仿宋" w:cs="仿宋"/>
                <w:i w:val="0"/>
                <w:iCs w:val="0"/>
                <w:color w:val="000000"/>
                <w:sz w:val="16"/>
                <w:szCs w:val="16"/>
                <w:u w:val="none"/>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4088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盒</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602B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B499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8E1F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A085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81D7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759B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C9DD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5E8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45AEE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37D6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66</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3490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一次性使用灭菌橡胶外科手套</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B9D60">
            <w:pPr>
              <w:jc w:val="center"/>
              <w:rPr>
                <w:rFonts w:hint="eastAsia" w:ascii="仿宋" w:hAnsi="仿宋" w:eastAsia="仿宋" w:cs="仿宋"/>
                <w:i w:val="0"/>
                <w:iCs w:val="0"/>
                <w:color w:val="000000"/>
                <w:sz w:val="16"/>
                <w:szCs w:val="16"/>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07009">
            <w:pPr>
              <w:jc w:val="center"/>
              <w:rPr>
                <w:rFonts w:hint="eastAsia" w:ascii="仿宋" w:hAnsi="仿宋" w:eastAsia="仿宋" w:cs="仿宋"/>
                <w:i w:val="0"/>
                <w:iCs w:val="0"/>
                <w:color w:val="000000"/>
                <w:sz w:val="16"/>
                <w:szCs w:val="16"/>
                <w:u w:val="none"/>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2878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副</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2B5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3DC6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AAB4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C6E4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76E2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D8C5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4676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FDA1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72B38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E7A4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67</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48CE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医用纱布</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34B9">
            <w:pPr>
              <w:jc w:val="center"/>
              <w:rPr>
                <w:rFonts w:hint="eastAsia" w:ascii="仿宋" w:hAnsi="仿宋" w:eastAsia="仿宋" w:cs="仿宋"/>
                <w:i w:val="0"/>
                <w:iCs w:val="0"/>
                <w:color w:val="000000"/>
                <w:sz w:val="16"/>
                <w:szCs w:val="16"/>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DCDF7">
            <w:pPr>
              <w:jc w:val="center"/>
              <w:rPr>
                <w:rFonts w:hint="eastAsia" w:ascii="仿宋" w:hAnsi="仿宋" w:eastAsia="仿宋" w:cs="仿宋"/>
                <w:i w:val="0"/>
                <w:iCs w:val="0"/>
                <w:color w:val="000000"/>
                <w:sz w:val="16"/>
                <w:szCs w:val="16"/>
                <w:u w:val="none"/>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FAA6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包</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B4C3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5AE4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CD5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3850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FE75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7474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ED7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8D7E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58772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046E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68</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50D7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碘伏消毒液</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56200">
            <w:pPr>
              <w:jc w:val="center"/>
              <w:rPr>
                <w:rFonts w:hint="eastAsia" w:ascii="仿宋" w:hAnsi="仿宋" w:eastAsia="仿宋" w:cs="仿宋"/>
                <w:i w:val="0"/>
                <w:iCs w:val="0"/>
                <w:color w:val="000000"/>
                <w:sz w:val="16"/>
                <w:szCs w:val="16"/>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27BA6">
            <w:pPr>
              <w:jc w:val="center"/>
              <w:rPr>
                <w:rFonts w:hint="eastAsia" w:ascii="仿宋" w:hAnsi="仿宋" w:eastAsia="仿宋" w:cs="仿宋"/>
                <w:i w:val="0"/>
                <w:iCs w:val="0"/>
                <w:color w:val="000000"/>
                <w:sz w:val="16"/>
                <w:szCs w:val="16"/>
                <w:u w:val="none"/>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ADE7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瓶</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03C9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1CE4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731F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2387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8452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8BF2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6303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C0AF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7E061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488C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69</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A9F0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创可贴</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80A69">
            <w:pPr>
              <w:jc w:val="center"/>
              <w:rPr>
                <w:rFonts w:hint="eastAsia" w:ascii="仿宋" w:hAnsi="仿宋" w:eastAsia="仿宋" w:cs="仿宋"/>
                <w:i w:val="0"/>
                <w:iCs w:val="0"/>
                <w:color w:val="000000"/>
                <w:sz w:val="16"/>
                <w:szCs w:val="16"/>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F1207">
            <w:pPr>
              <w:jc w:val="center"/>
              <w:rPr>
                <w:rFonts w:hint="eastAsia" w:ascii="仿宋" w:hAnsi="仿宋" w:eastAsia="仿宋" w:cs="仿宋"/>
                <w:i w:val="0"/>
                <w:iCs w:val="0"/>
                <w:color w:val="000000"/>
                <w:sz w:val="16"/>
                <w:szCs w:val="16"/>
                <w:u w:val="none"/>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25A0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盒</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914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D264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8770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2828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F520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B3A5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A92B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9E4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48F52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907F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70</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040F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医用纱布块</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4C25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小包</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7BB1C">
            <w:pPr>
              <w:jc w:val="center"/>
              <w:rPr>
                <w:rFonts w:hint="eastAsia" w:ascii="仿宋" w:hAnsi="仿宋" w:eastAsia="仿宋" w:cs="仿宋"/>
                <w:i w:val="0"/>
                <w:iCs w:val="0"/>
                <w:color w:val="000000"/>
                <w:sz w:val="16"/>
                <w:szCs w:val="16"/>
                <w:u w:val="none"/>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35C3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包</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440E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F1AA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F8A5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A11A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8959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68AF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A7DA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FD1B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30315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0880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71</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7CE2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医用棉签</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3D05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每包（100根）</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E03DE">
            <w:pPr>
              <w:jc w:val="center"/>
              <w:rPr>
                <w:rFonts w:hint="eastAsia" w:ascii="仿宋" w:hAnsi="仿宋" w:eastAsia="仿宋" w:cs="仿宋"/>
                <w:i w:val="0"/>
                <w:iCs w:val="0"/>
                <w:color w:val="000000"/>
                <w:sz w:val="16"/>
                <w:szCs w:val="16"/>
                <w:u w:val="none"/>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C250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包</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6021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C931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41FD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8F80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A1FC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827A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D5AA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587F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734ED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A47A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72</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6EE1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医用双氧水</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7889">
            <w:pPr>
              <w:jc w:val="center"/>
              <w:rPr>
                <w:rFonts w:hint="eastAsia" w:ascii="仿宋" w:hAnsi="仿宋" w:eastAsia="仿宋" w:cs="仿宋"/>
                <w:i w:val="0"/>
                <w:iCs w:val="0"/>
                <w:color w:val="000000"/>
                <w:sz w:val="16"/>
                <w:szCs w:val="16"/>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20C8F">
            <w:pPr>
              <w:jc w:val="center"/>
              <w:rPr>
                <w:rFonts w:hint="eastAsia" w:ascii="仿宋" w:hAnsi="仿宋" w:eastAsia="仿宋" w:cs="仿宋"/>
                <w:i w:val="0"/>
                <w:iCs w:val="0"/>
                <w:color w:val="000000"/>
                <w:sz w:val="16"/>
                <w:szCs w:val="16"/>
                <w:u w:val="none"/>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7FD6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瓶</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2052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94A6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B137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3964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1494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B8E9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2CED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6FD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7C447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D393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73</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8D3D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医用胶带</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C7AC3">
            <w:pPr>
              <w:jc w:val="center"/>
              <w:rPr>
                <w:rFonts w:hint="eastAsia" w:ascii="仿宋" w:hAnsi="仿宋" w:eastAsia="仿宋" w:cs="仿宋"/>
                <w:i w:val="0"/>
                <w:iCs w:val="0"/>
                <w:color w:val="000000"/>
                <w:sz w:val="16"/>
                <w:szCs w:val="16"/>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E336D">
            <w:pPr>
              <w:jc w:val="center"/>
              <w:rPr>
                <w:rFonts w:hint="eastAsia" w:ascii="仿宋" w:hAnsi="仿宋" w:eastAsia="仿宋" w:cs="仿宋"/>
                <w:i w:val="0"/>
                <w:iCs w:val="0"/>
                <w:color w:val="000000"/>
                <w:sz w:val="16"/>
                <w:szCs w:val="16"/>
                <w:u w:val="none"/>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F7E1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3117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91A9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5574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1C49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476F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1808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866F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771A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441CE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9066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74</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8800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一次性使用困扎式止血带</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5CFE7">
            <w:pPr>
              <w:jc w:val="center"/>
              <w:rPr>
                <w:rFonts w:hint="eastAsia" w:ascii="仿宋" w:hAnsi="仿宋" w:eastAsia="仿宋" w:cs="仿宋"/>
                <w:i w:val="0"/>
                <w:iCs w:val="0"/>
                <w:color w:val="000000"/>
                <w:sz w:val="16"/>
                <w:szCs w:val="16"/>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DBFF3">
            <w:pPr>
              <w:jc w:val="center"/>
              <w:rPr>
                <w:rFonts w:hint="eastAsia" w:ascii="仿宋" w:hAnsi="仿宋" w:eastAsia="仿宋" w:cs="仿宋"/>
                <w:i w:val="0"/>
                <w:iCs w:val="0"/>
                <w:color w:val="000000"/>
                <w:sz w:val="16"/>
                <w:szCs w:val="16"/>
                <w:u w:val="none"/>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2FD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包</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A490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954C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EF98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D5FE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1D73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F14F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4F83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8054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2AE1B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AF9D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75</w:t>
            </w:r>
          </w:p>
        </w:tc>
        <w:tc>
          <w:tcPr>
            <w:tcW w:w="1810" w:type="dxa"/>
            <w:tcBorders>
              <w:top w:val="nil"/>
              <w:left w:val="single" w:color="000000" w:sz="4" w:space="0"/>
              <w:bottom w:val="nil"/>
              <w:right w:val="single" w:color="000000" w:sz="4" w:space="0"/>
            </w:tcBorders>
            <w:shd w:val="clear" w:color="auto" w:fill="auto"/>
            <w:vAlign w:val="center"/>
          </w:tcPr>
          <w:p w14:paraId="4E7217B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速效救心丸</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BDE6D">
            <w:pPr>
              <w:rPr>
                <w:rFonts w:hint="eastAsia" w:ascii="仿宋" w:hAnsi="仿宋" w:eastAsia="仿宋" w:cs="仿宋"/>
                <w:i w:val="0"/>
                <w:iCs w:val="0"/>
                <w:color w:val="000000"/>
                <w:sz w:val="16"/>
                <w:szCs w:val="16"/>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27EDF">
            <w:pPr>
              <w:rPr>
                <w:rFonts w:hint="eastAsia" w:ascii="仿宋" w:hAnsi="仿宋" w:eastAsia="仿宋" w:cs="仿宋"/>
                <w:i w:val="0"/>
                <w:iCs w:val="0"/>
                <w:color w:val="000000"/>
                <w:sz w:val="16"/>
                <w:szCs w:val="16"/>
                <w:u w:val="none"/>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0C75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盒</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8DB7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5941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69FC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2AF7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ED9A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48B3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468E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6E3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579CB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847C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76</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646A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降压药</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C02E6">
            <w:pPr>
              <w:jc w:val="center"/>
              <w:rPr>
                <w:rFonts w:hint="eastAsia" w:ascii="仿宋" w:hAnsi="仿宋" w:eastAsia="仿宋" w:cs="仿宋"/>
                <w:i w:val="0"/>
                <w:iCs w:val="0"/>
                <w:color w:val="000000"/>
                <w:sz w:val="16"/>
                <w:szCs w:val="16"/>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51BC">
            <w:pPr>
              <w:jc w:val="center"/>
              <w:rPr>
                <w:rFonts w:hint="eastAsia" w:ascii="仿宋" w:hAnsi="仿宋" w:eastAsia="仿宋" w:cs="仿宋"/>
                <w:i w:val="0"/>
                <w:iCs w:val="0"/>
                <w:color w:val="000000"/>
                <w:sz w:val="16"/>
                <w:szCs w:val="16"/>
                <w:u w:val="none"/>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47A9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包</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5ABA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7979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47C0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4C29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0B78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0214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8B2C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13A2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r w14:paraId="6222A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7" w:hRule="atLeast"/>
          <w:jc w:val="center"/>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CA3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77</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3073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止血钳</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1702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12.5cm弯</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1602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潮州顺兴发医疗科技有限公司</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0D3C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07B4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1B94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473D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装备器材库</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E5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汽运、人工携带</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D75F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张润基</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213D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13256598182</w:t>
            </w:r>
          </w:p>
        </w:tc>
        <w:tc>
          <w:tcPr>
            <w:tcW w:w="1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EC76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1690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各类事故</w:t>
            </w:r>
          </w:p>
        </w:tc>
      </w:tr>
    </w:tbl>
    <w:p w14:paraId="7CC85445">
      <w:pPr>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br w:type="page"/>
      </w:r>
    </w:p>
    <w:p w14:paraId="39962D11">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0"/>
          <w:szCs w:val="30"/>
          <w:highlight w:val="none"/>
          <w:lang w:val="en-US" w:eastAsia="zh-CN"/>
        </w:rPr>
        <w:t>表4-3井上消防材料库救援物资台账</w:t>
      </w:r>
    </w:p>
    <w:tbl>
      <w:tblPr>
        <w:tblStyle w:val="16"/>
        <w:tblW w:w="139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4"/>
        <w:gridCol w:w="1620"/>
        <w:gridCol w:w="1288"/>
        <w:gridCol w:w="627"/>
        <w:gridCol w:w="478"/>
        <w:gridCol w:w="1131"/>
        <w:gridCol w:w="1378"/>
        <w:gridCol w:w="1172"/>
        <w:gridCol w:w="982"/>
        <w:gridCol w:w="1173"/>
        <w:gridCol w:w="1295"/>
        <w:gridCol w:w="2027"/>
      </w:tblGrid>
      <w:tr w14:paraId="581AC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25D4">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BEE14">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应急物资名称</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CC641">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规格型号</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2CEF">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计量单位</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15CF3">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3705D">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管理单位</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8F123">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存放地点</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E4BDA">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运输方式</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E3D32">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管理人</w:t>
            </w:r>
          </w:p>
        </w:tc>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A4F21">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联系电话</w:t>
            </w:r>
          </w:p>
        </w:tc>
        <w:tc>
          <w:tcPr>
            <w:tcW w:w="1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B335B">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固定电话</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161EF">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适用事故类型</w:t>
            </w:r>
          </w:p>
        </w:tc>
      </w:tr>
      <w:tr w14:paraId="3290B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908E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754C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伸缩梯</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82F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高度4m</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2F08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副</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7BAD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8A06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49B6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A391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E1B4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3B9D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6366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52CA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59530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A180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2D60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安全带</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7CA1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承载500kg</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CDFC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根</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C100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6478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7826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C837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C17C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2FF0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518E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DC69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3C54F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D8BF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879C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干粉灭火器</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B67A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8kg</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F1D2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B13E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14</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FAE1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F9EF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CE5C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6749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DA73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87E0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03E4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7CAC5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5F71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B07A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快速接头及帽盖垫圈</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657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φ50mm</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C4FC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C269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90</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966A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BEFF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90AD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7FA4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D342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FA7F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923E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211D0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1AC1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FC0C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折叠式帆布水箱</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422B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≥15L</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1CA5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1D2C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76B0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6F42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35E1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11A7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1CA3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25C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70EC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06B4B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0BBB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6</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108D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救生绳</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F006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长20m</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BD6A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根</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2C57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B678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77DA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E887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57A0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C33F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3C0F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763C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27973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11BF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7</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DE39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普通梯</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EBE6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4m</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8CAB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副</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6B89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3EFE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DA43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E7BA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6F4D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17E4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AE6D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66EE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5D5FE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E884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8</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2AEF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水泥</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3A75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强度等级≥42.5</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2B55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吨</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226B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B6C4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D7F3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DF4A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A2BE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6FB4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DFC7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F180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4CF00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BE9D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9</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57F2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泡沫灭火器起泡药瓶</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1328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500ml（硫酸铝溶液）</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9CAF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kg</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987C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25</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D4D1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4E29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B97B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3960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2EBD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FCFA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7092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13B2C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EC5A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F7A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泡沫灭火器起泡药瓶</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4A3E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500ml（碳酸氢钠溶液）</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6E66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kg</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B861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25</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F0D1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55C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0EAB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92F0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4222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82EA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9017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760A5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197F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EF41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消火三通</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3C57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10-50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E84A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77E0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06D4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F894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ED4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E963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38F5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91B3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5F9B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5A0D5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C1B3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B61C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阀门</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1A6E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φ50mm</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AB44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件</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8C61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436F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9048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AC77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F1CC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5D98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6031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C3E8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7086F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94D5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190F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消防泡沫喷枪</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E00E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发泡量≧1.5m3/分钟</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0610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D7D3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55A4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AD51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FBB5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E79C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73EF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F771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F76E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67A93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D42A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14</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8517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消防泡沫剂</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296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发泡倍效≧15</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D778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t</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F07E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0.2</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E96A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698B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106E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2E0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DD03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33BC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C4BE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473B9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BCD3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15</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2B5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玻璃棉</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AE3F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1800×1800mm</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2B7B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kg</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464A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1000</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ACFD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034E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CC19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BBC4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AE03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08D1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F0B6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42F1E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15A7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16</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F64D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石棉毯</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F3F4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≥1m×1m</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F67D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块</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9119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3855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BDC3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4F34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F155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C07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A824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C555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1AC22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2A82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3B6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石灰</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5788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石灰</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890C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吨</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3D5B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F0F1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1EE2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77D1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C7A1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C9B7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EE1C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10E9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786BD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62CE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99D0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管钳子</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7DD2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350mm</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D036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26D9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8</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381D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09B5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4919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BF79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623C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6C96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1E7D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5EBD7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3035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19</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3D06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镀锌钢丝绳</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9DE4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φ12mm</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A262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米</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3187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200</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7A20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25A7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3A89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2AD8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0AD2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97D1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AA21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77A28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9730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8972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风镐</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D223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G10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437E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09D3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8E13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8E77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4B65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468C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2554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7098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D897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6B1A3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C044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F90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局扇</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4F35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11kw</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8E97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8B29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477C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5528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00D4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C03D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289B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0499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26B3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2D93E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EFB6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AF1D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局扇</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3342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28kw</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C583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4BA0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B7EE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0C25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957B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D7AC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BBB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919C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B4BE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35786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9A59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23</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4F13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清水泵</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2FE5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Style w:val="21"/>
                <w:rFonts w:hint="eastAsia" w:ascii="仿宋" w:hAnsi="仿宋" w:eastAsia="仿宋" w:cs="仿宋"/>
                <w:sz w:val="16"/>
                <w:szCs w:val="16"/>
                <w:lang w:val="en-US" w:eastAsia="zh-CN" w:bidi="ar"/>
              </w:rPr>
              <w:t>流量≧10</w:t>
            </w:r>
            <w:r>
              <w:rPr>
                <w:rStyle w:val="22"/>
                <w:rFonts w:hint="eastAsia" w:ascii="仿宋" w:hAnsi="仿宋" w:eastAsia="仿宋" w:cs="仿宋"/>
                <w:sz w:val="16"/>
                <w:szCs w:val="16"/>
                <w:lang w:val="en-US" w:eastAsia="zh-CN" w:bidi="ar"/>
              </w:rPr>
              <w:t>㎥</w:t>
            </w:r>
            <w:r>
              <w:rPr>
                <w:rStyle w:val="21"/>
                <w:rFonts w:hint="eastAsia" w:ascii="仿宋" w:hAnsi="仿宋" w:eastAsia="仿宋" w:cs="仿宋"/>
                <w:sz w:val="16"/>
                <w:szCs w:val="16"/>
                <w:lang w:val="en-US" w:eastAsia="zh-CN" w:bidi="ar"/>
              </w:rPr>
              <w:t xml:space="preserve">/h </w:t>
            </w:r>
            <w:r>
              <w:rPr>
                <w:rStyle w:val="21"/>
                <w:rFonts w:hint="eastAsia" w:ascii="仿宋" w:hAnsi="仿宋" w:eastAsia="仿宋" w:cs="仿宋"/>
                <w:sz w:val="16"/>
                <w:szCs w:val="16"/>
                <w:lang w:val="en-US" w:eastAsia="zh-CN" w:bidi="ar"/>
              </w:rPr>
              <w:br w:type="textWrapping"/>
            </w:r>
            <w:r>
              <w:rPr>
                <w:rStyle w:val="21"/>
                <w:rFonts w:hint="eastAsia" w:ascii="仿宋" w:hAnsi="仿宋" w:eastAsia="仿宋" w:cs="仿宋"/>
                <w:sz w:val="16"/>
                <w:szCs w:val="16"/>
                <w:lang w:val="en-US" w:eastAsia="zh-CN" w:bidi="ar"/>
              </w:rPr>
              <w:t>QDX3-24/0.75/220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5A7B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5799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F304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39FE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1FBA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58FF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77D8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ACFD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D275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7941C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8086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24</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5ED2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泥水泵</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D112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Style w:val="21"/>
                <w:rFonts w:hint="eastAsia" w:ascii="仿宋" w:hAnsi="仿宋" w:eastAsia="仿宋" w:cs="仿宋"/>
                <w:sz w:val="16"/>
                <w:szCs w:val="16"/>
                <w:lang w:val="en-US" w:eastAsia="zh-CN" w:bidi="ar"/>
              </w:rPr>
              <w:t>流量≧10</w:t>
            </w:r>
            <w:r>
              <w:rPr>
                <w:rStyle w:val="22"/>
                <w:rFonts w:hint="eastAsia" w:ascii="仿宋" w:hAnsi="仿宋" w:eastAsia="仿宋" w:cs="仿宋"/>
                <w:sz w:val="16"/>
                <w:szCs w:val="16"/>
                <w:lang w:val="en-US" w:eastAsia="zh-CN" w:bidi="ar"/>
              </w:rPr>
              <w:t>㎥</w:t>
            </w:r>
            <w:r>
              <w:rPr>
                <w:rStyle w:val="21"/>
                <w:rFonts w:hint="eastAsia" w:ascii="仿宋" w:hAnsi="仿宋" w:eastAsia="仿宋" w:cs="仿宋"/>
                <w:sz w:val="16"/>
                <w:szCs w:val="16"/>
                <w:lang w:val="en-US" w:eastAsia="zh-CN" w:bidi="ar"/>
              </w:rPr>
              <w:t>/h</w:t>
            </w:r>
            <w:r>
              <w:rPr>
                <w:rStyle w:val="21"/>
                <w:rFonts w:hint="eastAsia" w:ascii="仿宋" w:hAnsi="仿宋" w:eastAsia="仿宋" w:cs="仿宋"/>
                <w:sz w:val="16"/>
                <w:szCs w:val="16"/>
                <w:lang w:val="en-US" w:eastAsia="zh-CN" w:bidi="ar"/>
              </w:rPr>
              <w:br w:type="textWrapping"/>
            </w:r>
            <w:r>
              <w:rPr>
                <w:rStyle w:val="21"/>
                <w:rFonts w:hint="eastAsia" w:ascii="仿宋" w:hAnsi="仿宋" w:eastAsia="仿宋" w:cs="仿宋"/>
                <w:sz w:val="16"/>
                <w:szCs w:val="16"/>
                <w:lang w:val="en-US" w:eastAsia="zh-CN" w:bidi="ar"/>
              </w:rPr>
              <w:t>BQS20-40-5.5/N</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C7A8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AA86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32E6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6FE8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0187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34E2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5C20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31BC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72EC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787E1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2903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25</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A3AB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Style w:val="21"/>
                <w:rFonts w:hint="eastAsia" w:ascii="仿宋" w:hAnsi="仿宋" w:eastAsia="仿宋" w:cs="仿宋"/>
                <w:sz w:val="16"/>
                <w:szCs w:val="16"/>
                <w:lang w:val="en-US" w:eastAsia="zh-CN" w:bidi="ar"/>
              </w:rPr>
              <w:t>高倍数泡沫</w:t>
            </w:r>
            <w:r>
              <w:rPr>
                <w:rFonts w:hint="eastAsia" w:ascii="仿宋" w:hAnsi="仿宋" w:eastAsia="仿宋" w:cs="仿宋"/>
                <w:i w:val="0"/>
                <w:iCs w:val="0"/>
                <w:color w:val="000000"/>
                <w:kern w:val="0"/>
                <w:sz w:val="16"/>
                <w:szCs w:val="16"/>
                <w:u w:val="none"/>
                <w:lang w:val="en-US" w:eastAsia="zh-CN" w:bidi="ar"/>
              </w:rPr>
              <w:br w:type="textWrapping"/>
            </w:r>
            <w:r>
              <w:rPr>
                <w:rStyle w:val="21"/>
                <w:rFonts w:hint="eastAsia" w:ascii="仿宋" w:hAnsi="仿宋" w:eastAsia="仿宋" w:cs="仿宋"/>
                <w:sz w:val="16"/>
                <w:szCs w:val="16"/>
                <w:lang w:val="en-US" w:eastAsia="zh-CN" w:bidi="ar"/>
              </w:rPr>
              <w:t>发生装置</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7D3B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Style w:val="21"/>
                <w:rFonts w:hint="eastAsia" w:ascii="仿宋" w:hAnsi="仿宋" w:eastAsia="仿宋" w:cs="仿宋"/>
                <w:sz w:val="16"/>
                <w:szCs w:val="16"/>
                <w:lang w:val="en-US" w:eastAsia="zh-CN" w:bidi="ar"/>
              </w:rPr>
              <w:t>发泡量</w:t>
            </w:r>
            <w:r>
              <w:rPr>
                <w:rStyle w:val="23"/>
                <w:rFonts w:hint="eastAsia" w:ascii="仿宋" w:hAnsi="仿宋" w:eastAsia="仿宋" w:cs="仿宋"/>
                <w:sz w:val="16"/>
                <w:szCs w:val="16"/>
                <w:lang w:val="en-US" w:eastAsia="zh-CN" w:bidi="ar"/>
              </w:rPr>
              <w:t>≧</w:t>
            </w:r>
            <w:r>
              <w:rPr>
                <w:rStyle w:val="21"/>
                <w:rFonts w:hint="eastAsia" w:ascii="仿宋" w:hAnsi="仿宋" w:eastAsia="仿宋" w:cs="仿宋"/>
                <w:sz w:val="16"/>
                <w:szCs w:val="16"/>
                <w:lang w:val="en-US" w:eastAsia="zh-CN" w:bidi="ar"/>
              </w:rPr>
              <w:br w:type="textWrapping"/>
            </w:r>
            <w:r>
              <w:rPr>
                <w:rStyle w:val="21"/>
                <w:rFonts w:hint="eastAsia" w:ascii="仿宋" w:hAnsi="仿宋" w:eastAsia="仿宋" w:cs="仿宋"/>
                <w:sz w:val="16"/>
                <w:szCs w:val="16"/>
                <w:lang w:val="en-US" w:eastAsia="zh-CN" w:bidi="ar"/>
              </w:rPr>
              <w:t>200</w:t>
            </w:r>
            <w:r>
              <w:rPr>
                <w:rStyle w:val="22"/>
                <w:rFonts w:hint="eastAsia" w:ascii="仿宋" w:hAnsi="仿宋" w:eastAsia="仿宋" w:cs="仿宋"/>
                <w:sz w:val="16"/>
                <w:szCs w:val="16"/>
                <w:lang w:val="en-US" w:eastAsia="zh-CN" w:bidi="ar"/>
              </w:rPr>
              <w:t>㎥</w:t>
            </w:r>
            <w:r>
              <w:rPr>
                <w:rStyle w:val="21"/>
                <w:rFonts w:hint="eastAsia" w:ascii="仿宋" w:hAnsi="仿宋" w:eastAsia="仿宋" w:cs="仿宋"/>
                <w:sz w:val="16"/>
                <w:szCs w:val="16"/>
                <w:lang w:val="en-US" w:eastAsia="zh-CN" w:bidi="ar"/>
              </w:rPr>
              <w:t>/min</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55D4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套</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049A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A44F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6073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65C8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4DD5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E75D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DD56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004C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73586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E027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26</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E0C2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高倍数泡沫剂</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F8F1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发泡倍效≧500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F569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t</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2ED6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0.5</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5D46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7AA3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F42C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D55E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7F5E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D26C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E15B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4DD51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03F2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27</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9D0F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分流管</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8850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与井下酒水管快速接头匹配</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3DED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0450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89B2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1587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7EEC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9E2F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214E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A08F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1806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06982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55CD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28</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A315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集流管</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324D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与井下酒水管快速接头匹配</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7907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AA8D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EBA1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DF5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10B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2498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2409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37AF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079B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303DF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E0B0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29</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C16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水玻璃</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D5D5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工业级</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A487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t</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AA05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C8B5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A029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87EA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33D1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FEF6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BCEF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055E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35F37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5E88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2594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连接钢管</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76D3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φ89mm</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CC80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节</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8456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150</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B6E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EC62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E03F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A3C6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6ED9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077E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02BC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08C1D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31D8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7FE5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水基泡沫灭火器</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050F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9L</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AC3F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A03E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25</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EE48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EEC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013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3A19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75A0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21B9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DEAB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w:t>
            </w:r>
          </w:p>
        </w:tc>
      </w:tr>
      <w:tr w14:paraId="07C0E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8"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9825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CDFB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CO2</w:t>
            </w:r>
            <w:r>
              <w:rPr>
                <w:rStyle w:val="21"/>
                <w:rFonts w:hint="eastAsia" w:ascii="仿宋" w:hAnsi="仿宋" w:eastAsia="仿宋" w:cs="仿宋"/>
                <w:sz w:val="16"/>
                <w:szCs w:val="16"/>
                <w:lang w:val="en-US" w:eastAsia="zh-CN" w:bidi="ar"/>
              </w:rPr>
              <w:t>灭火器</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1058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7kg</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66DA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B085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3274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DA5C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4A5A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3788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F70D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CCA8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F288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火灾、煤尘、瓦斯爆炸、顶板</w:t>
            </w:r>
          </w:p>
        </w:tc>
      </w:tr>
      <w:tr w14:paraId="564AF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2"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6ABB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33</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C074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喷雾喷嘴</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9F2E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φ50mm</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E246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0CC3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71DB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433F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F7E5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7CB0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5137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526D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D175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火灾、煤尘、瓦斯爆炸、顶板</w:t>
            </w:r>
          </w:p>
        </w:tc>
      </w:tr>
      <w:tr w14:paraId="16C06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4"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A497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34</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BE4E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风筒布</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3916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矿用阻燃</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85D0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m</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5F43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500</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7F44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EBED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9067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8C54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402A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1982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65D3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火灾、煤尘、瓦斯爆炸、顶板</w:t>
            </w:r>
          </w:p>
        </w:tc>
      </w:tr>
      <w:tr w14:paraId="648E0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2"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E87E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35</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EB75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单相变压器</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971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Style w:val="21"/>
                <w:rFonts w:hint="eastAsia" w:ascii="仿宋" w:hAnsi="仿宋" w:eastAsia="仿宋" w:cs="仿宋"/>
                <w:sz w:val="16"/>
                <w:szCs w:val="16"/>
                <w:lang w:val="en-US" w:eastAsia="zh-CN" w:bidi="ar"/>
              </w:rPr>
              <w:t>容量</w:t>
            </w:r>
            <w:r>
              <w:rPr>
                <w:rStyle w:val="23"/>
                <w:rFonts w:hint="eastAsia" w:ascii="仿宋" w:hAnsi="仿宋" w:eastAsia="仿宋" w:cs="仿宋"/>
                <w:sz w:val="16"/>
                <w:szCs w:val="16"/>
                <w:lang w:val="en-US" w:eastAsia="zh-CN" w:bidi="ar"/>
              </w:rPr>
              <w:t>≧</w:t>
            </w:r>
            <w:r>
              <w:rPr>
                <w:rStyle w:val="21"/>
                <w:rFonts w:hint="eastAsia" w:ascii="仿宋" w:hAnsi="仿宋" w:eastAsia="仿宋" w:cs="仿宋"/>
                <w:sz w:val="16"/>
                <w:szCs w:val="16"/>
                <w:lang w:val="en-US" w:eastAsia="zh-CN" w:bidi="ar"/>
              </w:rPr>
              <w:t>10kV·A</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CCB0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CF57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5155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FB2E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91D4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5211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BE23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0C2E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AA08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火灾、煤尘、瓦斯爆炸、顶板</w:t>
            </w:r>
          </w:p>
        </w:tc>
      </w:tr>
      <w:tr w14:paraId="08288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9"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A62E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36</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0AAA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电力开关</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BBAD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QBZ</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CE79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ECB0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82E6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1657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B4D4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06FE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559B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188D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3F1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火灾、煤尘、瓦斯爆炸、顶板</w:t>
            </w:r>
          </w:p>
        </w:tc>
      </w:tr>
      <w:tr w14:paraId="6E4E3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8"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92EE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37</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99B0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电缆</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6ED3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矿用阻燃</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173A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m</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AE3E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500</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B354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F546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1F3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7FC5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BFFD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8DF3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31BB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火灾、煤尘、瓦斯爆炸、顶板</w:t>
            </w:r>
          </w:p>
        </w:tc>
      </w:tr>
      <w:tr w14:paraId="4DEBF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9"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66D1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38</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E101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灭火岩粉</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22B8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粒度&lt;0.3mm</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F3C6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kg</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42A2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500</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6AD9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D68C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7615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8228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18CA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7A6C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6856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水灾</w:t>
            </w:r>
          </w:p>
        </w:tc>
      </w:tr>
      <w:tr w14:paraId="384A2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9"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B27C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39</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F788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多用消火水枪</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521E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10-50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F17C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D71C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9</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B244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9246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2895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6B6D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6F5A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68AD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9DA6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水灾</w:t>
            </w:r>
          </w:p>
        </w:tc>
      </w:tr>
      <w:tr w14:paraId="54526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1"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213E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0E60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接管工具</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C396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KJ-20-46</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DF51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4F2C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D65A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73BD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424F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7DD8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14BC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D4D9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75EC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水灾</w:t>
            </w:r>
          </w:p>
        </w:tc>
      </w:tr>
      <w:tr w14:paraId="51CE7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6"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A2A9F">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41</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8257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消火水龙带</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A00F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10-50/25m</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75964">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米</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4D940">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800</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A8C87">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8FA11">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215B">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5CD40">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FE056">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130E6">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28EBA">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水灾</w:t>
            </w:r>
          </w:p>
        </w:tc>
      </w:tr>
      <w:tr w14:paraId="23A2E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516B0">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42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FD25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胶管</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18BC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φ50mm</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FE938">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m</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933BE">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1500</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4658F">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2C545">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F9D06">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FC943">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6DCFC">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3EA2E">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5A883">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水灾</w:t>
            </w:r>
          </w:p>
        </w:tc>
      </w:tr>
      <w:tr w14:paraId="6A4EF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B1F75">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43</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C916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潜水泵</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8691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BQS20-40-5.5/N</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B3035">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台</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640E9">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2</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BAD9D">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通防工区</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23B30">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井上消防材料库</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37951">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汽运、电机车</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229A2">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张现海</w:t>
            </w:r>
          </w:p>
        </w:tc>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2FEB1">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18669570517</w:t>
            </w:r>
          </w:p>
        </w:tc>
        <w:tc>
          <w:tcPr>
            <w:tcW w:w="1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30400">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0477-7878871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99343">
            <w:pPr>
              <w:keepNext w:val="0"/>
              <w:keepLines w:val="0"/>
              <w:widowControl/>
              <w:suppressLineNumbers w:val="0"/>
              <w:jc w:val="center"/>
              <w:textAlignment w:val="center"/>
              <w:rPr>
                <w:rFonts w:hint="eastAsia" w:ascii="仿宋" w:hAnsi="仿宋" w:eastAsia="仿宋" w:cs="仿宋"/>
                <w:i w:val="0"/>
                <w:iCs w:val="0"/>
                <w:color w:val="000000"/>
                <w:kern w:val="0"/>
                <w:sz w:val="16"/>
                <w:szCs w:val="16"/>
                <w:u w:val="none"/>
                <w:lang w:val="en-US" w:eastAsia="zh-CN" w:bidi="ar"/>
              </w:rPr>
            </w:pPr>
            <w:r>
              <w:rPr>
                <w:rFonts w:hint="eastAsia" w:ascii="仿宋" w:hAnsi="仿宋" w:eastAsia="仿宋" w:cs="仿宋"/>
                <w:i w:val="0"/>
                <w:iCs w:val="0"/>
                <w:color w:val="000000"/>
                <w:kern w:val="0"/>
                <w:sz w:val="16"/>
                <w:szCs w:val="16"/>
                <w:u w:val="none"/>
                <w:lang w:val="en-US" w:eastAsia="zh-CN" w:bidi="ar"/>
              </w:rPr>
              <w:t>水灾</w:t>
            </w:r>
          </w:p>
        </w:tc>
      </w:tr>
    </w:tbl>
    <w:p w14:paraId="334C4B7B">
      <w:pPr>
        <w:spacing w:line="536" w:lineRule="exact"/>
        <w:ind w:left="0" w:leftChars="0" w:firstLine="0" w:firstLineChars="0"/>
        <w:jc w:val="both"/>
        <w:rPr>
          <w:rFonts w:hint="eastAsia" w:ascii="仿宋" w:hAnsi="仿宋" w:eastAsia="仿宋" w:cs="仿宋"/>
          <w:color w:val="auto"/>
          <w:sz w:val="28"/>
          <w:szCs w:val="28"/>
          <w:highlight w:val="none"/>
          <w:lang w:val="en-US" w:eastAsia="zh-CN"/>
        </w:rPr>
      </w:pPr>
    </w:p>
    <w:p w14:paraId="47D229EF">
      <w:pPr>
        <w:pStyle w:val="14"/>
        <w:jc w:val="left"/>
        <w:outlineLvl w:val="9"/>
        <w:rPr>
          <w:rFonts w:hint="eastAsia" w:ascii="仿宋" w:hAnsi="仿宋" w:eastAsia="仿宋" w:cs="仿宋"/>
          <w:lang w:val="en-US" w:eastAsia="zh-CN"/>
        </w:rPr>
        <w:sectPr>
          <w:pgSz w:w="16838" w:h="11906" w:orient="landscape"/>
          <w:pgMar w:top="1800" w:right="1440" w:bottom="1800" w:left="1440" w:header="851" w:footer="992" w:gutter="0"/>
          <w:pgNumType w:fmt="decimal"/>
          <w:cols w:space="720" w:num="1"/>
          <w:docGrid w:type="lines" w:linePitch="312" w:charSpace="0"/>
        </w:sectPr>
      </w:pPr>
    </w:p>
    <w:p w14:paraId="2A1EAAD3">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outlineLvl w:val="9"/>
        <w:rPr>
          <w:rFonts w:hint="eastAsia" w:ascii="仿宋" w:hAnsi="仿宋" w:eastAsia="仿宋" w:cs="仿宋"/>
          <w:color w:val="auto"/>
          <w:sz w:val="36"/>
          <w:highlight w:val="none"/>
        </w:rPr>
      </w:pPr>
      <w:r>
        <w:rPr>
          <w:rFonts w:hint="eastAsia" w:ascii="仿宋" w:hAnsi="仿宋" w:eastAsia="仿宋" w:cs="仿宋"/>
          <w:color w:val="auto"/>
          <w:sz w:val="30"/>
          <w:szCs w:val="30"/>
          <w:highlight w:val="none"/>
          <w:lang w:val="en-US" w:eastAsia="zh-CN"/>
        </w:rPr>
        <w:t>表4-4井下消防材料库救援物资台账</w:t>
      </w:r>
    </w:p>
    <w:tbl>
      <w:tblPr>
        <w:tblStyle w:val="16"/>
        <w:tblW w:w="139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4"/>
        <w:gridCol w:w="1440"/>
        <w:gridCol w:w="1391"/>
        <w:gridCol w:w="668"/>
        <w:gridCol w:w="504"/>
        <w:gridCol w:w="1050"/>
        <w:gridCol w:w="1405"/>
        <w:gridCol w:w="1268"/>
        <w:gridCol w:w="873"/>
        <w:gridCol w:w="1145"/>
        <w:gridCol w:w="1228"/>
        <w:gridCol w:w="2408"/>
      </w:tblGrid>
      <w:tr w14:paraId="2C332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8"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3270B">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FFA54">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应急物资名称</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E7436">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规格型号</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2DDE2">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计量单位</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FCFF6">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0DC31">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管理单位</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7BDC3">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存放地点</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80434">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运输方式</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F7E6F">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管理人</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ED2CF">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联系电话</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2A4E5">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固定电话</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6B88A">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适用事故类型</w:t>
            </w:r>
          </w:p>
        </w:tc>
      </w:tr>
      <w:tr w14:paraId="1098E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3EE8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4F24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二氧化碳灭火器</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0B11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手提式二氧化碳ABC 8公斤</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7C21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0EFA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B741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7CE5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E0D1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4447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78EB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36D0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23FB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7C1DD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C159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3708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伸缩梯</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2723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高度4m</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EB43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CCDD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3EB6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F867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EEEC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8EBA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A34B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3A66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353E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07717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8F6C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ECBA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分流管</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7419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φ50</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766D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4BD5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DBD6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FA01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46E8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33CE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F0BA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CFA8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B25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0006E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B470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CA96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变径管节</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A535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φ89mm变φ50mm</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DE26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97AC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5BC6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4315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8BE9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380D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194E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89A3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49AD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0427D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96CA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A470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喷嘴</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7EB7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50</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6020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E7DC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28</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CB40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2AA0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872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8BAE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2C05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4CE7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5693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0F13F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985F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DCBE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喷雾喷嘴</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E36B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φ50mm</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540D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9E35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1D7C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2CB3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6006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996B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8346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39F9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EEA2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665C7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96A9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1110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圆木</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BD0E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长3m φ10cm</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11E0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吨</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7C85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6E0B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6F2C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7A61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8526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F708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F4FE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64FF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403BF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0CC6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D9C7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垫圈 φ50mm</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483D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50</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8DB1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F333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70</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6949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517E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8A8F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7F9F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CAF6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7B13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DF42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5B29B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3034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9</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5287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垫圈</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4C19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φ50</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9E91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E332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70</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A936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B1C1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E152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222D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A706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56DC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1191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464D3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E4D0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E40E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多用消火水枪</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D005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接口与消火水龙带口径匹配</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1392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D486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C12F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C563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C92C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6AAE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858D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A6CB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E35F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5BB8A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866C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CEAA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干粉灭火器</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F833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8kg</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9660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25DC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0696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B3D8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B9AB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43BB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74C8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93F4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1F74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59D2D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768B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12</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3D0F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平板锹</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0C03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28*30</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AD63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7449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DEA6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EA55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8A49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11DA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AFB3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21CC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E64E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6C73E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CCED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13</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D0FD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接管工具</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7D8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KJ-20-46</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932F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D5A6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F198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A140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2BCA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7CDC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4710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5379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D55F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79B44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C909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14</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D408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救生绳</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FBF1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长20m</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9523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根</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7DA7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F4E7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8634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D1B5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319F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B235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25F8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6D9B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1E6DF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F89F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15</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739A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斧头</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7205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防爆铜斧</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11E6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12C8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E119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DDB9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B268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8F4E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7D2D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1A89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E261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537A2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9239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16</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7670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木板</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DED7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厚15-30mm</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4829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m2</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13A2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0A96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4F28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730D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8048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5226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4139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9D78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70A7E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CFA2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AEFB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水基灭火器</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7B62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9L</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7987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E117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25</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952D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99DA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C203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AD5A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378B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60B0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28F2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6F2CA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EEDE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FD07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水桶</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66B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50L</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3770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110B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E998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C474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AC28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E587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C5EB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67BB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FE13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52277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7313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19</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52AA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泡沫灭火器起泡药瓶</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C112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500ml（碳酸氢钠溶液）</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FA5E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kg</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1898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25</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842C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4AA5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0FE9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8EF5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B6FC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48F3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F26F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69278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3841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20</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80F8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消火水龙带</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7F3C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50</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91D1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米</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13FC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800</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2230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18CF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A01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1559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906F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761E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4332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0C095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ACFD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7471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灭火岩粉</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189B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粒度＜0.3mm</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E9EB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kg</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F676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500</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28E5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BD6D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C07D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AB24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F6B2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72FB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9AE7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3A317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5B01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22</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1B84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石棉毯</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9F12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≥1m×1m</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3971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67B5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0BC0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747B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09AC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2033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AD1B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E00F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178D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57E64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9D2B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23</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37AD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矿车</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0419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1T或1.5T标准矿车</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A9A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辆</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327D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11</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571A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F7BD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E453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BC66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92C1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B37F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71CC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3491D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A5CA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24</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B226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砂子</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0BBD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10-15mm</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6CE4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m3</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C3EA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89D3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84C3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2DC9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6987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913E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18A7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98C6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0E4B8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8C21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25</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3C89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砖</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DC95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240*115*53mm</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9F59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块</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F4EA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4500</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C5F8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CE8C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7909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013F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125C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1977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0A69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44CEB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8383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26</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D746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管钳子</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78E6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780mm</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1D9B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把</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ED8C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8</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1890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3A91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561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4986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5CD8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65E3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7575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6767A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346B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6BDF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绳梯</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24E8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20m</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52A8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根</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6A76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AEBE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4A8D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0EF1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D8A8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DC34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DD87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9BDB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252BB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B5F1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A506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胶管</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B549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φ25、φ51</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643E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米</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C4EE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800</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F6EA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2EB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51B4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89AC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6307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B908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F79B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0A11F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7C85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29</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9CA3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钢丝绳</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ED79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φ6mm</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9D2F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米</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AE8A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120</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5259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0E7C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751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38F3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2B09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C286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840D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047A1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2329D">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30</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729A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铁钉</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1122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2”、3”、4”</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5849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kg</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13BD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20</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BE940">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6317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0041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3450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52B3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6F0A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F9DC5">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2E0D1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E4B7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4496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集流管</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A089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φ50</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5ADD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8082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A3E7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E6266">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299B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A53D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60C4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B90A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D2A2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5B731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AB4E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32</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FBC4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风筒布</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17C4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10米</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3328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节</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2038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50</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F92FE">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0CE5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1A75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3947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D073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D7701">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C089">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r w14:paraId="6F48E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jc w:val="center"/>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4B344">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33</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A89E3">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麻袋或塑料纺织袋</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B3CC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107*74cm</w:t>
            </w: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BF98F">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个</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0515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200</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5FCE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通防工区</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A40FC">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井下消防材料库</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42D0A">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电机车、单轨吊</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B1148">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张现海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EEF22">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18669570517</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62667">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0477-7878871</w:t>
            </w:r>
          </w:p>
        </w:tc>
        <w:tc>
          <w:tcPr>
            <w:tcW w:w="24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D492B">
            <w:pPr>
              <w:keepNext w:val="0"/>
              <w:keepLines w:val="0"/>
              <w:widowControl/>
              <w:suppressLineNumbers w:val="0"/>
              <w:jc w:val="center"/>
              <w:textAlignment w:val="center"/>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井下火灾、瓦斯、煤尘爆炸</w:t>
            </w:r>
          </w:p>
        </w:tc>
      </w:tr>
    </w:tbl>
    <w:p w14:paraId="1CB64AD7">
      <w:pPr>
        <w:rPr>
          <w:rFonts w:hint="eastAsia" w:ascii="仿宋" w:hAnsi="仿宋" w:eastAsia="仿宋" w:cs="仿宋"/>
          <w:color w:val="auto"/>
          <w:sz w:val="36"/>
          <w:highlight w:val="none"/>
        </w:rPr>
        <w:sectPr>
          <w:pgSz w:w="16838" w:h="11906" w:orient="landscape"/>
          <w:pgMar w:top="1800" w:right="1440" w:bottom="1800" w:left="1440" w:header="851" w:footer="992" w:gutter="0"/>
          <w:pgNumType w:fmt="decimal"/>
          <w:cols w:space="720" w:num="1"/>
          <w:docGrid w:type="lines" w:linePitch="312" w:charSpace="0"/>
        </w:sectPr>
      </w:pPr>
    </w:p>
    <w:p w14:paraId="79571203">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outlineLvl w:val="9"/>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表4-5井下急救室急救药品台账</w:t>
      </w:r>
    </w:p>
    <w:tbl>
      <w:tblPr>
        <w:tblStyle w:val="16"/>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545"/>
        <w:gridCol w:w="945"/>
        <w:gridCol w:w="1110"/>
        <w:gridCol w:w="1320"/>
        <w:gridCol w:w="1466"/>
        <w:gridCol w:w="1283"/>
      </w:tblGrid>
      <w:tr w14:paraId="37F5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850" w:type="dxa"/>
            <w:noWrap w:val="0"/>
            <w:vAlign w:val="center"/>
          </w:tcPr>
          <w:p w14:paraId="71CD77B0">
            <w:pPr>
              <w:spacing w:line="536" w:lineRule="exact"/>
              <w:ind w:left="0" w:leftChars="0" w:firstLine="0" w:firstLineChars="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序号</w:t>
            </w:r>
          </w:p>
        </w:tc>
        <w:tc>
          <w:tcPr>
            <w:tcW w:w="1545" w:type="dxa"/>
            <w:noWrap w:val="0"/>
            <w:vAlign w:val="center"/>
          </w:tcPr>
          <w:p w14:paraId="3436DE7F">
            <w:pPr>
              <w:spacing w:line="536" w:lineRule="exact"/>
              <w:ind w:left="0" w:leftChars="0" w:firstLine="0" w:firstLineChars="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急救药品</w:t>
            </w:r>
          </w:p>
        </w:tc>
        <w:tc>
          <w:tcPr>
            <w:tcW w:w="945" w:type="dxa"/>
            <w:noWrap w:val="0"/>
            <w:vAlign w:val="center"/>
          </w:tcPr>
          <w:p w14:paraId="685EB94E">
            <w:pPr>
              <w:spacing w:line="536" w:lineRule="exact"/>
              <w:ind w:left="0" w:leftChars="0" w:firstLine="0" w:firstLineChars="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单位</w:t>
            </w:r>
          </w:p>
        </w:tc>
        <w:tc>
          <w:tcPr>
            <w:tcW w:w="1110" w:type="dxa"/>
            <w:noWrap w:val="0"/>
            <w:vAlign w:val="center"/>
          </w:tcPr>
          <w:p w14:paraId="52A9C6BB">
            <w:pPr>
              <w:spacing w:line="536" w:lineRule="exact"/>
              <w:ind w:left="0" w:leftChars="0" w:firstLine="0" w:firstLineChars="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数量</w:t>
            </w:r>
          </w:p>
        </w:tc>
        <w:tc>
          <w:tcPr>
            <w:tcW w:w="1320" w:type="dxa"/>
            <w:noWrap w:val="0"/>
            <w:vAlign w:val="center"/>
          </w:tcPr>
          <w:p w14:paraId="3ECAF21B">
            <w:pPr>
              <w:spacing w:line="536" w:lineRule="exact"/>
              <w:ind w:left="0" w:leftChars="0" w:firstLine="0" w:firstLineChars="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责任人</w:t>
            </w:r>
          </w:p>
        </w:tc>
        <w:tc>
          <w:tcPr>
            <w:tcW w:w="1466" w:type="dxa"/>
            <w:noWrap w:val="0"/>
            <w:vAlign w:val="center"/>
          </w:tcPr>
          <w:p w14:paraId="43A0F054">
            <w:pPr>
              <w:spacing w:line="536" w:lineRule="exact"/>
              <w:ind w:left="0" w:leftChars="0" w:firstLine="0" w:firstLineChars="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电话</w:t>
            </w:r>
          </w:p>
        </w:tc>
        <w:tc>
          <w:tcPr>
            <w:tcW w:w="1283" w:type="dxa"/>
            <w:noWrap w:val="0"/>
            <w:vAlign w:val="center"/>
          </w:tcPr>
          <w:p w14:paraId="6DFACB01">
            <w:pPr>
              <w:spacing w:line="536" w:lineRule="exact"/>
              <w:ind w:left="0" w:leftChars="0" w:firstLine="0" w:firstLineChars="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地点</w:t>
            </w:r>
          </w:p>
        </w:tc>
      </w:tr>
      <w:tr w14:paraId="40B3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850" w:type="dxa"/>
            <w:noWrap w:val="0"/>
            <w:vAlign w:val="center"/>
          </w:tcPr>
          <w:p w14:paraId="1F40222B">
            <w:pPr>
              <w:spacing w:line="536" w:lineRule="exact"/>
              <w:ind w:left="0" w:leftChars="0" w:firstLine="0" w:firstLineChars="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p>
        </w:tc>
        <w:tc>
          <w:tcPr>
            <w:tcW w:w="1545" w:type="dxa"/>
            <w:noWrap w:val="0"/>
            <w:vAlign w:val="center"/>
          </w:tcPr>
          <w:p w14:paraId="623CFADD">
            <w:pPr>
              <w:spacing w:line="536" w:lineRule="exact"/>
              <w:ind w:left="0" w:leftChars="0" w:firstLine="0" w:firstLineChars="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创可贴</w:t>
            </w:r>
          </w:p>
        </w:tc>
        <w:tc>
          <w:tcPr>
            <w:tcW w:w="945" w:type="dxa"/>
            <w:noWrap w:val="0"/>
            <w:vAlign w:val="center"/>
          </w:tcPr>
          <w:p w14:paraId="4919BC5C">
            <w:pPr>
              <w:spacing w:line="536" w:lineRule="exact"/>
              <w:ind w:left="0" w:leftChars="0" w:firstLine="0" w:firstLineChars="0"/>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个</w:t>
            </w:r>
          </w:p>
        </w:tc>
        <w:tc>
          <w:tcPr>
            <w:tcW w:w="1110" w:type="dxa"/>
            <w:noWrap w:val="0"/>
            <w:vAlign w:val="center"/>
          </w:tcPr>
          <w:p w14:paraId="7ACE875B">
            <w:pPr>
              <w:spacing w:line="536" w:lineRule="exact"/>
              <w:ind w:left="0" w:leftChars="0" w:firstLine="0" w:firstLineChars="0"/>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14</w:t>
            </w:r>
          </w:p>
        </w:tc>
        <w:tc>
          <w:tcPr>
            <w:tcW w:w="1320" w:type="dxa"/>
            <w:vMerge w:val="restart"/>
            <w:noWrap w:val="0"/>
            <w:vAlign w:val="center"/>
          </w:tcPr>
          <w:p w14:paraId="27D34271">
            <w:pPr>
              <w:spacing w:line="536" w:lineRule="exact"/>
              <w:ind w:left="0" w:leftChars="0" w:firstLine="0" w:firstLineChars="0"/>
              <w:jc w:val="center"/>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张贻涛</w:t>
            </w:r>
          </w:p>
        </w:tc>
        <w:tc>
          <w:tcPr>
            <w:tcW w:w="1466" w:type="dxa"/>
            <w:vMerge w:val="restart"/>
            <w:noWrap w:val="0"/>
            <w:vAlign w:val="center"/>
          </w:tcPr>
          <w:p w14:paraId="11BCA2FB">
            <w:pPr>
              <w:spacing w:line="536" w:lineRule="exact"/>
              <w:ind w:left="0" w:leftChars="0" w:firstLine="0" w:firstLineChars="0"/>
              <w:jc w:val="center"/>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13847746579</w:t>
            </w:r>
          </w:p>
        </w:tc>
        <w:tc>
          <w:tcPr>
            <w:tcW w:w="1283" w:type="dxa"/>
            <w:vMerge w:val="restart"/>
            <w:noWrap w:val="0"/>
            <w:vAlign w:val="center"/>
          </w:tcPr>
          <w:p w14:paraId="48A214C7">
            <w:pPr>
              <w:spacing w:line="536" w:lineRule="exact"/>
              <w:ind w:left="0" w:leftChars="0" w:firstLine="0" w:firstLineChars="0"/>
              <w:jc w:val="cente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井</w:t>
            </w:r>
          </w:p>
          <w:p w14:paraId="64F97ACD">
            <w:pPr>
              <w:spacing w:line="536" w:lineRule="exact"/>
              <w:ind w:left="0" w:leftChars="0" w:firstLine="0" w:firstLineChars="0"/>
              <w:jc w:val="cente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下</w:t>
            </w:r>
          </w:p>
          <w:p w14:paraId="4EE09C45">
            <w:pPr>
              <w:spacing w:line="536" w:lineRule="exact"/>
              <w:ind w:left="0" w:leftChars="0" w:firstLine="0" w:firstLineChars="0"/>
              <w:jc w:val="cente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急</w:t>
            </w:r>
          </w:p>
          <w:p w14:paraId="707AD6C5">
            <w:pPr>
              <w:spacing w:line="536" w:lineRule="exact"/>
              <w:ind w:left="0" w:leftChars="0" w:firstLine="0" w:firstLineChars="0"/>
              <w:jc w:val="cente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救</w:t>
            </w:r>
          </w:p>
          <w:p w14:paraId="3C00BABC">
            <w:pPr>
              <w:spacing w:line="536" w:lineRule="exact"/>
              <w:ind w:left="0" w:leftChars="0" w:firstLine="0" w:firstLineChars="0"/>
              <w:jc w:val="center"/>
              <w:rPr>
                <w:rFonts w:hint="eastAsia" w:ascii="仿宋" w:hAnsi="仿宋" w:eastAsia="仿宋" w:cs="仿宋"/>
                <w:color w:val="auto"/>
                <w:sz w:val="28"/>
                <w:szCs w:val="28"/>
                <w:highlight w:val="none"/>
              </w:rPr>
            </w:pPr>
            <w:r>
              <w:rPr>
                <w:rFonts w:hint="eastAsia" w:ascii="仿宋" w:hAnsi="仿宋" w:eastAsia="仿宋" w:cs="仿宋"/>
                <w:color w:val="auto"/>
                <w:sz w:val="30"/>
                <w:szCs w:val="30"/>
                <w:highlight w:val="none"/>
              </w:rPr>
              <w:t>室</w:t>
            </w:r>
          </w:p>
        </w:tc>
      </w:tr>
      <w:tr w14:paraId="7786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850" w:type="dxa"/>
            <w:noWrap w:val="0"/>
            <w:vAlign w:val="center"/>
          </w:tcPr>
          <w:p w14:paraId="6E177269">
            <w:pPr>
              <w:spacing w:line="536" w:lineRule="exact"/>
              <w:ind w:left="0" w:leftChars="0" w:firstLine="0" w:firstLineChars="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p>
        </w:tc>
        <w:tc>
          <w:tcPr>
            <w:tcW w:w="1545" w:type="dxa"/>
            <w:noWrap w:val="0"/>
            <w:vAlign w:val="center"/>
          </w:tcPr>
          <w:p w14:paraId="168CCB6F">
            <w:pPr>
              <w:spacing w:line="536" w:lineRule="exact"/>
              <w:ind w:left="0" w:leftChars="0" w:firstLine="0" w:firstLineChars="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医用纱布快</w:t>
            </w:r>
          </w:p>
        </w:tc>
        <w:tc>
          <w:tcPr>
            <w:tcW w:w="945" w:type="dxa"/>
            <w:noWrap w:val="0"/>
            <w:vAlign w:val="center"/>
          </w:tcPr>
          <w:p w14:paraId="12AE8972">
            <w:pPr>
              <w:spacing w:line="536" w:lineRule="exact"/>
              <w:ind w:left="0" w:leftChars="0" w:firstLine="0" w:firstLineChars="0"/>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个</w:t>
            </w:r>
          </w:p>
        </w:tc>
        <w:tc>
          <w:tcPr>
            <w:tcW w:w="1110" w:type="dxa"/>
            <w:noWrap w:val="0"/>
            <w:vAlign w:val="center"/>
          </w:tcPr>
          <w:p w14:paraId="14FE7AD1">
            <w:pPr>
              <w:spacing w:line="536" w:lineRule="exact"/>
              <w:ind w:left="0" w:leftChars="0" w:firstLine="0" w:firstLineChars="0"/>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2</w:t>
            </w:r>
          </w:p>
        </w:tc>
        <w:tc>
          <w:tcPr>
            <w:tcW w:w="1320" w:type="dxa"/>
            <w:vMerge w:val="continue"/>
            <w:noWrap w:val="0"/>
            <w:vAlign w:val="center"/>
          </w:tcPr>
          <w:p w14:paraId="66D358E2">
            <w:pPr>
              <w:spacing w:line="536" w:lineRule="exact"/>
              <w:ind w:left="0" w:leftChars="0" w:firstLine="0" w:firstLineChars="0"/>
              <w:jc w:val="center"/>
              <w:rPr>
                <w:rFonts w:hint="eastAsia" w:ascii="仿宋" w:hAnsi="仿宋" w:eastAsia="仿宋" w:cs="仿宋"/>
                <w:color w:val="auto"/>
                <w:sz w:val="30"/>
                <w:szCs w:val="30"/>
                <w:highlight w:val="none"/>
              </w:rPr>
            </w:pPr>
          </w:p>
        </w:tc>
        <w:tc>
          <w:tcPr>
            <w:tcW w:w="1466" w:type="dxa"/>
            <w:vMerge w:val="continue"/>
            <w:noWrap w:val="0"/>
            <w:vAlign w:val="center"/>
          </w:tcPr>
          <w:p w14:paraId="0C05D987">
            <w:pPr>
              <w:spacing w:line="536" w:lineRule="exact"/>
              <w:ind w:left="0" w:leftChars="0" w:firstLine="0" w:firstLineChars="0"/>
              <w:jc w:val="center"/>
              <w:rPr>
                <w:rFonts w:hint="eastAsia" w:ascii="仿宋" w:hAnsi="仿宋" w:eastAsia="仿宋" w:cs="仿宋"/>
                <w:color w:val="auto"/>
                <w:sz w:val="30"/>
                <w:szCs w:val="30"/>
                <w:highlight w:val="none"/>
              </w:rPr>
            </w:pPr>
          </w:p>
        </w:tc>
        <w:tc>
          <w:tcPr>
            <w:tcW w:w="1283" w:type="dxa"/>
            <w:vMerge w:val="continue"/>
            <w:noWrap w:val="0"/>
            <w:vAlign w:val="center"/>
          </w:tcPr>
          <w:p w14:paraId="0C845AA1">
            <w:pPr>
              <w:spacing w:line="536" w:lineRule="exact"/>
              <w:ind w:left="0" w:leftChars="0" w:firstLine="0" w:firstLineChars="0"/>
              <w:jc w:val="center"/>
              <w:rPr>
                <w:rFonts w:hint="eastAsia" w:ascii="仿宋" w:hAnsi="仿宋" w:eastAsia="仿宋" w:cs="仿宋"/>
                <w:color w:val="auto"/>
                <w:sz w:val="28"/>
                <w:szCs w:val="28"/>
                <w:highlight w:val="none"/>
              </w:rPr>
            </w:pPr>
          </w:p>
        </w:tc>
      </w:tr>
      <w:tr w14:paraId="11CC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850" w:type="dxa"/>
            <w:noWrap w:val="0"/>
            <w:vAlign w:val="center"/>
          </w:tcPr>
          <w:p w14:paraId="2DE8B6DE">
            <w:pPr>
              <w:spacing w:line="536" w:lineRule="exact"/>
              <w:ind w:left="0" w:leftChars="0" w:firstLine="0" w:firstLineChars="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p>
        </w:tc>
        <w:tc>
          <w:tcPr>
            <w:tcW w:w="1545" w:type="dxa"/>
            <w:noWrap w:val="0"/>
            <w:vAlign w:val="center"/>
          </w:tcPr>
          <w:p w14:paraId="70ADFBDB">
            <w:pPr>
              <w:spacing w:line="536" w:lineRule="exact"/>
              <w:ind w:left="0" w:leftChars="0" w:firstLine="0" w:firstLineChars="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医用棉签</w:t>
            </w:r>
          </w:p>
        </w:tc>
        <w:tc>
          <w:tcPr>
            <w:tcW w:w="945" w:type="dxa"/>
            <w:noWrap w:val="0"/>
            <w:vAlign w:val="center"/>
          </w:tcPr>
          <w:p w14:paraId="3A496D1D">
            <w:pPr>
              <w:spacing w:line="536" w:lineRule="exact"/>
              <w:ind w:left="0" w:leftChars="0" w:firstLine="0" w:firstLineChars="0"/>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包</w:t>
            </w:r>
          </w:p>
        </w:tc>
        <w:tc>
          <w:tcPr>
            <w:tcW w:w="1110" w:type="dxa"/>
            <w:noWrap w:val="0"/>
            <w:vAlign w:val="center"/>
          </w:tcPr>
          <w:p w14:paraId="0C86127D">
            <w:pPr>
              <w:spacing w:line="536" w:lineRule="exact"/>
              <w:ind w:left="0" w:leftChars="0" w:firstLine="0" w:firstLineChars="0"/>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5</w:t>
            </w:r>
          </w:p>
        </w:tc>
        <w:tc>
          <w:tcPr>
            <w:tcW w:w="1320" w:type="dxa"/>
            <w:vMerge w:val="continue"/>
            <w:noWrap w:val="0"/>
            <w:vAlign w:val="center"/>
          </w:tcPr>
          <w:p w14:paraId="283A42A1">
            <w:pPr>
              <w:spacing w:line="536" w:lineRule="exact"/>
              <w:ind w:left="0" w:leftChars="0" w:firstLine="0" w:firstLineChars="0"/>
              <w:jc w:val="center"/>
              <w:rPr>
                <w:rFonts w:hint="eastAsia" w:ascii="仿宋" w:hAnsi="仿宋" w:eastAsia="仿宋" w:cs="仿宋"/>
                <w:color w:val="auto"/>
                <w:sz w:val="30"/>
                <w:szCs w:val="30"/>
                <w:highlight w:val="none"/>
              </w:rPr>
            </w:pPr>
          </w:p>
        </w:tc>
        <w:tc>
          <w:tcPr>
            <w:tcW w:w="1466" w:type="dxa"/>
            <w:vMerge w:val="continue"/>
            <w:noWrap w:val="0"/>
            <w:vAlign w:val="center"/>
          </w:tcPr>
          <w:p w14:paraId="2AD1B8B0">
            <w:pPr>
              <w:spacing w:line="536" w:lineRule="exact"/>
              <w:ind w:left="0" w:leftChars="0" w:firstLine="0" w:firstLineChars="0"/>
              <w:jc w:val="center"/>
              <w:rPr>
                <w:rFonts w:hint="eastAsia" w:ascii="仿宋" w:hAnsi="仿宋" w:eastAsia="仿宋" w:cs="仿宋"/>
                <w:color w:val="auto"/>
                <w:sz w:val="30"/>
                <w:szCs w:val="30"/>
                <w:highlight w:val="none"/>
              </w:rPr>
            </w:pPr>
          </w:p>
        </w:tc>
        <w:tc>
          <w:tcPr>
            <w:tcW w:w="1283" w:type="dxa"/>
            <w:vMerge w:val="continue"/>
            <w:noWrap w:val="0"/>
            <w:vAlign w:val="center"/>
          </w:tcPr>
          <w:p w14:paraId="03785533">
            <w:pPr>
              <w:spacing w:line="536" w:lineRule="exact"/>
              <w:ind w:left="0" w:leftChars="0" w:firstLine="0" w:firstLineChars="0"/>
              <w:jc w:val="center"/>
              <w:rPr>
                <w:rFonts w:hint="eastAsia" w:ascii="仿宋" w:hAnsi="仿宋" w:eastAsia="仿宋" w:cs="仿宋"/>
                <w:color w:val="auto"/>
                <w:sz w:val="28"/>
                <w:szCs w:val="28"/>
                <w:highlight w:val="none"/>
              </w:rPr>
            </w:pPr>
          </w:p>
        </w:tc>
      </w:tr>
      <w:tr w14:paraId="1386A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850" w:type="dxa"/>
            <w:noWrap w:val="0"/>
            <w:vAlign w:val="center"/>
          </w:tcPr>
          <w:p w14:paraId="61E58951">
            <w:pPr>
              <w:spacing w:line="536" w:lineRule="exact"/>
              <w:ind w:left="0" w:leftChars="0" w:firstLine="0" w:firstLineChars="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w:t>
            </w:r>
          </w:p>
        </w:tc>
        <w:tc>
          <w:tcPr>
            <w:tcW w:w="1545" w:type="dxa"/>
            <w:noWrap w:val="0"/>
            <w:vAlign w:val="center"/>
          </w:tcPr>
          <w:p w14:paraId="25E40552">
            <w:pPr>
              <w:spacing w:line="536" w:lineRule="exact"/>
              <w:ind w:left="0" w:leftChars="0" w:firstLine="0" w:firstLineChars="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碘伏</w:t>
            </w:r>
          </w:p>
        </w:tc>
        <w:tc>
          <w:tcPr>
            <w:tcW w:w="945" w:type="dxa"/>
            <w:noWrap w:val="0"/>
            <w:vAlign w:val="center"/>
          </w:tcPr>
          <w:p w14:paraId="50A48F73">
            <w:pPr>
              <w:spacing w:line="536" w:lineRule="exact"/>
              <w:ind w:left="0" w:leftChars="0" w:firstLine="0" w:firstLineChars="0"/>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瓶</w:t>
            </w:r>
          </w:p>
        </w:tc>
        <w:tc>
          <w:tcPr>
            <w:tcW w:w="1110" w:type="dxa"/>
            <w:noWrap w:val="0"/>
            <w:vAlign w:val="center"/>
          </w:tcPr>
          <w:p w14:paraId="6EFB074B">
            <w:pPr>
              <w:spacing w:line="536" w:lineRule="exact"/>
              <w:ind w:left="0" w:leftChars="0" w:firstLine="0" w:firstLineChars="0"/>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1</w:t>
            </w:r>
          </w:p>
        </w:tc>
        <w:tc>
          <w:tcPr>
            <w:tcW w:w="1320" w:type="dxa"/>
            <w:vMerge w:val="continue"/>
            <w:noWrap w:val="0"/>
            <w:vAlign w:val="center"/>
          </w:tcPr>
          <w:p w14:paraId="25F32717">
            <w:pPr>
              <w:spacing w:line="536" w:lineRule="exact"/>
              <w:ind w:left="0" w:leftChars="0" w:firstLine="0" w:firstLineChars="0"/>
              <w:jc w:val="center"/>
              <w:rPr>
                <w:rFonts w:hint="eastAsia" w:ascii="仿宋" w:hAnsi="仿宋" w:eastAsia="仿宋" w:cs="仿宋"/>
                <w:color w:val="auto"/>
                <w:sz w:val="30"/>
                <w:szCs w:val="30"/>
                <w:highlight w:val="none"/>
              </w:rPr>
            </w:pPr>
          </w:p>
        </w:tc>
        <w:tc>
          <w:tcPr>
            <w:tcW w:w="1466" w:type="dxa"/>
            <w:vMerge w:val="continue"/>
            <w:noWrap w:val="0"/>
            <w:vAlign w:val="center"/>
          </w:tcPr>
          <w:p w14:paraId="5D87CAF3">
            <w:pPr>
              <w:spacing w:line="536" w:lineRule="exact"/>
              <w:ind w:left="0" w:leftChars="0" w:firstLine="0" w:firstLineChars="0"/>
              <w:jc w:val="center"/>
              <w:rPr>
                <w:rFonts w:hint="eastAsia" w:ascii="仿宋" w:hAnsi="仿宋" w:eastAsia="仿宋" w:cs="仿宋"/>
                <w:color w:val="auto"/>
                <w:sz w:val="30"/>
                <w:szCs w:val="30"/>
                <w:highlight w:val="none"/>
              </w:rPr>
            </w:pPr>
          </w:p>
        </w:tc>
        <w:tc>
          <w:tcPr>
            <w:tcW w:w="1283" w:type="dxa"/>
            <w:vMerge w:val="continue"/>
            <w:noWrap w:val="0"/>
            <w:vAlign w:val="center"/>
          </w:tcPr>
          <w:p w14:paraId="5ADE7374">
            <w:pPr>
              <w:spacing w:line="536" w:lineRule="exact"/>
              <w:ind w:left="0" w:leftChars="0" w:firstLine="0" w:firstLineChars="0"/>
              <w:jc w:val="center"/>
              <w:rPr>
                <w:rFonts w:hint="eastAsia" w:ascii="仿宋" w:hAnsi="仿宋" w:eastAsia="仿宋" w:cs="仿宋"/>
                <w:color w:val="auto"/>
                <w:sz w:val="28"/>
                <w:szCs w:val="28"/>
                <w:highlight w:val="none"/>
              </w:rPr>
            </w:pPr>
          </w:p>
        </w:tc>
      </w:tr>
      <w:tr w14:paraId="01585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850" w:type="dxa"/>
            <w:noWrap w:val="0"/>
            <w:vAlign w:val="center"/>
          </w:tcPr>
          <w:p w14:paraId="64E6CCEA">
            <w:pPr>
              <w:spacing w:line="536" w:lineRule="exact"/>
              <w:ind w:left="0" w:leftChars="0" w:firstLine="0" w:firstLineChars="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w:t>
            </w:r>
          </w:p>
        </w:tc>
        <w:tc>
          <w:tcPr>
            <w:tcW w:w="1545" w:type="dxa"/>
            <w:noWrap w:val="0"/>
            <w:vAlign w:val="center"/>
          </w:tcPr>
          <w:p w14:paraId="0B8EA677">
            <w:pPr>
              <w:spacing w:line="536" w:lineRule="exact"/>
              <w:ind w:left="0" w:leftChars="0" w:firstLine="0" w:firstLineChars="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纱布</w:t>
            </w:r>
          </w:p>
        </w:tc>
        <w:tc>
          <w:tcPr>
            <w:tcW w:w="945" w:type="dxa"/>
            <w:noWrap w:val="0"/>
            <w:vAlign w:val="center"/>
          </w:tcPr>
          <w:p w14:paraId="774ADCBC">
            <w:pPr>
              <w:spacing w:line="536" w:lineRule="exact"/>
              <w:ind w:left="0" w:leftChars="0" w:firstLine="0" w:firstLineChars="0"/>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卷</w:t>
            </w:r>
          </w:p>
        </w:tc>
        <w:tc>
          <w:tcPr>
            <w:tcW w:w="1110" w:type="dxa"/>
            <w:noWrap w:val="0"/>
            <w:vAlign w:val="center"/>
          </w:tcPr>
          <w:p w14:paraId="3D771E9A">
            <w:pPr>
              <w:spacing w:line="536" w:lineRule="exact"/>
              <w:ind w:left="0" w:leftChars="0" w:firstLine="0" w:firstLineChars="0"/>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2</w:t>
            </w:r>
          </w:p>
        </w:tc>
        <w:tc>
          <w:tcPr>
            <w:tcW w:w="1320" w:type="dxa"/>
            <w:vMerge w:val="continue"/>
            <w:noWrap w:val="0"/>
            <w:vAlign w:val="center"/>
          </w:tcPr>
          <w:p w14:paraId="0A2150F2">
            <w:pPr>
              <w:spacing w:line="536" w:lineRule="exact"/>
              <w:ind w:left="0" w:leftChars="0" w:firstLine="0" w:firstLineChars="0"/>
              <w:jc w:val="center"/>
              <w:rPr>
                <w:rFonts w:hint="eastAsia" w:ascii="仿宋" w:hAnsi="仿宋" w:eastAsia="仿宋" w:cs="仿宋"/>
                <w:color w:val="auto"/>
                <w:sz w:val="30"/>
                <w:szCs w:val="30"/>
                <w:highlight w:val="none"/>
              </w:rPr>
            </w:pPr>
          </w:p>
        </w:tc>
        <w:tc>
          <w:tcPr>
            <w:tcW w:w="1466" w:type="dxa"/>
            <w:vMerge w:val="continue"/>
            <w:noWrap w:val="0"/>
            <w:vAlign w:val="center"/>
          </w:tcPr>
          <w:p w14:paraId="259E7007">
            <w:pPr>
              <w:spacing w:line="536" w:lineRule="exact"/>
              <w:ind w:left="0" w:leftChars="0" w:firstLine="0" w:firstLineChars="0"/>
              <w:jc w:val="center"/>
              <w:rPr>
                <w:rFonts w:hint="eastAsia" w:ascii="仿宋" w:hAnsi="仿宋" w:eastAsia="仿宋" w:cs="仿宋"/>
                <w:color w:val="auto"/>
                <w:sz w:val="30"/>
                <w:szCs w:val="30"/>
                <w:highlight w:val="none"/>
              </w:rPr>
            </w:pPr>
          </w:p>
        </w:tc>
        <w:tc>
          <w:tcPr>
            <w:tcW w:w="1283" w:type="dxa"/>
            <w:vMerge w:val="continue"/>
            <w:noWrap w:val="0"/>
            <w:vAlign w:val="center"/>
          </w:tcPr>
          <w:p w14:paraId="40AB8125">
            <w:pPr>
              <w:spacing w:line="536" w:lineRule="exact"/>
              <w:ind w:left="0" w:leftChars="0" w:firstLine="0" w:firstLineChars="0"/>
              <w:jc w:val="center"/>
              <w:rPr>
                <w:rFonts w:hint="eastAsia" w:ascii="仿宋" w:hAnsi="仿宋" w:eastAsia="仿宋" w:cs="仿宋"/>
                <w:color w:val="auto"/>
                <w:sz w:val="28"/>
                <w:szCs w:val="28"/>
                <w:highlight w:val="none"/>
              </w:rPr>
            </w:pPr>
          </w:p>
        </w:tc>
      </w:tr>
      <w:tr w14:paraId="26E3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850" w:type="dxa"/>
            <w:noWrap w:val="0"/>
            <w:vAlign w:val="center"/>
          </w:tcPr>
          <w:p w14:paraId="61FD53F8">
            <w:pPr>
              <w:spacing w:line="536" w:lineRule="exact"/>
              <w:ind w:left="0" w:leftChars="0" w:firstLine="0" w:firstLineChars="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w:t>
            </w:r>
          </w:p>
        </w:tc>
        <w:tc>
          <w:tcPr>
            <w:tcW w:w="1545" w:type="dxa"/>
            <w:noWrap w:val="0"/>
            <w:vAlign w:val="center"/>
          </w:tcPr>
          <w:p w14:paraId="26D7F476">
            <w:pPr>
              <w:spacing w:line="536" w:lineRule="exact"/>
              <w:ind w:left="0" w:leftChars="0" w:firstLine="0" w:firstLineChars="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一次性无菌换药包</w:t>
            </w:r>
          </w:p>
        </w:tc>
        <w:tc>
          <w:tcPr>
            <w:tcW w:w="945" w:type="dxa"/>
            <w:noWrap w:val="0"/>
            <w:vAlign w:val="center"/>
          </w:tcPr>
          <w:p w14:paraId="02EBA65F">
            <w:pPr>
              <w:spacing w:line="536" w:lineRule="exact"/>
              <w:ind w:left="0" w:leftChars="0" w:firstLine="0" w:firstLineChars="0"/>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包</w:t>
            </w:r>
          </w:p>
        </w:tc>
        <w:tc>
          <w:tcPr>
            <w:tcW w:w="1110" w:type="dxa"/>
            <w:noWrap w:val="0"/>
            <w:vAlign w:val="center"/>
          </w:tcPr>
          <w:p w14:paraId="670E96D8">
            <w:pPr>
              <w:spacing w:line="536" w:lineRule="exact"/>
              <w:ind w:left="0" w:leftChars="0" w:firstLine="0" w:firstLineChars="0"/>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1</w:t>
            </w:r>
          </w:p>
        </w:tc>
        <w:tc>
          <w:tcPr>
            <w:tcW w:w="1320" w:type="dxa"/>
            <w:vMerge w:val="continue"/>
            <w:noWrap w:val="0"/>
            <w:vAlign w:val="center"/>
          </w:tcPr>
          <w:p w14:paraId="40D8F826">
            <w:pPr>
              <w:spacing w:line="536" w:lineRule="exact"/>
              <w:ind w:left="0" w:leftChars="0" w:firstLine="0" w:firstLineChars="0"/>
              <w:jc w:val="center"/>
              <w:rPr>
                <w:rFonts w:hint="eastAsia" w:ascii="仿宋" w:hAnsi="仿宋" w:eastAsia="仿宋" w:cs="仿宋"/>
                <w:color w:val="auto"/>
                <w:sz w:val="30"/>
                <w:szCs w:val="30"/>
                <w:highlight w:val="none"/>
              </w:rPr>
            </w:pPr>
          </w:p>
        </w:tc>
        <w:tc>
          <w:tcPr>
            <w:tcW w:w="1466" w:type="dxa"/>
            <w:vMerge w:val="continue"/>
            <w:noWrap w:val="0"/>
            <w:vAlign w:val="center"/>
          </w:tcPr>
          <w:p w14:paraId="7976700D">
            <w:pPr>
              <w:spacing w:line="536" w:lineRule="exact"/>
              <w:ind w:left="0" w:leftChars="0" w:firstLine="0" w:firstLineChars="0"/>
              <w:jc w:val="center"/>
              <w:rPr>
                <w:rFonts w:hint="eastAsia" w:ascii="仿宋" w:hAnsi="仿宋" w:eastAsia="仿宋" w:cs="仿宋"/>
                <w:color w:val="auto"/>
                <w:sz w:val="30"/>
                <w:szCs w:val="30"/>
                <w:highlight w:val="none"/>
              </w:rPr>
            </w:pPr>
          </w:p>
        </w:tc>
        <w:tc>
          <w:tcPr>
            <w:tcW w:w="1283" w:type="dxa"/>
            <w:vMerge w:val="continue"/>
            <w:noWrap w:val="0"/>
            <w:vAlign w:val="center"/>
          </w:tcPr>
          <w:p w14:paraId="4B66289F">
            <w:pPr>
              <w:spacing w:line="536" w:lineRule="exact"/>
              <w:ind w:left="0" w:leftChars="0" w:firstLine="0" w:firstLineChars="0"/>
              <w:jc w:val="center"/>
              <w:rPr>
                <w:rFonts w:hint="eastAsia" w:ascii="仿宋" w:hAnsi="仿宋" w:eastAsia="仿宋" w:cs="仿宋"/>
                <w:color w:val="auto"/>
                <w:sz w:val="28"/>
                <w:szCs w:val="28"/>
                <w:highlight w:val="none"/>
              </w:rPr>
            </w:pPr>
          </w:p>
        </w:tc>
      </w:tr>
      <w:tr w14:paraId="2759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850" w:type="dxa"/>
            <w:noWrap w:val="0"/>
            <w:vAlign w:val="center"/>
          </w:tcPr>
          <w:p w14:paraId="38C78698">
            <w:pPr>
              <w:spacing w:line="536" w:lineRule="exact"/>
              <w:ind w:left="0" w:leftChars="0" w:firstLine="0" w:firstLineChars="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p>
        </w:tc>
        <w:tc>
          <w:tcPr>
            <w:tcW w:w="1545" w:type="dxa"/>
            <w:noWrap w:val="0"/>
            <w:vAlign w:val="center"/>
          </w:tcPr>
          <w:p w14:paraId="2B1977DA">
            <w:pPr>
              <w:spacing w:line="536" w:lineRule="exact"/>
              <w:ind w:left="0" w:leftChars="0" w:firstLine="0" w:firstLineChars="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血压计</w:t>
            </w:r>
          </w:p>
        </w:tc>
        <w:tc>
          <w:tcPr>
            <w:tcW w:w="945" w:type="dxa"/>
            <w:noWrap w:val="0"/>
            <w:vAlign w:val="center"/>
          </w:tcPr>
          <w:p w14:paraId="75C0D405">
            <w:pPr>
              <w:spacing w:line="536" w:lineRule="exact"/>
              <w:ind w:left="0" w:leftChars="0" w:firstLine="0" w:firstLineChars="0"/>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台</w:t>
            </w:r>
          </w:p>
        </w:tc>
        <w:tc>
          <w:tcPr>
            <w:tcW w:w="1110" w:type="dxa"/>
            <w:noWrap w:val="0"/>
            <w:vAlign w:val="center"/>
          </w:tcPr>
          <w:p w14:paraId="2F875706">
            <w:pPr>
              <w:spacing w:line="536" w:lineRule="exact"/>
              <w:ind w:left="0" w:leftChars="0" w:firstLine="0" w:firstLineChars="0"/>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1</w:t>
            </w:r>
          </w:p>
        </w:tc>
        <w:tc>
          <w:tcPr>
            <w:tcW w:w="1320" w:type="dxa"/>
            <w:vMerge w:val="continue"/>
            <w:noWrap w:val="0"/>
            <w:vAlign w:val="center"/>
          </w:tcPr>
          <w:p w14:paraId="13339525">
            <w:pPr>
              <w:spacing w:line="536" w:lineRule="exact"/>
              <w:ind w:left="0" w:leftChars="0" w:firstLine="0" w:firstLineChars="0"/>
              <w:jc w:val="center"/>
              <w:rPr>
                <w:rFonts w:hint="eastAsia" w:ascii="仿宋" w:hAnsi="仿宋" w:eastAsia="仿宋" w:cs="仿宋"/>
                <w:color w:val="auto"/>
                <w:sz w:val="30"/>
                <w:szCs w:val="30"/>
                <w:highlight w:val="none"/>
              </w:rPr>
            </w:pPr>
          </w:p>
        </w:tc>
        <w:tc>
          <w:tcPr>
            <w:tcW w:w="1466" w:type="dxa"/>
            <w:vMerge w:val="continue"/>
            <w:noWrap w:val="0"/>
            <w:vAlign w:val="center"/>
          </w:tcPr>
          <w:p w14:paraId="323AFB4C">
            <w:pPr>
              <w:spacing w:line="536" w:lineRule="exact"/>
              <w:ind w:left="0" w:leftChars="0" w:firstLine="0" w:firstLineChars="0"/>
              <w:jc w:val="center"/>
              <w:rPr>
                <w:rFonts w:hint="eastAsia" w:ascii="仿宋" w:hAnsi="仿宋" w:eastAsia="仿宋" w:cs="仿宋"/>
                <w:color w:val="auto"/>
                <w:sz w:val="30"/>
                <w:szCs w:val="30"/>
                <w:highlight w:val="none"/>
              </w:rPr>
            </w:pPr>
          </w:p>
        </w:tc>
        <w:tc>
          <w:tcPr>
            <w:tcW w:w="1283" w:type="dxa"/>
            <w:vMerge w:val="continue"/>
            <w:noWrap w:val="0"/>
            <w:vAlign w:val="center"/>
          </w:tcPr>
          <w:p w14:paraId="4326FF84">
            <w:pPr>
              <w:spacing w:line="536" w:lineRule="exact"/>
              <w:ind w:left="0" w:leftChars="0" w:firstLine="0" w:firstLineChars="0"/>
              <w:jc w:val="center"/>
              <w:rPr>
                <w:rFonts w:hint="eastAsia" w:ascii="仿宋" w:hAnsi="仿宋" w:eastAsia="仿宋" w:cs="仿宋"/>
                <w:color w:val="auto"/>
                <w:sz w:val="28"/>
                <w:szCs w:val="28"/>
                <w:highlight w:val="none"/>
              </w:rPr>
            </w:pPr>
          </w:p>
        </w:tc>
      </w:tr>
    </w:tbl>
    <w:p w14:paraId="23374F01">
      <w:pPr>
        <w:spacing w:line="536" w:lineRule="exact"/>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14:paraId="08AFCA5C">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0"/>
          <w:szCs w:val="30"/>
          <w:highlight w:val="none"/>
          <w:lang w:val="en-US" w:eastAsia="zh-CN"/>
        </w:rPr>
        <w:t>表4-6井下避难硐室救援物资台账</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877"/>
        <w:gridCol w:w="1668"/>
        <w:gridCol w:w="1038"/>
        <w:gridCol w:w="810"/>
        <w:gridCol w:w="1020"/>
        <w:gridCol w:w="1499"/>
        <w:gridCol w:w="848"/>
      </w:tblGrid>
      <w:tr w14:paraId="2852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762" w:type="dxa"/>
            <w:noWrap w:val="0"/>
            <w:vAlign w:val="center"/>
          </w:tcPr>
          <w:p w14:paraId="7E552F83">
            <w:pPr>
              <w:spacing w:line="536" w:lineRule="exact"/>
              <w:ind w:left="0" w:leftChars="0" w:firstLine="0" w:firstLineChars="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序号</w:t>
            </w:r>
          </w:p>
        </w:tc>
        <w:tc>
          <w:tcPr>
            <w:tcW w:w="2545" w:type="dxa"/>
            <w:gridSpan w:val="2"/>
            <w:noWrap w:val="0"/>
            <w:vAlign w:val="center"/>
          </w:tcPr>
          <w:p w14:paraId="31E6D417">
            <w:pPr>
              <w:spacing w:line="536" w:lineRule="exact"/>
              <w:ind w:left="0" w:leftChars="0" w:firstLine="0" w:firstLineChars="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物资名称</w:t>
            </w:r>
          </w:p>
        </w:tc>
        <w:tc>
          <w:tcPr>
            <w:tcW w:w="1038" w:type="dxa"/>
            <w:noWrap w:val="0"/>
            <w:vAlign w:val="center"/>
          </w:tcPr>
          <w:p w14:paraId="4BEFD149">
            <w:pPr>
              <w:spacing w:line="536" w:lineRule="exact"/>
              <w:ind w:left="0" w:leftChars="0" w:firstLine="0" w:firstLineChars="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数量</w:t>
            </w:r>
          </w:p>
        </w:tc>
        <w:tc>
          <w:tcPr>
            <w:tcW w:w="810" w:type="dxa"/>
            <w:noWrap w:val="0"/>
            <w:vAlign w:val="center"/>
          </w:tcPr>
          <w:p w14:paraId="141B7FBA">
            <w:pPr>
              <w:spacing w:line="536" w:lineRule="exact"/>
              <w:ind w:left="0" w:leftChars="0" w:firstLine="0" w:firstLineChars="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单位</w:t>
            </w:r>
          </w:p>
        </w:tc>
        <w:tc>
          <w:tcPr>
            <w:tcW w:w="1020" w:type="dxa"/>
            <w:noWrap w:val="0"/>
            <w:vAlign w:val="center"/>
          </w:tcPr>
          <w:p w14:paraId="3E6C10AB">
            <w:pPr>
              <w:spacing w:line="536" w:lineRule="exact"/>
              <w:ind w:left="0" w:leftChars="0" w:firstLine="0" w:firstLineChars="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责任人</w:t>
            </w:r>
          </w:p>
        </w:tc>
        <w:tc>
          <w:tcPr>
            <w:tcW w:w="1499" w:type="dxa"/>
            <w:noWrap w:val="0"/>
            <w:vAlign w:val="center"/>
          </w:tcPr>
          <w:p w14:paraId="349B73A2">
            <w:pPr>
              <w:spacing w:line="536" w:lineRule="exact"/>
              <w:ind w:left="0" w:leftChars="0" w:firstLine="0" w:firstLineChars="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电话</w:t>
            </w:r>
          </w:p>
        </w:tc>
        <w:tc>
          <w:tcPr>
            <w:tcW w:w="848" w:type="dxa"/>
            <w:noWrap w:val="0"/>
            <w:vAlign w:val="center"/>
          </w:tcPr>
          <w:p w14:paraId="1732B10D">
            <w:pPr>
              <w:spacing w:line="536" w:lineRule="exact"/>
              <w:ind w:left="0" w:leftChars="0" w:firstLine="0" w:firstLineChars="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地点</w:t>
            </w:r>
          </w:p>
        </w:tc>
      </w:tr>
      <w:tr w14:paraId="2E38E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762" w:type="dxa"/>
            <w:noWrap w:val="0"/>
            <w:vAlign w:val="center"/>
          </w:tcPr>
          <w:p w14:paraId="1840E9B5">
            <w:pPr>
              <w:spacing w:line="536" w:lineRule="exact"/>
              <w:ind w:left="0" w:leftChars="0" w:firstLine="0" w:firstLineChars="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p>
        </w:tc>
        <w:tc>
          <w:tcPr>
            <w:tcW w:w="2545" w:type="dxa"/>
            <w:gridSpan w:val="2"/>
            <w:noWrap w:val="0"/>
            <w:vAlign w:val="center"/>
          </w:tcPr>
          <w:p w14:paraId="483CDFBC">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压缩氧自救器</w:t>
            </w:r>
          </w:p>
        </w:tc>
        <w:tc>
          <w:tcPr>
            <w:tcW w:w="1038" w:type="dxa"/>
            <w:noWrap w:val="0"/>
            <w:vAlign w:val="center"/>
          </w:tcPr>
          <w:p w14:paraId="17E76760">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120</w:t>
            </w:r>
          </w:p>
        </w:tc>
        <w:tc>
          <w:tcPr>
            <w:tcW w:w="810" w:type="dxa"/>
            <w:noWrap w:val="0"/>
            <w:vAlign w:val="center"/>
          </w:tcPr>
          <w:p w14:paraId="3B7FE2FA">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个</w:t>
            </w:r>
          </w:p>
        </w:tc>
        <w:tc>
          <w:tcPr>
            <w:tcW w:w="1020" w:type="dxa"/>
            <w:vMerge w:val="restart"/>
            <w:noWrap w:val="0"/>
            <w:vAlign w:val="center"/>
          </w:tcPr>
          <w:p w14:paraId="754E60B3">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张</w:t>
            </w:r>
          </w:p>
          <w:p w14:paraId="56544794">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现</w:t>
            </w:r>
          </w:p>
          <w:p w14:paraId="5DA0D67A">
            <w:pPr>
              <w:spacing w:line="536" w:lineRule="exact"/>
              <w:ind w:left="0" w:leftChars="0" w:firstLine="0" w:firstLineChars="0"/>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海</w:t>
            </w:r>
          </w:p>
        </w:tc>
        <w:tc>
          <w:tcPr>
            <w:tcW w:w="1499" w:type="dxa"/>
            <w:vMerge w:val="restart"/>
            <w:noWrap w:val="0"/>
            <w:vAlign w:val="center"/>
          </w:tcPr>
          <w:p w14:paraId="27DC4FAE">
            <w:pPr>
              <w:spacing w:line="536" w:lineRule="exact"/>
              <w:ind w:left="0" w:leftChars="0" w:firstLine="0" w:firstLineChars="0"/>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18669570517</w:t>
            </w:r>
          </w:p>
        </w:tc>
        <w:tc>
          <w:tcPr>
            <w:tcW w:w="848" w:type="dxa"/>
            <w:vMerge w:val="restart"/>
            <w:noWrap w:val="0"/>
            <w:vAlign w:val="center"/>
          </w:tcPr>
          <w:p w14:paraId="0441E0FA">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避</w:t>
            </w:r>
          </w:p>
          <w:p w14:paraId="55C2F954">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难</w:t>
            </w:r>
          </w:p>
          <w:p w14:paraId="24408F54">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硐</w:t>
            </w:r>
          </w:p>
          <w:p w14:paraId="2FC698BB">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室</w:t>
            </w:r>
          </w:p>
        </w:tc>
      </w:tr>
      <w:tr w14:paraId="6FAF6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762" w:type="dxa"/>
            <w:noWrap w:val="0"/>
            <w:vAlign w:val="center"/>
          </w:tcPr>
          <w:p w14:paraId="5EB1CC98">
            <w:pPr>
              <w:spacing w:line="536" w:lineRule="exact"/>
              <w:ind w:left="0" w:leftChars="0" w:firstLine="0" w:firstLineChars="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p>
        </w:tc>
        <w:tc>
          <w:tcPr>
            <w:tcW w:w="2545" w:type="dxa"/>
            <w:gridSpan w:val="2"/>
            <w:noWrap w:val="0"/>
            <w:vAlign w:val="center"/>
          </w:tcPr>
          <w:p w14:paraId="29405AF2">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矿灯</w:t>
            </w:r>
          </w:p>
        </w:tc>
        <w:tc>
          <w:tcPr>
            <w:tcW w:w="1038" w:type="dxa"/>
            <w:noWrap w:val="0"/>
            <w:vAlign w:val="center"/>
          </w:tcPr>
          <w:p w14:paraId="179FCC65">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60</w:t>
            </w:r>
          </w:p>
        </w:tc>
        <w:tc>
          <w:tcPr>
            <w:tcW w:w="810" w:type="dxa"/>
            <w:noWrap w:val="0"/>
            <w:vAlign w:val="center"/>
          </w:tcPr>
          <w:p w14:paraId="34630B59">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盏</w:t>
            </w:r>
          </w:p>
        </w:tc>
        <w:tc>
          <w:tcPr>
            <w:tcW w:w="1020" w:type="dxa"/>
            <w:vMerge w:val="continue"/>
            <w:noWrap w:val="0"/>
            <w:vAlign w:val="center"/>
          </w:tcPr>
          <w:p w14:paraId="769057F0">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1499" w:type="dxa"/>
            <w:vMerge w:val="continue"/>
            <w:noWrap w:val="0"/>
            <w:vAlign w:val="center"/>
          </w:tcPr>
          <w:p w14:paraId="323BBE2F">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848" w:type="dxa"/>
            <w:vMerge w:val="continue"/>
            <w:noWrap w:val="0"/>
            <w:vAlign w:val="center"/>
          </w:tcPr>
          <w:p w14:paraId="525C8717">
            <w:pPr>
              <w:spacing w:line="536" w:lineRule="exact"/>
              <w:ind w:left="0" w:leftChars="0" w:firstLine="0" w:firstLineChars="0"/>
              <w:jc w:val="center"/>
              <w:rPr>
                <w:rFonts w:hint="eastAsia" w:ascii="仿宋" w:hAnsi="仿宋" w:eastAsia="仿宋" w:cs="仿宋"/>
                <w:color w:val="auto"/>
                <w:sz w:val="28"/>
                <w:szCs w:val="28"/>
                <w:highlight w:val="none"/>
              </w:rPr>
            </w:pPr>
          </w:p>
        </w:tc>
      </w:tr>
      <w:tr w14:paraId="42F3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762" w:type="dxa"/>
            <w:noWrap w:val="0"/>
            <w:vAlign w:val="center"/>
          </w:tcPr>
          <w:p w14:paraId="0731EDF8">
            <w:pPr>
              <w:spacing w:line="536" w:lineRule="exact"/>
              <w:ind w:left="0" w:leftChars="0" w:firstLine="0" w:firstLineChars="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p>
        </w:tc>
        <w:tc>
          <w:tcPr>
            <w:tcW w:w="2545" w:type="dxa"/>
            <w:gridSpan w:val="2"/>
            <w:noWrap w:val="0"/>
            <w:vAlign w:val="center"/>
          </w:tcPr>
          <w:p w14:paraId="4516F319">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矿泉水</w:t>
            </w:r>
          </w:p>
        </w:tc>
        <w:tc>
          <w:tcPr>
            <w:tcW w:w="1038" w:type="dxa"/>
            <w:noWrap w:val="0"/>
            <w:vAlign w:val="center"/>
          </w:tcPr>
          <w:p w14:paraId="4771896C">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1200</w:t>
            </w:r>
          </w:p>
        </w:tc>
        <w:tc>
          <w:tcPr>
            <w:tcW w:w="810" w:type="dxa"/>
            <w:noWrap w:val="0"/>
            <w:vAlign w:val="center"/>
          </w:tcPr>
          <w:p w14:paraId="63678709">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瓶</w:t>
            </w:r>
          </w:p>
        </w:tc>
        <w:tc>
          <w:tcPr>
            <w:tcW w:w="1020" w:type="dxa"/>
            <w:vMerge w:val="continue"/>
            <w:noWrap w:val="0"/>
            <w:vAlign w:val="center"/>
          </w:tcPr>
          <w:p w14:paraId="5A34CDEE">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1499" w:type="dxa"/>
            <w:vMerge w:val="continue"/>
            <w:noWrap w:val="0"/>
            <w:vAlign w:val="center"/>
          </w:tcPr>
          <w:p w14:paraId="4E105585">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848" w:type="dxa"/>
            <w:vMerge w:val="continue"/>
            <w:noWrap w:val="0"/>
            <w:vAlign w:val="center"/>
          </w:tcPr>
          <w:p w14:paraId="08E95805">
            <w:pPr>
              <w:spacing w:line="536" w:lineRule="exact"/>
              <w:ind w:left="0" w:leftChars="0" w:firstLine="0" w:firstLineChars="0"/>
              <w:jc w:val="center"/>
              <w:rPr>
                <w:rFonts w:hint="eastAsia" w:ascii="仿宋" w:hAnsi="仿宋" w:eastAsia="仿宋" w:cs="仿宋"/>
                <w:color w:val="auto"/>
                <w:sz w:val="28"/>
                <w:szCs w:val="28"/>
                <w:highlight w:val="none"/>
              </w:rPr>
            </w:pPr>
          </w:p>
        </w:tc>
      </w:tr>
      <w:tr w14:paraId="6FA47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762" w:type="dxa"/>
            <w:noWrap w:val="0"/>
            <w:vAlign w:val="center"/>
          </w:tcPr>
          <w:p w14:paraId="63B1716D">
            <w:pPr>
              <w:spacing w:line="536" w:lineRule="exact"/>
              <w:ind w:left="0" w:leftChars="0" w:firstLine="0" w:firstLineChars="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w:t>
            </w:r>
          </w:p>
        </w:tc>
        <w:tc>
          <w:tcPr>
            <w:tcW w:w="2545" w:type="dxa"/>
            <w:gridSpan w:val="2"/>
            <w:noWrap w:val="0"/>
            <w:vAlign w:val="center"/>
          </w:tcPr>
          <w:p w14:paraId="6491A56E">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压缩饼干</w:t>
            </w:r>
          </w:p>
        </w:tc>
        <w:tc>
          <w:tcPr>
            <w:tcW w:w="1038" w:type="dxa"/>
            <w:noWrap w:val="0"/>
            <w:vAlign w:val="center"/>
          </w:tcPr>
          <w:p w14:paraId="5BA8494D">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1250</w:t>
            </w:r>
          </w:p>
        </w:tc>
        <w:tc>
          <w:tcPr>
            <w:tcW w:w="810" w:type="dxa"/>
            <w:noWrap w:val="0"/>
            <w:vAlign w:val="center"/>
          </w:tcPr>
          <w:p w14:paraId="78DF2159">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包</w:t>
            </w:r>
          </w:p>
        </w:tc>
        <w:tc>
          <w:tcPr>
            <w:tcW w:w="1020" w:type="dxa"/>
            <w:vMerge w:val="continue"/>
            <w:noWrap w:val="0"/>
            <w:vAlign w:val="center"/>
          </w:tcPr>
          <w:p w14:paraId="611E6000">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1499" w:type="dxa"/>
            <w:vMerge w:val="continue"/>
            <w:noWrap w:val="0"/>
            <w:vAlign w:val="center"/>
          </w:tcPr>
          <w:p w14:paraId="49D8245E">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848" w:type="dxa"/>
            <w:vMerge w:val="continue"/>
            <w:noWrap w:val="0"/>
            <w:vAlign w:val="center"/>
          </w:tcPr>
          <w:p w14:paraId="33E7E26B">
            <w:pPr>
              <w:spacing w:line="536" w:lineRule="exact"/>
              <w:ind w:left="0" w:leftChars="0" w:firstLine="0" w:firstLineChars="0"/>
              <w:jc w:val="center"/>
              <w:rPr>
                <w:rFonts w:hint="eastAsia" w:ascii="仿宋" w:hAnsi="仿宋" w:eastAsia="仿宋" w:cs="仿宋"/>
                <w:color w:val="auto"/>
                <w:sz w:val="28"/>
                <w:szCs w:val="28"/>
                <w:highlight w:val="none"/>
              </w:rPr>
            </w:pPr>
          </w:p>
        </w:tc>
      </w:tr>
      <w:tr w14:paraId="1BD3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762" w:type="dxa"/>
            <w:noWrap w:val="0"/>
            <w:vAlign w:val="center"/>
          </w:tcPr>
          <w:p w14:paraId="245B563B">
            <w:pPr>
              <w:spacing w:line="536" w:lineRule="exact"/>
              <w:ind w:left="0" w:leftChars="0" w:firstLine="0" w:firstLineChars="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w:t>
            </w:r>
          </w:p>
        </w:tc>
        <w:tc>
          <w:tcPr>
            <w:tcW w:w="877" w:type="dxa"/>
            <w:vMerge w:val="restart"/>
            <w:noWrap w:val="0"/>
            <w:vAlign w:val="center"/>
          </w:tcPr>
          <w:p w14:paraId="06891BBE">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急救箱</w:t>
            </w:r>
          </w:p>
        </w:tc>
        <w:tc>
          <w:tcPr>
            <w:tcW w:w="1668" w:type="dxa"/>
            <w:noWrap w:val="0"/>
            <w:vAlign w:val="center"/>
          </w:tcPr>
          <w:p w14:paraId="6D50A6F4">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创可贴</w:t>
            </w:r>
          </w:p>
        </w:tc>
        <w:tc>
          <w:tcPr>
            <w:tcW w:w="1038" w:type="dxa"/>
            <w:noWrap w:val="0"/>
            <w:vAlign w:val="center"/>
          </w:tcPr>
          <w:p w14:paraId="36294DC7">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14</w:t>
            </w:r>
          </w:p>
        </w:tc>
        <w:tc>
          <w:tcPr>
            <w:tcW w:w="810" w:type="dxa"/>
            <w:noWrap w:val="0"/>
            <w:vAlign w:val="center"/>
          </w:tcPr>
          <w:p w14:paraId="1E73C37D">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个</w:t>
            </w:r>
          </w:p>
        </w:tc>
        <w:tc>
          <w:tcPr>
            <w:tcW w:w="1020" w:type="dxa"/>
            <w:vMerge w:val="continue"/>
            <w:noWrap w:val="0"/>
            <w:vAlign w:val="center"/>
          </w:tcPr>
          <w:p w14:paraId="3427CB79">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1499" w:type="dxa"/>
            <w:vMerge w:val="continue"/>
            <w:noWrap w:val="0"/>
            <w:vAlign w:val="center"/>
          </w:tcPr>
          <w:p w14:paraId="01505D10">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848" w:type="dxa"/>
            <w:vMerge w:val="continue"/>
            <w:noWrap w:val="0"/>
            <w:vAlign w:val="center"/>
          </w:tcPr>
          <w:p w14:paraId="6D6D8FD5">
            <w:pPr>
              <w:spacing w:line="536" w:lineRule="exact"/>
              <w:ind w:left="0" w:leftChars="0" w:firstLine="0" w:firstLineChars="0"/>
              <w:jc w:val="center"/>
              <w:rPr>
                <w:rFonts w:hint="eastAsia" w:ascii="仿宋" w:hAnsi="仿宋" w:eastAsia="仿宋" w:cs="仿宋"/>
                <w:color w:val="auto"/>
                <w:sz w:val="28"/>
                <w:szCs w:val="28"/>
                <w:highlight w:val="none"/>
              </w:rPr>
            </w:pPr>
          </w:p>
        </w:tc>
      </w:tr>
      <w:tr w14:paraId="1854B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762" w:type="dxa"/>
            <w:noWrap w:val="0"/>
            <w:vAlign w:val="center"/>
          </w:tcPr>
          <w:p w14:paraId="1C509DA3">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w:t>
            </w:r>
          </w:p>
        </w:tc>
        <w:tc>
          <w:tcPr>
            <w:tcW w:w="877" w:type="dxa"/>
            <w:vMerge w:val="continue"/>
            <w:noWrap w:val="0"/>
            <w:vAlign w:val="center"/>
          </w:tcPr>
          <w:p w14:paraId="0095AFD9">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1668" w:type="dxa"/>
            <w:noWrap w:val="0"/>
            <w:vAlign w:val="center"/>
          </w:tcPr>
          <w:p w14:paraId="0B55088E">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医用纱布</w:t>
            </w:r>
          </w:p>
        </w:tc>
        <w:tc>
          <w:tcPr>
            <w:tcW w:w="1038" w:type="dxa"/>
            <w:noWrap w:val="0"/>
            <w:vAlign w:val="center"/>
          </w:tcPr>
          <w:p w14:paraId="61345C3B">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w:t>
            </w:r>
          </w:p>
        </w:tc>
        <w:tc>
          <w:tcPr>
            <w:tcW w:w="810" w:type="dxa"/>
            <w:noWrap w:val="0"/>
            <w:vAlign w:val="center"/>
          </w:tcPr>
          <w:p w14:paraId="086D9779">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卷</w:t>
            </w:r>
          </w:p>
        </w:tc>
        <w:tc>
          <w:tcPr>
            <w:tcW w:w="1020" w:type="dxa"/>
            <w:vMerge w:val="continue"/>
            <w:noWrap w:val="0"/>
            <w:vAlign w:val="center"/>
          </w:tcPr>
          <w:p w14:paraId="62563474">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1499" w:type="dxa"/>
            <w:vMerge w:val="continue"/>
            <w:noWrap w:val="0"/>
            <w:vAlign w:val="center"/>
          </w:tcPr>
          <w:p w14:paraId="352EE499">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848" w:type="dxa"/>
            <w:vMerge w:val="continue"/>
            <w:noWrap w:val="0"/>
            <w:vAlign w:val="center"/>
          </w:tcPr>
          <w:p w14:paraId="4C401B51">
            <w:pPr>
              <w:spacing w:line="536" w:lineRule="exact"/>
              <w:ind w:left="0" w:leftChars="0" w:firstLine="0" w:firstLineChars="0"/>
              <w:jc w:val="center"/>
              <w:rPr>
                <w:rFonts w:hint="eastAsia" w:ascii="仿宋" w:hAnsi="仿宋" w:eastAsia="仿宋" w:cs="仿宋"/>
                <w:color w:val="auto"/>
                <w:sz w:val="28"/>
                <w:szCs w:val="28"/>
                <w:highlight w:val="none"/>
              </w:rPr>
            </w:pPr>
          </w:p>
        </w:tc>
      </w:tr>
      <w:tr w14:paraId="4CA5D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762" w:type="dxa"/>
            <w:noWrap w:val="0"/>
            <w:vAlign w:val="center"/>
          </w:tcPr>
          <w:p w14:paraId="7E1D24C1">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w:t>
            </w:r>
          </w:p>
        </w:tc>
        <w:tc>
          <w:tcPr>
            <w:tcW w:w="877" w:type="dxa"/>
            <w:vMerge w:val="continue"/>
            <w:noWrap w:val="0"/>
            <w:vAlign w:val="center"/>
          </w:tcPr>
          <w:p w14:paraId="73B90F07">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1668" w:type="dxa"/>
            <w:noWrap w:val="0"/>
            <w:vAlign w:val="center"/>
          </w:tcPr>
          <w:p w14:paraId="762AA8F5">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医用棉签</w:t>
            </w:r>
          </w:p>
        </w:tc>
        <w:tc>
          <w:tcPr>
            <w:tcW w:w="1038" w:type="dxa"/>
            <w:noWrap w:val="0"/>
            <w:vAlign w:val="center"/>
          </w:tcPr>
          <w:p w14:paraId="1E7C88DB">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w:t>
            </w:r>
          </w:p>
        </w:tc>
        <w:tc>
          <w:tcPr>
            <w:tcW w:w="810" w:type="dxa"/>
            <w:noWrap w:val="0"/>
            <w:vAlign w:val="center"/>
          </w:tcPr>
          <w:p w14:paraId="1A3A6FC5">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包</w:t>
            </w:r>
          </w:p>
        </w:tc>
        <w:tc>
          <w:tcPr>
            <w:tcW w:w="1020" w:type="dxa"/>
            <w:vMerge w:val="continue"/>
            <w:noWrap w:val="0"/>
            <w:vAlign w:val="center"/>
          </w:tcPr>
          <w:p w14:paraId="08E6576C">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1499" w:type="dxa"/>
            <w:vMerge w:val="continue"/>
            <w:noWrap w:val="0"/>
            <w:vAlign w:val="center"/>
          </w:tcPr>
          <w:p w14:paraId="27C2CC38">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848" w:type="dxa"/>
            <w:vMerge w:val="continue"/>
            <w:noWrap w:val="0"/>
            <w:vAlign w:val="center"/>
          </w:tcPr>
          <w:p w14:paraId="1E6332DC">
            <w:pPr>
              <w:spacing w:line="536" w:lineRule="exact"/>
              <w:ind w:left="0" w:leftChars="0" w:firstLine="0" w:firstLineChars="0"/>
              <w:jc w:val="center"/>
              <w:rPr>
                <w:rFonts w:hint="eastAsia" w:ascii="仿宋" w:hAnsi="仿宋" w:eastAsia="仿宋" w:cs="仿宋"/>
                <w:color w:val="auto"/>
                <w:sz w:val="28"/>
                <w:szCs w:val="28"/>
                <w:highlight w:val="none"/>
              </w:rPr>
            </w:pPr>
          </w:p>
        </w:tc>
      </w:tr>
      <w:tr w14:paraId="03A9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762" w:type="dxa"/>
            <w:noWrap w:val="0"/>
            <w:vAlign w:val="center"/>
          </w:tcPr>
          <w:p w14:paraId="38879E4E">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w:t>
            </w:r>
          </w:p>
        </w:tc>
        <w:tc>
          <w:tcPr>
            <w:tcW w:w="877" w:type="dxa"/>
            <w:vMerge w:val="continue"/>
            <w:noWrap w:val="0"/>
            <w:vAlign w:val="center"/>
          </w:tcPr>
          <w:p w14:paraId="7B3E90DF">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1668" w:type="dxa"/>
            <w:noWrap w:val="0"/>
            <w:vAlign w:val="center"/>
          </w:tcPr>
          <w:p w14:paraId="1B7B8C6D">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碘伏</w:t>
            </w:r>
          </w:p>
        </w:tc>
        <w:tc>
          <w:tcPr>
            <w:tcW w:w="1038" w:type="dxa"/>
            <w:noWrap w:val="0"/>
            <w:vAlign w:val="center"/>
          </w:tcPr>
          <w:p w14:paraId="763546A0">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w:t>
            </w:r>
          </w:p>
        </w:tc>
        <w:tc>
          <w:tcPr>
            <w:tcW w:w="810" w:type="dxa"/>
            <w:noWrap w:val="0"/>
            <w:vAlign w:val="center"/>
          </w:tcPr>
          <w:p w14:paraId="1B6A5377">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瓶</w:t>
            </w:r>
          </w:p>
        </w:tc>
        <w:tc>
          <w:tcPr>
            <w:tcW w:w="1020" w:type="dxa"/>
            <w:vMerge w:val="continue"/>
            <w:noWrap w:val="0"/>
            <w:vAlign w:val="center"/>
          </w:tcPr>
          <w:p w14:paraId="6362AD21">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1499" w:type="dxa"/>
            <w:vMerge w:val="continue"/>
            <w:noWrap w:val="0"/>
            <w:vAlign w:val="center"/>
          </w:tcPr>
          <w:p w14:paraId="18D19DFD">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848" w:type="dxa"/>
            <w:vMerge w:val="continue"/>
            <w:noWrap w:val="0"/>
            <w:vAlign w:val="center"/>
          </w:tcPr>
          <w:p w14:paraId="7B2FB657">
            <w:pPr>
              <w:spacing w:line="536" w:lineRule="exact"/>
              <w:ind w:left="0" w:leftChars="0" w:firstLine="0" w:firstLineChars="0"/>
              <w:jc w:val="center"/>
              <w:rPr>
                <w:rFonts w:hint="eastAsia" w:ascii="仿宋" w:hAnsi="仿宋" w:eastAsia="仿宋" w:cs="仿宋"/>
                <w:color w:val="auto"/>
                <w:sz w:val="28"/>
                <w:szCs w:val="28"/>
                <w:highlight w:val="none"/>
              </w:rPr>
            </w:pPr>
          </w:p>
        </w:tc>
      </w:tr>
      <w:tr w14:paraId="4CBD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762" w:type="dxa"/>
            <w:noWrap w:val="0"/>
            <w:vAlign w:val="center"/>
          </w:tcPr>
          <w:p w14:paraId="1FCEFD46">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9</w:t>
            </w:r>
          </w:p>
        </w:tc>
        <w:tc>
          <w:tcPr>
            <w:tcW w:w="877" w:type="dxa"/>
            <w:vMerge w:val="continue"/>
            <w:noWrap w:val="0"/>
            <w:vAlign w:val="center"/>
          </w:tcPr>
          <w:p w14:paraId="5F0F44DA">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1668" w:type="dxa"/>
            <w:noWrap w:val="0"/>
            <w:vAlign w:val="center"/>
          </w:tcPr>
          <w:p w14:paraId="24E68954">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纱布</w:t>
            </w:r>
          </w:p>
        </w:tc>
        <w:tc>
          <w:tcPr>
            <w:tcW w:w="1038" w:type="dxa"/>
            <w:noWrap w:val="0"/>
            <w:vAlign w:val="center"/>
          </w:tcPr>
          <w:p w14:paraId="7C9B1C3F">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w:t>
            </w:r>
          </w:p>
        </w:tc>
        <w:tc>
          <w:tcPr>
            <w:tcW w:w="810" w:type="dxa"/>
            <w:noWrap w:val="0"/>
            <w:vAlign w:val="center"/>
          </w:tcPr>
          <w:p w14:paraId="0D7AE3BD">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卷</w:t>
            </w:r>
          </w:p>
        </w:tc>
        <w:tc>
          <w:tcPr>
            <w:tcW w:w="1020" w:type="dxa"/>
            <w:vMerge w:val="continue"/>
            <w:noWrap w:val="0"/>
            <w:vAlign w:val="center"/>
          </w:tcPr>
          <w:p w14:paraId="3C0C80BB">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1499" w:type="dxa"/>
            <w:vMerge w:val="continue"/>
            <w:noWrap w:val="0"/>
            <w:vAlign w:val="center"/>
          </w:tcPr>
          <w:p w14:paraId="186C567C">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848" w:type="dxa"/>
            <w:vMerge w:val="continue"/>
            <w:noWrap w:val="0"/>
            <w:vAlign w:val="center"/>
          </w:tcPr>
          <w:p w14:paraId="070942C2">
            <w:pPr>
              <w:spacing w:line="536" w:lineRule="exact"/>
              <w:ind w:left="0" w:leftChars="0" w:firstLine="0" w:firstLineChars="0"/>
              <w:jc w:val="center"/>
              <w:rPr>
                <w:rFonts w:hint="eastAsia" w:ascii="仿宋" w:hAnsi="仿宋" w:eastAsia="仿宋" w:cs="仿宋"/>
                <w:color w:val="auto"/>
                <w:sz w:val="28"/>
                <w:szCs w:val="28"/>
                <w:highlight w:val="none"/>
              </w:rPr>
            </w:pPr>
          </w:p>
        </w:tc>
      </w:tr>
      <w:tr w14:paraId="66D45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762" w:type="dxa"/>
            <w:noWrap w:val="0"/>
            <w:vAlign w:val="center"/>
          </w:tcPr>
          <w:p w14:paraId="4D0DB4C1">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w:t>
            </w:r>
          </w:p>
        </w:tc>
        <w:tc>
          <w:tcPr>
            <w:tcW w:w="877" w:type="dxa"/>
            <w:vMerge w:val="continue"/>
            <w:noWrap w:val="0"/>
            <w:vAlign w:val="center"/>
          </w:tcPr>
          <w:p w14:paraId="4127E0E4">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1668" w:type="dxa"/>
            <w:noWrap w:val="0"/>
            <w:vAlign w:val="center"/>
          </w:tcPr>
          <w:p w14:paraId="10D484D2">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一次性无菌换药包</w:t>
            </w:r>
          </w:p>
        </w:tc>
        <w:tc>
          <w:tcPr>
            <w:tcW w:w="1038" w:type="dxa"/>
            <w:noWrap w:val="0"/>
            <w:vAlign w:val="center"/>
          </w:tcPr>
          <w:p w14:paraId="6ACBE0A1">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w:t>
            </w:r>
          </w:p>
        </w:tc>
        <w:tc>
          <w:tcPr>
            <w:tcW w:w="810" w:type="dxa"/>
            <w:noWrap w:val="0"/>
            <w:vAlign w:val="center"/>
          </w:tcPr>
          <w:p w14:paraId="2FDD7804">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包</w:t>
            </w:r>
          </w:p>
        </w:tc>
        <w:tc>
          <w:tcPr>
            <w:tcW w:w="1020" w:type="dxa"/>
            <w:vMerge w:val="continue"/>
            <w:noWrap w:val="0"/>
            <w:vAlign w:val="center"/>
          </w:tcPr>
          <w:p w14:paraId="5CAB06FB">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1499" w:type="dxa"/>
            <w:vMerge w:val="continue"/>
            <w:noWrap w:val="0"/>
            <w:vAlign w:val="center"/>
          </w:tcPr>
          <w:p w14:paraId="7DE542EC">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848" w:type="dxa"/>
            <w:vMerge w:val="continue"/>
            <w:noWrap w:val="0"/>
            <w:vAlign w:val="center"/>
          </w:tcPr>
          <w:p w14:paraId="2CCF6EB5">
            <w:pPr>
              <w:spacing w:line="536" w:lineRule="exact"/>
              <w:ind w:left="0" w:leftChars="0" w:firstLine="0" w:firstLineChars="0"/>
              <w:jc w:val="center"/>
              <w:rPr>
                <w:rFonts w:hint="eastAsia" w:ascii="仿宋" w:hAnsi="仿宋" w:eastAsia="仿宋" w:cs="仿宋"/>
                <w:color w:val="auto"/>
                <w:sz w:val="28"/>
                <w:szCs w:val="28"/>
                <w:highlight w:val="none"/>
              </w:rPr>
            </w:pPr>
          </w:p>
        </w:tc>
      </w:tr>
      <w:tr w14:paraId="4894E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62" w:type="dxa"/>
            <w:noWrap w:val="0"/>
            <w:vAlign w:val="center"/>
          </w:tcPr>
          <w:p w14:paraId="4E68D4DC">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w:t>
            </w:r>
          </w:p>
        </w:tc>
        <w:tc>
          <w:tcPr>
            <w:tcW w:w="2545" w:type="dxa"/>
            <w:gridSpan w:val="2"/>
            <w:noWrap w:val="0"/>
            <w:vAlign w:val="center"/>
          </w:tcPr>
          <w:p w14:paraId="7F8C6BD9">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集便器</w:t>
            </w:r>
          </w:p>
        </w:tc>
        <w:tc>
          <w:tcPr>
            <w:tcW w:w="1038" w:type="dxa"/>
            <w:noWrap w:val="0"/>
            <w:vAlign w:val="center"/>
          </w:tcPr>
          <w:p w14:paraId="621DDFC5">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w:t>
            </w:r>
          </w:p>
        </w:tc>
        <w:tc>
          <w:tcPr>
            <w:tcW w:w="810" w:type="dxa"/>
            <w:noWrap w:val="0"/>
            <w:vAlign w:val="center"/>
          </w:tcPr>
          <w:p w14:paraId="39C9A521">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个</w:t>
            </w:r>
          </w:p>
        </w:tc>
        <w:tc>
          <w:tcPr>
            <w:tcW w:w="1020" w:type="dxa"/>
            <w:vMerge w:val="continue"/>
            <w:noWrap w:val="0"/>
            <w:vAlign w:val="center"/>
          </w:tcPr>
          <w:p w14:paraId="442F1E8A">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1499" w:type="dxa"/>
            <w:vMerge w:val="continue"/>
            <w:noWrap w:val="0"/>
            <w:vAlign w:val="center"/>
          </w:tcPr>
          <w:p w14:paraId="79703BB2">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848" w:type="dxa"/>
            <w:vMerge w:val="continue"/>
            <w:noWrap w:val="0"/>
            <w:vAlign w:val="center"/>
          </w:tcPr>
          <w:p w14:paraId="3D6A095F">
            <w:pPr>
              <w:spacing w:line="536" w:lineRule="exact"/>
              <w:ind w:left="0" w:leftChars="0" w:firstLine="0" w:firstLineChars="0"/>
              <w:jc w:val="center"/>
              <w:rPr>
                <w:rFonts w:hint="eastAsia" w:ascii="仿宋" w:hAnsi="仿宋" w:eastAsia="仿宋" w:cs="仿宋"/>
                <w:color w:val="auto"/>
                <w:sz w:val="28"/>
                <w:szCs w:val="28"/>
                <w:highlight w:val="none"/>
              </w:rPr>
            </w:pPr>
          </w:p>
        </w:tc>
      </w:tr>
      <w:tr w14:paraId="3D961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762" w:type="dxa"/>
            <w:noWrap w:val="0"/>
            <w:vAlign w:val="center"/>
          </w:tcPr>
          <w:p w14:paraId="003A78A2">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12</w:t>
            </w:r>
          </w:p>
        </w:tc>
        <w:tc>
          <w:tcPr>
            <w:tcW w:w="2545" w:type="dxa"/>
            <w:gridSpan w:val="2"/>
            <w:noWrap w:val="0"/>
            <w:vAlign w:val="center"/>
          </w:tcPr>
          <w:p w14:paraId="726D416D">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担架</w:t>
            </w:r>
          </w:p>
        </w:tc>
        <w:tc>
          <w:tcPr>
            <w:tcW w:w="1038" w:type="dxa"/>
            <w:noWrap w:val="0"/>
            <w:vAlign w:val="center"/>
          </w:tcPr>
          <w:p w14:paraId="28CA1F87">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w:t>
            </w:r>
          </w:p>
        </w:tc>
        <w:tc>
          <w:tcPr>
            <w:tcW w:w="810" w:type="dxa"/>
            <w:noWrap w:val="0"/>
            <w:vAlign w:val="center"/>
          </w:tcPr>
          <w:p w14:paraId="37FEFC15">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副</w:t>
            </w:r>
          </w:p>
        </w:tc>
        <w:tc>
          <w:tcPr>
            <w:tcW w:w="1020" w:type="dxa"/>
            <w:vMerge w:val="continue"/>
            <w:noWrap w:val="0"/>
            <w:vAlign w:val="center"/>
          </w:tcPr>
          <w:p w14:paraId="7812BDED">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1499" w:type="dxa"/>
            <w:vMerge w:val="continue"/>
            <w:noWrap w:val="0"/>
            <w:vAlign w:val="center"/>
          </w:tcPr>
          <w:p w14:paraId="1770487C">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848" w:type="dxa"/>
            <w:vMerge w:val="continue"/>
            <w:noWrap w:val="0"/>
            <w:vAlign w:val="center"/>
          </w:tcPr>
          <w:p w14:paraId="1EC91961">
            <w:pPr>
              <w:spacing w:line="536" w:lineRule="exact"/>
              <w:ind w:left="0" w:leftChars="0" w:firstLine="0" w:firstLineChars="0"/>
              <w:jc w:val="center"/>
              <w:rPr>
                <w:rFonts w:hint="eastAsia" w:ascii="仿宋" w:hAnsi="仿宋" w:eastAsia="仿宋" w:cs="仿宋"/>
                <w:color w:val="auto"/>
                <w:sz w:val="28"/>
                <w:szCs w:val="28"/>
                <w:highlight w:val="none"/>
              </w:rPr>
            </w:pPr>
          </w:p>
        </w:tc>
      </w:tr>
      <w:tr w14:paraId="5E98F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762" w:type="dxa"/>
            <w:noWrap w:val="0"/>
            <w:vAlign w:val="center"/>
          </w:tcPr>
          <w:p w14:paraId="41B70FF0">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13</w:t>
            </w:r>
          </w:p>
        </w:tc>
        <w:tc>
          <w:tcPr>
            <w:tcW w:w="2545" w:type="dxa"/>
            <w:gridSpan w:val="2"/>
            <w:noWrap w:val="0"/>
            <w:vAlign w:val="center"/>
          </w:tcPr>
          <w:p w14:paraId="2AEE66EE">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排气阀</w:t>
            </w:r>
          </w:p>
        </w:tc>
        <w:tc>
          <w:tcPr>
            <w:tcW w:w="1038" w:type="dxa"/>
            <w:noWrap w:val="0"/>
            <w:vAlign w:val="center"/>
          </w:tcPr>
          <w:p w14:paraId="7EC91C45">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w:t>
            </w:r>
          </w:p>
        </w:tc>
        <w:tc>
          <w:tcPr>
            <w:tcW w:w="810" w:type="dxa"/>
            <w:noWrap w:val="0"/>
            <w:vAlign w:val="center"/>
          </w:tcPr>
          <w:p w14:paraId="4E5DBF94">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个</w:t>
            </w:r>
          </w:p>
        </w:tc>
        <w:tc>
          <w:tcPr>
            <w:tcW w:w="1020" w:type="dxa"/>
            <w:vMerge w:val="continue"/>
            <w:noWrap w:val="0"/>
            <w:vAlign w:val="center"/>
          </w:tcPr>
          <w:p w14:paraId="2A3E20C6">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1499" w:type="dxa"/>
            <w:vMerge w:val="continue"/>
            <w:noWrap w:val="0"/>
            <w:vAlign w:val="center"/>
          </w:tcPr>
          <w:p w14:paraId="103E4334">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848" w:type="dxa"/>
            <w:vMerge w:val="continue"/>
            <w:noWrap w:val="0"/>
            <w:vAlign w:val="center"/>
          </w:tcPr>
          <w:p w14:paraId="1EAFE3F0">
            <w:pPr>
              <w:spacing w:line="536" w:lineRule="exact"/>
              <w:ind w:left="0" w:leftChars="0" w:firstLine="0" w:firstLineChars="0"/>
              <w:jc w:val="center"/>
              <w:rPr>
                <w:rFonts w:hint="eastAsia" w:ascii="仿宋" w:hAnsi="仿宋" w:eastAsia="仿宋" w:cs="仿宋"/>
                <w:color w:val="auto"/>
                <w:sz w:val="28"/>
                <w:szCs w:val="28"/>
                <w:highlight w:val="none"/>
              </w:rPr>
            </w:pPr>
          </w:p>
        </w:tc>
      </w:tr>
      <w:tr w14:paraId="790D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762" w:type="dxa"/>
            <w:noWrap w:val="0"/>
            <w:vAlign w:val="center"/>
          </w:tcPr>
          <w:p w14:paraId="4030CBB0">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14</w:t>
            </w:r>
          </w:p>
        </w:tc>
        <w:tc>
          <w:tcPr>
            <w:tcW w:w="2545" w:type="dxa"/>
            <w:gridSpan w:val="2"/>
            <w:noWrap w:val="0"/>
            <w:vAlign w:val="center"/>
          </w:tcPr>
          <w:p w14:paraId="607CB94A">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矿用电话</w:t>
            </w:r>
          </w:p>
        </w:tc>
        <w:tc>
          <w:tcPr>
            <w:tcW w:w="1038" w:type="dxa"/>
            <w:noWrap w:val="0"/>
            <w:vAlign w:val="center"/>
          </w:tcPr>
          <w:p w14:paraId="3A25F6ED">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w:t>
            </w:r>
          </w:p>
        </w:tc>
        <w:tc>
          <w:tcPr>
            <w:tcW w:w="810" w:type="dxa"/>
            <w:noWrap w:val="0"/>
            <w:vAlign w:val="center"/>
          </w:tcPr>
          <w:p w14:paraId="7914821C">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部</w:t>
            </w:r>
          </w:p>
        </w:tc>
        <w:tc>
          <w:tcPr>
            <w:tcW w:w="1020" w:type="dxa"/>
            <w:vMerge w:val="continue"/>
            <w:noWrap w:val="0"/>
            <w:vAlign w:val="center"/>
          </w:tcPr>
          <w:p w14:paraId="2CFB18DE">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1499" w:type="dxa"/>
            <w:vMerge w:val="continue"/>
            <w:noWrap w:val="0"/>
            <w:vAlign w:val="center"/>
          </w:tcPr>
          <w:p w14:paraId="17340E77">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848" w:type="dxa"/>
            <w:vMerge w:val="continue"/>
            <w:noWrap w:val="0"/>
            <w:vAlign w:val="center"/>
          </w:tcPr>
          <w:p w14:paraId="6E8EEFC7">
            <w:pPr>
              <w:spacing w:line="536" w:lineRule="exact"/>
              <w:ind w:left="0" w:leftChars="0" w:firstLine="0" w:firstLineChars="0"/>
              <w:jc w:val="center"/>
              <w:rPr>
                <w:rFonts w:hint="eastAsia" w:ascii="仿宋" w:hAnsi="仿宋" w:eastAsia="仿宋" w:cs="仿宋"/>
                <w:color w:val="auto"/>
                <w:sz w:val="28"/>
                <w:szCs w:val="28"/>
                <w:highlight w:val="none"/>
              </w:rPr>
            </w:pPr>
          </w:p>
        </w:tc>
      </w:tr>
      <w:tr w14:paraId="6492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62" w:type="dxa"/>
            <w:noWrap w:val="0"/>
            <w:vAlign w:val="center"/>
          </w:tcPr>
          <w:p w14:paraId="6B10CFF1">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15</w:t>
            </w:r>
          </w:p>
        </w:tc>
        <w:tc>
          <w:tcPr>
            <w:tcW w:w="2545" w:type="dxa"/>
            <w:gridSpan w:val="2"/>
            <w:noWrap w:val="0"/>
            <w:vAlign w:val="center"/>
          </w:tcPr>
          <w:p w14:paraId="14FF38BB">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灭火器</w:t>
            </w:r>
          </w:p>
        </w:tc>
        <w:tc>
          <w:tcPr>
            <w:tcW w:w="1038" w:type="dxa"/>
            <w:noWrap w:val="0"/>
            <w:vAlign w:val="center"/>
          </w:tcPr>
          <w:p w14:paraId="73ED910F">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w:t>
            </w:r>
          </w:p>
        </w:tc>
        <w:tc>
          <w:tcPr>
            <w:tcW w:w="810" w:type="dxa"/>
            <w:noWrap w:val="0"/>
            <w:vAlign w:val="center"/>
          </w:tcPr>
          <w:p w14:paraId="246D8154">
            <w:pPr>
              <w:spacing w:line="536" w:lineRule="exact"/>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个</w:t>
            </w:r>
          </w:p>
        </w:tc>
        <w:tc>
          <w:tcPr>
            <w:tcW w:w="1020" w:type="dxa"/>
            <w:vMerge w:val="continue"/>
            <w:noWrap w:val="0"/>
            <w:vAlign w:val="center"/>
          </w:tcPr>
          <w:p w14:paraId="34275C77">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1499" w:type="dxa"/>
            <w:vMerge w:val="continue"/>
            <w:noWrap w:val="0"/>
            <w:vAlign w:val="center"/>
          </w:tcPr>
          <w:p w14:paraId="64FCF923">
            <w:pPr>
              <w:spacing w:line="536" w:lineRule="exact"/>
              <w:ind w:left="0" w:leftChars="0" w:firstLine="0" w:firstLineChars="0"/>
              <w:jc w:val="center"/>
              <w:rPr>
                <w:rFonts w:hint="eastAsia" w:ascii="仿宋" w:hAnsi="仿宋" w:eastAsia="仿宋" w:cs="仿宋"/>
                <w:color w:val="auto"/>
                <w:sz w:val="28"/>
                <w:szCs w:val="28"/>
                <w:highlight w:val="none"/>
              </w:rPr>
            </w:pPr>
          </w:p>
        </w:tc>
        <w:tc>
          <w:tcPr>
            <w:tcW w:w="848" w:type="dxa"/>
            <w:vMerge w:val="continue"/>
            <w:noWrap w:val="0"/>
            <w:vAlign w:val="center"/>
          </w:tcPr>
          <w:p w14:paraId="55DADC7E">
            <w:pPr>
              <w:spacing w:line="536" w:lineRule="exact"/>
              <w:ind w:left="0" w:leftChars="0" w:firstLine="0" w:firstLineChars="0"/>
              <w:jc w:val="center"/>
              <w:rPr>
                <w:rFonts w:hint="eastAsia" w:ascii="仿宋" w:hAnsi="仿宋" w:eastAsia="仿宋" w:cs="仿宋"/>
                <w:color w:val="auto"/>
                <w:sz w:val="28"/>
                <w:szCs w:val="28"/>
                <w:highlight w:val="none"/>
              </w:rPr>
            </w:pPr>
          </w:p>
        </w:tc>
      </w:tr>
    </w:tbl>
    <w:p w14:paraId="2AE63652">
      <w:pPr>
        <w:rPr>
          <w:rFonts w:hint="eastAsia" w:ascii="仿宋" w:hAnsi="仿宋" w:eastAsia="仿宋" w:cs="仿宋"/>
          <w:color w:val="auto"/>
          <w:highlight w:val="none"/>
        </w:rPr>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pPr>
    </w:p>
    <w:p w14:paraId="77FD2C65">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outlineLvl w:val="0"/>
        <w:rPr>
          <w:rFonts w:hint="eastAsia" w:ascii="仿宋" w:hAnsi="仿宋" w:eastAsia="仿宋" w:cs="仿宋"/>
          <w:b/>
          <w:bCs/>
          <w:color w:val="auto"/>
          <w:sz w:val="32"/>
          <w:szCs w:val="32"/>
          <w:highlight w:val="none"/>
          <w:lang w:val="en-US" w:eastAsia="zh-CN"/>
        </w:rPr>
      </w:pPr>
      <w:bookmarkStart w:id="85" w:name="_Toc9712"/>
      <w:bookmarkStart w:id="86" w:name="_Toc15294"/>
      <w:bookmarkStart w:id="87" w:name="_Toc17179"/>
      <w:bookmarkStart w:id="88" w:name="_Toc30137"/>
      <w:bookmarkStart w:id="89" w:name="_Toc25981"/>
      <w:bookmarkStart w:id="90" w:name="_Toc24266"/>
      <w:bookmarkStart w:id="91" w:name="_Toc23836"/>
      <w:bookmarkStart w:id="92" w:name="_Toc20491"/>
      <w:r>
        <w:rPr>
          <w:rFonts w:hint="eastAsia" w:ascii="仿宋" w:hAnsi="仿宋" w:eastAsia="仿宋" w:cs="仿宋"/>
          <w:b/>
          <w:bCs/>
          <w:color w:val="auto"/>
          <w:sz w:val="32"/>
          <w:szCs w:val="32"/>
          <w:highlight w:val="none"/>
          <w:lang w:val="en-US" w:eastAsia="zh-CN"/>
        </w:rPr>
        <w:t>5 有关应急部门、机构或人员的联系方式</w:t>
      </w:r>
      <w:bookmarkEnd w:id="85"/>
      <w:bookmarkEnd w:id="86"/>
      <w:bookmarkEnd w:id="87"/>
      <w:bookmarkEnd w:id="88"/>
      <w:bookmarkEnd w:id="89"/>
      <w:bookmarkEnd w:id="90"/>
      <w:bookmarkEnd w:id="91"/>
      <w:bookmarkEnd w:id="92"/>
    </w:p>
    <w:p w14:paraId="3492BCB1">
      <w:pPr>
        <w:pStyle w:val="8"/>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 xml:space="preserve">表5-1  单位应急救援指挥部成员及联系方式（办公电话见附件5 </w:t>
      </w:r>
      <w:r>
        <w:rPr>
          <w:rFonts w:hint="eastAsia" w:ascii="仿宋" w:hAnsi="仿宋" w:eastAsia="仿宋" w:cs="仿宋"/>
          <w:b/>
          <w:bCs/>
          <w:color w:val="auto"/>
          <w:kern w:val="2"/>
          <w:sz w:val="24"/>
          <w:szCs w:val="24"/>
          <w:highlight w:val="none"/>
          <w:lang w:val="en-US" w:eastAsia="zh-CN" w:bidi="ar-SA"/>
        </w:rPr>
        <w:t>表5-6</w:t>
      </w:r>
      <w:r>
        <w:rPr>
          <w:rFonts w:hint="eastAsia" w:ascii="仿宋" w:hAnsi="仿宋" w:eastAsia="仿宋" w:cs="仿宋"/>
          <w:b/>
          <w:bCs/>
          <w:color w:val="auto"/>
          <w:sz w:val="24"/>
          <w:szCs w:val="24"/>
          <w:highlight w:val="none"/>
          <w:lang w:val="en-US" w:eastAsia="zh-CN"/>
        </w:rPr>
        <w:t>）</w:t>
      </w:r>
    </w:p>
    <w:tbl>
      <w:tblPr>
        <w:tblStyle w:val="16"/>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1320"/>
        <w:gridCol w:w="1125"/>
        <w:gridCol w:w="2144"/>
        <w:gridCol w:w="2198"/>
      </w:tblGrid>
      <w:tr w14:paraId="0E3F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34" w:type="dxa"/>
          </w:tcPr>
          <w:p w14:paraId="7E39C825">
            <w:pPr>
              <w:spacing w:line="360" w:lineRule="auto"/>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应急救援部门</w:t>
            </w:r>
          </w:p>
        </w:tc>
        <w:tc>
          <w:tcPr>
            <w:tcW w:w="1320" w:type="dxa"/>
          </w:tcPr>
          <w:p w14:paraId="1EB79C9C">
            <w:pPr>
              <w:spacing w:line="360" w:lineRule="auto"/>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职位</w:t>
            </w:r>
          </w:p>
        </w:tc>
        <w:tc>
          <w:tcPr>
            <w:tcW w:w="1125" w:type="dxa"/>
          </w:tcPr>
          <w:p w14:paraId="03250BFB">
            <w:pPr>
              <w:spacing w:line="360" w:lineRule="auto"/>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姓名</w:t>
            </w:r>
          </w:p>
        </w:tc>
        <w:tc>
          <w:tcPr>
            <w:tcW w:w="2144" w:type="dxa"/>
          </w:tcPr>
          <w:p w14:paraId="6D0DAF33">
            <w:pPr>
              <w:spacing w:line="360" w:lineRule="auto"/>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职务</w:t>
            </w:r>
          </w:p>
        </w:tc>
        <w:tc>
          <w:tcPr>
            <w:tcW w:w="2198" w:type="dxa"/>
          </w:tcPr>
          <w:p w14:paraId="18A93F0B">
            <w:pPr>
              <w:spacing w:line="360" w:lineRule="auto"/>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电话</w:t>
            </w:r>
          </w:p>
        </w:tc>
      </w:tr>
      <w:tr w14:paraId="2E67C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restart"/>
            <w:vAlign w:val="center"/>
          </w:tcPr>
          <w:p w14:paraId="717E49D2">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应急救援指挥部</w:t>
            </w:r>
          </w:p>
        </w:tc>
        <w:tc>
          <w:tcPr>
            <w:tcW w:w="1320" w:type="dxa"/>
            <w:vAlign w:val="center"/>
          </w:tcPr>
          <w:p w14:paraId="0E1E1987">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总指挥</w:t>
            </w:r>
          </w:p>
        </w:tc>
        <w:tc>
          <w:tcPr>
            <w:tcW w:w="1125" w:type="dxa"/>
            <w:vAlign w:val="center"/>
          </w:tcPr>
          <w:p w14:paraId="404FF51F">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陈建刚</w:t>
            </w:r>
          </w:p>
        </w:tc>
        <w:tc>
          <w:tcPr>
            <w:tcW w:w="2144" w:type="dxa"/>
            <w:vAlign w:val="center"/>
          </w:tcPr>
          <w:p w14:paraId="243AD4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矿长</w:t>
            </w:r>
          </w:p>
        </w:tc>
        <w:tc>
          <w:tcPr>
            <w:tcW w:w="2198" w:type="dxa"/>
            <w:vAlign w:val="center"/>
          </w:tcPr>
          <w:p w14:paraId="3CF49C3C">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18295508175</w:t>
            </w:r>
          </w:p>
        </w:tc>
      </w:tr>
      <w:tr w14:paraId="312C4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tcPr>
          <w:p w14:paraId="110D97CC">
            <w:pPr>
              <w:spacing w:line="360" w:lineRule="auto"/>
              <w:jc w:val="center"/>
              <w:rPr>
                <w:rFonts w:hint="eastAsia" w:ascii="仿宋" w:hAnsi="仿宋" w:eastAsia="仿宋" w:cs="仿宋"/>
                <w:color w:val="auto"/>
                <w:sz w:val="21"/>
                <w:szCs w:val="21"/>
                <w:highlight w:val="none"/>
              </w:rPr>
            </w:pPr>
          </w:p>
        </w:tc>
        <w:tc>
          <w:tcPr>
            <w:tcW w:w="1320" w:type="dxa"/>
            <w:shd w:val="clear" w:color="auto" w:fill="auto"/>
            <w:vAlign w:val="center"/>
          </w:tcPr>
          <w:p w14:paraId="1AF14174">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副总指挥</w:t>
            </w:r>
          </w:p>
        </w:tc>
        <w:tc>
          <w:tcPr>
            <w:tcW w:w="1125" w:type="dxa"/>
            <w:shd w:val="clear" w:color="auto" w:fill="auto"/>
            <w:vAlign w:val="center"/>
          </w:tcPr>
          <w:p w14:paraId="1D9CBD9C">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辛仲伟</w:t>
            </w:r>
          </w:p>
        </w:tc>
        <w:tc>
          <w:tcPr>
            <w:tcW w:w="2144" w:type="dxa"/>
            <w:shd w:val="clear" w:color="auto" w:fill="auto"/>
            <w:vAlign w:val="center"/>
          </w:tcPr>
          <w:p w14:paraId="0F83EB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党委副书记</w:t>
            </w:r>
          </w:p>
        </w:tc>
        <w:tc>
          <w:tcPr>
            <w:tcW w:w="2198" w:type="dxa"/>
            <w:shd w:val="clear" w:color="auto" w:fill="auto"/>
            <w:vAlign w:val="center"/>
          </w:tcPr>
          <w:p w14:paraId="62449C9D">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13181836117</w:t>
            </w:r>
          </w:p>
        </w:tc>
      </w:tr>
      <w:tr w14:paraId="4C16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tcPr>
          <w:p w14:paraId="1B1B96A0">
            <w:pPr>
              <w:spacing w:line="360" w:lineRule="auto"/>
              <w:jc w:val="center"/>
              <w:rPr>
                <w:rFonts w:hint="eastAsia" w:ascii="仿宋" w:hAnsi="仿宋" w:eastAsia="仿宋" w:cs="仿宋"/>
                <w:color w:val="auto"/>
                <w:sz w:val="21"/>
                <w:szCs w:val="21"/>
                <w:highlight w:val="none"/>
              </w:rPr>
            </w:pPr>
          </w:p>
        </w:tc>
        <w:tc>
          <w:tcPr>
            <w:tcW w:w="1320" w:type="dxa"/>
            <w:shd w:val="clear" w:color="auto" w:fill="auto"/>
            <w:vAlign w:val="center"/>
          </w:tcPr>
          <w:p w14:paraId="69FCA4C8">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副总指挥</w:t>
            </w:r>
          </w:p>
        </w:tc>
        <w:tc>
          <w:tcPr>
            <w:tcW w:w="1125" w:type="dxa"/>
            <w:shd w:val="clear" w:color="auto" w:fill="auto"/>
            <w:vAlign w:val="center"/>
          </w:tcPr>
          <w:p w14:paraId="532E03A0">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郝清旺</w:t>
            </w:r>
          </w:p>
        </w:tc>
        <w:tc>
          <w:tcPr>
            <w:tcW w:w="2144" w:type="dxa"/>
            <w:shd w:val="clear" w:color="auto" w:fill="auto"/>
            <w:vAlign w:val="center"/>
          </w:tcPr>
          <w:p w14:paraId="3CC1BE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生产矿长</w:t>
            </w:r>
          </w:p>
        </w:tc>
        <w:tc>
          <w:tcPr>
            <w:tcW w:w="2198" w:type="dxa"/>
            <w:shd w:val="clear" w:color="auto" w:fill="auto"/>
            <w:vAlign w:val="center"/>
          </w:tcPr>
          <w:p w14:paraId="37F0ACC1">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15205386687</w:t>
            </w:r>
          </w:p>
        </w:tc>
      </w:tr>
      <w:tr w14:paraId="4D5B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34" w:type="dxa"/>
            <w:vMerge w:val="continue"/>
          </w:tcPr>
          <w:p w14:paraId="015B17EF">
            <w:pPr>
              <w:spacing w:line="360" w:lineRule="auto"/>
              <w:jc w:val="center"/>
              <w:rPr>
                <w:rFonts w:hint="eastAsia" w:ascii="仿宋" w:hAnsi="仿宋" w:eastAsia="仿宋" w:cs="仿宋"/>
                <w:color w:val="auto"/>
                <w:sz w:val="21"/>
                <w:szCs w:val="21"/>
                <w:highlight w:val="none"/>
              </w:rPr>
            </w:pPr>
          </w:p>
        </w:tc>
        <w:tc>
          <w:tcPr>
            <w:tcW w:w="1320" w:type="dxa"/>
            <w:shd w:val="clear" w:color="auto" w:fill="auto"/>
            <w:vAlign w:val="center"/>
          </w:tcPr>
          <w:p w14:paraId="18595F63">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副总指挥</w:t>
            </w:r>
          </w:p>
        </w:tc>
        <w:tc>
          <w:tcPr>
            <w:tcW w:w="1125" w:type="dxa"/>
            <w:shd w:val="clear" w:color="auto" w:fill="auto"/>
            <w:vAlign w:val="center"/>
          </w:tcPr>
          <w:p w14:paraId="4C77426C">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刘勋</w:t>
            </w:r>
          </w:p>
        </w:tc>
        <w:tc>
          <w:tcPr>
            <w:tcW w:w="2144" w:type="dxa"/>
            <w:shd w:val="clear" w:color="auto" w:fill="auto"/>
            <w:vAlign w:val="center"/>
          </w:tcPr>
          <w:p w14:paraId="2BB2DA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总工程师</w:t>
            </w:r>
          </w:p>
        </w:tc>
        <w:tc>
          <w:tcPr>
            <w:tcW w:w="2198" w:type="dxa"/>
            <w:shd w:val="clear" w:color="auto" w:fill="auto"/>
            <w:vAlign w:val="center"/>
          </w:tcPr>
          <w:p w14:paraId="37140E06">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15621335187</w:t>
            </w:r>
          </w:p>
        </w:tc>
      </w:tr>
      <w:tr w14:paraId="26B9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tcPr>
          <w:p w14:paraId="7DF71050">
            <w:pPr>
              <w:spacing w:line="360" w:lineRule="auto"/>
              <w:jc w:val="center"/>
              <w:rPr>
                <w:rFonts w:hint="eastAsia" w:ascii="仿宋" w:hAnsi="仿宋" w:eastAsia="仿宋" w:cs="仿宋"/>
                <w:color w:val="auto"/>
                <w:sz w:val="21"/>
                <w:szCs w:val="21"/>
                <w:highlight w:val="none"/>
              </w:rPr>
            </w:pPr>
          </w:p>
        </w:tc>
        <w:tc>
          <w:tcPr>
            <w:tcW w:w="1320" w:type="dxa"/>
            <w:shd w:val="clear" w:color="auto" w:fill="auto"/>
            <w:vAlign w:val="center"/>
          </w:tcPr>
          <w:p w14:paraId="7424A723">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副总指挥</w:t>
            </w:r>
          </w:p>
        </w:tc>
        <w:tc>
          <w:tcPr>
            <w:tcW w:w="1125" w:type="dxa"/>
            <w:shd w:val="clear" w:color="auto" w:fill="auto"/>
            <w:vAlign w:val="center"/>
          </w:tcPr>
          <w:p w14:paraId="3715B85D">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田丰</w:t>
            </w:r>
          </w:p>
        </w:tc>
        <w:tc>
          <w:tcPr>
            <w:tcW w:w="2144" w:type="dxa"/>
            <w:shd w:val="clear" w:color="auto" w:fill="auto"/>
            <w:vAlign w:val="center"/>
          </w:tcPr>
          <w:p w14:paraId="324838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机电矿长</w:t>
            </w:r>
          </w:p>
        </w:tc>
        <w:tc>
          <w:tcPr>
            <w:tcW w:w="2198" w:type="dxa"/>
            <w:shd w:val="clear" w:color="auto" w:fill="auto"/>
            <w:vAlign w:val="center"/>
          </w:tcPr>
          <w:p w14:paraId="03C2A7A4">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13583738621</w:t>
            </w:r>
          </w:p>
        </w:tc>
      </w:tr>
      <w:tr w14:paraId="57AA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tcPr>
          <w:p w14:paraId="61D52250">
            <w:pPr>
              <w:spacing w:line="360" w:lineRule="auto"/>
              <w:jc w:val="center"/>
              <w:rPr>
                <w:rFonts w:hint="eastAsia" w:ascii="仿宋" w:hAnsi="仿宋" w:eastAsia="仿宋" w:cs="仿宋"/>
                <w:color w:val="auto"/>
                <w:sz w:val="21"/>
                <w:szCs w:val="21"/>
                <w:highlight w:val="none"/>
              </w:rPr>
            </w:pPr>
          </w:p>
        </w:tc>
        <w:tc>
          <w:tcPr>
            <w:tcW w:w="1320" w:type="dxa"/>
            <w:shd w:val="clear" w:color="auto" w:fill="auto"/>
            <w:vAlign w:val="center"/>
          </w:tcPr>
          <w:p w14:paraId="0BFF874E">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副总指挥</w:t>
            </w:r>
          </w:p>
        </w:tc>
        <w:tc>
          <w:tcPr>
            <w:tcW w:w="1125" w:type="dxa"/>
            <w:shd w:val="clear" w:color="auto" w:fill="auto"/>
            <w:vAlign w:val="center"/>
          </w:tcPr>
          <w:p w14:paraId="68F1B844">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徐兵</w:t>
            </w:r>
          </w:p>
        </w:tc>
        <w:tc>
          <w:tcPr>
            <w:tcW w:w="2144" w:type="dxa"/>
            <w:shd w:val="clear" w:color="auto" w:fill="auto"/>
            <w:vAlign w:val="center"/>
          </w:tcPr>
          <w:p w14:paraId="19AFD0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安全总监</w:t>
            </w:r>
          </w:p>
        </w:tc>
        <w:tc>
          <w:tcPr>
            <w:tcW w:w="2198" w:type="dxa"/>
            <w:shd w:val="clear" w:color="auto" w:fill="auto"/>
            <w:vAlign w:val="center"/>
          </w:tcPr>
          <w:p w14:paraId="1ADB2D72">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18253869788</w:t>
            </w:r>
          </w:p>
        </w:tc>
      </w:tr>
      <w:tr w14:paraId="71EFB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tcPr>
          <w:p w14:paraId="00DCCD98">
            <w:pPr>
              <w:spacing w:line="360" w:lineRule="auto"/>
              <w:jc w:val="center"/>
              <w:rPr>
                <w:rFonts w:hint="eastAsia" w:ascii="仿宋" w:hAnsi="仿宋" w:eastAsia="仿宋" w:cs="仿宋"/>
                <w:color w:val="auto"/>
                <w:sz w:val="21"/>
                <w:szCs w:val="21"/>
                <w:highlight w:val="none"/>
              </w:rPr>
            </w:pPr>
          </w:p>
        </w:tc>
        <w:tc>
          <w:tcPr>
            <w:tcW w:w="1320" w:type="dxa"/>
            <w:shd w:val="clear" w:color="auto" w:fill="auto"/>
            <w:vAlign w:val="center"/>
          </w:tcPr>
          <w:p w14:paraId="6CA25A14">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副总指挥</w:t>
            </w:r>
          </w:p>
        </w:tc>
        <w:tc>
          <w:tcPr>
            <w:tcW w:w="1125" w:type="dxa"/>
            <w:shd w:val="clear" w:color="auto" w:fill="auto"/>
            <w:vAlign w:val="center"/>
          </w:tcPr>
          <w:p w14:paraId="2B4C67B5">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刘其路</w:t>
            </w:r>
          </w:p>
        </w:tc>
        <w:tc>
          <w:tcPr>
            <w:tcW w:w="2144" w:type="dxa"/>
            <w:shd w:val="clear" w:color="auto" w:fill="auto"/>
            <w:vAlign w:val="center"/>
          </w:tcPr>
          <w:p w14:paraId="3B6A6D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掘进矿长</w:t>
            </w:r>
          </w:p>
        </w:tc>
        <w:tc>
          <w:tcPr>
            <w:tcW w:w="2198" w:type="dxa"/>
            <w:shd w:val="clear" w:color="auto" w:fill="auto"/>
            <w:vAlign w:val="center"/>
          </w:tcPr>
          <w:p w14:paraId="33E5C31F">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13792124988</w:t>
            </w:r>
          </w:p>
        </w:tc>
      </w:tr>
      <w:tr w14:paraId="185B4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restart"/>
            <w:vAlign w:val="center"/>
          </w:tcPr>
          <w:p w14:paraId="17203119">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综合协调组</w:t>
            </w:r>
          </w:p>
        </w:tc>
        <w:tc>
          <w:tcPr>
            <w:tcW w:w="1320" w:type="dxa"/>
            <w:vAlign w:val="center"/>
          </w:tcPr>
          <w:p w14:paraId="79154A80">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组长</w:t>
            </w:r>
          </w:p>
        </w:tc>
        <w:tc>
          <w:tcPr>
            <w:tcW w:w="1125" w:type="dxa"/>
            <w:vAlign w:val="center"/>
          </w:tcPr>
          <w:p w14:paraId="0316C35C">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陈建刚</w:t>
            </w:r>
          </w:p>
        </w:tc>
        <w:tc>
          <w:tcPr>
            <w:tcW w:w="2144" w:type="dxa"/>
            <w:vAlign w:val="center"/>
          </w:tcPr>
          <w:p w14:paraId="26EC90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矿   长</w:t>
            </w:r>
          </w:p>
        </w:tc>
        <w:tc>
          <w:tcPr>
            <w:tcW w:w="2198" w:type="dxa"/>
            <w:vAlign w:val="center"/>
          </w:tcPr>
          <w:p w14:paraId="4A68079B">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18295508175</w:t>
            </w:r>
          </w:p>
        </w:tc>
      </w:tr>
      <w:tr w14:paraId="43B30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tcPr>
          <w:p w14:paraId="2EAB3A49">
            <w:pPr>
              <w:spacing w:line="360" w:lineRule="auto"/>
              <w:jc w:val="center"/>
              <w:rPr>
                <w:rFonts w:hint="eastAsia" w:ascii="仿宋" w:hAnsi="仿宋" w:eastAsia="仿宋" w:cs="仿宋"/>
                <w:color w:val="auto"/>
                <w:sz w:val="21"/>
                <w:szCs w:val="21"/>
                <w:highlight w:val="none"/>
              </w:rPr>
            </w:pPr>
          </w:p>
        </w:tc>
        <w:tc>
          <w:tcPr>
            <w:tcW w:w="1320" w:type="dxa"/>
            <w:vAlign w:val="center"/>
          </w:tcPr>
          <w:p w14:paraId="31DEA354">
            <w:pPr>
              <w:spacing w:line="36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副组长</w:t>
            </w:r>
          </w:p>
        </w:tc>
        <w:tc>
          <w:tcPr>
            <w:tcW w:w="1125" w:type="dxa"/>
            <w:vAlign w:val="center"/>
          </w:tcPr>
          <w:p w14:paraId="1A80D27B">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李恒盈</w:t>
            </w:r>
          </w:p>
        </w:tc>
        <w:tc>
          <w:tcPr>
            <w:tcW w:w="2144" w:type="dxa"/>
            <w:vAlign w:val="center"/>
          </w:tcPr>
          <w:p w14:paraId="68C3FB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调度副总工程师</w:t>
            </w:r>
          </w:p>
        </w:tc>
        <w:tc>
          <w:tcPr>
            <w:tcW w:w="2198" w:type="dxa"/>
            <w:vAlign w:val="center"/>
          </w:tcPr>
          <w:p w14:paraId="7C420D82">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15847709521</w:t>
            </w:r>
          </w:p>
        </w:tc>
      </w:tr>
      <w:tr w14:paraId="4B99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tcPr>
          <w:p w14:paraId="1001875E">
            <w:pPr>
              <w:spacing w:line="360" w:lineRule="auto"/>
              <w:jc w:val="center"/>
              <w:rPr>
                <w:rFonts w:hint="eastAsia" w:ascii="仿宋" w:hAnsi="仿宋" w:eastAsia="仿宋" w:cs="仿宋"/>
                <w:color w:val="auto"/>
                <w:sz w:val="21"/>
                <w:szCs w:val="21"/>
                <w:highlight w:val="none"/>
              </w:rPr>
            </w:pPr>
          </w:p>
        </w:tc>
        <w:tc>
          <w:tcPr>
            <w:tcW w:w="1320" w:type="dxa"/>
            <w:vAlign w:val="center"/>
          </w:tcPr>
          <w:p w14:paraId="755EA23C">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组员</w:t>
            </w:r>
          </w:p>
        </w:tc>
        <w:tc>
          <w:tcPr>
            <w:tcW w:w="1125" w:type="dxa"/>
            <w:vAlign w:val="center"/>
          </w:tcPr>
          <w:p w14:paraId="053A1FBD">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蔡贵平</w:t>
            </w:r>
          </w:p>
        </w:tc>
        <w:tc>
          <w:tcPr>
            <w:tcW w:w="2144" w:type="dxa"/>
            <w:vAlign w:val="center"/>
          </w:tcPr>
          <w:p w14:paraId="1BF7CE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调度指挥技术主办</w:t>
            </w:r>
          </w:p>
        </w:tc>
        <w:tc>
          <w:tcPr>
            <w:tcW w:w="2198" w:type="dxa"/>
            <w:vAlign w:val="center"/>
          </w:tcPr>
          <w:p w14:paraId="5F68B756">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13948376267</w:t>
            </w:r>
          </w:p>
        </w:tc>
      </w:tr>
      <w:tr w14:paraId="59C5C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tcPr>
          <w:p w14:paraId="6FB380A8">
            <w:pPr>
              <w:spacing w:line="360" w:lineRule="auto"/>
              <w:jc w:val="center"/>
              <w:rPr>
                <w:rFonts w:hint="eastAsia" w:ascii="仿宋" w:hAnsi="仿宋" w:eastAsia="仿宋" w:cs="仿宋"/>
                <w:color w:val="auto"/>
                <w:sz w:val="21"/>
                <w:szCs w:val="21"/>
                <w:highlight w:val="none"/>
              </w:rPr>
            </w:pPr>
          </w:p>
        </w:tc>
        <w:tc>
          <w:tcPr>
            <w:tcW w:w="1320" w:type="dxa"/>
            <w:vAlign w:val="center"/>
          </w:tcPr>
          <w:p w14:paraId="4CF2A240">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组员</w:t>
            </w:r>
          </w:p>
        </w:tc>
        <w:tc>
          <w:tcPr>
            <w:tcW w:w="1125" w:type="dxa"/>
            <w:vAlign w:val="center"/>
          </w:tcPr>
          <w:p w14:paraId="3BDDA8C7">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李准</w:t>
            </w:r>
          </w:p>
        </w:tc>
        <w:tc>
          <w:tcPr>
            <w:tcW w:w="2144" w:type="dxa"/>
            <w:vAlign w:val="center"/>
          </w:tcPr>
          <w:p w14:paraId="00EC34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综合办公室主任</w:t>
            </w:r>
          </w:p>
        </w:tc>
        <w:tc>
          <w:tcPr>
            <w:tcW w:w="2198" w:type="dxa"/>
            <w:vAlign w:val="center"/>
          </w:tcPr>
          <w:p w14:paraId="0072EE16">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18865700606</w:t>
            </w:r>
          </w:p>
        </w:tc>
      </w:tr>
      <w:tr w14:paraId="4B569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restart"/>
            <w:vAlign w:val="center"/>
          </w:tcPr>
          <w:p w14:paraId="48B755E5">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抢险救灾组</w:t>
            </w:r>
          </w:p>
        </w:tc>
        <w:tc>
          <w:tcPr>
            <w:tcW w:w="1320" w:type="dxa"/>
            <w:vAlign w:val="center"/>
          </w:tcPr>
          <w:p w14:paraId="35168A13">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组长</w:t>
            </w:r>
          </w:p>
        </w:tc>
        <w:tc>
          <w:tcPr>
            <w:tcW w:w="1125" w:type="dxa"/>
            <w:vAlign w:val="center"/>
          </w:tcPr>
          <w:p w14:paraId="43469732">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刘其路</w:t>
            </w:r>
          </w:p>
        </w:tc>
        <w:tc>
          <w:tcPr>
            <w:tcW w:w="2144" w:type="dxa"/>
            <w:vAlign w:val="center"/>
          </w:tcPr>
          <w:p w14:paraId="71D8AF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掘进矿长</w:t>
            </w:r>
          </w:p>
        </w:tc>
        <w:tc>
          <w:tcPr>
            <w:tcW w:w="2198" w:type="dxa"/>
            <w:vAlign w:val="center"/>
          </w:tcPr>
          <w:p w14:paraId="7E4AEF9C">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13792124988</w:t>
            </w:r>
          </w:p>
        </w:tc>
      </w:tr>
      <w:tr w14:paraId="6956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3BC8D4CC">
            <w:pPr>
              <w:spacing w:line="360" w:lineRule="auto"/>
              <w:jc w:val="center"/>
              <w:rPr>
                <w:rFonts w:hint="eastAsia" w:ascii="仿宋" w:hAnsi="仿宋" w:eastAsia="仿宋" w:cs="仿宋"/>
                <w:color w:val="auto"/>
                <w:sz w:val="21"/>
                <w:szCs w:val="21"/>
                <w:highlight w:val="none"/>
              </w:rPr>
            </w:pPr>
          </w:p>
        </w:tc>
        <w:tc>
          <w:tcPr>
            <w:tcW w:w="1320" w:type="dxa"/>
            <w:vAlign w:val="center"/>
          </w:tcPr>
          <w:p w14:paraId="2136BE15">
            <w:pPr>
              <w:spacing w:line="36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副组长</w:t>
            </w:r>
          </w:p>
        </w:tc>
        <w:tc>
          <w:tcPr>
            <w:tcW w:w="1125" w:type="dxa"/>
            <w:vAlign w:val="center"/>
          </w:tcPr>
          <w:p w14:paraId="494FB4B0">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宋文德</w:t>
            </w:r>
          </w:p>
        </w:tc>
        <w:tc>
          <w:tcPr>
            <w:tcW w:w="2144" w:type="dxa"/>
            <w:vAlign w:val="center"/>
          </w:tcPr>
          <w:p w14:paraId="7586EC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rPr>
            </w:pPr>
            <w:r>
              <w:rPr>
                <w:rFonts w:hint="eastAsia" w:ascii="仿宋" w:hAnsi="仿宋" w:eastAsia="仿宋" w:cs="仿宋"/>
                <w:color w:val="auto"/>
                <w:sz w:val="20"/>
                <w:szCs w:val="20"/>
                <w:highlight w:val="none"/>
                <w:lang w:val="en-US" w:eastAsia="zh-CN"/>
              </w:rPr>
              <w:t>上海庙救护管理中心主任</w:t>
            </w:r>
          </w:p>
        </w:tc>
        <w:tc>
          <w:tcPr>
            <w:tcW w:w="2198" w:type="dxa"/>
            <w:vAlign w:val="center"/>
          </w:tcPr>
          <w:p w14:paraId="4C218ED3">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15166712377</w:t>
            </w:r>
          </w:p>
        </w:tc>
      </w:tr>
      <w:tr w14:paraId="3B9E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tcPr>
          <w:p w14:paraId="3C048420">
            <w:pPr>
              <w:spacing w:line="360" w:lineRule="auto"/>
              <w:jc w:val="center"/>
              <w:rPr>
                <w:rFonts w:hint="eastAsia" w:ascii="仿宋" w:hAnsi="仿宋" w:eastAsia="仿宋" w:cs="仿宋"/>
                <w:color w:val="auto"/>
                <w:sz w:val="21"/>
                <w:szCs w:val="21"/>
                <w:highlight w:val="none"/>
              </w:rPr>
            </w:pPr>
          </w:p>
        </w:tc>
        <w:tc>
          <w:tcPr>
            <w:tcW w:w="1320" w:type="dxa"/>
            <w:vAlign w:val="center"/>
          </w:tcPr>
          <w:p w14:paraId="2BB5116F">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组员</w:t>
            </w:r>
          </w:p>
        </w:tc>
        <w:tc>
          <w:tcPr>
            <w:tcW w:w="1125" w:type="dxa"/>
            <w:vAlign w:val="center"/>
          </w:tcPr>
          <w:p w14:paraId="0B308C5A">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邵连喜</w:t>
            </w:r>
          </w:p>
        </w:tc>
        <w:tc>
          <w:tcPr>
            <w:tcW w:w="2144" w:type="dxa"/>
            <w:vAlign w:val="center"/>
          </w:tcPr>
          <w:p w14:paraId="26E078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救护队队长</w:t>
            </w:r>
          </w:p>
        </w:tc>
        <w:tc>
          <w:tcPr>
            <w:tcW w:w="2198" w:type="dxa"/>
            <w:vAlign w:val="center"/>
          </w:tcPr>
          <w:p w14:paraId="50496451">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13402286618</w:t>
            </w:r>
          </w:p>
        </w:tc>
      </w:tr>
      <w:tr w14:paraId="76C12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tcPr>
          <w:p w14:paraId="518A7743">
            <w:pPr>
              <w:spacing w:line="360" w:lineRule="auto"/>
              <w:jc w:val="center"/>
              <w:rPr>
                <w:rFonts w:hint="eastAsia" w:ascii="仿宋" w:hAnsi="仿宋" w:eastAsia="仿宋" w:cs="仿宋"/>
                <w:color w:val="auto"/>
                <w:sz w:val="21"/>
                <w:szCs w:val="21"/>
                <w:highlight w:val="none"/>
              </w:rPr>
            </w:pPr>
          </w:p>
        </w:tc>
        <w:tc>
          <w:tcPr>
            <w:tcW w:w="1320" w:type="dxa"/>
            <w:vAlign w:val="center"/>
          </w:tcPr>
          <w:p w14:paraId="5078DBA8">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组员</w:t>
            </w:r>
          </w:p>
        </w:tc>
        <w:tc>
          <w:tcPr>
            <w:tcW w:w="1125" w:type="dxa"/>
            <w:vAlign w:val="center"/>
          </w:tcPr>
          <w:p w14:paraId="0CD7950C">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苗露</w:t>
            </w:r>
          </w:p>
        </w:tc>
        <w:tc>
          <w:tcPr>
            <w:tcW w:w="2144" w:type="dxa"/>
            <w:vAlign w:val="center"/>
          </w:tcPr>
          <w:p w14:paraId="13812C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安全监察部通防室主任</w:t>
            </w:r>
          </w:p>
        </w:tc>
        <w:tc>
          <w:tcPr>
            <w:tcW w:w="2198" w:type="dxa"/>
            <w:vAlign w:val="center"/>
          </w:tcPr>
          <w:p w14:paraId="29DBB071">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13583700028</w:t>
            </w:r>
          </w:p>
        </w:tc>
      </w:tr>
      <w:tr w14:paraId="4AC77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tcPr>
          <w:p w14:paraId="5B797A56">
            <w:pPr>
              <w:spacing w:line="360" w:lineRule="auto"/>
              <w:jc w:val="center"/>
              <w:rPr>
                <w:rFonts w:hint="eastAsia" w:ascii="仿宋" w:hAnsi="仿宋" w:eastAsia="仿宋" w:cs="仿宋"/>
                <w:color w:val="auto"/>
                <w:sz w:val="21"/>
                <w:szCs w:val="21"/>
                <w:highlight w:val="none"/>
              </w:rPr>
            </w:pPr>
          </w:p>
        </w:tc>
        <w:tc>
          <w:tcPr>
            <w:tcW w:w="1320" w:type="dxa"/>
            <w:vAlign w:val="center"/>
          </w:tcPr>
          <w:p w14:paraId="21351AC6">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组员</w:t>
            </w:r>
          </w:p>
        </w:tc>
        <w:tc>
          <w:tcPr>
            <w:tcW w:w="1125" w:type="dxa"/>
            <w:vAlign w:val="center"/>
          </w:tcPr>
          <w:p w14:paraId="74A21573">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王立进</w:t>
            </w:r>
          </w:p>
        </w:tc>
        <w:tc>
          <w:tcPr>
            <w:tcW w:w="2144" w:type="dxa"/>
            <w:vAlign w:val="center"/>
          </w:tcPr>
          <w:p w14:paraId="293587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工区区长</w:t>
            </w:r>
          </w:p>
        </w:tc>
        <w:tc>
          <w:tcPr>
            <w:tcW w:w="2198" w:type="dxa"/>
            <w:vAlign w:val="center"/>
          </w:tcPr>
          <w:p w14:paraId="3708D320">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18266835122</w:t>
            </w:r>
          </w:p>
        </w:tc>
      </w:tr>
      <w:tr w14:paraId="05B99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restart"/>
            <w:vAlign w:val="center"/>
          </w:tcPr>
          <w:p w14:paraId="10848EA0">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安全监督组</w:t>
            </w:r>
          </w:p>
        </w:tc>
        <w:tc>
          <w:tcPr>
            <w:tcW w:w="1320" w:type="dxa"/>
            <w:vAlign w:val="center"/>
          </w:tcPr>
          <w:p w14:paraId="402C5A04">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组长</w:t>
            </w:r>
          </w:p>
        </w:tc>
        <w:tc>
          <w:tcPr>
            <w:tcW w:w="1125" w:type="dxa"/>
            <w:vAlign w:val="center"/>
          </w:tcPr>
          <w:p w14:paraId="34C9FB26">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徐兵</w:t>
            </w:r>
          </w:p>
        </w:tc>
        <w:tc>
          <w:tcPr>
            <w:tcW w:w="2144" w:type="dxa"/>
            <w:vAlign w:val="center"/>
          </w:tcPr>
          <w:p w14:paraId="25749D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安全总监</w:t>
            </w:r>
          </w:p>
        </w:tc>
        <w:tc>
          <w:tcPr>
            <w:tcW w:w="2198" w:type="dxa"/>
            <w:vAlign w:val="center"/>
          </w:tcPr>
          <w:p w14:paraId="4773A2D5">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18253869788</w:t>
            </w:r>
          </w:p>
        </w:tc>
      </w:tr>
      <w:tr w14:paraId="01F7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7B388ADA">
            <w:pPr>
              <w:spacing w:line="360" w:lineRule="auto"/>
              <w:jc w:val="center"/>
              <w:rPr>
                <w:rFonts w:hint="eastAsia" w:ascii="仿宋" w:hAnsi="仿宋" w:eastAsia="仿宋" w:cs="仿宋"/>
                <w:color w:val="auto"/>
                <w:sz w:val="21"/>
                <w:szCs w:val="21"/>
                <w:highlight w:val="none"/>
              </w:rPr>
            </w:pPr>
          </w:p>
        </w:tc>
        <w:tc>
          <w:tcPr>
            <w:tcW w:w="1320" w:type="dxa"/>
            <w:vAlign w:val="center"/>
          </w:tcPr>
          <w:p w14:paraId="371B228F">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副组长</w:t>
            </w:r>
          </w:p>
        </w:tc>
        <w:tc>
          <w:tcPr>
            <w:tcW w:w="1125" w:type="dxa"/>
            <w:vAlign w:val="center"/>
          </w:tcPr>
          <w:p w14:paraId="45E0833C">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苗德刚</w:t>
            </w:r>
          </w:p>
        </w:tc>
        <w:tc>
          <w:tcPr>
            <w:tcW w:w="2144" w:type="dxa"/>
            <w:vAlign w:val="center"/>
          </w:tcPr>
          <w:p w14:paraId="58F6BE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安全监察部副总师</w:t>
            </w:r>
          </w:p>
        </w:tc>
        <w:tc>
          <w:tcPr>
            <w:tcW w:w="2198" w:type="dxa"/>
            <w:vAlign w:val="center"/>
          </w:tcPr>
          <w:p w14:paraId="4D528D22">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15044911977</w:t>
            </w:r>
          </w:p>
        </w:tc>
      </w:tr>
      <w:tr w14:paraId="2528C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734" w:type="dxa"/>
            <w:vMerge w:val="continue"/>
            <w:vAlign w:val="center"/>
          </w:tcPr>
          <w:p w14:paraId="6023A0C5">
            <w:pPr>
              <w:spacing w:line="360" w:lineRule="auto"/>
              <w:jc w:val="center"/>
              <w:rPr>
                <w:rFonts w:hint="eastAsia" w:ascii="仿宋" w:hAnsi="仿宋" w:eastAsia="仿宋" w:cs="仿宋"/>
                <w:color w:val="auto"/>
                <w:sz w:val="21"/>
                <w:szCs w:val="21"/>
                <w:highlight w:val="none"/>
              </w:rPr>
            </w:pPr>
          </w:p>
        </w:tc>
        <w:tc>
          <w:tcPr>
            <w:tcW w:w="1320" w:type="dxa"/>
            <w:vAlign w:val="center"/>
          </w:tcPr>
          <w:p w14:paraId="57B407E4">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组员</w:t>
            </w:r>
          </w:p>
        </w:tc>
        <w:tc>
          <w:tcPr>
            <w:tcW w:w="1125" w:type="dxa"/>
            <w:vAlign w:val="center"/>
          </w:tcPr>
          <w:p w14:paraId="4705130B">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马会莹</w:t>
            </w:r>
          </w:p>
        </w:tc>
        <w:tc>
          <w:tcPr>
            <w:tcW w:w="2144" w:type="dxa"/>
            <w:vAlign w:val="center"/>
          </w:tcPr>
          <w:p w14:paraId="1F1C77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安全监察部主任</w:t>
            </w:r>
          </w:p>
        </w:tc>
        <w:tc>
          <w:tcPr>
            <w:tcW w:w="2198" w:type="dxa"/>
            <w:vAlign w:val="center"/>
          </w:tcPr>
          <w:p w14:paraId="50B82FD5">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18209672449</w:t>
            </w:r>
          </w:p>
        </w:tc>
      </w:tr>
      <w:tr w14:paraId="2185D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4" w:type="dxa"/>
            <w:vMerge w:val="continue"/>
            <w:vAlign w:val="center"/>
          </w:tcPr>
          <w:p w14:paraId="56ECB997">
            <w:pPr>
              <w:spacing w:line="360" w:lineRule="auto"/>
              <w:jc w:val="center"/>
              <w:rPr>
                <w:rFonts w:hint="eastAsia" w:ascii="仿宋" w:hAnsi="仿宋" w:eastAsia="仿宋" w:cs="仿宋"/>
                <w:color w:val="auto"/>
                <w:sz w:val="21"/>
                <w:szCs w:val="21"/>
                <w:highlight w:val="none"/>
              </w:rPr>
            </w:pPr>
          </w:p>
        </w:tc>
        <w:tc>
          <w:tcPr>
            <w:tcW w:w="1320" w:type="dxa"/>
            <w:vAlign w:val="center"/>
          </w:tcPr>
          <w:p w14:paraId="7F827358">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组员</w:t>
            </w:r>
          </w:p>
        </w:tc>
        <w:tc>
          <w:tcPr>
            <w:tcW w:w="1125" w:type="dxa"/>
            <w:vAlign w:val="center"/>
          </w:tcPr>
          <w:p w14:paraId="054E6A06">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邓环宇</w:t>
            </w:r>
          </w:p>
        </w:tc>
        <w:tc>
          <w:tcPr>
            <w:tcW w:w="2144" w:type="dxa"/>
            <w:vAlign w:val="center"/>
          </w:tcPr>
          <w:p w14:paraId="190F74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安全监察部采掘主任</w:t>
            </w:r>
          </w:p>
        </w:tc>
        <w:tc>
          <w:tcPr>
            <w:tcW w:w="2198" w:type="dxa"/>
            <w:vAlign w:val="center"/>
          </w:tcPr>
          <w:p w14:paraId="6E19242C">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15149602326</w:t>
            </w:r>
          </w:p>
        </w:tc>
      </w:tr>
      <w:tr w14:paraId="7AFC0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4" w:type="dxa"/>
            <w:vMerge w:val="continue"/>
            <w:vAlign w:val="center"/>
          </w:tcPr>
          <w:p w14:paraId="3F1A5E1C">
            <w:pPr>
              <w:spacing w:line="360" w:lineRule="auto"/>
              <w:jc w:val="center"/>
              <w:rPr>
                <w:rFonts w:hint="eastAsia" w:ascii="仿宋" w:hAnsi="仿宋" w:eastAsia="仿宋" w:cs="仿宋"/>
                <w:color w:val="auto"/>
                <w:sz w:val="21"/>
                <w:szCs w:val="21"/>
                <w:highlight w:val="none"/>
              </w:rPr>
            </w:pPr>
          </w:p>
        </w:tc>
        <w:tc>
          <w:tcPr>
            <w:tcW w:w="1320" w:type="dxa"/>
            <w:vAlign w:val="center"/>
          </w:tcPr>
          <w:p w14:paraId="1AAB4119">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组员</w:t>
            </w:r>
          </w:p>
        </w:tc>
        <w:tc>
          <w:tcPr>
            <w:tcW w:w="1125" w:type="dxa"/>
            <w:vAlign w:val="center"/>
          </w:tcPr>
          <w:p w14:paraId="6C7BCEDB">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孟凡荣</w:t>
            </w:r>
          </w:p>
        </w:tc>
        <w:tc>
          <w:tcPr>
            <w:tcW w:w="2144" w:type="dxa"/>
            <w:vAlign w:val="center"/>
          </w:tcPr>
          <w:p w14:paraId="1812E7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安全监察部机电主任</w:t>
            </w:r>
          </w:p>
        </w:tc>
        <w:tc>
          <w:tcPr>
            <w:tcW w:w="2198" w:type="dxa"/>
            <w:vAlign w:val="center"/>
          </w:tcPr>
          <w:p w14:paraId="396EDD0C">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13792373913</w:t>
            </w:r>
          </w:p>
        </w:tc>
      </w:tr>
      <w:tr w14:paraId="5C49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restart"/>
            <w:vAlign w:val="center"/>
          </w:tcPr>
          <w:p w14:paraId="5BF319FD">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技术专家组</w:t>
            </w:r>
          </w:p>
          <w:p w14:paraId="6157FDC2">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组员</w:t>
            </w:r>
          </w:p>
        </w:tc>
        <w:tc>
          <w:tcPr>
            <w:tcW w:w="1320" w:type="dxa"/>
            <w:vAlign w:val="center"/>
          </w:tcPr>
          <w:p w14:paraId="3F9D68EC">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组长</w:t>
            </w:r>
          </w:p>
        </w:tc>
        <w:tc>
          <w:tcPr>
            <w:tcW w:w="1125" w:type="dxa"/>
            <w:vAlign w:val="center"/>
          </w:tcPr>
          <w:p w14:paraId="2424713D">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刘勋</w:t>
            </w:r>
          </w:p>
        </w:tc>
        <w:tc>
          <w:tcPr>
            <w:tcW w:w="2144" w:type="dxa"/>
            <w:vAlign w:val="center"/>
          </w:tcPr>
          <w:p w14:paraId="518EA6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总工程师</w:t>
            </w:r>
          </w:p>
        </w:tc>
        <w:tc>
          <w:tcPr>
            <w:tcW w:w="2198" w:type="dxa"/>
            <w:vAlign w:val="center"/>
          </w:tcPr>
          <w:p w14:paraId="3A44F90B">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15621335187</w:t>
            </w:r>
          </w:p>
        </w:tc>
      </w:tr>
      <w:tr w14:paraId="1868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5446F51B">
            <w:pPr>
              <w:spacing w:line="360" w:lineRule="auto"/>
              <w:jc w:val="center"/>
              <w:rPr>
                <w:rFonts w:hint="eastAsia" w:ascii="仿宋" w:hAnsi="仿宋" w:eastAsia="仿宋" w:cs="仿宋"/>
                <w:color w:val="auto"/>
                <w:sz w:val="21"/>
                <w:szCs w:val="21"/>
                <w:highlight w:val="none"/>
              </w:rPr>
            </w:pPr>
          </w:p>
        </w:tc>
        <w:tc>
          <w:tcPr>
            <w:tcW w:w="1320" w:type="dxa"/>
            <w:vAlign w:val="center"/>
          </w:tcPr>
          <w:p w14:paraId="1EF191CE">
            <w:pPr>
              <w:spacing w:line="36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副组长</w:t>
            </w:r>
          </w:p>
        </w:tc>
        <w:tc>
          <w:tcPr>
            <w:tcW w:w="1125" w:type="dxa"/>
            <w:vAlign w:val="center"/>
          </w:tcPr>
          <w:p w14:paraId="2BE38D67">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孔得有</w:t>
            </w:r>
          </w:p>
        </w:tc>
        <w:tc>
          <w:tcPr>
            <w:tcW w:w="2144" w:type="dxa"/>
            <w:vAlign w:val="center"/>
          </w:tcPr>
          <w:p w14:paraId="69CDF2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生产技术部副总工程师</w:t>
            </w:r>
          </w:p>
        </w:tc>
        <w:tc>
          <w:tcPr>
            <w:tcW w:w="2198" w:type="dxa"/>
            <w:vAlign w:val="center"/>
          </w:tcPr>
          <w:p w14:paraId="1A39FCAF">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15166712377</w:t>
            </w:r>
          </w:p>
        </w:tc>
      </w:tr>
      <w:tr w14:paraId="2268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616BDD61">
            <w:pPr>
              <w:spacing w:line="360" w:lineRule="auto"/>
              <w:jc w:val="center"/>
              <w:rPr>
                <w:rFonts w:hint="eastAsia" w:ascii="仿宋" w:hAnsi="仿宋" w:eastAsia="仿宋" w:cs="仿宋"/>
                <w:color w:val="auto"/>
                <w:sz w:val="21"/>
                <w:szCs w:val="21"/>
                <w:highlight w:val="none"/>
              </w:rPr>
            </w:pPr>
          </w:p>
        </w:tc>
        <w:tc>
          <w:tcPr>
            <w:tcW w:w="1320" w:type="dxa"/>
            <w:vAlign w:val="center"/>
          </w:tcPr>
          <w:p w14:paraId="2AD203DC">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组员</w:t>
            </w:r>
          </w:p>
        </w:tc>
        <w:tc>
          <w:tcPr>
            <w:tcW w:w="1125" w:type="dxa"/>
            <w:vAlign w:val="center"/>
          </w:tcPr>
          <w:p w14:paraId="5C663CD6">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张吉祥</w:t>
            </w:r>
          </w:p>
        </w:tc>
        <w:tc>
          <w:tcPr>
            <w:tcW w:w="2144" w:type="dxa"/>
            <w:vAlign w:val="center"/>
          </w:tcPr>
          <w:p w14:paraId="226573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生产技术部副部长</w:t>
            </w:r>
          </w:p>
        </w:tc>
        <w:tc>
          <w:tcPr>
            <w:tcW w:w="2198" w:type="dxa"/>
            <w:vAlign w:val="center"/>
          </w:tcPr>
          <w:p w14:paraId="5EDFB817">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18695121301</w:t>
            </w:r>
          </w:p>
        </w:tc>
      </w:tr>
      <w:tr w14:paraId="656F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5A5E2C4D">
            <w:pPr>
              <w:spacing w:line="360" w:lineRule="auto"/>
              <w:jc w:val="center"/>
              <w:rPr>
                <w:rFonts w:hint="eastAsia" w:ascii="仿宋" w:hAnsi="仿宋" w:eastAsia="仿宋" w:cs="仿宋"/>
                <w:color w:val="auto"/>
                <w:sz w:val="21"/>
                <w:szCs w:val="21"/>
                <w:highlight w:val="none"/>
              </w:rPr>
            </w:pPr>
          </w:p>
        </w:tc>
        <w:tc>
          <w:tcPr>
            <w:tcW w:w="1320" w:type="dxa"/>
            <w:vAlign w:val="center"/>
          </w:tcPr>
          <w:p w14:paraId="0A4F468C">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组员</w:t>
            </w:r>
          </w:p>
        </w:tc>
        <w:tc>
          <w:tcPr>
            <w:tcW w:w="1125" w:type="dxa"/>
            <w:vAlign w:val="center"/>
          </w:tcPr>
          <w:p w14:paraId="5CBC3CBE">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李恒盈</w:t>
            </w:r>
          </w:p>
        </w:tc>
        <w:tc>
          <w:tcPr>
            <w:tcW w:w="2144" w:type="dxa"/>
            <w:vAlign w:val="center"/>
          </w:tcPr>
          <w:p w14:paraId="2E298C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调度室副总工程师</w:t>
            </w:r>
          </w:p>
        </w:tc>
        <w:tc>
          <w:tcPr>
            <w:tcW w:w="2198" w:type="dxa"/>
            <w:vAlign w:val="center"/>
          </w:tcPr>
          <w:p w14:paraId="29B7DBB4">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15847709521</w:t>
            </w:r>
          </w:p>
        </w:tc>
      </w:tr>
      <w:tr w14:paraId="3140E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652A3DA9">
            <w:pPr>
              <w:spacing w:line="360" w:lineRule="auto"/>
              <w:jc w:val="center"/>
              <w:rPr>
                <w:rFonts w:hint="eastAsia" w:ascii="仿宋" w:hAnsi="仿宋" w:eastAsia="仿宋" w:cs="仿宋"/>
                <w:color w:val="auto"/>
                <w:sz w:val="21"/>
                <w:szCs w:val="21"/>
                <w:highlight w:val="none"/>
              </w:rPr>
            </w:pPr>
          </w:p>
        </w:tc>
        <w:tc>
          <w:tcPr>
            <w:tcW w:w="1320" w:type="dxa"/>
            <w:vAlign w:val="center"/>
          </w:tcPr>
          <w:p w14:paraId="49DD2CC9">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组员</w:t>
            </w:r>
          </w:p>
        </w:tc>
        <w:tc>
          <w:tcPr>
            <w:tcW w:w="1125" w:type="dxa"/>
            <w:vAlign w:val="center"/>
          </w:tcPr>
          <w:p w14:paraId="1D5CF177">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蔡贵平</w:t>
            </w:r>
          </w:p>
        </w:tc>
        <w:tc>
          <w:tcPr>
            <w:tcW w:w="2144" w:type="dxa"/>
            <w:vAlign w:val="center"/>
          </w:tcPr>
          <w:p w14:paraId="230ADC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调度指挥技术主办</w:t>
            </w:r>
          </w:p>
        </w:tc>
        <w:tc>
          <w:tcPr>
            <w:tcW w:w="2198" w:type="dxa"/>
            <w:vAlign w:val="center"/>
          </w:tcPr>
          <w:p w14:paraId="0F3CCDEF">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13948376267</w:t>
            </w:r>
          </w:p>
        </w:tc>
      </w:tr>
      <w:tr w14:paraId="0D2BE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3407B800">
            <w:pPr>
              <w:spacing w:line="360" w:lineRule="auto"/>
              <w:jc w:val="center"/>
              <w:rPr>
                <w:rFonts w:hint="eastAsia" w:ascii="仿宋" w:hAnsi="仿宋" w:eastAsia="仿宋" w:cs="仿宋"/>
                <w:color w:val="auto"/>
                <w:sz w:val="21"/>
                <w:szCs w:val="21"/>
                <w:highlight w:val="none"/>
              </w:rPr>
            </w:pPr>
          </w:p>
        </w:tc>
        <w:tc>
          <w:tcPr>
            <w:tcW w:w="1320" w:type="dxa"/>
            <w:vAlign w:val="center"/>
          </w:tcPr>
          <w:p w14:paraId="7FE11DD0">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组员</w:t>
            </w:r>
          </w:p>
        </w:tc>
        <w:tc>
          <w:tcPr>
            <w:tcW w:w="1125" w:type="dxa"/>
            <w:vAlign w:val="center"/>
          </w:tcPr>
          <w:p w14:paraId="4B730AC2">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苗德刚</w:t>
            </w:r>
          </w:p>
        </w:tc>
        <w:tc>
          <w:tcPr>
            <w:tcW w:w="2144" w:type="dxa"/>
            <w:vAlign w:val="center"/>
          </w:tcPr>
          <w:p w14:paraId="467426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安全监察部副总师</w:t>
            </w:r>
          </w:p>
        </w:tc>
        <w:tc>
          <w:tcPr>
            <w:tcW w:w="2198" w:type="dxa"/>
            <w:vAlign w:val="center"/>
          </w:tcPr>
          <w:p w14:paraId="5514E787">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15044911977</w:t>
            </w:r>
          </w:p>
        </w:tc>
      </w:tr>
      <w:tr w14:paraId="7BEF2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1F822C79">
            <w:pPr>
              <w:spacing w:line="360" w:lineRule="auto"/>
              <w:jc w:val="center"/>
              <w:rPr>
                <w:rFonts w:hint="eastAsia" w:ascii="仿宋" w:hAnsi="仿宋" w:eastAsia="仿宋" w:cs="仿宋"/>
                <w:color w:val="auto"/>
                <w:sz w:val="21"/>
                <w:szCs w:val="21"/>
                <w:highlight w:val="none"/>
              </w:rPr>
            </w:pPr>
          </w:p>
        </w:tc>
        <w:tc>
          <w:tcPr>
            <w:tcW w:w="1320" w:type="dxa"/>
            <w:vAlign w:val="center"/>
          </w:tcPr>
          <w:p w14:paraId="0D949E7E">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组员</w:t>
            </w:r>
          </w:p>
        </w:tc>
        <w:tc>
          <w:tcPr>
            <w:tcW w:w="1125" w:type="dxa"/>
            <w:vAlign w:val="center"/>
          </w:tcPr>
          <w:p w14:paraId="6E5423E0">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马会莹</w:t>
            </w:r>
          </w:p>
        </w:tc>
        <w:tc>
          <w:tcPr>
            <w:tcW w:w="2144" w:type="dxa"/>
            <w:vAlign w:val="center"/>
          </w:tcPr>
          <w:p w14:paraId="0848E4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安全监察部主任</w:t>
            </w:r>
          </w:p>
        </w:tc>
        <w:tc>
          <w:tcPr>
            <w:tcW w:w="2198" w:type="dxa"/>
            <w:vAlign w:val="center"/>
          </w:tcPr>
          <w:p w14:paraId="5427A048">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18209672449</w:t>
            </w:r>
          </w:p>
        </w:tc>
      </w:tr>
      <w:tr w14:paraId="7F4FE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0E325541">
            <w:pPr>
              <w:spacing w:line="360" w:lineRule="auto"/>
              <w:jc w:val="center"/>
              <w:rPr>
                <w:rFonts w:hint="eastAsia" w:ascii="仿宋" w:hAnsi="仿宋" w:eastAsia="仿宋" w:cs="仿宋"/>
                <w:color w:val="auto"/>
                <w:sz w:val="21"/>
                <w:szCs w:val="21"/>
                <w:highlight w:val="none"/>
                <w:lang w:val="en-US" w:eastAsia="zh-CN"/>
              </w:rPr>
            </w:pPr>
          </w:p>
        </w:tc>
        <w:tc>
          <w:tcPr>
            <w:tcW w:w="1320" w:type="dxa"/>
            <w:vAlign w:val="center"/>
          </w:tcPr>
          <w:p w14:paraId="214B5A09">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组员</w:t>
            </w:r>
          </w:p>
        </w:tc>
        <w:tc>
          <w:tcPr>
            <w:tcW w:w="1125" w:type="dxa"/>
            <w:vAlign w:val="center"/>
          </w:tcPr>
          <w:p w14:paraId="16622A58">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孙国</w:t>
            </w:r>
          </w:p>
        </w:tc>
        <w:tc>
          <w:tcPr>
            <w:tcW w:w="2144" w:type="dxa"/>
            <w:vAlign w:val="center"/>
          </w:tcPr>
          <w:p w14:paraId="3DDF81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地质测量部副总工程师</w:t>
            </w:r>
          </w:p>
        </w:tc>
        <w:tc>
          <w:tcPr>
            <w:tcW w:w="2198" w:type="dxa"/>
            <w:vAlign w:val="center"/>
          </w:tcPr>
          <w:p w14:paraId="1F89E93B">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15909608607</w:t>
            </w:r>
          </w:p>
        </w:tc>
      </w:tr>
      <w:tr w14:paraId="361E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06A452BF">
            <w:pPr>
              <w:spacing w:line="360" w:lineRule="auto"/>
              <w:jc w:val="center"/>
              <w:rPr>
                <w:rFonts w:hint="eastAsia" w:ascii="仿宋" w:hAnsi="仿宋" w:eastAsia="仿宋" w:cs="仿宋"/>
                <w:color w:val="auto"/>
                <w:sz w:val="21"/>
                <w:szCs w:val="21"/>
                <w:highlight w:val="none"/>
              </w:rPr>
            </w:pPr>
          </w:p>
        </w:tc>
        <w:tc>
          <w:tcPr>
            <w:tcW w:w="1320" w:type="dxa"/>
            <w:vAlign w:val="center"/>
          </w:tcPr>
          <w:p w14:paraId="631E9487">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组员</w:t>
            </w:r>
          </w:p>
        </w:tc>
        <w:tc>
          <w:tcPr>
            <w:tcW w:w="1125" w:type="dxa"/>
            <w:vAlign w:val="center"/>
          </w:tcPr>
          <w:p w14:paraId="4F881DE2">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王洪涛</w:t>
            </w:r>
          </w:p>
        </w:tc>
        <w:tc>
          <w:tcPr>
            <w:tcW w:w="2144" w:type="dxa"/>
            <w:vAlign w:val="center"/>
          </w:tcPr>
          <w:p w14:paraId="7AC3B2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地质测量部副部长</w:t>
            </w:r>
          </w:p>
        </w:tc>
        <w:tc>
          <w:tcPr>
            <w:tcW w:w="2198" w:type="dxa"/>
            <w:vAlign w:val="center"/>
          </w:tcPr>
          <w:p w14:paraId="1A7D77FE">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15689765381</w:t>
            </w:r>
          </w:p>
        </w:tc>
      </w:tr>
      <w:tr w14:paraId="7073E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4E46502C">
            <w:pPr>
              <w:spacing w:line="360" w:lineRule="auto"/>
              <w:jc w:val="center"/>
              <w:rPr>
                <w:rFonts w:hint="eastAsia" w:ascii="仿宋" w:hAnsi="仿宋" w:eastAsia="仿宋" w:cs="仿宋"/>
                <w:color w:val="auto"/>
                <w:sz w:val="21"/>
                <w:szCs w:val="21"/>
                <w:highlight w:val="none"/>
              </w:rPr>
            </w:pPr>
          </w:p>
        </w:tc>
        <w:tc>
          <w:tcPr>
            <w:tcW w:w="1320" w:type="dxa"/>
            <w:vAlign w:val="center"/>
          </w:tcPr>
          <w:p w14:paraId="627F3238">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组员</w:t>
            </w:r>
          </w:p>
        </w:tc>
        <w:tc>
          <w:tcPr>
            <w:tcW w:w="1125" w:type="dxa"/>
            <w:vAlign w:val="center"/>
          </w:tcPr>
          <w:p w14:paraId="6BFAC2B0">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梁博</w:t>
            </w:r>
          </w:p>
        </w:tc>
        <w:tc>
          <w:tcPr>
            <w:tcW w:w="2144" w:type="dxa"/>
            <w:vAlign w:val="center"/>
          </w:tcPr>
          <w:p w14:paraId="5566BC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通防管理部副总工程师</w:t>
            </w:r>
          </w:p>
        </w:tc>
        <w:tc>
          <w:tcPr>
            <w:tcW w:w="2198" w:type="dxa"/>
            <w:vAlign w:val="center"/>
          </w:tcPr>
          <w:p w14:paraId="56D41533">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13995203001</w:t>
            </w:r>
          </w:p>
        </w:tc>
      </w:tr>
      <w:tr w14:paraId="53507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74CCA1E3">
            <w:pPr>
              <w:spacing w:line="360" w:lineRule="auto"/>
              <w:jc w:val="center"/>
              <w:rPr>
                <w:rFonts w:hint="eastAsia" w:ascii="仿宋" w:hAnsi="仿宋" w:eastAsia="仿宋" w:cs="仿宋"/>
                <w:color w:val="auto"/>
                <w:sz w:val="21"/>
                <w:szCs w:val="21"/>
                <w:highlight w:val="none"/>
              </w:rPr>
            </w:pPr>
          </w:p>
        </w:tc>
        <w:tc>
          <w:tcPr>
            <w:tcW w:w="1320" w:type="dxa"/>
            <w:vAlign w:val="center"/>
          </w:tcPr>
          <w:p w14:paraId="35FF3C90">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组员</w:t>
            </w:r>
          </w:p>
        </w:tc>
        <w:tc>
          <w:tcPr>
            <w:tcW w:w="1125" w:type="dxa"/>
            <w:vAlign w:val="center"/>
          </w:tcPr>
          <w:p w14:paraId="6907CB6A">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张纪坤</w:t>
            </w:r>
          </w:p>
        </w:tc>
        <w:tc>
          <w:tcPr>
            <w:tcW w:w="2144" w:type="dxa"/>
            <w:vAlign w:val="center"/>
          </w:tcPr>
          <w:p w14:paraId="6295C0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通防管理部主任</w:t>
            </w:r>
          </w:p>
        </w:tc>
        <w:tc>
          <w:tcPr>
            <w:tcW w:w="2198" w:type="dxa"/>
            <w:vAlign w:val="center"/>
          </w:tcPr>
          <w:p w14:paraId="73038268">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13665375608</w:t>
            </w:r>
          </w:p>
        </w:tc>
      </w:tr>
      <w:tr w14:paraId="1D14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75959F28">
            <w:pPr>
              <w:spacing w:line="360" w:lineRule="auto"/>
              <w:jc w:val="center"/>
              <w:rPr>
                <w:rFonts w:hint="eastAsia" w:ascii="仿宋" w:hAnsi="仿宋" w:eastAsia="仿宋" w:cs="仿宋"/>
                <w:color w:val="auto"/>
                <w:sz w:val="21"/>
                <w:szCs w:val="21"/>
                <w:highlight w:val="none"/>
              </w:rPr>
            </w:pPr>
          </w:p>
        </w:tc>
        <w:tc>
          <w:tcPr>
            <w:tcW w:w="1320" w:type="dxa"/>
            <w:vAlign w:val="center"/>
          </w:tcPr>
          <w:p w14:paraId="232FB933">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组员</w:t>
            </w:r>
          </w:p>
        </w:tc>
        <w:tc>
          <w:tcPr>
            <w:tcW w:w="1125" w:type="dxa"/>
            <w:vAlign w:val="center"/>
          </w:tcPr>
          <w:p w14:paraId="3BE34816">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王涛</w:t>
            </w:r>
          </w:p>
        </w:tc>
        <w:tc>
          <w:tcPr>
            <w:tcW w:w="2144" w:type="dxa"/>
            <w:vAlign w:val="center"/>
          </w:tcPr>
          <w:p w14:paraId="62E1A0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机电管理部副总工程师</w:t>
            </w:r>
          </w:p>
        </w:tc>
        <w:tc>
          <w:tcPr>
            <w:tcW w:w="2198" w:type="dxa"/>
            <w:vAlign w:val="center"/>
          </w:tcPr>
          <w:p w14:paraId="7E425AD2">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15253796726</w:t>
            </w:r>
          </w:p>
        </w:tc>
      </w:tr>
      <w:tr w14:paraId="2939E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4F3EAA88">
            <w:pPr>
              <w:spacing w:line="360" w:lineRule="auto"/>
              <w:jc w:val="center"/>
              <w:rPr>
                <w:rFonts w:hint="eastAsia" w:ascii="仿宋" w:hAnsi="仿宋" w:eastAsia="仿宋" w:cs="仿宋"/>
                <w:color w:val="auto"/>
                <w:sz w:val="21"/>
                <w:szCs w:val="21"/>
                <w:highlight w:val="none"/>
              </w:rPr>
            </w:pPr>
          </w:p>
        </w:tc>
        <w:tc>
          <w:tcPr>
            <w:tcW w:w="1320" w:type="dxa"/>
            <w:vAlign w:val="center"/>
          </w:tcPr>
          <w:p w14:paraId="05B5ECB9">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组员</w:t>
            </w:r>
          </w:p>
        </w:tc>
        <w:tc>
          <w:tcPr>
            <w:tcW w:w="1125" w:type="dxa"/>
            <w:vAlign w:val="center"/>
          </w:tcPr>
          <w:p w14:paraId="45659EA7">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冉海舰</w:t>
            </w:r>
          </w:p>
        </w:tc>
        <w:tc>
          <w:tcPr>
            <w:tcW w:w="2144" w:type="dxa"/>
            <w:vAlign w:val="center"/>
          </w:tcPr>
          <w:p w14:paraId="33F87B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机电管理部主任</w:t>
            </w:r>
          </w:p>
        </w:tc>
        <w:tc>
          <w:tcPr>
            <w:tcW w:w="2198" w:type="dxa"/>
            <w:vAlign w:val="center"/>
          </w:tcPr>
          <w:p w14:paraId="5C12A466">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13947783756</w:t>
            </w:r>
          </w:p>
        </w:tc>
      </w:tr>
      <w:tr w14:paraId="7C5D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7153263C">
            <w:pPr>
              <w:spacing w:line="360" w:lineRule="auto"/>
              <w:jc w:val="center"/>
              <w:rPr>
                <w:rFonts w:hint="eastAsia" w:ascii="仿宋" w:hAnsi="仿宋" w:eastAsia="仿宋" w:cs="仿宋"/>
                <w:color w:val="auto"/>
                <w:sz w:val="21"/>
                <w:szCs w:val="21"/>
                <w:highlight w:val="none"/>
              </w:rPr>
            </w:pPr>
          </w:p>
        </w:tc>
        <w:tc>
          <w:tcPr>
            <w:tcW w:w="1320" w:type="dxa"/>
            <w:vAlign w:val="center"/>
          </w:tcPr>
          <w:p w14:paraId="73BBA3EA">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组员</w:t>
            </w:r>
          </w:p>
        </w:tc>
        <w:tc>
          <w:tcPr>
            <w:tcW w:w="1125" w:type="dxa"/>
            <w:vAlign w:val="center"/>
          </w:tcPr>
          <w:p w14:paraId="0BFF089C">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李德生</w:t>
            </w:r>
          </w:p>
        </w:tc>
        <w:tc>
          <w:tcPr>
            <w:tcW w:w="2144" w:type="dxa"/>
            <w:vAlign w:val="center"/>
          </w:tcPr>
          <w:p w14:paraId="06701A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采煤一区技术员</w:t>
            </w:r>
          </w:p>
        </w:tc>
        <w:tc>
          <w:tcPr>
            <w:tcW w:w="2198" w:type="dxa"/>
            <w:vAlign w:val="center"/>
          </w:tcPr>
          <w:p w14:paraId="4432A3A2">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17854257519</w:t>
            </w:r>
          </w:p>
        </w:tc>
      </w:tr>
      <w:tr w14:paraId="0726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3043E55A">
            <w:pPr>
              <w:spacing w:line="360" w:lineRule="auto"/>
              <w:jc w:val="center"/>
              <w:rPr>
                <w:rFonts w:hint="eastAsia" w:ascii="仿宋" w:hAnsi="仿宋" w:eastAsia="仿宋" w:cs="仿宋"/>
                <w:color w:val="auto"/>
                <w:sz w:val="21"/>
                <w:szCs w:val="21"/>
                <w:highlight w:val="none"/>
              </w:rPr>
            </w:pPr>
          </w:p>
        </w:tc>
        <w:tc>
          <w:tcPr>
            <w:tcW w:w="1320" w:type="dxa"/>
            <w:vAlign w:val="center"/>
          </w:tcPr>
          <w:p w14:paraId="1EA6CED6">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组员</w:t>
            </w:r>
          </w:p>
        </w:tc>
        <w:tc>
          <w:tcPr>
            <w:tcW w:w="1125" w:type="dxa"/>
            <w:vAlign w:val="center"/>
          </w:tcPr>
          <w:p w14:paraId="598FA0D2">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白广东</w:t>
            </w:r>
          </w:p>
        </w:tc>
        <w:tc>
          <w:tcPr>
            <w:tcW w:w="2144" w:type="dxa"/>
            <w:vAlign w:val="center"/>
          </w:tcPr>
          <w:p w14:paraId="4E7D8B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掘进一区技术员</w:t>
            </w:r>
          </w:p>
        </w:tc>
        <w:tc>
          <w:tcPr>
            <w:tcW w:w="2198" w:type="dxa"/>
            <w:vAlign w:val="center"/>
          </w:tcPr>
          <w:p w14:paraId="5D083500">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15709602320</w:t>
            </w:r>
          </w:p>
        </w:tc>
      </w:tr>
      <w:tr w14:paraId="3362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566B7490">
            <w:pPr>
              <w:spacing w:line="360" w:lineRule="auto"/>
              <w:jc w:val="center"/>
              <w:rPr>
                <w:rFonts w:hint="eastAsia" w:ascii="仿宋" w:hAnsi="仿宋" w:eastAsia="仿宋" w:cs="仿宋"/>
                <w:color w:val="auto"/>
                <w:sz w:val="21"/>
                <w:szCs w:val="21"/>
                <w:highlight w:val="none"/>
              </w:rPr>
            </w:pPr>
          </w:p>
        </w:tc>
        <w:tc>
          <w:tcPr>
            <w:tcW w:w="1320" w:type="dxa"/>
            <w:vAlign w:val="center"/>
          </w:tcPr>
          <w:p w14:paraId="326DCEB3">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组员</w:t>
            </w:r>
          </w:p>
        </w:tc>
        <w:tc>
          <w:tcPr>
            <w:tcW w:w="1125" w:type="dxa"/>
            <w:vAlign w:val="center"/>
          </w:tcPr>
          <w:p w14:paraId="154ABBBF">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王绍振</w:t>
            </w:r>
          </w:p>
        </w:tc>
        <w:tc>
          <w:tcPr>
            <w:tcW w:w="2144" w:type="dxa"/>
            <w:vAlign w:val="center"/>
          </w:tcPr>
          <w:p w14:paraId="3EC59C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掘进二区技术员</w:t>
            </w:r>
          </w:p>
        </w:tc>
        <w:tc>
          <w:tcPr>
            <w:tcW w:w="2198" w:type="dxa"/>
            <w:vAlign w:val="center"/>
          </w:tcPr>
          <w:p w14:paraId="17B8560E">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13294771220</w:t>
            </w:r>
          </w:p>
        </w:tc>
      </w:tr>
      <w:tr w14:paraId="0AEF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64C04FA2">
            <w:pPr>
              <w:spacing w:line="360" w:lineRule="auto"/>
              <w:jc w:val="center"/>
              <w:rPr>
                <w:rFonts w:hint="eastAsia" w:ascii="仿宋" w:hAnsi="仿宋" w:eastAsia="仿宋" w:cs="仿宋"/>
                <w:color w:val="auto"/>
                <w:sz w:val="21"/>
                <w:szCs w:val="21"/>
                <w:highlight w:val="none"/>
              </w:rPr>
            </w:pPr>
          </w:p>
        </w:tc>
        <w:tc>
          <w:tcPr>
            <w:tcW w:w="1320" w:type="dxa"/>
            <w:vAlign w:val="center"/>
          </w:tcPr>
          <w:p w14:paraId="76F2ED11">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组员</w:t>
            </w:r>
          </w:p>
        </w:tc>
        <w:tc>
          <w:tcPr>
            <w:tcW w:w="1125" w:type="dxa"/>
            <w:vAlign w:val="center"/>
          </w:tcPr>
          <w:p w14:paraId="56BE5D27">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黄建辉</w:t>
            </w:r>
          </w:p>
        </w:tc>
        <w:tc>
          <w:tcPr>
            <w:tcW w:w="2144" w:type="dxa"/>
            <w:vAlign w:val="center"/>
          </w:tcPr>
          <w:p w14:paraId="226294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机电工区技术员</w:t>
            </w:r>
          </w:p>
        </w:tc>
        <w:tc>
          <w:tcPr>
            <w:tcW w:w="2198" w:type="dxa"/>
            <w:vAlign w:val="center"/>
          </w:tcPr>
          <w:p w14:paraId="2FB70621">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18582541561</w:t>
            </w:r>
          </w:p>
        </w:tc>
      </w:tr>
      <w:tr w14:paraId="27A0E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12DC8231">
            <w:pPr>
              <w:spacing w:line="360" w:lineRule="auto"/>
              <w:jc w:val="center"/>
              <w:rPr>
                <w:rFonts w:hint="eastAsia" w:ascii="仿宋" w:hAnsi="仿宋" w:eastAsia="仿宋" w:cs="仿宋"/>
                <w:color w:val="auto"/>
                <w:sz w:val="21"/>
                <w:szCs w:val="21"/>
                <w:highlight w:val="none"/>
              </w:rPr>
            </w:pPr>
          </w:p>
        </w:tc>
        <w:tc>
          <w:tcPr>
            <w:tcW w:w="1320" w:type="dxa"/>
            <w:vAlign w:val="center"/>
          </w:tcPr>
          <w:p w14:paraId="69DD5C30">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组员</w:t>
            </w:r>
          </w:p>
        </w:tc>
        <w:tc>
          <w:tcPr>
            <w:tcW w:w="1125" w:type="dxa"/>
            <w:vAlign w:val="center"/>
          </w:tcPr>
          <w:p w14:paraId="1D74399D">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贾鑫</w:t>
            </w:r>
          </w:p>
        </w:tc>
        <w:tc>
          <w:tcPr>
            <w:tcW w:w="2144" w:type="dxa"/>
            <w:vAlign w:val="center"/>
          </w:tcPr>
          <w:p w14:paraId="4DF3A1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运输工区技术员</w:t>
            </w:r>
          </w:p>
        </w:tc>
        <w:tc>
          <w:tcPr>
            <w:tcW w:w="2198" w:type="dxa"/>
            <w:vAlign w:val="center"/>
          </w:tcPr>
          <w:p w14:paraId="62EDFA62">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17629052767</w:t>
            </w:r>
          </w:p>
        </w:tc>
      </w:tr>
      <w:tr w14:paraId="2716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restart"/>
            <w:vAlign w:val="center"/>
          </w:tcPr>
          <w:p w14:paraId="62496AC4">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医疗救护组</w:t>
            </w:r>
          </w:p>
        </w:tc>
        <w:tc>
          <w:tcPr>
            <w:tcW w:w="1320" w:type="dxa"/>
            <w:vAlign w:val="center"/>
          </w:tcPr>
          <w:p w14:paraId="350F8924">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组长</w:t>
            </w:r>
          </w:p>
        </w:tc>
        <w:tc>
          <w:tcPr>
            <w:tcW w:w="1125" w:type="dxa"/>
            <w:vAlign w:val="center"/>
          </w:tcPr>
          <w:p w14:paraId="2EC99662">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辛仲伟</w:t>
            </w:r>
          </w:p>
        </w:tc>
        <w:tc>
          <w:tcPr>
            <w:tcW w:w="2144" w:type="dxa"/>
            <w:vAlign w:val="center"/>
          </w:tcPr>
          <w:p w14:paraId="5E6948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党委副书记</w:t>
            </w:r>
          </w:p>
        </w:tc>
        <w:tc>
          <w:tcPr>
            <w:tcW w:w="2198" w:type="dxa"/>
            <w:vAlign w:val="center"/>
          </w:tcPr>
          <w:p w14:paraId="13279A5C">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13181836117</w:t>
            </w:r>
          </w:p>
        </w:tc>
      </w:tr>
      <w:tr w14:paraId="30EB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5C9A337E">
            <w:pPr>
              <w:spacing w:line="360" w:lineRule="auto"/>
              <w:jc w:val="center"/>
              <w:rPr>
                <w:rFonts w:hint="eastAsia" w:ascii="仿宋" w:hAnsi="仿宋" w:eastAsia="仿宋" w:cs="仿宋"/>
                <w:color w:val="auto"/>
                <w:sz w:val="21"/>
                <w:szCs w:val="21"/>
                <w:highlight w:val="none"/>
              </w:rPr>
            </w:pPr>
          </w:p>
        </w:tc>
        <w:tc>
          <w:tcPr>
            <w:tcW w:w="1320" w:type="dxa"/>
            <w:vAlign w:val="center"/>
          </w:tcPr>
          <w:p w14:paraId="6EFE3970">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副</w:t>
            </w:r>
            <w:r>
              <w:rPr>
                <w:rFonts w:hint="eastAsia" w:ascii="仿宋" w:hAnsi="仿宋" w:eastAsia="仿宋" w:cs="仿宋"/>
                <w:color w:val="auto"/>
                <w:sz w:val="21"/>
                <w:szCs w:val="21"/>
                <w:highlight w:val="none"/>
              </w:rPr>
              <w:t>组长</w:t>
            </w:r>
          </w:p>
        </w:tc>
        <w:tc>
          <w:tcPr>
            <w:tcW w:w="1125" w:type="dxa"/>
            <w:vAlign w:val="center"/>
          </w:tcPr>
          <w:p w14:paraId="666784CB">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陈国超</w:t>
            </w:r>
          </w:p>
        </w:tc>
        <w:tc>
          <w:tcPr>
            <w:tcW w:w="2144" w:type="dxa"/>
            <w:vAlign w:val="center"/>
          </w:tcPr>
          <w:p w14:paraId="1EDF81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卫生所所长</w:t>
            </w:r>
          </w:p>
        </w:tc>
        <w:tc>
          <w:tcPr>
            <w:tcW w:w="2198" w:type="dxa"/>
            <w:vAlign w:val="center"/>
          </w:tcPr>
          <w:p w14:paraId="7F1D3C0C">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18248123691</w:t>
            </w:r>
          </w:p>
        </w:tc>
      </w:tr>
      <w:tr w14:paraId="7D13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7066CBC1">
            <w:pPr>
              <w:spacing w:line="360" w:lineRule="auto"/>
              <w:jc w:val="center"/>
              <w:rPr>
                <w:rFonts w:hint="eastAsia" w:ascii="仿宋" w:hAnsi="仿宋" w:eastAsia="仿宋" w:cs="仿宋"/>
                <w:color w:val="auto"/>
                <w:sz w:val="21"/>
                <w:szCs w:val="21"/>
                <w:highlight w:val="none"/>
              </w:rPr>
            </w:pPr>
          </w:p>
        </w:tc>
        <w:tc>
          <w:tcPr>
            <w:tcW w:w="1320" w:type="dxa"/>
            <w:vAlign w:val="center"/>
          </w:tcPr>
          <w:p w14:paraId="53D3B9E0">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组员</w:t>
            </w:r>
          </w:p>
        </w:tc>
        <w:tc>
          <w:tcPr>
            <w:tcW w:w="1125" w:type="dxa"/>
            <w:vAlign w:val="center"/>
          </w:tcPr>
          <w:p w14:paraId="49326934">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李瑾</w:t>
            </w:r>
          </w:p>
        </w:tc>
        <w:tc>
          <w:tcPr>
            <w:tcW w:w="2144" w:type="dxa"/>
            <w:vAlign w:val="center"/>
          </w:tcPr>
          <w:p w14:paraId="2AC466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卫生所医师</w:t>
            </w:r>
          </w:p>
        </w:tc>
        <w:tc>
          <w:tcPr>
            <w:tcW w:w="2198" w:type="dxa"/>
            <w:vAlign w:val="center"/>
          </w:tcPr>
          <w:p w14:paraId="359CD62E">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15247792968</w:t>
            </w:r>
          </w:p>
        </w:tc>
      </w:tr>
      <w:tr w14:paraId="5C5F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tcPr>
          <w:p w14:paraId="1BF15A79">
            <w:pPr>
              <w:spacing w:line="360" w:lineRule="auto"/>
              <w:jc w:val="center"/>
              <w:rPr>
                <w:rFonts w:hint="eastAsia" w:ascii="仿宋" w:hAnsi="仿宋" w:eastAsia="仿宋" w:cs="仿宋"/>
                <w:color w:val="auto"/>
                <w:sz w:val="21"/>
                <w:szCs w:val="21"/>
                <w:highlight w:val="none"/>
              </w:rPr>
            </w:pPr>
          </w:p>
        </w:tc>
        <w:tc>
          <w:tcPr>
            <w:tcW w:w="1320" w:type="dxa"/>
            <w:vAlign w:val="center"/>
          </w:tcPr>
          <w:p w14:paraId="2BFD528D">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组员</w:t>
            </w:r>
          </w:p>
        </w:tc>
        <w:tc>
          <w:tcPr>
            <w:tcW w:w="1125" w:type="dxa"/>
            <w:vAlign w:val="center"/>
          </w:tcPr>
          <w:p w14:paraId="4C09FD82">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韩承泰</w:t>
            </w:r>
          </w:p>
        </w:tc>
        <w:tc>
          <w:tcPr>
            <w:tcW w:w="2144" w:type="dxa"/>
            <w:vAlign w:val="center"/>
          </w:tcPr>
          <w:p w14:paraId="2ED34A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内蒙上海庙救护管理中心</w:t>
            </w:r>
          </w:p>
        </w:tc>
        <w:tc>
          <w:tcPr>
            <w:tcW w:w="2198" w:type="dxa"/>
            <w:vAlign w:val="center"/>
          </w:tcPr>
          <w:p w14:paraId="724D95B3">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17686043004</w:t>
            </w:r>
          </w:p>
        </w:tc>
      </w:tr>
      <w:tr w14:paraId="4D90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tcPr>
          <w:p w14:paraId="7865E52F">
            <w:pPr>
              <w:spacing w:line="360" w:lineRule="auto"/>
              <w:jc w:val="center"/>
              <w:rPr>
                <w:rFonts w:hint="eastAsia" w:ascii="仿宋" w:hAnsi="仿宋" w:eastAsia="仿宋" w:cs="仿宋"/>
                <w:color w:val="auto"/>
                <w:sz w:val="21"/>
                <w:szCs w:val="21"/>
                <w:highlight w:val="none"/>
              </w:rPr>
            </w:pPr>
          </w:p>
        </w:tc>
        <w:tc>
          <w:tcPr>
            <w:tcW w:w="1320" w:type="dxa"/>
            <w:vAlign w:val="center"/>
          </w:tcPr>
          <w:p w14:paraId="67D81A4F">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组员</w:t>
            </w:r>
          </w:p>
        </w:tc>
        <w:tc>
          <w:tcPr>
            <w:tcW w:w="1125" w:type="dxa"/>
            <w:vAlign w:val="center"/>
          </w:tcPr>
          <w:p w14:paraId="0213FF17">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邵连喜</w:t>
            </w:r>
          </w:p>
        </w:tc>
        <w:tc>
          <w:tcPr>
            <w:tcW w:w="2144" w:type="dxa"/>
            <w:vAlign w:val="center"/>
          </w:tcPr>
          <w:p w14:paraId="1B93FC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救护队队长</w:t>
            </w:r>
          </w:p>
        </w:tc>
        <w:tc>
          <w:tcPr>
            <w:tcW w:w="2198" w:type="dxa"/>
            <w:vAlign w:val="center"/>
          </w:tcPr>
          <w:p w14:paraId="5026A2DC">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13402286618</w:t>
            </w:r>
          </w:p>
        </w:tc>
      </w:tr>
      <w:tr w14:paraId="354A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restart"/>
            <w:vAlign w:val="center"/>
          </w:tcPr>
          <w:p w14:paraId="13CEA6FD">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物资供应组</w:t>
            </w:r>
          </w:p>
        </w:tc>
        <w:tc>
          <w:tcPr>
            <w:tcW w:w="1320" w:type="dxa"/>
            <w:vAlign w:val="center"/>
          </w:tcPr>
          <w:p w14:paraId="5282771E">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组长</w:t>
            </w:r>
          </w:p>
        </w:tc>
        <w:tc>
          <w:tcPr>
            <w:tcW w:w="1125" w:type="dxa"/>
            <w:vAlign w:val="center"/>
          </w:tcPr>
          <w:p w14:paraId="21A58624">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张兴玉</w:t>
            </w:r>
          </w:p>
        </w:tc>
        <w:tc>
          <w:tcPr>
            <w:tcW w:w="2144" w:type="dxa"/>
            <w:vAlign w:val="center"/>
          </w:tcPr>
          <w:p w14:paraId="3B1F30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经营矿长</w:t>
            </w:r>
          </w:p>
        </w:tc>
        <w:tc>
          <w:tcPr>
            <w:tcW w:w="2198" w:type="dxa"/>
            <w:vAlign w:val="center"/>
          </w:tcPr>
          <w:p w14:paraId="79D8CE8D">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13562819366</w:t>
            </w:r>
          </w:p>
        </w:tc>
      </w:tr>
      <w:tr w14:paraId="787A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0B31B794">
            <w:pPr>
              <w:spacing w:line="360" w:lineRule="auto"/>
              <w:jc w:val="center"/>
              <w:rPr>
                <w:rFonts w:hint="eastAsia" w:ascii="仿宋" w:hAnsi="仿宋" w:eastAsia="仿宋" w:cs="仿宋"/>
                <w:color w:val="auto"/>
                <w:sz w:val="21"/>
                <w:szCs w:val="21"/>
                <w:highlight w:val="none"/>
              </w:rPr>
            </w:pPr>
          </w:p>
        </w:tc>
        <w:tc>
          <w:tcPr>
            <w:tcW w:w="1320" w:type="dxa"/>
            <w:vAlign w:val="center"/>
          </w:tcPr>
          <w:p w14:paraId="51DF1574">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组员</w:t>
            </w:r>
          </w:p>
        </w:tc>
        <w:tc>
          <w:tcPr>
            <w:tcW w:w="1125" w:type="dxa"/>
            <w:vAlign w:val="center"/>
          </w:tcPr>
          <w:p w14:paraId="3BFC214A">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王涛</w:t>
            </w:r>
          </w:p>
        </w:tc>
        <w:tc>
          <w:tcPr>
            <w:tcW w:w="2144" w:type="dxa"/>
            <w:vAlign w:val="center"/>
          </w:tcPr>
          <w:p w14:paraId="54F6EA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机电管理部副总工程师</w:t>
            </w:r>
          </w:p>
        </w:tc>
        <w:tc>
          <w:tcPr>
            <w:tcW w:w="2198" w:type="dxa"/>
            <w:vAlign w:val="center"/>
          </w:tcPr>
          <w:p w14:paraId="4CB4AF9A">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15253796726</w:t>
            </w:r>
          </w:p>
        </w:tc>
      </w:tr>
      <w:tr w14:paraId="221D2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11560C1A">
            <w:pPr>
              <w:spacing w:line="360" w:lineRule="auto"/>
              <w:jc w:val="center"/>
              <w:rPr>
                <w:rFonts w:hint="eastAsia" w:ascii="仿宋" w:hAnsi="仿宋" w:eastAsia="仿宋" w:cs="仿宋"/>
                <w:color w:val="auto"/>
                <w:sz w:val="21"/>
                <w:szCs w:val="21"/>
                <w:highlight w:val="none"/>
              </w:rPr>
            </w:pPr>
          </w:p>
        </w:tc>
        <w:tc>
          <w:tcPr>
            <w:tcW w:w="1320" w:type="dxa"/>
            <w:vAlign w:val="center"/>
          </w:tcPr>
          <w:p w14:paraId="73B48B33">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组员</w:t>
            </w:r>
          </w:p>
        </w:tc>
        <w:tc>
          <w:tcPr>
            <w:tcW w:w="1125" w:type="dxa"/>
            <w:vAlign w:val="center"/>
          </w:tcPr>
          <w:p w14:paraId="7EB0AC89">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葛忠林</w:t>
            </w:r>
          </w:p>
        </w:tc>
        <w:tc>
          <w:tcPr>
            <w:tcW w:w="2144" w:type="dxa"/>
            <w:vAlign w:val="center"/>
          </w:tcPr>
          <w:p w14:paraId="0226FD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运营管理部部长</w:t>
            </w:r>
          </w:p>
        </w:tc>
        <w:tc>
          <w:tcPr>
            <w:tcW w:w="2198" w:type="dxa"/>
            <w:vAlign w:val="center"/>
          </w:tcPr>
          <w:p w14:paraId="568458C1">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15134895906</w:t>
            </w:r>
          </w:p>
        </w:tc>
      </w:tr>
      <w:tr w14:paraId="3B341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tcPr>
          <w:p w14:paraId="5055AA81">
            <w:pPr>
              <w:spacing w:line="360" w:lineRule="auto"/>
              <w:jc w:val="center"/>
              <w:rPr>
                <w:rFonts w:hint="eastAsia" w:ascii="仿宋" w:hAnsi="仿宋" w:eastAsia="仿宋" w:cs="仿宋"/>
                <w:color w:val="auto"/>
                <w:sz w:val="21"/>
                <w:szCs w:val="21"/>
                <w:highlight w:val="none"/>
              </w:rPr>
            </w:pPr>
          </w:p>
        </w:tc>
        <w:tc>
          <w:tcPr>
            <w:tcW w:w="1320" w:type="dxa"/>
            <w:vAlign w:val="center"/>
          </w:tcPr>
          <w:p w14:paraId="1DDA07A3">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组员</w:t>
            </w:r>
          </w:p>
        </w:tc>
        <w:tc>
          <w:tcPr>
            <w:tcW w:w="1125" w:type="dxa"/>
            <w:vAlign w:val="center"/>
          </w:tcPr>
          <w:p w14:paraId="46FB942D">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李大卫</w:t>
            </w:r>
          </w:p>
        </w:tc>
        <w:tc>
          <w:tcPr>
            <w:tcW w:w="2144" w:type="dxa"/>
            <w:vAlign w:val="center"/>
          </w:tcPr>
          <w:p w14:paraId="267318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通防工区区长</w:t>
            </w:r>
          </w:p>
        </w:tc>
        <w:tc>
          <w:tcPr>
            <w:tcW w:w="2198" w:type="dxa"/>
            <w:vAlign w:val="center"/>
          </w:tcPr>
          <w:p w14:paraId="5EB8A0D0">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18695109404</w:t>
            </w:r>
          </w:p>
        </w:tc>
      </w:tr>
      <w:tr w14:paraId="30506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tcPr>
          <w:p w14:paraId="4082C0F1">
            <w:pPr>
              <w:spacing w:line="360" w:lineRule="auto"/>
              <w:jc w:val="center"/>
              <w:rPr>
                <w:rFonts w:hint="eastAsia" w:ascii="仿宋" w:hAnsi="仿宋" w:eastAsia="仿宋" w:cs="仿宋"/>
                <w:color w:val="auto"/>
                <w:sz w:val="21"/>
                <w:szCs w:val="21"/>
                <w:highlight w:val="none"/>
              </w:rPr>
            </w:pPr>
          </w:p>
        </w:tc>
        <w:tc>
          <w:tcPr>
            <w:tcW w:w="1320" w:type="dxa"/>
            <w:vAlign w:val="center"/>
          </w:tcPr>
          <w:p w14:paraId="67FE1E49">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组员</w:t>
            </w:r>
          </w:p>
        </w:tc>
        <w:tc>
          <w:tcPr>
            <w:tcW w:w="1125" w:type="dxa"/>
            <w:vAlign w:val="center"/>
          </w:tcPr>
          <w:p w14:paraId="118AEB48">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辛本义</w:t>
            </w:r>
          </w:p>
        </w:tc>
        <w:tc>
          <w:tcPr>
            <w:tcW w:w="2144" w:type="dxa"/>
            <w:vAlign w:val="center"/>
          </w:tcPr>
          <w:p w14:paraId="7C3248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运输工区区长</w:t>
            </w:r>
          </w:p>
        </w:tc>
        <w:tc>
          <w:tcPr>
            <w:tcW w:w="2198" w:type="dxa"/>
            <w:vAlign w:val="center"/>
          </w:tcPr>
          <w:p w14:paraId="644E2C1B">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13562965450</w:t>
            </w:r>
          </w:p>
        </w:tc>
      </w:tr>
      <w:tr w14:paraId="6B261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tcPr>
          <w:p w14:paraId="1E6C4CFD">
            <w:pPr>
              <w:spacing w:line="360" w:lineRule="auto"/>
              <w:jc w:val="center"/>
              <w:rPr>
                <w:rFonts w:hint="eastAsia" w:ascii="仿宋" w:hAnsi="仿宋" w:eastAsia="仿宋" w:cs="仿宋"/>
                <w:color w:val="auto"/>
                <w:sz w:val="21"/>
                <w:szCs w:val="21"/>
                <w:highlight w:val="none"/>
              </w:rPr>
            </w:pPr>
          </w:p>
        </w:tc>
        <w:tc>
          <w:tcPr>
            <w:tcW w:w="1320" w:type="dxa"/>
            <w:vAlign w:val="center"/>
          </w:tcPr>
          <w:p w14:paraId="594D4D16">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组员</w:t>
            </w:r>
          </w:p>
        </w:tc>
        <w:tc>
          <w:tcPr>
            <w:tcW w:w="1125" w:type="dxa"/>
            <w:vAlign w:val="center"/>
          </w:tcPr>
          <w:p w14:paraId="0B01AB22">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高翔飞</w:t>
            </w:r>
          </w:p>
        </w:tc>
        <w:tc>
          <w:tcPr>
            <w:tcW w:w="2144" w:type="dxa"/>
            <w:vAlign w:val="center"/>
          </w:tcPr>
          <w:p w14:paraId="60A60A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机电工区区长</w:t>
            </w:r>
          </w:p>
        </w:tc>
        <w:tc>
          <w:tcPr>
            <w:tcW w:w="2198" w:type="dxa"/>
            <w:vAlign w:val="center"/>
          </w:tcPr>
          <w:p w14:paraId="62DD3E2B">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13722079306</w:t>
            </w:r>
          </w:p>
        </w:tc>
      </w:tr>
      <w:tr w14:paraId="2620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restart"/>
            <w:vAlign w:val="center"/>
          </w:tcPr>
          <w:p w14:paraId="0C3BC741">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警戒保卫组</w:t>
            </w:r>
          </w:p>
        </w:tc>
        <w:tc>
          <w:tcPr>
            <w:tcW w:w="1320" w:type="dxa"/>
            <w:vAlign w:val="center"/>
          </w:tcPr>
          <w:p w14:paraId="1ABD4FDE">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组长</w:t>
            </w:r>
          </w:p>
        </w:tc>
        <w:tc>
          <w:tcPr>
            <w:tcW w:w="1125" w:type="dxa"/>
            <w:vAlign w:val="center"/>
          </w:tcPr>
          <w:p w14:paraId="2A6171AD">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辛仲伟</w:t>
            </w:r>
          </w:p>
        </w:tc>
        <w:tc>
          <w:tcPr>
            <w:tcW w:w="2144" w:type="dxa"/>
            <w:vAlign w:val="center"/>
          </w:tcPr>
          <w:p w14:paraId="2061DD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党委副书记</w:t>
            </w:r>
          </w:p>
        </w:tc>
        <w:tc>
          <w:tcPr>
            <w:tcW w:w="2198" w:type="dxa"/>
            <w:vAlign w:val="center"/>
          </w:tcPr>
          <w:p w14:paraId="47FAAE95">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13181836117</w:t>
            </w:r>
          </w:p>
        </w:tc>
      </w:tr>
      <w:tr w14:paraId="44533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24606CE9">
            <w:pPr>
              <w:spacing w:line="360" w:lineRule="auto"/>
              <w:jc w:val="center"/>
              <w:rPr>
                <w:rFonts w:hint="eastAsia" w:ascii="仿宋" w:hAnsi="仿宋" w:eastAsia="仿宋" w:cs="仿宋"/>
                <w:color w:val="auto"/>
                <w:sz w:val="21"/>
                <w:szCs w:val="21"/>
                <w:highlight w:val="none"/>
              </w:rPr>
            </w:pPr>
          </w:p>
        </w:tc>
        <w:tc>
          <w:tcPr>
            <w:tcW w:w="1320" w:type="dxa"/>
            <w:vAlign w:val="center"/>
          </w:tcPr>
          <w:p w14:paraId="3ED005A7">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副</w:t>
            </w:r>
            <w:r>
              <w:rPr>
                <w:rFonts w:hint="eastAsia" w:ascii="仿宋" w:hAnsi="仿宋" w:eastAsia="仿宋" w:cs="仿宋"/>
                <w:color w:val="auto"/>
                <w:sz w:val="21"/>
                <w:szCs w:val="21"/>
                <w:highlight w:val="none"/>
              </w:rPr>
              <w:t>组长</w:t>
            </w:r>
          </w:p>
        </w:tc>
        <w:tc>
          <w:tcPr>
            <w:tcW w:w="1125" w:type="dxa"/>
            <w:vAlign w:val="center"/>
          </w:tcPr>
          <w:p w14:paraId="31E39288">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田大飞</w:t>
            </w:r>
          </w:p>
        </w:tc>
        <w:tc>
          <w:tcPr>
            <w:tcW w:w="2144" w:type="dxa"/>
            <w:vAlign w:val="center"/>
          </w:tcPr>
          <w:p w14:paraId="546EB2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治安保障中心主任</w:t>
            </w:r>
          </w:p>
        </w:tc>
        <w:tc>
          <w:tcPr>
            <w:tcW w:w="2198" w:type="dxa"/>
            <w:vAlign w:val="center"/>
          </w:tcPr>
          <w:p w14:paraId="41FA68EE">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18847736456</w:t>
            </w:r>
          </w:p>
        </w:tc>
      </w:tr>
      <w:tr w14:paraId="352B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0BA4073B">
            <w:pPr>
              <w:spacing w:line="360" w:lineRule="auto"/>
              <w:jc w:val="center"/>
              <w:rPr>
                <w:rFonts w:hint="eastAsia" w:ascii="仿宋" w:hAnsi="仿宋" w:eastAsia="仿宋" w:cs="仿宋"/>
                <w:color w:val="auto"/>
                <w:sz w:val="21"/>
                <w:szCs w:val="21"/>
                <w:highlight w:val="none"/>
              </w:rPr>
            </w:pPr>
          </w:p>
        </w:tc>
        <w:tc>
          <w:tcPr>
            <w:tcW w:w="1320" w:type="dxa"/>
            <w:vAlign w:val="center"/>
          </w:tcPr>
          <w:p w14:paraId="6BFAE707">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组员</w:t>
            </w:r>
          </w:p>
        </w:tc>
        <w:tc>
          <w:tcPr>
            <w:tcW w:w="1125" w:type="dxa"/>
            <w:vAlign w:val="center"/>
          </w:tcPr>
          <w:p w14:paraId="7D01A4D1">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陈凡亭</w:t>
            </w:r>
          </w:p>
        </w:tc>
        <w:tc>
          <w:tcPr>
            <w:tcW w:w="2144" w:type="dxa"/>
            <w:vAlign w:val="center"/>
          </w:tcPr>
          <w:p w14:paraId="34BF3A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治安保障中心副主任</w:t>
            </w:r>
          </w:p>
        </w:tc>
        <w:tc>
          <w:tcPr>
            <w:tcW w:w="2198" w:type="dxa"/>
            <w:vAlign w:val="center"/>
          </w:tcPr>
          <w:p w14:paraId="2929519C">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15005473249</w:t>
            </w:r>
          </w:p>
        </w:tc>
      </w:tr>
      <w:tr w14:paraId="6D53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tcPr>
          <w:p w14:paraId="576F51AE">
            <w:pPr>
              <w:spacing w:line="360" w:lineRule="auto"/>
              <w:jc w:val="center"/>
              <w:rPr>
                <w:rFonts w:hint="eastAsia" w:ascii="仿宋" w:hAnsi="仿宋" w:eastAsia="仿宋" w:cs="仿宋"/>
                <w:color w:val="auto"/>
                <w:sz w:val="21"/>
                <w:szCs w:val="21"/>
                <w:highlight w:val="none"/>
              </w:rPr>
            </w:pPr>
          </w:p>
        </w:tc>
        <w:tc>
          <w:tcPr>
            <w:tcW w:w="1320" w:type="dxa"/>
            <w:vAlign w:val="center"/>
          </w:tcPr>
          <w:p w14:paraId="39765CA6">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组员</w:t>
            </w:r>
          </w:p>
        </w:tc>
        <w:tc>
          <w:tcPr>
            <w:tcW w:w="1125" w:type="dxa"/>
            <w:vAlign w:val="center"/>
          </w:tcPr>
          <w:p w14:paraId="126E6287">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刘良</w:t>
            </w:r>
          </w:p>
        </w:tc>
        <w:tc>
          <w:tcPr>
            <w:tcW w:w="2144" w:type="dxa"/>
            <w:vAlign w:val="center"/>
          </w:tcPr>
          <w:p w14:paraId="267C63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治安保障中心班长</w:t>
            </w:r>
          </w:p>
        </w:tc>
        <w:tc>
          <w:tcPr>
            <w:tcW w:w="2198" w:type="dxa"/>
            <w:vAlign w:val="center"/>
          </w:tcPr>
          <w:p w14:paraId="099AE506">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18854789678</w:t>
            </w:r>
          </w:p>
        </w:tc>
      </w:tr>
      <w:tr w14:paraId="389CE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restart"/>
            <w:vAlign w:val="center"/>
          </w:tcPr>
          <w:p w14:paraId="3435B65D">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信息发布组</w:t>
            </w:r>
          </w:p>
        </w:tc>
        <w:tc>
          <w:tcPr>
            <w:tcW w:w="1320" w:type="dxa"/>
            <w:vAlign w:val="center"/>
          </w:tcPr>
          <w:p w14:paraId="70233A44">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组长</w:t>
            </w:r>
          </w:p>
        </w:tc>
        <w:tc>
          <w:tcPr>
            <w:tcW w:w="1125" w:type="dxa"/>
            <w:vAlign w:val="center"/>
          </w:tcPr>
          <w:p w14:paraId="70824741">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辛仲伟</w:t>
            </w:r>
          </w:p>
        </w:tc>
        <w:tc>
          <w:tcPr>
            <w:tcW w:w="2144" w:type="dxa"/>
            <w:vAlign w:val="center"/>
          </w:tcPr>
          <w:p w14:paraId="7C62E2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党委副书记</w:t>
            </w:r>
          </w:p>
        </w:tc>
        <w:tc>
          <w:tcPr>
            <w:tcW w:w="2198" w:type="dxa"/>
            <w:vAlign w:val="center"/>
          </w:tcPr>
          <w:p w14:paraId="6773FC1A">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13181836117</w:t>
            </w:r>
          </w:p>
        </w:tc>
      </w:tr>
      <w:tr w14:paraId="65A0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2256F64A">
            <w:pPr>
              <w:spacing w:line="360" w:lineRule="auto"/>
              <w:jc w:val="center"/>
              <w:rPr>
                <w:rFonts w:hint="eastAsia" w:ascii="仿宋" w:hAnsi="仿宋" w:eastAsia="仿宋" w:cs="仿宋"/>
                <w:color w:val="auto"/>
                <w:sz w:val="21"/>
                <w:szCs w:val="21"/>
                <w:highlight w:val="none"/>
              </w:rPr>
            </w:pPr>
          </w:p>
        </w:tc>
        <w:tc>
          <w:tcPr>
            <w:tcW w:w="1320" w:type="dxa"/>
            <w:vAlign w:val="center"/>
          </w:tcPr>
          <w:p w14:paraId="72217999">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副</w:t>
            </w:r>
            <w:r>
              <w:rPr>
                <w:rFonts w:hint="eastAsia" w:ascii="仿宋" w:hAnsi="仿宋" w:eastAsia="仿宋" w:cs="仿宋"/>
                <w:color w:val="auto"/>
                <w:sz w:val="21"/>
                <w:szCs w:val="21"/>
                <w:highlight w:val="none"/>
              </w:rPr>
              <w:t>组长</w:t>
            </w:r>
          </w:p>
        </w:tc>
        <w:tc>
          <w:tcPr>
            <w:tcW w:w="1125" w:type="dxa"/>
            <w:vAlign w:val="center"/>
          </w:tcPr>
          <w:p w14:paraId="19E998CB">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李游</w:t>
            </w:r>
          </w:p>
        </w:tc>
        <w:tc>
          <w:tcPr>
            <w:tcW w:w="2144" w:type="dxa"/>
            <w:vAlign w:val="center"/>
          </w:tcPr>
          <w:p w14:paraId="74C21B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党群工作部部长</w:t>
            </w:r>
          </w:p>
        </w:tc>
        <w:tc>
          <w:tcPr>
            <w:tcW w:w="2198" w:type="dxa"/>
            <w:vAlign w:val="center"/>
          </w:tcPr>
          <w:p w14:paraId="484055DC">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15248416063</w:t>
            </w:r>
          </w:p>
        </w:tc>
      </w:tr>
      <w:tr w14:paraId="50C2B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736217C2">
            <w:pPr>
              <w:spacing w:line="360" w:lineRule="auto"/>
              <w:jc w:val="center"/>
              <w:rPr>
                <w:rFonts w:hint="eastAsia" w:ascii="仿宋" w:hAnsi="仿宋" w:eastAsia="仿宋" w:cs="仿宋"/>
                <w:color w:val="auto"/>
                <w:sz w:val="21"/>
                <w:szCs w:val="21"/>
                <w:highlight w:val="none"/>
              </w:rPr>
            </w:pPr>
          </w:p>
        </w:tc>
        <w:tc>
          <w:tcPr>
            <w:tcW w:w="1320" w:type="dxa"/>
            <w:vAlign w:val="center"/>
          </w:tcPr>
          <w:p w14:paraId="5B168292">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组员</w:t>
            </w:r>
          </w:p>
        </w:tc>
        <w:tc>
          <w:tcPr>
            <w:tcW w:w="1125" w:type="dxa"/>
            <w:vAlign w:val="center"/>
          </w:tcPr>
          <w:p w14:paraId="6479C4C4">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孟伟</w:t>
            </w:r>
          </w:p>
        </w:tc>
        <w:tc>
          <w:tcPr>
            <w:tcW w:w="2144" w:type="dxa"/>
            <w:vAlign w:val="center"/>
          </w:tcPr>
          <w:p w14:paraId="76E3BA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党群工作部副部长</w:t>
            </w:r>
          </w:p>
        </w:tc>
        <w:tc>
          <w:tcPr>
            <w:tcW w:w="2198" w:type="dxa"/>
            <w:vAlign w:val="center"/>
          </w:tcPr>
          <w:p w14:paraId="3106A827">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15134846018</w:t>
            </w:r>
          </w:p>
        </w:tc>
      </w:tr>
      <w:tr w14:paraId="343E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4C5D2262">
            <w:pPr>
              <w:spacing w:line="360" w:lineRule="auto"/>
              <w:jc w:val="center"/>
              <w:rPr>
                <w:rFonts w:hint="eastAsia" w:ascii="仿宋" w:hAnsi="仿宋" w:eastAsia="仿宋" w:cs="仿宋"/>
                <w:color w:val="auto"/>
                <w:sz w:val="21"/>
                <w:szCs w:val="21"/>
                <w:highlight w:val="none"/>
              </w:rPr>
            </w:pPr>
          </w:p>
        </w:tc>
        <w:tc>
          <w:tcPr>
            <w:tcW w:w="1320" w:type="dxa"/>
            <w:vAlign w:val="center"/>
          </w:tcPr>
          <w:p w14:paraId="687A5268">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组员</w:t>
            </w:r>
          </w:p>
        </w:tc>
        <w:tc>
          <w:tcPr>
            <w:tcW w:w="1125" w:type="dxa"/>
            <w:vAlign w:val="center"/>
          </w:tcPr>
          <w:p w14:paraId="73CC70A9">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刘红亮</w:t>
            </w:r>
          </w:p>
        </w:tc>
        <w:tc>
          <w:tcPr>
            <w:tcW w:w="2144" w:type="dxa"/>
            <w:vAlign w:val="center"/>
          </w:tcPr>
          <w:p w14:paraId="30D670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党群工作部副部长</w:t>
            </w:r>
          </w:p>
        </w:tc>
        <w:tc>
          <w:tcPr>
            <w:tcW w:w="2198" w:type="dxa"/>
            <w:vAlign w:val="center"/>
          </w:tcPr>
          <w:p w14:paraId="1C5D08ED">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15714773467</w:t>
            </w:r>
          </w:p>
        </w:tc>
      </w:tr>
      <w:tr w14:paraId="3D1B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48D2FD31">
            <w:pPr>
              <w:spacing w:line="360" w:lineRule="auto"/>
              <w:jc w:val="center"/>
              <w:rPr>
                <w:rFonts w:hint="eastAsia" w:ascii="仿宋" w:hAnsi="仿宋" w:eastAsia="仿宋" w:cs="仿宋"/>
                <w:color w:val="auto"/>
                <w:sz w:val="21"/>
                <w:szCs w:val="21"/>
                <w:highlight w:val="none"/>
              </w:rPr>
            </w:pPr>
          </w:p>
        </w:tc>
        <w:tc>
          <w:tcPr>
            <w:tcW w:w="1320" w:type="dxa"/>
            <w:vAlign w:val="center"/>
          </w:tcPr>
          <w:p w14:paraId="1B2110F2">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组员</w:t>
            </w:r>
          </w:p>
        </w:tc>
        <w:tc>
          <w:tcPr>
            <w:tcW w:w="1125" w:type="dxa"/>
            <w:vAlign w:val="center"/>
          </w:tcPr>
          <w:p w14:paraId="4B8F2B8A">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赵秀川</w:t>
            </w:r>
          </w:p>
        </w:tc>
        <w:tc>
          <w:tcPr>
            <w:tcW w:w="2144" w:type="dxa"/>
            <w:vAlign w:val="center"/>
          </w:tcPr>
          <w:p w14:paraId="0A06F1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党群工作部副部长</w:t>
            </w:r>
          </w:p>
        </w:tc>
        <w:tc>
          <w:tcPr>
            <w:tcW w:w="2198" w:type="dxa"/>
            <w:vAlign w:val="center"/>
          </w:tcPr>
          <w:p w14:paraId="2550728F">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17647648716</w:t>
            </w:r>
          </w:p>
        </w:tc>
      </w:tr>
      <w:tr w14:paraId="0D1B7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restart"/>
            <w:vAlign w:val="center"/>
          </w:tcPr>
          <w:p w14:paraId="7FF46EBA">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善后处理组</w:t>
            </w:r>
          </w:p>
        </w:tc>
        <w:tc>
          <w:tcPr>
            <w:tcW w:w="1320" w:type="dxa"/>
            <w:vAlign w:val="center"/>
          </w:tcPr>
          <w:p w14:paraId="68AA3731">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组长</w:t>
            </w:r>
          </w:p>
        </w:tc>
        <w:tc>
          <w:tcPr>
            <w:tcW w:w="1125" w:type="dxa"/>
            <w:vAlign w:val="center"/>
          </w:tcPr>
          <w:p w14:paraId="7EE70DC7">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辛仲伟</w:t>
            </w:r>
          </w:p>
        </w:tc>
        <w:tc>
          <w:tcPr>
            <w:tcW w:w="2144" w:type="dxa"/>
            <w:vAlign w:val="center"/>
          </w:tcPr>
          <w:p w14:paraId="38860D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党委副书记</w:t>
            </w:r>
          </w:p>
        </w:tc>
        <w:tc>
          <w:tcPr>
            <w:tcW w:w="2198" w:type="dxa"/>
            <w:vAlign w:val="center"/>
          </w:tcPr>
          <w:p w14:paraId="53C5AEAE">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13181836117</w:t>
            </w:r>
          </w:p>
        </w:tc>
      </w:tr>
      <w:tr w14:paraId="6F13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298A7AF5">
            <w:pPr>
              <w:spacing w:line="360" w:lineRule="auto"/>
              <w:jc w:val="center"/>
              <w:rPr>
                <w:rFonts w:hint="eastAsia" w:ascii="仿宋" w:hAnsi="仿宋" w:eastAsia="仿宋" w:cs="仿宋"/>
                <w:color w:val="auto"/>
                <w:sz w:val="21"/>
                <w:szCs w:val="21"/>
                <w:highlight w:val="none"/>
              </w:rPr>
            </w:pPr>
          </w:p>
        </w:tc>
        <w:tc>
          <w:tcPr>
            <w:tcW w:w="1320" w:type="dxa"/>
            <w:vAlign w:val="center"/>
          </w:tcPr>
          <w:p w14:paraId="7CA61B98">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副</w:t>
            </w:r>
            <w:r>
              <w:rPr>
                <w:rFonts w:hint="eastAsia" w:ascii="仿宋" w:hAnsi="仿宋" w:eastAsia="仿宋" w:cs="仿宋"/>
                <w:color w:val="auto"/>
                <w:sz w:val="21"/>
                <w:szCs w:val="21"/>
                <w:highlight w:val="none"/>
              </w:rPr>
              <w:t>组长</w:t>
            </w:r>
          </w:p>
        </w:tc>
        <w:tc>
          <w:tcPr>
            <w:tcW w:w="1125" w:type="dxa"/>
            <w:vAlign w:val="center"/>
          </w:tcPr>
          <w:p w14:paraId="6663C4D8">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周冠龙</w:t>
            </w:r>
          </w:p>
        </w:tc>
        <w:tc>
          <w:tcPr>
            <w:tcW w:w="2144" w:type="dxa"/>
            <w:vAlign w:val="center"/>
          </w:tcPr>
          <w:p w14:paraId="3CE787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党委组织部主任</w:t>
            </w:r>
          </w:p>
        </w:tc>
        <w:tc>
          <w:tcPr>
            <w:tcW w:w="2198" w:type="dxa"/>
            <w:vAlign w:val="center"/>
          </w:tcPr>
          <w:p w14:paraId="5DA06791">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13954751962</w:t>
            </w:r>
          </w:p>
        </w:tc>
      </w:tr>
      <w:tr w14:paraId="3B95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34BF2740">
            <w:pPr>
              <w:spacing w:line="360" w:lineRule="auto"/>
              <w:jc w:val="center"/>
              <w:rPr>
                <w:rFonts w:hint="eastAsia" w:ascii="仿宋" w:hAnsi="仿宋" w:eastAsia="仿宋" w:cs="仿宋"/>
                <w:color w:val="auto"/>
                <w:sz w:val="21"/>
                <w:szCs w:val="21"/>
                <w:highlight w:val="none"/>
              </w:rPr>
            </w:pPr>
          </w:p>
        </w:tc>
        <w:tc>
          <w:tcPr>
            <w:tcW w:w="1320" w:type="dxa"/>
            <w:vAlign w:val="center"/>
          </w:tcPr>
          <w:p w14:paraId="6A8AF5B1">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组员</w:t>
            </w:r>
          </w:p>
        </w:tc>
        <w:tc>
          <w:tcPr>
            <w:tcW w:w="1125" w:type="dxa"/>
            <w:vAlign w:val="center"/>
          </w:tcPr>
          <w:p w14:paraId="3B6D9BA0">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王新立</w:t>
            </w:r>
          </w:p>
        </w:tc>
        <w:tc>
          <w:tcPr>
            <w:tcW w:w="2144" w:type="dxa"/>
            <w:vAlign w:val="center"/>
          </w:tcPr>
          <w:p w14:paraId="2DB067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党委组织部副主任</w:t>
            </w:r>
          </w:p>
        </w:tc>
        <w:tc>
          <w:tcPr>
            <w:tcW w:w="2198" w:type="dxa"/>
            <w:vAlign w:val="center"/>
          </w:tcPr>
          <w:p w14:paraId="2D6771F8">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15049492069</w:t>
            </w:r>
          </w:p>
        </w:tc>
      </w:tr>
      <w:tr w14:paraId="448E8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47A634E4">
            <w:pPr>
              <w:spacing w:line="360" w:lineRule="auto"/>
              <w:jc w:val="center"/>
              <w:rPr>
                <w:rFonts w:hint="eastAsia" w:ascii="仿宋" w:hAnsi="仿宋" w:eastAsia="仿宋" w:cs="仿宋"/>
                <w:color w:val="auto"/>
                <w:sz w:val="21"/>
                <w:szCs w:val="21"/>
                <w:highlight w:val="none"/>
              </w:rPr>
            </w:pPr>
          </w:p>
        </w:tc>
        <w:tc>
          <w:tcPr>
            <w:tcW w:w="1320" w:type="dxa"/>
            <w:vAlign w:val="center"/>
          </w:tcPr>
          <w:p w14:paraId="7769298D">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组员</w:t>
            </w:r>
          </w:p>
        </w:tc>
        <w:tc>
          <w:tcPr>
            <w:tcW w:w="1125" w:type="dxa"/>
            <w:vAlign w:val="center"/>
          </w:tcPr>
          <w:p w14:paraId="0C0A01DF">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李慧</w:t>
            </w:r>
          </w:p>
        </w:tc>
        <w:tc>
          <w:tcPr>
            <w:tcW w:w="2144" w:type="dxa"/>
            <w:vAlign w:val="center"/>
          </w:tcPr>
          <w:p w14:paraId="5FE900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党委组织职员</w:t>
            </w:r>
          </w:p>
        </w:tc>
        <w:tc>
          <w:tcPr>
            <w:tcW w:w="2198" w:type="dxa"/>
            <w:vAlign w:val="center"/>
          </w:tcPr>
          <w:p w14:paraId="03B5B4E9">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15044905621</w:t>
            </w:r>
          </w:p>
        </w:tc>
      </w:tr>
      <w:tr w14:paraId="47D9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restart"/>
            <w:vAlign w:val="center"/>
          </w:tcPr>
          <w:p w14:paraId="2FECFD5A">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后勤保障组</w:t>
            </w:r>
          </w:p>
        </w:tc>
        <w:tc>
          <w:tcPr>
            <w:tcW w:w="1320" w:type="dxa"/>
            <w:vAlign w:val="center"/>
          </w:tcPr>
          <w:p w14:paraId="4506FD62">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组长</w:t>
            </w:r>
          </w:p>
        </w:tc>
        <w:tc>
          <w:tcPr>
            <w:tcW w:w="1125" w:type="dxa"/>
            <w:vAlign w:val="center"/>
          </w:tcPr>
          <w:p w14:paraId="521D5E99">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张兴玉</w:t>
            </w:r>
          </w:p>
        </w:tc>
        <w:tc>
          <w:tcPr>
            <w:tcW w:w="2144" w:type="dxa"/>
            <w:vAlign w:val="center"/>
          </w:tcPr>
          <w:p w14:paraId="7633F1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经营矿长</w:t>
            </w:r>
          </w:p>
        </w:tc>
        <w:tc>
          <w:tcPr>
            <w:tcW w:w="2198" w:type="dxa"/>
            <w:vAlign w:val="center"/>
          </w:tcPr>
          <w:p w14:paraId="45833337">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13562819366</w:t>
            </w:r>
          </w:p>
        </w:tc>
      </w:tr>
      <w:tr w14:paraId="39CC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003E5A3E">
            <w:pPr>
              <w:spacing w:line="360" w:lineRule="auto"/>
              <w:jc w:val="center"/>
              <w:rPr>
                <w:rFonts w:hint="eastAsia" w:ascii="仿宋" w:hAnsi="仿宋" w:eastAsia="仿宋" w:cs="仿宋"/>
                <w:color w:val="auto"/>
                <w:sz w:val="21"/>
                <w:szCs w:val="21"/>
                <w:highlight w:val="none"/>
              </w:rPr>
            </w:pPr>
          </w:p>
        </w:tc>
        <w:tc>
          <w:tcPr>
            <w:tcW w:w="1320" w:type="dxa"/>
            <w:vAlign w:val="center"/>
          </w:tcPr>
          <w:p w14:paraId="40CE44B9">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副组长</w:t>
            </w:r>
          </w:p>
        </w:tc>
        <w:tc>
          <w:tcPr>
            <w:tcW w:w="1125" w:type="dxa"/>
            <w:vAlign w:val="center"/>
          </w:tcPr>
          <w:p w14:paraId="01750EC0">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李准</w:t>
            </w:r>
          </w:p>
        </w:tc>
        <w:tc>
          <w:tcPr>
            <w:tcW w:w="2144" w:type="dxa"/>
            <w:vAlign w:val="center"/>
          </w:tcPr>
          <w:p w14:paraId="7CC004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综合办公室主任</w:t>
            </w:r>
          </w:p>
        </w:tc>
        <w:tc>
          <w:tcPr>
            <w:tcW w:w="2198" w:type="dxa"/>
            <w:vAlign w:val="center"/>
          </w:tcPr>
          <w:p w14:paraId="2E7A0633">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18865700606</w:t>
            </w:r>
          </w:p>
        </w:tc>
      </w:tr>
      <w:tr w14:paraId="15F13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64F448E2">
            <w:pPr>
              <w:spacing w:line="360" w:lineRule="auto"/>
              <w:jc w:val="center"/>
              <w:rPr>
                <w:rFonts w:hint="eastAsia" w:ascii="仿宋" w:hAnsi="仿宋" w:eastAsia="仿宋" w:cs="仿宋"/>
                <w:color w:val="auto"/>
                <w:sz w:val="21"/>
                <w:szCs w:val="21"/>
                <w:highlight w:val="none"/>
              </w:rPr>
            </w:pPr>
          </w:p>
        </w:tc>
        <w:tc>
          <w:tcPr>
            <w:tcW w:w="1320" w:type="dxa"/>
            <w:vAlign w:val="center"/>
          </w:tcPr>
          <w:p w14:paraId="3A3167D1">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组员</w:t>
            </w:r>
          </w:p>
        </w:tc>
        <w:tc>
          <w:tcPr>
            <w:tcW w:w="1125" w:type="dxa"/>
            <w:vAlign w:val="center"/>
          </w:tcPr>
          <w:p w14:paraId="5EB30840">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张汝海</w:t>
            </w:r>
          </w:p>
        </w:tc>
        <w:tc>
          <w:tcPr>
            <w:tcW w:w="2144" w:type="dxa"/>
            <w:vAlign w:val="center"/>
          </w:tcPr>
          <w:p w14:paraId="557FF6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财务管理部副总师</w:t>
            </w:r>
          </w:p>
        </w:tc>
        <w:tc>
          <w:tcPr>
            <w:tcW w:w="2198" w:type="dxa"/>
            <w:vAlign w:val="center"/>
          </w:tcPr>
          <w:p w14:paraId="0EB42451">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13904777881</w:t>
            </w:r>
          </w:p>
        </w:tc>
      </w:tr>
      <w:tr w14:paraId="35930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34" w:type="dxa"/>
            <w:vMerge w:val="continue"/>
            <w:vAlign w:val="center"/>
          </w:tcPr>
          <w:p w14:paraId="3A12BD60">
            <w:pPr>
              <w:spacing w:line="360" w:lineRule="auto"/>
              <w:jc w:val="center"/>
              <w:rPr>
                <w:rFonts w:hint="eastAsia" w:ascii="仿宋" w:hAnsi="仿宋" w:eastAsia="仿宋" w:cs="仿宋"/>
                <w:color w:val="auto"/>
                <w:sz w:val="21"/>
                <w:szCs w:val="21"/>
                <w:highlight w:val="none"/>
              </w:rPr>
            </w:pPr>
          </w:p>
        </w:tc>
        <w:tc>
          <w:tcPr>
            <w:tcW w:w="1320" w:type="dxa"/>
            <w:vAlign w:val="center"/>
          </w:tcPr>
          <w:p w14:paraId="1649A6E2">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组员</w:t>
            </w:r>
          </w:p>
        </w:tc>
        <w:tc>
          <w:tcPr>
            <w:tcW w:w="1125" w:type="dxa"/>
            <w:vAlign w:val="center"/>
          </w:tcPr>
          <w:p w14:paraId="2762F848">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李学政</w:t>
            </w:r>
          </w:p>
        </w:tc>
        <w:tc>
          <w:tcPr>
            <w:tcW w:w="2144" w:type="dxa"/>
            <w:vAlign w:val="center"/>
          </w:tcPr>
          <w:p w14:paraId="2F1C61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信息中心主任</w:t>
            </w:r>
          </w:p>
        </w:tc>
        <w:tc>
          <w:tcPr>
            <w:tcW w:w="2198" w:type="dxa"/>
            <w:vAlign w:val="center"/>
          </w:tcPr>
          <w:p w14:paraId="1A6211E3">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15147707336</w:t>
            </w:r>
          </w:p>
        </w:tc>
      </w:tr>
    </w:tbl>
    <w:p w14:paraId="1B15C576">
      <w:pPr>
        <w:pStyle w:val="14"/>
        <w:jc w:val="both"/>
        <w:outlineLvl w:val="9"/>
        <w:rPr>
          <w:rFonts w:hint="eastAsia" w:ascii="仿宋" w:hAnsi="仿宋" w:eastAsia="仿宋" w:cs="仿宋"/>
          <w:color w:val="auto"/>
          <w:highlight w:val="none"/>
          <w:lang w:val="en-US" w:eastAsia="zh-CN"/>
        </w:rPr>
        <w:sectPr>
          <w:pgSz w:w="11906" w:h="16838"/>
          <w:pgMar w:top="1440" w:right="1800" w:bottom="1440" w:left="1800" w:header="851" w:footer="992" w:gutter="0"/>
          <w:pgNumType w:fmt="decimal"/>
          <w:cols w:space="425" w:num="1"/>
          <w:docGrid w:type="lines" w:linePitch="312" w:charSpace="0"/>
        </w:sectPr>
      </w:pPr>
    </w:p>
    <w:p w14:paraId="501AEAE4">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表5-2  榆树井煤矿内部应急专家通信联系方式表</w:t>
      </w:r>
    </w:p>
    <w:tbl>
      <w:tblPr>
        <w:tblStyle w:val="16"/>
        <w:tblW w:w="8834" w:type="dxa"/>
        <w:tblInd w:w="-96" w:type="dxa"/>
        <w:tblLayout w:type="fixed"/>
        <w:tblCellMar>
          <w:top w:w="0" w:type="dxa"/>
          <w:left w:w="0" w:type="dxa"/>
          <w:bottom w:w="0" w:type="dxa"/>
          <w:right w:w="0" w:type="dxa"/>
        </w:tblCellMar>
      </w:tblPr>
      <w:tblGrid>
        <w:gridCol w:w="96"/>
        <w:gridCol w:w="572"/>
        <w:gridCol w:w="986"/>
        <w:gridCol w:w="1088"/>
        <w:gridCol w:w="1227"/>
        <w:gridCol w:w="1150"/>
        <w:gridCol w:w="1900"/>
        <w:gridCol w:w="1426"/>
        <w:gridCol w:w="389"/>
      </w:tblGrid>
      <w:tr w14:paraId="4F73B43E">
        <w:tblPrEx>
          <w:tblCellMar>
            <w:top w:w="0" w:type="dxa"/>
            <w:left w:w="0" w:type="dxa"/>
            <w:bottom w:w="0" w:type="dxa"/>
            <w:right w:w="0" w:type="dxa"/>
          </w:tblCellMar>
        </w:tblPrEx>
        <w:trPr>
          <w:gridBefore w:val="1"/>
          <w:gridAfter w:val="1"/>
          <w:wBefore w:w="96" w:type="dxa"/>
          <w:wAfter w:w="389" w:type="dxa"/>
          <w:trHeight w:val="680" w:hRule="atLeast"/>
        </w:trPr>
        <w:tc>
          <w:tcPr>
            <w:tcW w:w="8349" w:type="dxa"/>
            <w:gridSpan w:val="7"/>
            <w:tcBorders>
              <w:top w:val="nil"/>
              <w:left w:val="nil"/>
              <w:bottom w:val="nil"/>
              <w:right w:val="nil"/>
            </w:tcBorders>
            <w:noWrap/>
            <w:tcMar>
              <w:top w:w="12" w:type="dxa"/>
              <w:left w:w="12" w:type="dxa"/>
              <w:right w:w="12" w:type="dxa"/>
            </w:tcMar>
            <w:vAlign w:val="center"/>
          </w:tcPr>
          <w:p w14:paraId="3FCC93A9">
            <w:pPr>
              <w:keepNext w:val="0"/>
              <w:keepLines w:val="0"/>
              <w:pageBreakBefore w:val="0"/>
              <w:widowControl/>
              <w:kinsoku/>
              <w:wordWrap/>
              <w:overflowPunct/>
              <w:topLinePunct w:val="0"/>
              <w:bidi w:val="0"/>
              <w:jc w:val="center"/>
              <w:textAlignment w:val="center"/>
              <w:outlineLvl w:val="9"/>
              <w:rPr>
                <w:rFonts w:hint="eastAsia" w:ascii="仿宋" w:hAnsi="仿宋" w:eastAsia="仿宋" w:cs="仿宋"/>
                <w:bCs/>
                <w:color w:val="auto"/>
                <w:sz w:val="28"/>
                <w:szCs w:val="28"/>
                <w:highlight w:val="none"/>
              </w:rPr>
            </w:pPr>
            <w:r>
              <w:rPr>
                <w:rFonts w:hint="eastAsia" w:ascii="仿宋" w:hAnsi="仿宋" w:eastAsia="仿宋" w:cs="仿宋"/>
                <w:b w:val="0"/>
                <w:bCs w:val="0"/>
                <w:color w:val="auto"/>
                <w:kern w:val="2"/>
                <w:sz w:val="36"/>
                <w:szCs w:val="36"/>
                <w:highlight w:val="none"/>
                <w:lang w:val="en-US" w:eastAsia="zh-CN" w:bidi="ar-SA"/>
              </w:rPr>
              <w:t>榆树井煤矿内部应急专家</w:t>
            </w:r>
          </w:p>
        </w:tc>
      </w:tr>
      <w:tr w14:paraId="1C73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68" w:type="dxa"/>
            <w:gridSpan w:val="2"/>
            <w:noWrap w:val="0"/>
            <w:vAlign w:val="center"/>
          </w:tcPr>
          <w:p w14:paraId="0F8CFCA1">
            <w:pPr>
              <w:keepNext w:val="0"/>
              <w:keepLines w:val="0"/>
              <w:pageBreakBefore w:val="0"/>
              <w:kinsoku/>
              <w:wordWrap/>
              <w:overflowPunct/>
              <w:topLinePunct w:val="0"/>
              <w:bidi w:val="0"/>
              <w:spacing w:line="320" w:lineRule="exact"/>
              <w:ind w:left="0" w:leftChars="0" w:firstLine="0" w:firstLineChars="0"/>
              <w:jc w:val="center"/>
              <w:outlineLvl w:val="9"/>
              <w:rPr>
                <w:rFonts w:hint="eastAsia" w:ascii="仿宋" w:hAnsi="仿宋" w:eastAsia="仿宋" w:cs="仿宋"/>
                <w:i w:val="0"/>
                <w:iCs w:val="0"/>
                <w:color w:val="auto"/>
                <w:spacing w:val="6"/>
                <w:sz w:val="24"/>
                <w:szCs w:val="22"/>
                <w:highlight w:val="none"/>
                <w:lang w:eastAsia="zh-CN"/>
              </w:rPr>
            </w:pPr>
            <w:r>
              <w:rPr>
                <w:rFonts w:hint="eastAsia" w:ascii="仿宋" w:hAnsi="仿宋" w:eastAsia="仿宋" w:cs="仿宋"/>
                <w:i w:val="0"/>
                <w:iCs w:val="0"/>
                <w:color w:val="auto"/>
                <w:spacing w:val="6"/>
                <w:sz w:val="24"/>
                <w:szCs w:val="22"/>
                <w:highlight w:val="none"/>
                <w:lang w:eastAsia="zh-CN"/>
              </w:rPr>
              <w:t>序号</w:t>
            </w:r>
          </w:p>
        </w:tc>
        <w:tc>
          <w:tcPr>
            <w:tcW w:w="986" w:type="dxa"/>
            <w:noWrap w:val="0"/>
            <w:vAlign w:val="center"/>
          </w:tcPr>
          <w:p w14:paraId="5656120C">
            <w:pPr>
              <w:keepNext w:val="0"/>
              <w:keepLines w:val="0"/>
              <w:pageBreakBefore w:val="0"/>
              <w:kinsoku/>
              <w:wordWrap/>
              <w:overflowPunct/>
              <w:topLinePunct w:val="0"/>
              <w:bidi w:val="0"/>
              <w:spacing w:line="320" w:lineRule="exact"/>
              <w:ind w:left="0" w:leftChars="0" w:firstLine="0" w:firstLineChars="0"/>
              <w:jc w:val="center"/>
              <w:outlineLvl w:val="9"/>
              <w:rPr>
                <w:rFonts w:hint="eastAsia" w:ascii="仿宋" w:hAnsi="仿宋" w:eastAsia="仿宋" w:cs="仿宋"/>
                <w:i w:val="0"/>
                <w:iCs w:val="0"/>
                <w:color w:val="auto"/>
                <w:spacing w:val="6"/>
                <w:sz w:val="24"/>
                <w:szCs w:val="22"/>
                <w:highlight w:val="none"/>
                <w:lang w:eastAsia="zh-CN"/>
              </w:rPr>
            </w:pPr>
            <w:r>
              <w:rPr>
                <w:rFonts w:hint="eastAsia" w:ascii="仿宋" w:hAnsi="仿宋" w:eastAsia="仿宋" w:cs="仿宋"/>
                <w:i w:val="0"/>
                <w:iCs w:val="0"/>
                <w:color w:val="auto"/>
                <w:spacing w:val="6"/>
                <w:sz w:val="24"/>
                <w:szCs w:val="22"/>
                <w:highlight w:val="none"/>
                <w:lang w:eastAsia="zh-CN"/>
              </w:rPr>
              <w:t>姓名</w:t>
            </w:r>
          </w:p>
        </w:tc>
        <w:tc>
          <w:tcPr>
            <w:tcW w:w="1088" w:type="dxa"/>
            <w:noWrap w:val="0"/>
            <w:vAlign w:val="center"/>
          </w:tcPr>
          <w:p w14:paraId="70D118D3">
            <w:pPr>
              <w:keepNext w:val="0"/>
              <w:keepLines w:val="0"/>
              <w:pageBreakBefore w:val="0"/>
              <w:kinsoku/>
              <w:wordWrap/>
              <w:overflowPunct/>
              <w:topLinePunct w:val="0"/>
              <w:bidi w:val="0"/>
              <w:spacing w:line="320" w:lineRule="exact"/>
              <w:ind w:left="0" w:leftChars="0" w:firstLine="0" w:firstLineChars="0"/>
              <w:jc w:val="center"/>
              <w:outlineLvl w:val="9"/>
              <w:rPr>
                <w:rFonts w:hint="eastAsia" w:ascii="仿宋" w:hAnsi="仿宋" w:eastAsia="仿宋" w:cs="仿宋"/>
                <w:i w:val="0"/>
                <w:iCs w:val="0"/>
                <w:color w:val="auto"/>
                <w:spacing w:val="6"/>
                <w:sz w:val="24"/>
                <w:szCs w:val="22"/>
                <w:highlight w:val="none"/>
                <w:lang w:eastAsia="zh-CN"/>
              </w:rPr>
            </w:pPr>
            <w:r>
              <w:rPr>
                <w:rFonts w:hint="eastAsia" w:ascii="仿宋" w:hAnsi="仿宋" w:eastAsia="仿宋" w:cs="仿宋"/>
                <w:i w:val="0"/>
                <w:iCs w:val="0"/>
                <w:color w:val="auto"/>
                <w:spacing w:val="6"/>
                <w:sz w:val="24"/>
                <w:szCs w:val="22"/>
                <w:highlight w:val="none"/>
                <w:lang w:eastAsia="zh-CN"/>
              </w:rPr>
              <w:t>单位</w:t>
            </w:r>
          </w:p>
        </w:tc>
        <w:tc>
          <w:tcPr>
            <w:tcW w:w="1227" w:type="dxa"/>
            <w:noWrap w:val="0"/>
            <w:vAlign w:val="center"/>
          </w:tcPr>
          <w:p w14:paraId="3B8502D8">
            <w:pPr>
              <w:keepNext w:val="0"/>
              <w:keepLines w:val="0"/>
              <w:pageBreakBefore w:val="0"/>
              <w:kinsoku/>
              <w:wordWrap/>
              <w:overflowPunct/>
              <w:topLinePunct w:val="0"/>
              <w:bidi w:val="0"/>
              <w:spacing w:line="320" w:lineRule="exact"/>
              <w:ind w:left="0" w:leftChars="0" w:firstLine="0" w:firstLineChars="0"/>
              <w:jc w:val="center"/>
              <w:outlineLvl w:val="9"/>
              <w:rPr>
                <w:rFonts w:hint="eastAsia" w:ascii="仿宋" w:hAnsi="仿宋" w:eastAsia="仿宋" w:cs="仿宋"/>
                <w:i w:val="0"/>
                <w:iCs w:val="0"/>
                <w:color w:val="auto"/>
                <w:spacing w:val="6"/>
                <w:sz w:val="24"/>
                <w:szCs w:val="22"/>
                <w:highlight w:val="none"/>
                <w:lang w:eastAsia="zh-CN"/>
              </w:rPr>
            </w:pPr>
            <w:r>
              <w:rPr>
                <w:rFonts w:hint="eastAsia" w:ascii="仿宋" w:hAnsi="仿宋" w:eastAsia="仿宋" w:cs="仿宋"/>
                <w:i w:val="0"/>
                <w:iCs w:val="0"/>
                <w:color w:val="auto"/>
                <w:spacing w:val="6"/>
                <w:sz w:val="24"/>
                <w:szCs w:val="22"/>
                <w:highlight w:val="none"/>
                <w:lang w:eastAsia="zh-CN"/>
              </w:rPr>
              <w:t>专业</w:t>
            </w:r>
          </w:p>
        </w:tc>
        <w:tc>
          <w:tcPr>
            <w:tcW w:w="1150" w:type="dxa"/>
            <w:noWrap w:val="0"/>
            <w:vAlign w:val="center"/>
          </w:tcPr>
          <w:p w14:paraId="3265AE8E">
            <w:pPr>
              <w:keepNext w:val="0"/>
              <w:keepLines w:val="0"/>
              <w:pageBreakBefore w:val="0"/>
              <w:kinsoku/>
              <w:wordWrap/>
              <w:overflowPunct/>
              <w:topLinePunct w:val="0"/>
              <w:bidi w:val="0"/>
              <w:spacing w:line="320" w:lineRule="exact"/>
              <w:ind w:left="0" w:leftChars="0" w:firstLine="0" w:firstLineChars="0"/>
              <w:jc w:val="center"/>
              <w:outlineLvl w:val="9"/>
              <w:rPr>
                <w:rFonts w:hint="eastAsia" w:ascii="仿宋" w:hAnsi="仿宋" w:eastAsia="仿宋" w:cs="仿宋"/>
                <w:i w:val="0"/>
                <w:iCs w:val="0"/>
                <w:color w:val="auto"/>
                <w:spacing w:val="6"/>
                <w:sz w:val="24"/>
                <w:szCs w:val="22"/>
                <w:highlight w:val="none"/>
                <w:lang w:eastAsia="zh-CN"/>
              </w:rPr>
            </w:pPr>
            <w:r>
              <w:rPr>
                <w:rFonts w:hint="eastAsia" w:ascii="仿宋" w:hAnsi="仿宋" w:eastAsia="仿宋" w:cs="仿宋"/>
                <w:i w:val="0"/>
                <w:iCs w:val="0"/>
                <w:color w:val="auto"/>
                <w:spacing w:val="6"/>
                <w:sz w:val="24"/>
                <w:szCs w:val="22"/>
                <w:highlight w:val="none"/>
                <w:lang w:eastAsia="zh-CN"/>
              </w:rPr>
              <w:t>职称</w:t>
            </w:r>
          </w:p>
        </w:tc>
        <w:tc>
          <w:tcPr>
            <w:tcW w:w="1900" w:type="dxa"/>
            <w:noWrap w:val="0"/>
            <w:vAlign w:val="center"/>
          </w:tcPr>
          <w:p w14:paraId="37297B74">
            <w:pPr>
              <w:keepNext w:val="0"/>
              <w:keepLines w:val="0"/>
              <w:pageBreakBefore w:val="0"/>
              <w:kinsoku/>
              <w:wordWrap/>
              <w:overflowPunct/>
              <w:topLinePunct w:val="0"/>
              <w:bidi w:val="0"/>
              <w:spacing w:line="320" w:lineRule="exact"/>
              <w:ind w:left="0" w:leftChars="0" w:firstLine="0" w:firstLineChars="0"/>
              <w:jc w:val="center"/>
              <w:outlineLvl w:val="9"/>
              <w:rPr>
                <w:rFonts w:hint="eastAsia" w:ascii="仿宋" w:hAnsi="仿宋" w:eastAsia="仿宋" w:cs="仿宋"/>
                <w:i w:val="0"/>
                <w:iCs w:val="0"/>
                <w:color w:val="auto"/>
                <w:spacing w:val="6"/>
                <w:sz w:val="24"/>
                <w:szCs w:val="22"/>
                <w:highlight w:val="none"/>
                <w:lang w:eastAsia="zh-CN"/>
              </w:rPr>
            </w:pPr>
            <w:r>
              <w:rPr>
                <w:rFonts w:hint="eastAsia" w:ascii="仿宋" w:hAnsi="仿宋" w:eastAsia="仿宋" w:cs="仿宋"/>
                <w:i w:val="0"/>
                <w:iCs w:val="0"/>
                <w:color w:val="auto"/>
                <w:spacing w:val="6"/>
                <w:sz w:val="24"/>
                <w:szCs w:val="22"/>
                <w:highlight w:val="none"/>
                <w:lang w:eastAsia="zh-CN"/>
              </w:rPr>
              <w:t>办公电话</w:t>
            </w:r>
          </w:p>
        </w:tc>
        <w:tc>
          <w:tcPr>
            <w:tcW w:w="1815" w:type="dxa"/>
            <w:gridSpan w:val="2"/>
            <w:noWrap w:val="0"/>
            <w:vAlign w:val="center"/>
          </w:tcPr>
          <w:p w14:paraId="5D065B82">
            <w:pPr>
              <w:keepNext w:val="0"/>
              <w:keepLines w:val="0"/>
              <w:pageBreakBefore w:val="0"/>
              <w:kinsoku/>
              <w:wordWrap/>
              <w:overflowPunct/>
              <w:topLinePunct w:val="0"/>
              <w:bidi w:val="0"/>
              <w:spacing w:line="320" w:lineRule="exact"/>
              <w:ind w:left="0" w:leftChars="0" w:firstLine="0" w:firstLineChars="0"/>
              <w:jc w:val="center"/>
              <w:outlineLvl w:val="9"/>
              <w:rPr>
                <w:rFonts w:hint="eastAsia" w:ascii="仿宋" w:hAnsi="仿宋" w:eastAsia="仿宋" w:cs="仿宋"/>
                <w:i w:val="0"/>
                <w:iCs w:val="0"/>
                <w:color w:val="auto"/>
                <w:spacing w:val="6"/>
                <w:sz w:val="24"/>
                <w:szCs w:val="22"/>
                <w:highlight w:val="none"/>
                <w:lang w:eastAsia="zh-CN"/>
              </w:rPr>
            </w:pPr>
            <w:r>
              <w:rPr>
                <w:rFonts w:hint="eastAsia" w:ascii="仿宋" w:hAnsi="仿宋" w:eastAsia="仿宋" w:cs="仿宋"/>
                <w:i w:val="0"/>
                <w:iCs w:val="0"/>
                <w:color w:val="auto"/>
                <w:spacing w:val="6"/>
                <w:sz w:val="24"/>
                <w:szCs w:val="22"/>
                <w:highlight w:val="none"/>
                <w:lang w:eastAsia="zh-CN"/>
              </w:rPr>
              <w:t>手机</w:t>
            </w:r>
          </w:p>
        </w:tc>
      </w:tr>
      <w:tr w14:paraId="1B8B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8" w:type="dxa"/>
            <w:gridSpan w:val="2"/>
            <w:noWrap w:val="0"/>
            <w:vAlign w:val="center"/>
          </w:tcPr>
          <w:p w14:paraId="4E7EE5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1</w:t>
            </w:r>
          </w:p>
        </w:tc>
        <w:tc>
          <w:tcPr>
            <w:tcW w:w="986" w:type="dxa"/>
            <w:noWrap w:val="0"/>
            <w:vAlign w:val="center"/>
          </w:tcPr>
          <w:p w14:paraId="21E7D2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kern w:val="2"/>
                <w:sz w:val="21"/>
                <w:szCs w:val="21"/>
                <w:highlight w:val="none"/>
                <w:lang w:val="en-US" w:eastAsia="zh-CN" w:bidi="ar-SA"/>
              </w:rPr>
              <w:t>郝清旺</w:t>
            </w:r>
          </w:p>
        </w:tc>
        <w:tc>
          <w:tcPr>
            <w:tcW w:w="1088" w:type="dxa"/>
            <w:noWrap w:val="0"/>
            <w:vAlign w:val="center"/>
          </w:tcPr>
          <w:p w14:paraId="1182B3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办公室</w:t>
            </w:r>
          </w:p>
        </w:tc>
        <w:tc>
          <w:tcPr>
            <w:tcW w:w="1227" w:type="dxa"/>
            <w:noWrap w:val="0"/>
            <w:vAlign w:val="center"/>
          </w:tcPr>
          <w:p w14:paraId="73E664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采掘</w:t>
            </w:r>
          </w:p>
        </w:tc>
        <w:tc>
          <w:tcPr>
            <w:tcW w:w="1150" w:type="dxa"/>
            <w:noWrap w:val="0"/>
            <w:vAlign w:val="center"/>
          </w:tcPr>
          <w:p w14:paraId="5DF573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工程师</w:t>
            </w:r>
          </w:p>
        </w:tc>
        <w:tc>
          <w:tcPr>
            <w:tcW w:w="1900" w:type="dxa"/>
            <w:noWrap w:val="0"/>
            <w:vAlign w:val="center"/>
          </w:tcPr>
          <w:p w14:paraId="76C4E7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0477-7878865</w:t>
            </w:r>
          </w:p>
        </w:tc>
        <w:tc>
          <w:tcPr>
            <w:tcW w:w="1815" w:type="dxa"/>
            <w:gridSpan w:val="2"/>
            <w:noWrap w:val="0"/>
            <w:vAlign w:val="center"/>
          </w:tcPr>
          <w:p w14:paraId="767C21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15205386687</w:t>
            </w:r>
          </w:p>
        </w:tc>
      </w:tr>
      <w:tr w14:paraId="185DE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8" w:type="dxa"/>
            <w:gridSpan w:val="2"/>
            <w:noWrap w:val="0"/>
            <w:vAlign w:val="center"/>
          </w:tcPr>
          <w:p w14:paraId="579FC9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2</w:t>
            </w:r>
          </w:p>
        </w:tc>
        <w:tc>
          <w:tcPr>
            <w:tcW w:w="986" w:type="dxa"/>
            <w:noWrap w:val="0"/>
            <w:vAlign w:val="center"/>
          </w:tcPr>
          <w:p w14:paraId="333E0C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孔得有</w:t>
            </w:r>
          </w:p>
        </w:tc>
        <w:tc>
          <w:tcPr>
            <w:tcW w:w="1088" w:type="dxa"/>
            <w:noWrap w:val="0"/>
            <w:vAlign w:val="center"/>
          </w:tcPr>
          <w:p w14:paraId="11384A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生产科</w:t>
            </w:r>
          </w:p>
        </w:tc>
        <w:tc>
          <w:tcPr>
            <w:tcW w:w="1227" w:type="dxa"/>
            <w:noWrap w:val="0"/>
            <w:vAlign w:val="center"/>
          </w:tcPr>
          <w:p w14:paraId="748B6D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采掘</w:t>
            </w:r>
          </w:p>
        </w:tc>
        <w:tc>
          <w:tcPr>
            <w:tcW w:w="1150" w:type="dxa"/>
            <w:noWrap w:val="0"/>
            <w:vAlign w:val="center"/>
          </w:tcPr>
          <w:p w14:paraId="6C2D5C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工程师</w:t>
            </w:r>
          </w:p>
        </w:tc>
        <w:tc>
          <w:tcPr>
            <w:tcW w:w="1900" w:type="dxa"/>
            <w:noWrap w:val="0"/>
            <w:vAlign w:val="center"/>
          </w:tcPr>
          <w:p w14:paraId="3A12A2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0477-7878816</w:t>
            </w:r>
          </w:p>
        </w:tc>
        <w:tc>
          <w:tcPr>
            <w:tcW w:w="1815" w:type="dxa"/>
            <w:gridSpan w:val="2"/>
            <w:noWrap w:val="0"/>
            <w:vAlign w:val="center"/>
          </w:tcPr>
          <w:p w14:paraId="366B6C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15166712377</w:t>
            </w:r>
          </w:p>
        </w:tc>
      </w:tr>
      <w:tr w14:paraId="6E3E1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8" w:type="dxa"/>
            <w:gridSpan w:val="2"/>
            <w:noWrap w:val="0"/>
            <w:vAlign w:val="center"/>
          </w:tcPr>
          <w:p w14:paraId="203329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3</w:t>
            </w:r>
          </w:p>
        </w:tc>
        <w:tc>
          <w:tcPr>
            <w:tcW w:w="986" w:type="dxa"/>
            <w:noWrap w:val="0"/>
            <w:vAlign w:val="center"/>
          </w:tcPr>
          <w:p w14:paraId="6DBE16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张吉祥</w:t>
            </w:r>
          </w:p>
        </w:tc>
        <w:tc>
          <w:tcPr>
            <w:tcW w:w="1088" w:type="dxa"/>
            <w:noWrap w:val="0"/>
            <w:vAlign w:val="center"/>
          </w:tcPr>
          <w:p w14:paraId="050405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生产科</w:t>
            </w:r>
          </w:p>
        </w:tc>
        <w:tc>
          <w:tcPr>
            <w:tcW w:w="1227" w:type="dxa"/>
            <w:noWrap w:val="0"/>
            <w:vAlign w:val="center"/>
          </w:tcPr>
          <w:p w14:paraId="20404C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采掘</w:t>
            </w:r>
          </w:p>
        </w:tc>
        <w:tc>
          <w:tcPr>
            <w:tcW w:w="1150" w:type="dxa"/>
            <w:noWrap w:val="0"/>
            <w:vAlign w:val="center"/>
          </w:tcPr>
          <w:p w14:paraId="3F25B3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工程师</w:t>
            </w:r>
          </w:p>
        </w:tc>
        <w:tc>
          <w:tcPr>
            <w:tcW w:w="1900" w:type="dxa"/>
            <w:noWrap w:val="0"/>
            <w:vAlign w:val="center"/>
          </w:tcPr>
          <w:p w14:paraId="3E2687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0477-7878813</w:t>
            </w:r>
          </w:p>
        </w:tc>
        <w:tc>
          <w:tcPr>
            <w:tcW w:w="1815" w:type="dxa"/>
            <w:gridSpan w:val="2"/>
            <w:noWrap w:val="0"/>
            <w:vAlign w:val="center"/>
          </w:tcPr>
          <w:p w14:paraId="251CDC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18695121301</w:t>
            </w:r>
          </w:p>
        </w:tc>
      </w:tr>
      <w:tr w14:paraId="40B6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8" w:type="dxa"/>
            <w:gridSpan w:val="2"/>
            <w:noWrap w:val="0"/>
            <w:vAlign w:val="center"/>
          </w:tcPr>
          <w:p w14:paraId="0E66AF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4</w:t>
            </w:r>
          </w:p>
        </w:tc>
        <w:tc>
          <w:tcPr>
            <w:tcW w:w="986" w:type="dxa"/>
            <w:noWrap w:val="0"/>
            <w:vAlign w:val="center"/>
          </w:tcPr>
          <w:p w14:paraId="489CAD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刘栋</w:t>
            </w:r>
          </w:p>
        </w:tc>
        <w:tc>
          <w:tcPr>
            <w:tcW w:w="1088" w:type="dxa"/>
            <w:noWrap w:val="0"/>
            <w:vAlign w:val="center"/>
          </w:tcPr>
          <w:p w14:paraId="4AE9A4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生产科</w:t>
            </w:r>
          </w:p>
        </w:tc>
        <w:tc>
          <w:tcPr>
            <w:tcW w:w="1227" w:type="dxa"/>
            <w:noWrap w:val="0"/>
            <w:vAlign w:val="center"/>
          </w:tcPr>
          <w:p w14:paraId="5D7444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采掘</w:t>
            </w:r>
          </w:p>
        </w:tc>
        <w:tc>
          <w:tcPr>
            <w:tcW w:w="1150" w:type="dxa"/>
            <w:noWrap w:val="0"/>
            <w:vAlign w:val="center"/>
          </w:tcPr>
          <w:p w14:paraId="4F76A5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工程师</w:t>
            </w:r>
          </w:p>
        </w:tc>
        <w:tc>
          <w:tcPr>
            <w:tcW w:w="1900" w:type="dxa"/>
            <w:noWrap w:val="0"/>
            <w:vAlign w:val="center"/>
          </w:tcPr>
          <w:p w14:paraId="51DA5F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0477-7878813</w:t>
            </w:r>
          </w:p>
        </w:tc>
        <w:tc>
          <w:tcPr>
            <w:tcW w:w="1815" w:type="dxa"/>
            <w:gridSpan w:val="2"/>
            <w:noWrap w:val="0"/>
            <w:vAlign w:val="center"/>
          </w:tcPr>
          <w:p w14:paraId="6CF344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13563520531</w:t>
            </w:r>
          </w:p>
        </w:tc>
      </w:tr>
      <w:tr w14:paraId="020B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8" w:type="dxa"/>
            <w:gridSpan w:val="2"/>
            <w:noWrap w:val="0"/>
            <w:vAlign w:val="center"/>
          </w:tcPr>
          <w:p w14:paraId="6B5E05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5</w:t>
            </w:r>
          </w:p>
        </w:tc>
        <w:tc>
          <w:tcPr>
            <w:tcW w:w="986" w:type="dxa"/>
            <w:noWrap w:val="0"/>
            <w:vAlign w:val="center"/>
          </w:tcPr>
          <w:p w14:paraId="1D35A4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田丰</w:t>
            </w:r>
          </w:p>
        </w:tc>
        <w:tc>
          <w:tcPr>
            <w:tcW w:w="1088" w:type="dxa"/>
            <w:noWrap w:val="0"/>
            <w:vAlign w:val="center"/>
          </w:tcPr>
          <w:p w14:paraId="120983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办公室</w:t>
            </w:r>
          </w:p>
        </w:tc>
        <w:tc>
          <w:tcPr>
            <w:tcW w:w="1227" w:type="dxa"/>
            <w:noWrap w:val="0"/>
            <w:vAlign w:val="center"/>
          </w:tcPr>
          <w:p w14:paraId="236E56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机电运输</w:t>
            </w:r>
          </w:p>
        </w:tc>
        <w:tc>
          <w:tcPr>
            <w:tcW w:w="1150" w:type="dxa"/>
            <w:noWrap w:val="0"/>
            <w:vAlign w:val="center"/>
          </w:tcPr>
          <w:p w14:paraId="11CD60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高级工程师</w:t>
            </w:r>
          </w:p>
        </w:tc>
        <w:tc>
          <w:tcPr>
            <w:tcW w:w="1900" w:type="dxa"/>
            <w:noWrap w:val="0"/>
            <w:vAlign w:val="center"/>
          </w:tcPr>
          <w:p w14:paraId="7DB5F6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0477-7878807</w:t>
            </w:r>
          </w:p>
        </w:tc>
        <w:tc>
          <w:tcPr>
            <w:tcW w:w="1815" w:type="dxa"/>
            <w:gridSpan w:val="2"/>
            <w:noWrap w:val="0"/>
            <w:vAlign w:val="center"/>
          </w:tcPr>
          <w:p w14:paraId="4B8F3D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13583738621</w:t>
            </w:r>
          </w:p>
        </w:tc>
      </w:tr>
      <w:tr w14:paraId="70943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8" w:type="dxa"/>
            <w:gridSpan w:val="2"/>
            <w:noWrap w:val="0"/>
            <w:vAlign w:val="center"/>
          </w:tcPr>
          <w:p w14:paraId="472D7C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6</w:t>
            </w:r>
          </w:p>
        </w:tc>
        <w:tc>
          <w:tcPr>
            <w:tcW w:w="986" w:type="dxa"/>
            <w:noWrap w:val="0"/>
            <w:vAlign w:val="center"/>
          </w:tcPr>
          <w:p w14:paraId="642729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王涛</w:t>
            </w:r>
          </w:p>
        </w:tc>
        <w:tc>
          <w:tcPr>
            <w:tcW w:w="1088" w:type="dxa"/>
            <w:noWrap w:val="0"/>
            <w:vAlign w:val="center"/>
          </w:tcPr>
          <w:p w14:paraId="1CA14D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机电管理部</w:t>
            </w:r>
          </w:p>
        </w:tc>
        <w:tc>
          <w:tcPr>
            <w:tcW w:w="1227" w:type="dxa"/>
            <w:noWrap w:val="0"/>
            <w:vAlign w:val="center"/>
          </w:tcPr>
          <w:p w14:paraId="7BDDB8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机电运输</w:t>
            </w:r>
          </w:p>
        </w:tc>
        <w:tc>
          <w:tcPr>
            <w:tcW w:w="1150" w:type="dxa"/>
            <w:noWrap w:val="0"/>
            <w:vAlign w:val="center"/>
          </w:tcPr>
          <w:p w14:paraId="06F697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高级工程师</w:t>
            </w:r>
          </w:p>
        </w:tc>
        <w:tc>
          <w:tcPr>
            <w:tcW w:w="1900" w:type="dxa"/>
            <w:noWrap w:val="0"/>
            <w:vAlign w:val="center"/>
          </w:tcPr>
          <w:p w14:paraId="1FC51F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0477-7878810</w:t>
            </w:r>
          </w:p>
        </w:tc>
        <w:tc>
          <w:tcPr>
            <w:tcW w:w="1815" w:type="dxa"/>
            <w:gridSpan w:val="2"/>
            <w:noWrap w:val="0"/>
            <w:vAlign w:val="center"/>
          </w:tcPr>
          <w:p w14:paraId="154331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15253796726</w:t>
            </w:r>
          </w:p>
        </w:tc>
      </w:tr>
      <w:tr w14:paraId="41B7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8" w:type="dxa"/>
            <w:gridSpan w:val="2"/>
            <w:noWrap w:val="0"/>
            <w:vAlign w:val="center"/>
          </w:tcPr>
          <w:p w14:paraId="378002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7</w:t>
            </w:r>
          </w:p>
        </w:tc>
        <w:tc>
          <w:tcPr>
            <w:tcW w:w="986" w:type="dxa"/>
            <w:noWrap w:val="0"/>
            <w:vAlign w:val="center"/>
          </w:tcPr>
          <w:p w14:paraId="416028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谢洪刚</w:t>
            </w:r>
          </w:p>
        </w:tc>
        <w:tc>
          <w:tcPr>
            <w:tcW w:w="1088" w:type="dxa"/>
            <w:noWrap w:val="0"/>
            <w:vAlign w:val="center"/>
          </w:tcPr>
          <w:p w14:paraId="0D7E15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机电管理部</w:t>
            </w:r>
          </w:p>
        </w:tc>
        <w:tc>
          <w:tcPr>
            <w:tcW w:w="1227" w:type="dxa"/>
            <w:noWrap w:val="0"/>
            <w:vAlign w:val="center"/>
          </w:tcPr>
          <w:p w14:paraId="494F91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机电运输</w:t>
            </w:r>
          </w:p>
        </w:tc>
        <w:tc>
          <w:tcPr>
            <w:tcW w:w="1150" w:type="dxa"/>
            <w:noWrap w:val="0"/>
            <w:vAlign w:val="center"/>
          </w:tcPr>
          <w:p w14:paraId="133DB7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助理工程师</w:t>
            </w:r>
          </w:p>
        </w:tc>
        <w:tc>
          <w:tcPr>
            <w:tcW w:w="1900" w:type="dxa"/>
            <w:noWrap w:val="0"/>
            <w:vAlign w:val="center"/>
          </w:tcPr>
          <w:p w14:paraId="369824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0477-7878810</w:t>
            </w:r>
          </w:p>
        </w:tc>
        <w:tc>
          <w:tcPr>
            <w:tcW w:w="1815" w:type="dxa"/>
            <w:gridSpan w:val="2"/>
            <w:noWrap w:val="0"/>
            <w:vAlign w:val="center"/>
          </w:tcPr>
          <w:p w14:paraId="158A34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15134857567</w:t>
            </w:r>
          </w:p>
        </w:tc>
      </w:tr>
      <w:tr w14:paraId="5657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8" w:type="dxa"/>
            <w:gridSpan w:val="2"/>
            <w:noWrap w:val="0"/>
            <w:vAlign w:val="center"/>
          </w:tcPr>
          <w:p w14:paraId="2071C2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8</w:t>
            </w:r>
          </w:p>
        </w:tc>
        <w:tc>
          <w:tcPr>
            <w:tcW w:w="986" w:type="dxa"/>
            <w:noWrap w:val="0"/>
            <w:vAlign w:val="center"/>
          </w:tcPr>
          <w:p w14:paraId="0C40F4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冉海舰</w:t>
            </w:r>
          </w:p>
        </w:tc>
        <w:tc>
          <w:tcPr>
            <w:tcW w:w="1088" w:type="dxa"/>
            <w:noWrap w:val="0"/>
            <w:vAlign w:val="center"/>
          </w:tcPr>
          <w:p w14:paraId="1EE94B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机电管理部</w:t>
            </w:r>
          </w:p>
        </w:tc>
        <w:tc>
          <w:tcPr>
            <w:tcW w:w="1227" w:type="dxa"/>
            <w:noWrap w:val="0"/>
            <w:vAlign w:val="center"/>
          </w:tcPr>
          <w:p w14:paraId="0D3C9C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机电运输</w:t>
            </w:r>
          </w:p>
        </w:tc>
        <w:tc>
          <w:tcPr>
            <w:tcW w:w="1150" w:type="dxa"/>
            <w:noWrap w:val="0"/>
            <w:vAlign w:val="center"/>
          </w:tcPr>
          <w:p w14:paraId="702763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工程师</w:t>
            </w:r>
          </w:p>
        </w:tc>
        <w:tc>
          <w:tcPr>
            <w:tcW w:w="1900" w:type="dxa"/>
            <w:noWrap w:val="0"/>
            <w:vAlign w:val="center"/>
          </w:tcPr>
          <w:p w14:paraId="305287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0477-7878810</w:t>
            </w:r>
          </w:p>
        </w:tc>
        <w:tc>
          <w:tcPr>
            <w:tcW w:w="1815" w:type="dxa"/>
            <w:gridSpan w:val="2"/>
            <w:noWrap w:val="0"/>
            <w:vAlign w:val="center"/>
          </w:tcPr>
          <w:p w14:paraId="4CDF5F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13947783756</w:t>
            </w:r>
          </w:p>
        </w:tc>
      </w:tr>
      <w:tr w14:paraId="4248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8" w:type="dxa"/>
            <w:gridSpan w:val="2"/>
            <w:noWrap w:val="0"/>
            <w:vAlign w:val="center"/>
          </w:tcPr>
          <w:p w14:paraId="436B3E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9</w:t>
            </w:r>
          </w:p>
        </w:tc>
        <w:tc>
          <w:tcPr>
            <w:tcW w:w="986" w:type="dxa"/>
            <w:noWrap w:val="0"/>
            <w:vAlign w:val="center"/>
          </w:tcPr>
          <w:p w14:paraId="394EF4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高翔飞</w:t>
            </w:r>
          </w:p>
        </w:tc>
        <w:tc>
          <w:tcPr>
            <w:tcW w:w="1088" w:type="dxa"/>
            <w:noWrap w:val="0"/>
            <w:vAlign w:val="center"/>
          </w:tcPr>
          <w:p w14:paraId="30D4D4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机电工区</w:t>
            </w:r>
          </w:p>
        </w:tc>
        <w:tc>
          <w:tcPr>
            <w:tcW w:w="1227" w:type="dxa"/>
            <w:noWrap w:val="0"/>
            <w:vAlign w:val="center"/>
          </w:tcPr>
          <w:p w14:paraId="5AAD60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机电运输</w:t>
            </w:r>
          </w:p>
        </w:tc>
        <w:tc>
          <w:tcPr>
            <w:tcW w:w="1150" w:type="dxa"/>
            <w:noWrap w:val="0"/>
            <w:vAlign w:val="center"/>
          </w:tcPr>
          <w:p w14:paraId="11D639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工程师</w:t>
            </w:r>
          </w:p>
        </w:tc>
        <w:tc>
          <w:tcPr>
            <w:tcW w:w="1900" w:type="dxa"/>
            <w:noWrap w:val="0"/>
            <w:vAlign w:val="center"/>
          </w:tcPr>
          <w:p w14:paraId="6E672A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0477-7878878</w:t>
            </w:r>
          </w:p>
        </w:tc>
        <w:tc>
          <w:tcPr>
            <w:tcW w:w="1815" w:type="dxa"/>
            <w:gridSpan w:val="2"/>
            <w:noWrap w:val="0"/>
            <w:vAlign w:val="center"/>
          </w:tcPr>
          <w:p w14:paraId="73B0B3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13722079306</w:t>
            </w:r>
          </w:p>
        </w:tc>
      </w:tr>
      <w:tr w14:paraId="4C01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8" w:type="dxa"/>
            <w:gridSpan w:val="2"/>
            <w:noWrap w:val="0"/>
            <w:vAlign w:val="center"/>
          </w:tcPr>
          <w:p w14:paraId="68D952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c>
          <w:tcPr>
            <w:tcW w:w="986" w:type="dxa"/>
            <w:noWrap w:val="0"/>
            <w:vAlign w:val="center"/>
          </w:tcPr>
          <w:p w14:paraId="04B2B3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刘勋</w:t>
            </w:r>
          </w:p>
        </w:tc>
        <w:tc>
          <w:tcPr>
            <w:tcW w:w="1088" w:type="dxa"/>
            <w:noWrap w:val="0"/>
            <w:vAlign w:val="center"/>
          </w:tcPr>
          <w:p w14:paraId="3AEC54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办公室</w:t>
            </w:r>
          </w:p>
        </w:tc>
        <w:tc>
          <w:tcPr>
            <w:tcW w:w="1227" w:type="dxa"/>
            <w:noWrap w:val="0"/>
            <w:vAlign w:val="center"/>
          </w:tcPr>
          <w:p w14:paraId="28D7EE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一通三防</w:t>
            </w:r>
          </w:p>
        </w:tc>
        <w:tc>
          <w:tcPr>
            <w:tcW w:w="1150" w:type="dxa"/>
            <w:noWrap w:val="0"/>
            <w:vAlign w:val="center"/>
          </w:tcPr>
          <w:p w14:paraId="7C5587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高级工程师</w:t>
            </w:r>
          </w:p>
        </w:tc>
        <w:tc>
          <w:tcPr>
            <w:tcW w:w="1900" w:type="dxa"/>
            <w:noWrap w:val="0"/>
            <w:vAlign w:val="center"/>
          </w:tcPr>
          <w:p w14:paraId="2A1494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0477-7878805</w:t>
            </w:r>
          </w:p>
        </w:tc>
        <w:tc>
          <w:tcPr>
            <w:tcW w:w="1815" w:type="dxa"/>
            <w:gridSpan w:val="2"/>
            <w:noWrap w:val="0"/>
            <w:vAlign w:val="center"/>
          </w:tcPr>
          <w:p w14:paraId="2F1454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15621335187</w:t>
            </w:r>
          </w:p>
        </w:tc>
      </w:tr>
      <w:tr w14:paraId="4415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8" w:type="dxa"/>
            <w:gridSpan w:val="2"/>
            <w:noWrap w:val="0"/>
            <w:vAlign w:val="center"/>
          </w:tcPr>
          <w:p w14:paraId="36CF41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1</w:t>
            </w:r>
            <w:r>
              <w:rPr>
                <w:rFonts w:hint="eastAsia" w:ascii="仿宋" w:hAnsi="仿宋" w:eastAsia="仿宋" w:cs="仿宋"/>
                <w:color w:val="auto"/>
                <w:sz w:val="21"/>
                <w:szCs w:val="21"/>
                <w:highlight w:val="none"/>
                <w:lang w:val="en-US" w:eastAsia="zh-CN"/>
              </w:rPr>
              <w:t>1</w:t>
            </w:r>
          </w:p>
        </w:tc>
        <w:tc>
          <w:tcPr>
            <w:tcW w:w="986" w:type="dxa"/>
            <w:noWrap w:val="0"/>
            <w:vAlign w:val="center"/>
          </w:tcPr>
          <w:p w14:paraId="743A27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梁博</w:t>
            </w:r>
          </w:p>
        </w:tc>
        <w:tc>
          <w:tcPr>
            <w:tcW w:w="1088" w:type="dxa"/>
            <w:noWrap w:val="0"/>
            <w:vAlign w:val="center"/>
          </w:tcPr>
          <w:p w14:paraId="4D2AEE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通防科</w:t>
            </w:r>
          </w:p>
        </w:tc>
        <w:tc>
          <w:tcPr>
            <w:tcW w:w="1227" w:type="dxa"/>
            <w:noWrap w:val="0"/>
            <w:vAlign w:val="center"/>
          </w:tcPr>
          <w:p w14:paraId="5D5D88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一通三防</w:t>
            </w:r>
          </w:p>
        </w:tc>
        <w:tc>
          <w:tcPr>
            <w:tcW w:w="1150" w:type="dxa"/>
            <w:noWrap w:val="0"/>
            <w:vAlign w:val="center"/>
          </w:tcPr>
          <w:p w14:paraId="0BE238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工程师</w:t>
            </w:r>
          </w:p>
        </w:tc>
        <w:tc>
          <w:tcPr>
            <w:tcW w:w="1900" w:type="dxa"/>
            <w:noWrap w:val="0"/>
            <w:vAlign w:val="center"/>
          </w:tcPr>
          <w:p w14:paraId="48FB69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0477-7878892</w:t>
            </w:r>
          </w:p>
        </w:tc>
        <w:tc>
          <w:tcPr>
            <w:tcW w:w="1815" w:type="dxa"/>
            <w:gridSpan w:val="2"/>
            <w:noWrap w:val="0"/>
            <w:vAlign w:val="center"/>
          </w:tcPr>
          <w:p w14:paraId="7AD5B9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13995203001</w:t>
            </w:r>
          </w:p>
        </w:tc>
      </w:tr>
      <w:tr w14:paraId="15AA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8" w:type="dxa"/>
            <w:gridSpan w:val="2"/>
            <w:noWrap w:val="0"/>
            <w:vAlign w:val="center"/>
          </w:tcPr>
          <w:p w14:paraId="731C47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1</w:t>
            </w:r>
            <w:r>
              <w:rPr>
                <w:rFonts w:hint="eastAsia" w:ascii="仿宋" w:hAnsi="仿宋" w:eastAsia="仿宋" w:cs="仿宋"/>
                <w:color w:val="auto"/>
                <w:sz w:val="21"/>
                <w:szCs w:val="21"/>
                <w:highlight w:val="none"/>
                <w:lang w:val="en-US" w:eastAsia="zh-CN"/>
              </w:rPr>
              <w:t>2</w:t>
            </w:r>
          </w:p>
        </w:tc>
        <w:tc>
          <w:tcPr>
            <w:tcW w:w="986" w:type="dxa"/>
            <w:noWrap w:val="0"/>
            <w:vAlign w:val="center"/>
          </w:tcPr>
          <w:p w14:paraId="2ADE38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张纪坤</w:t>
            </w:r>
          </w:p>
        </w:tc>
        <w:tc>
          <w:tcPr>
            <w:tcW w:w="1088" w:type="dxa"/>
            <w:noWrap w:val="0"/>
            <w:vAlign w:val="center"/>
          </w:tcPr>
          <w:p w14:paraId="5A27DF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通防科</w:t>
            </w:r>
          </w:p>
        </w:tc>
        <w:tc>
          <w:tcPr>
            <w:tcW w:w="1227" w:type="dxa"/>
            <w:noWrap w:val="0"/>
            <w:vAlign w:val="center"/>
          </w:tcPr>
          <w:p w14:paraId="370209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一通三防</w:t>
            </w:r>
          </w:p>
        </w:tc>
        <w:tc>
          <w:tcPr>
            <w:tcW w:w="1150" w:type="dxa"/>
            <w:noWrap w:val="0"/>
            <w:vAlign w:val="center"/>
          </w:tcPr>
          <w:p w14:paraId="18B0C4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安全工程师</w:t>
            </w:r>
          </w:p>
        </w:tc>
        <w:tc>
          <w:tcPr>
            <w:tcW w:w="1900" w:type="dxa"/>
            <w:noWrap w:val="0"/>
            <w:vAlign w:val="center"/>
          </w:tcPr>
          <w:p w14:paraId="65A2FA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0477-7878892</w:t>
            </w:r>
          </w:p>
        </w:tc>
        <w:tc>
          <w:tcPr>
            <w:tcW w:w="1815" w:type="dxa"/>
            <w:gridSpan w:val="2"/>
            <w:noWrap w:val="0"/>
            <w:vAlign w:val="center"/>
          </w:tcPr>
          <w:p w14:paraId="5E817B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13665375608</w:t>
            </w:r>
          </w:p>
        </w:tc>
      </w:tr>
      <w:tr w14:paraId="24B5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8" w:type="dxa"/>
            <w:gridSpan w:val="2"/>
            <w:noWrap w:val="0"/>
            <w:vAlign w:val="center"/>
          </w:tcPr>
          <w:p w14:paraId="75C573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1</w:t>
            </w:r>
            <w:r>
              <w:rPr>
                <w:rFonts w:hint="eastAsia" w:ascii="仿宋" w:hAnsi="仿宋" w:eastAsia="仿宋" w:cs="仿宋"/>
                <w:color w:val="auto"/>
                <w:sz w:val="21"/>
                <w:szCs w:val="21"/>
                <w:highlight w:val="none"/>
                <w:lang w:val="en-US" w:eastAsia="zh-CN"/>
              </w:rPr>
              <w:t>3</w:t>
            </w:r>
          </w:p>
        </w:tc>
        <w:tc>
          <w:tcPr>
            <w:tcW w:w="986" w:type="dxa"/>
            <w:noWrap w:val="0"/>
            <w:vAlign w:val="center"/>
          </w:tcPr>
          <w:p w14:paraId="063E02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李建国</w:t>
            </w:r>
          </w:p>
        </w:tc>
        <w:tc>
          <w:tcPr>
            <w:tcW w:w="1088" w:type="dxa"/>
            <w:noWrap w:val="0"/>
            <w:vAlign w:val="center"/>
          </w:tcPr>
          <w:p w14:paraId="46ECC1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通防科</w:t>
            </w:r>
          </w:p>
        </w:tc>
        <w:tc>
          <w:tcPr>
            <w:tcW w:w="1227" w:type="dxa"/>
            <w:noWrap w:val="0"/>
            <w:vAlign w:val="center"/>
          </w:tcPr>
          <w:p w14:paraId="727C95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一通三防</w:t>
            </w:r>
          </w:p>
        </w:tc>
        <w:tc>
          <w:tcPr>
            <w:tcW w:w="1150" w:type="dxa"/>
            <w:noWrap w:val="0"/>
            <w:vAlign w:val="center"/>
          </w:tcPr>
          <w:p w14:paraId="57F59C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助理工程师</w:t>
            </w:r>
          </w:p>
        </w:tc>
        <w:tc>
          <w:tcPr>
            <w:tcW w:w="1900" w:type="dxa"/>
            <w:noWrap w:val="0"/>
            <w:vAlign w:val="center"/>
          </w:tcPr>
          <w:p w14:paraId="110516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0477-7878892</w:t>
            </w:r>
          </w:p>
        </w:tc>
        <w:tc>
          <w:tcPr>
            <w:tcW w:w="1815" w:type="dxa"/>
            <w:gridSpan w:val="2"/>
            <w:noWrap w:val="0"/>
            <w:vAlign w:val="center"/>
          </w:tcPr>
          <w:p w14:paraId="100D83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18553720736</w:t>
            </w:r>
          </w:p>
        </w:tc>
      </w:tr>
      <w:tr w14:paraId="0E40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8" w:type="dxa"/>
            <w:gridSpan w:val="2"/>
            <w:noWrap w:val="0"/>
            <w:vAlign w:val="center"/>
          </w:tcPr>
          <w:p w14:paraId="76E755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1</w:t>
            </w:r>
            <w:r>
              <w:rPr>
                <w:rFonts w:hint="eastAsia" w:ascii="仿宋" w:hAnsi="仿宋" w:eastAsia="仿宋" w:cs="仿宋"/>
                <w:color w:val="auto"/>
                <w:sz w:val="21"/>
                <w:szCs w:val="21"/>
                <w:highlight w:val="none"/>
                <w:lang w:val="en-US" w:eastAsia="zh-CN"/>
              </w:rPr>
              <w:t>4</w:t>
            </w:r>
          </w:p>
        </w:tc>
        <w:tc>
          <w:tcPr>
            <w:tcW w:w="986" w:type="dxa"/>
            <w:noWrap w:val="0"/>
            <w:vAlign w:val="center"/>
          </w:tcPr>
          <w:p w14:paraId="6FB9A4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孙国</w:t>
            </w:r>
          </w:p>
        </w:tc>
        <w:tc>
          <w:tcPr>
            <w:tcW w:w="1088" w:type="dxa"/>
            <w:noWrap w:val="0"/>
            <w:vAlign w:val="center"/>
          </w:tcPr>
          <w:p w14:paraId="5E1953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地测科</w:t>
            </w:r>
          </w:p>
        </w:tc>
        <w:tc>
          <w:tcPr>
            <w:tcW w:w="1227" w:type="dxa"/>
            <w:noWrap w:val="0"/>
            <w:vAlign w:val="center"/>
          </w:tcPr>
          <w:p w14:paraId="5C24BB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地测防治水</w:t>
            </w:r>
          </w:p>
        </w:tc>
        <w:tc>
          <w:tcPr>
            <w:tcW w:w="1150" w:type="dxa"/>
            <w:noWrap w:val="0"/>
            <w:vAlign w:val="center"/>
          </w:tcPr>
          <w:p w14:paraId="0B9289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工程师</w:t>
            </w:r>
          </w:p>
        </w:tc>
        <w:tc>
          <w:tcPr>
            <w:tcW w:w="1900" w:type="dxa"/>
            <w:noWrap w:val="0"/>
            <w:vAlign w:val="center"/>
          </w:tcPr>
          <w:p w14:paraId="784C7A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0477-7878817</w:t>
            </w:r>
          </w:p>
        </w:tc>
        <w:tc>
          <w:tcPr>
            <w:tcW w:w="1815" w:type="dxa"/>
            <w:gridSpan w:val="2"/>
            <w:noWrap w:val="0"/>
            <w:vAlign w:val="center"/>
          </w:tcPr>
          <w:p w14:paraId="5B3F87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15909608607</w:t>
            </w:r>
          </w:p>
        </w:tc>
      </w:tr>
      <w:tr w14:paraId="294E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8" w:type="dxa"/>
            <w:gridSpan w:val="2"/>
            <w:noWrap w:val="0"/>
            <w:vAlign w:val="center"/>
          </w:tcPr>
          <w:p w14:paraId="54795C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1</w:t>
            </w:r>
            <w:r>
              <w:rPr>
                <w:rFonts w:hint="eastAsia" w:ascii="仿宋" w:hAnsi="仿宋" w:eastAsia="仿宋" w:cs="仿宋"/>
                <w:color w:val="auto"/>
                <w:sz w:val="21"/>
                <w:szCs w:val="21"/>
                <w:highlight w:val="none"/>
                <w:lang w:val="en-US" w:eastAsia="zh-CN"/>
              </w:rPr>
              <w:t>5</w:t>
            </w:r>
          </w:p>
        </w:tc>
        <w:tc>
          <w:tcPr>
            <w:tcW w:w="986" w:type="dxa"/>
            <w:noWrap w:val="0"/>
            <w:vAlign w:val="center"/>
          </w:tcPr>
          <w:p w14:paraId="7B35B3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王洪涛</w:t>
            </w:r>
          </w:p>
        </w:tc>
        <w:tc>
          <w:tcPr>
            <w:tcW w:w="1088" w:type="dxa"/>
            <w:noWrap w:val="0"/>
            <w:vAlign w:val="center"/>
          </w:tcPr>
          <w:p w14:paraId="240C8E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地测科</w:t>
            </w:r>
          </w:p>
        </w:tc>
        <w:tc>
          <w:tcPr>
            <w:tcW w:w="1227" w:type="dxa"/>
            <w:noWrap w:val="0"/>
            <w:vAlign w:val="center"/>
          </w:tcPr>
          <w:p w14:paraId="2FFF00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地测防治水</w:t>
            </w:r>
          </w:p>
        </w:tc>
        <w:tc>
          <w:tcPr>
            <w:tcW w:w="1150" w:type="dxa"/>
            <w:noWrap w:val="0"/>
            <w:vAlign w:val="center"/>
          </w:tcPr>
          <w:p w14:paraId="60C6A6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工程师</w:t>
            </w:r>
          </w:p>
        </w:tc>
        <w:tc>
          <w:tcPr>
            <w:tcW w:w="1900" w:type="dxa"/>
            <w:noWrap w:val="0"/>
            <w:vAlign w:val="center"/>
          </w:tcPr>
          <w:p w14:paraId="385D5F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0477-7878817</w:t>
            </w:r>
          </w:p>
        </w:tc>
        <w:tc>
          <w:tcPr>
            <w:tcW w:w="1815" w:type="dxa"/>
            <w:gridSpan w:val="2"/>
            <w:noWrap w:val="0"/>
            <w:vAlign w:val="center"/>
          </w:tcPr>
          <w:p w14:paraId="7A944C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15689765381</w:t>
            </w:r>
          </w:p>
        </w:tc>
      </w:tr>
      <w:tr w14:paraId="418AF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8" w:type="dxa"/>
            <w:gridSpan w:val="2"/>
            <w:noWrap w:val="0"/>
            <w:vAlign w:val="center"/>
          </w:tcPr>
          <w:p w14:paraId="529F15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zh-CN" w:eastAsia="zh-CN"/>
              </w:rPr>
              <w:t>1</w:t>
            </w:r>
            <w:r>
              <w:rPr>
                <w:rFonts w:hint="eastAsia" w:ascii="仿宋" w:hAnsi="仿宋" w:eastAsia="仿宋" w:cs="仿宋"/>
                <w:color w:val="auto"/>
                <w:sz w:val="21"/>
                <w:szCs w:val="21"/>
                <w:highlight w:val="none"/>
                <w:lang w:val="en-US" w:eastAsia="zh-CN"/>
              </w:rPr>
              <w:t>6</w:t>
            </w:r>
          </w:p>
        </w:tc>
        <w:tc>
          <w:tcPr>
            <w:tcW w:w="986" w:type="dxa"/>
            <w:noWrap w:val="0"/>
            <w:vAlign w:val="center"/>
          </w:tcPr>
          <w:p w14:paraId="043251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秦萌</w:t>
            </w:r>
          </w:p>
        </w:tc>
        <w:tc>
          <w:tcPr>
            <w:tcW w:w="1088" w:type="dxa"/>
            <w:noWrap w:val="0"/>
            <w:vAlign w:val="center"/>
          </w:tcPr>
          <w:p w14:paraId="4713D9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地测科</w:t>
            </w:r>
          </w:p>
        </w:tc>
        <w:tc>
          <w:tcPr>
            <w:tcW w:w="1227" w:type="dxa"/>
            <w:noWrap w:val="0"/>
            <w:vAlign w:val="center"/>
          </w:tcPr>
          <w:p w14:paraId="0764A4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地测防治水</w:t>
            </w:r>
          </w:p>
        </w:tc>
        <w:tc>
          <w:tcPr>
            <w:tcW w:w="1150" w:type="dxa"/>
            <w:noWrap w:val="0"/>
            <w:vAlign w:val="center"/>
          </w:tcPr>
          <w:p w14:paraId="75412B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工程师</w:t>
            </w:r>
          </w:p>
        </w:tc>
        <w:tc>
          <w:tcPr>
            <w:tcW w:w="1900" w:type="dxa"/>
            <w:noWrap w:val="0"/>
            <w:vAlign w:val="center"/>
          </w:tcPr>
          <w:p w14:paraId="132802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0477-7878817</w:t>
            </w:r>
          </w:p>
        </w:tc>
        <w:tc>
          <w:tcPr>
            <w:tcW w:w="1815" w:type="dxa"/>
            <w:gridSpan w:val="2"/>
            <w:noWrap w:val="0"/>
            <w:vAlign w:val="center"/>
          </w:tcPr>
          <w:p w14:paraId="7E5605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15047367069</w:t>
            </w:r>
          </w:p>
        </w:tc>
      </w:tr>
      <w:tr w14:paraId="6F02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8" w:type="dxa"/>
            <w:gridSpan w:val="2"/>
            <w:noWrap w:val="0"/>
            <w:vAlign w:val="center"/>
          </w:tcPr>
          <w:p w14:paraId="653753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w:t>
            </w:r>
          </w:p>
        </w:tc>
        <w:tc>
          <w:tcPr>
            <w:tcW w:w="986" w:type="dxa"/>
            <w:noWrap w:val="0"/>
            <w:vAlign w:val="center"/>
          </w:tcPr>
          <w:p w14:paraId="18D898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徐兵</w:t>
            </w:r>
          </w:p>
        </w:tc>
        <w:tc>
          <w:tcPr>
            <w:tcW w:w="1088" w:type="dxa"/>
            <w:noWrap w:val="0"/>
            <w:vAlign w:val="center"/>
          </w:tcPr>
          <w:p w14:paraId="5F2C70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办公室</w:t>
            </w:r>
          </w:p>
        </w:tc>
        <w:tc>
          <w:tcPr>
            <w:tcW w:w="1227" w:type="dxa"/>
            <w:noWrap w:val="0"/>
            <w:vAlign w:val="center"/>
          </w:tcPr>
          <w:p w14:paraId="50E36B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安全管理</w:t>
            </w:r>
          </w:p>
        </w:tc>
        <w:tc>
          <w:tcPr>
            <w:tcW w:w="1150" w:type="dxa"/>
            <w:noWrap w:val="0"/>
            <w:vAlign w:val="center"/>
          </w:tcPr>
          <w:p w14:paraId="50C197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工程师</w:t>
            </w:r>
          </w:p>
        </w:tc>
        <w:tc>
          <w:tcPr>
            <w:tcW w:w="1900" w:type="dxa"/>
            <w:noWrap w:val="0"/>
            <w:vAlign w:val="center"/>
          </w:tcPr>
          <w:p w14:paraId="2FDACF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0477-7878806</w:t>
            </w:r>
          </w:p>
        </w:tc>
        <w:tc>
          <w:tcPr>
            <w:tcW w:w="1815" w:type="dxa"/>
            <w:gridSpan w:val="2"/>
            <w:noWrap w:val="0"/>
            <w:vAlign w:val="center"/>
          </w:tcPr>
          <w:p w14:paraId="25FB93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18253869788</w:t>
            </w:r>
          </w:p>
        </w:tc>
      </w:tr>
      <w:tr w14:paraId="06C0D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8" w:type="dxa"/>
            <w:gridSpan w:val="2"/>
            <w:noWrap w:val="0"/>
            <w:vAlign w:val="center"/>
          </w:tcPr>
          <w:p w14:paraId="7ABCAC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w:t>
            </w:r>
          </w:p>
        </w:tc>
        <w:tc>
          <w:tcPr>
            <w:tcW w:w="986" w:type="dxa"/>
            <w:noWrap w:val="0"/>
            <w:vAlign w:val="center"/>
          </w:tcPr>
          <w:p w14:paraId="0B5F68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苗德刚</w:t>
            </w:r>
          </w:p>
        </w:tc>
        <w:tc>
          <w:tcPr>
            <w:tcW w:w="1088" w:type="dxa"/>
            <w:noWrap w:val="0"/>
            <w:vAlign w:val="center"/>
          </w:tcPr>
          <w:p w14:paraId="1E2D12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安全监察部</w:t>
            </w:r>
          </w:p>
        </w:tc>
        <w:tc>
          <w:tcPr>
            <w:tcW w:w="1227" w:type="dxa"/>
            <w:noWrap w:val="0"/>
            <w:vAlign w:val="center"/>
          </w:tcPr>
          <w:p w14:paraId="6021DC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安全管理</w:t>
            </w:r>
          </w:p>
        </w:tc>
        <w:tc>
          <w:tcPr>
            <w:tcW w:w="1150" w:type="dxa"/>
            <w:noWrap w:val="0"/>
            <w:vAlign w:val="center"/>
          </w:tcPr>
          <w:p w14:paraId="4FBB5F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工程师</w:t>
            </w:r>
          </w:p>
        </w:tc>
        <w:tc>
          <w:tcPr>
            <w:tcW w:w="1900" w:type="dxa"/>
            <w:noWrap w:val="0"/>
            <w:vAlign w:val="center"/>
          </w:tcPr>
          <w:p w14:paraId="364A4E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0477-7878818</w:t>
            </w:r>
          </w:p>
        </w:tc>
        <w:tc>
          <w:tcPr>
            <w:tcW w:w="1815" w:type="dxa"/>
            <w:gridSpan w:val="2"/>
            <w:noWrap w:val="0"/>
            <w:vAlign w:val="center"/>
          </w:tcPr>
          <w:p w14:paraId="7B0DE2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15044911977</w:t>
            </w:r>
          </w:p>
        </w:tc>
      </w:tr>
      <w:tr w14:paraId="1D306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8" w:type="dxa"/>
            <w:gridSpan w:val="2"/>
            <w:noWrap w:val="0"/>
            <w:vAlign w:val="center"/>
          </w:tcPr>
          <w:p w14:paraId="2E0EB3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w:t>
            </w:r>
          </w:p>
        </w:tc>
        <w:tc>
          <w:tcPr>
            <w:tcW w:w="986" w:type="dxa"/>
            <w:noWrap w:val="0"/>
            <w:vAlign w:val="center"/>
          </w:tcPr>
          <w:p w14:paraId="4F3590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马会营</w:t>
            </w:r>
          </w:p>
        </w:tc>
        <w:tc>
          <w:tcPr>
            <w:tcW w:w="1088" w:type="dxa"/>
            <w:noWrap w:val="0"/>
            <w:vAlign w:val="center"/>
          </w:tcPr>
          <w:p w14:paraId="7EDC86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安全监察部</w:t>
            </w:r>
          </w:p>
        </w:tc>
        <w:tc>
          <w:tcPr>
            <w:tcW w:w="1227" w:type="dxa"/>
            <w:noWrap w:val="0"/>
            <w:vAlign w:val="center"/>
          </w:tcPr>
          <w:p w14:paraId="0E0A1C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安全管理</w:t>
            </w:r>
          </w:p>
        </w:tc>
        <w:tc>
          <w:tcPr>
            <w:tcW w:w="1150" w:type="dxa"/>
            <w:noWrap w:val="0"/>
            <w:vAlign w:val="center"/>
          </w:tcPr>
          <w:p w14:paraId="36E4D2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工程师</w:t>
            </w:r>
          </w:p>
        </w:tc>
        <w:tc>
          <w:tcPr>
            <w:tcW w:w="1900" w:type="dxa"/>
            <w:noWrap w:val="0"/>
            <w:vAlign w:val="center"/>
          </w:tcPr>
          <w:p w14:paraId="16C29C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0477-7878879</w:t>
            </w:r>
          </w:p>
        </w:tc>
        <w:tc>
          <w:tcPr>
            <w:tcW w:w="1815" w:type="dxa"/>
            <w:gridSpan w:val="2"/>
            <w:noWrap w:val="0"/>
            <w:vAlign w:val="center"/>
          </w:tcPr>
          <w:p w14:paraId="158F62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18209672449</w:t>
            </w:r>
          </w:p>
        </w:tc>
      </w:tr>
      <w:tr w14:paraId="4B9D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8" w:type="dxa"/>
            <w:gridSpan w:val="2"/>
            <w:noWrap w:val="0"/>
            <w:vAlign w:val="center"/>
          </w:tcPr>
          <w:p w14:paraId="67012E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2</w:t>
            </w:r>
            <w:r>
              <w:rPr>
                <w:rFonts w:hint="eastAsia" w:ascii="仿宋" w:hAnsi="仿宋" w:eastAsia="仿宋" w:cs="仿宋"/>
                <w:color w:val="auto"/>
                <w:sz w:val="21"/>
                <w:szCs w:val="21"/>
                <w:highlight w:val="none"/>
                <w:lang w:val="en-US" w:eastAsia="zh-CN"/>
              </w:rPr>
              <w:t>0</w:t>
            </w:r>
          </w:p>
        </w:tc>
        <w:tc>
          <w:tcPr>
            <w:tcW w:w="986" w:type="dxa"/>
            <w:noWrap w:val="0"/>
            <w:vAlign w:val="center"/>
          </w:tcPr>
          <w:p w14:paraId="497ECB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孟凡荣</w:t>
            </w:r>
          </w:p>
        </w:tc>
        <w:tc>
          <w:tcPr>
            <w:tcW w:w="1088" w:type="dxa"/>
            <w:noWrap w:val="0"/>
            <w:vAlign w:val="center"/>
          </w:tcPr>
          <w:p w14:paraId="3FA210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安全监察部</w:t>
            </w:r>
          </w:p>
        </w:tc>
        <w:tc>
          <w:tcPr>
            <w:tcW w:w="1227" w:type="dxa"/>
            <w:noWrap w:val="0"/>
            <w:vAlign w:val="center"/>
          </w:tcPr>
          <w:p w14:paraId="686CE3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安全管理</w:t>
            </w:r>
          </w:p>
        </w:tc>
        <w:tc>
          <w:tcPr>
            <w:tcW w:w="1150" w:type="dxa"/>
            <w:noWrap w:val="0"/>
            <w:vAlign w:val="center"/>
          </w:tcPr>
          <w:p w14:paraId="62DBF5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工程师</w:t>
            </w:r>
          </w:p>
        </w:tc>
        <w:tc>
          <w:tcPr>
            <w:tcW w:w="1900" w:type="dxa"/>
            <w:noWrap w:val="0"/>
            <w:vAlign w:val="center"/>
          </w:tcPr>
          <w:p w14:paraId="564DB3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0477-7878879</w:t>
            </w:r>
          </w:p>
        </w:tc>
        <w:tc>
          <w:tcPr>
            <w:tcW w:w="1815" w:type="dxa"/>
            <w:gridSpan w:val="2"/>
            <w:noWrap w:val="0"/>
            <w:vAlign w:val="center"/>
          </w:tcPr>
          <w:p w14:paraId="3C9B16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13792373913</w:t>
            </w:r>
          </w:p>
        </w:tc>
      </w:tr>
      <w:tr w14:paraId="26CB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8" w:type="dxa"/>
            <w:gridSpan w:val="2"/>
            <w:noWrap w:val="0"/>
            <w:vAlign w:val="center"/>
          </w:tcPr>
          <w:p w14:paraId="36A28F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2</w:t>
            </w:r>
            <w:r>
              <w:rPr>
                <w:rFonts w:hint="eastAsia" w:ascii="仿宋" w:hAnsi="仿宋" w:eastAsia="仿宋" w:cs="仿宋"/>
                <w:color w:val="auto"/>
                <w:sz w:val="21"/>
                <w:szCs w:val="21"/>
                <w:highlight w:val="none"/>
                <w:lang w:val="en-US" w:eastAsia="zh-CN"/>
              </w:rPr>
              <w:t>1</w:t>
            </w:r>
          </w:p>
        </w:tc>
        <w:tc>
          <w:tcPr>
            <w:tcW w:w="986" w:type="dxa"/>
            <w:noWrap w:val="0"/>
            <w:vAlign w:val="center"/>
          </w:tcPr>
          <w:p w14:paraId="412D2B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李恒盈</w:t>
            </w:r>
          </w:p>
        </w:tc>
        <w:tc>
          <w:tcPr>
            <w:tcW w:w="1088" w:type="dxa"/>
            <w:noWrap w:val="0"/>
            <w:vAlign w:val="center"/>
          </w:tcPr>
          <w:p w14:paraId="18D7C7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调度室</w:t>
            </w:r>
          </w:p>
        </w:tc>
        <w:tc>
          <w:tcPr>
            <w:tcW w:w="1227" w:type="dxa"/>
            <w:noWrap w:val="0"/>
            <w:vAlign w:val="center"/>
          </w:tcPr>
          <w:p w14:paraId="39E0F1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应急救援</w:t>
            </w:r>
          </w:p>
        </w:tc>
        <w:tc>
          <w:tcPr>
            <w:tcW w:w="1150" w:type="dxa"/>
            <w:noWrap w:val="0"/>
            <w:vAlign w:val="center"/>
          </w:tcPr>
          <w:p w14:paraId="492486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工程师</w:t>
            </w:r>
          </w:p>
        </w:tc>
        <w:tc>
          <w:tcPr>
            <w:tcW w:w="1900" w:type="dxa"/>
            <w:noWrap w:val="0"/>
            <w:vAlign w:val="center"/>
          </w:tcPr>
          <w:p w14:paraId="5CA12D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0477-7878819</w:t>
            </w:r>
          </w:p>
        </w:tc>
        <w:tc>
          <w:tcPr>
            <w:tcW w:w="1815" w:type="dxa"/>
            <w:gridSpan w:val="2"/>
            <w:noWrap w:val="0"/>
            <w:vAlign w:val="center"/>
          </w:tcPr>
          <w:p w14:paraId="44544A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15847709521</w:t>
            </w:r>
          </w:p>
        </w:tc>
      </w:tr>
      <w:tr w14:paraId="68A22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8" w:type="dxa"/>
            <w:gridSpan w:val="2"/>
            <w:noWrap w:val="0"/>
            <w:vAlign w:val="center"/>
          </w:tcPr>
          <w:p w14:paraId="749CD4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22</w:t>
            </w:r>
          </w:p>
        </w:tc>
        <w:tc>
          <w:tcPr>
            <w:tcW w:w="986" w:type="dxa"/>
            <w:noWrap w:val="0"/>
            <w:vAlign w:val="center"/>
          </w:tcPr>
          <w:p w14:paraId="50D4F9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邵连喜</w:t>
            </w:r>
          </w:p>
        </w:tc>
        <w:tc>
          <w:tcPr>
            <w:tcW w:w="1088" w:type="dxa"/>
            <w:noWrap w:val="0"/>
            <w:vAlign w:val="center"/>
          </w:tcPr>
          <w:p w14:paraId="2B2E72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兼职救护队</w:t>
            </w:r>
          </w:p>
        </w:tc>
        <w:tc>
          <w:tcPr>
            <w:tcW w:w="1227" w:type="dxa"/>
            <w:noWrap w:val="0"/>
            <w:vAlign w:val="center"/>
          </w:tcPr>
          <w:p w14:paraId="5F3278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应急救援</w:t>
            </w:r>
          </w:p>
        </w:tc>
        <w:tc>
          <w:tcPr>
            <w:tcW w:w="1150" w:type="dxa"/>
            <w:noWrap w:val="0"/>
            <w:vAlign w:val="center"/>
          </w:tcPr>
          <w:p w14:paraId="71DBA6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工程师</w:t>
            </w:r>
          </w:p>
        </w:tc>
        <w:tc>
          <w:tcPr>
            <w:tcW w:w="1900" w:type="dxa"/>
            <w:noWrap w:val="0"/>
            <w:vAlign w:val="center"/>
          </w:tcPr>
          <w:p w14:paraId="78814D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0477-7878871</w:t>
            </w:r>
          </w:p>
        </w:tc>
        <w:tc>
          <w:tcPr>
            <w:tcW w:w="1815" w:type="dxa"/>
            <w:gridSpan w:val="2"/>
            <w:noWrap w:val="0"/>
            <w:vAlign w:val="center"/>
          </w:tcPr>
          <w:p w14:paraId="739F6A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13402286618</w:t>
            </w:r>
          </w:p>
        </w:tc>
      </w:tr>
      <w:tr w14:paraId="09439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8" w:type="dxa"/>
            <w:gridSpan w:val="2"/>
            <w:noWrap w:val="0"/>
            <w:vAlign w:val="center"/>
          </w:tcPr>
          <w:p w14:paraId="73FB7D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23</w:t>
            </w:r>
          </w:p>
        </w:tc>
        <w:tc>
          <w:tcPr>
            <w:tcW w:w="986" w:type="dxa"/>
            <w:noWrap w:val="0"/>
            <w:vAlign w:val="center"/>
          </w:tcPr>
          <w:p w14:paraId="5C688A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蔡贵平</w:t>
            </w:r>
          </w:p>
        </w:tc>
        <w:tc>
          <w:tcPr>
            <w:tcW w:w="1088" w:type="dxa"/>
            <w:noWrap w:val="0"/>
            <w:vAlign w:val="center"/>
          </w:tcPr>
          <w:p w14:paraId="47C63C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调度室</w:t>
            </w:r>
          </w:p>
        </w:tc>
        <w:tc>
          <w:tcPr>
            <w:tcW w:w="1227" w:type="dxa"/>
            <w:noWrap w:val="0"/>
            <w:vAlign w:val="center"/>
          </w:tcPr>
          <w:p w14:paraId="0FD6A6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应急救援</w:t>
            </w:r>
          </w:p>
        </w:tc>
        <w:tc>
          <w:tcPr>
            <w:tcW w:w="1150" w:type="dxa"/>
            <w:noWrap w:val="0"/>
            <w:vAlign w:val="center"/>
          </w:tcPr>
          <w:p w14:paraId="7C8C18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助理工程师</w:t>
            </w:r>
          </w:p>
        </w:tc>
        <w:tc>
          <w:tcPr>
            <w:tcW w:w="1900" w:type="dxa"/>
            <w:noWrap w:val="0"/>
            <w:vAlign w:val="center"/>
          </w:tcPr>
          <w:p w14:paraId="115EE8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0477-7878855</w:t>
            </w:r>
          </w:p>
        </w:tc>
        <w:tc>
          <w:tcPr>
            <w:tcW w:w="1815" w:type="dxa"/>
            <w:gridSpan w:val="2"/>
            <w:noWrap w:val="0"/>
            <w:vAlign w:val="center"/>
          </w:tcPr>
          <w:p w14:paraId="7B0A0A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13948376267</w:t>
            </w:r>
          </w:p>
        </w:tc>
      </w:tr>
    </w:tbl>
    <w:p w14:paraId="2E65687F">
      <w:pPr>
        <w:keepNext w:val="0"/>
        <w:keepLines w:val="0"/>
        <w:pageBreakBefore w:val="0"/>
        <w:kinsoku/>
        <w:wordWrap/>
        <w:overflowPunct/>
        <w:topLinePunct w:val="0"/>
        <w:bidi w:val="0"/>
        <w:outlineLvl w:val="9"/>
        <w:rPr>
          <w:rFonts w:hint="eastAsia" w:ascii="仿宋" w:hAnsi="仿宋" w:eastAsia="仿宋" w:cs="仿宋"/>
          <w:color w:val="auto"/>
          <w:highlight w:val="none"/>
          <w:lang w:val="en-US" w:eastAsia="zh-CN"/>
        </w:rPr>
        <w:sectPr>
          <w:pgSz w:w="11906" w:h="16838"/>
          <w:pgMar w:top="1440" w:right="1800" w:bottom="1440" w:left="1800" w:header="851" w:footer="992" w:gutter="0"/>
          <w:pgNumType w:fmt="decimal"/>
          <w:cols w:space="425" w:num="1"/>
          <w:docGrid w:type="lines" w:linePitch="312" w:charSpace="0"/>
        </w:sectPr>
      </w:pPr>
    </w:p>
    <w:p w14:paraId="499D61B4">
      <w:pPr>
        <w:pStyle w:val="4"/>
        <w:keepNext w:val="0"/>
        <w:keepLines w:val="0"/>
        <w:pageBreakBefore w:val="0"/>
        <w:kinsoku/>
        <w:wordWrap/>
        <w:overflowPunct/>
        <w:topLinePunct w:val="0"/>
        <w:bidi w:val="0"/>
        <w:outlineLvl w:val="9"/>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表5-3  榆树井煤矿外部应急专家通信联系方式表</w:t>
      </w:r>
    </w:p>
    <w:p w14:paraId="41636BA7">
      <w:pPr>
        <w:keepNext w:val="0"/>
        <w:keepLines w:val="0"/>
        <w:pageBreakBefore w:val="0"/>
        <w:kinsoku/>
        <w:wordWrap/>
        <w:overflowPunct/>
        <w:topLinePunct w:val="0"/>
        <w:bidi w:val="0"/>
        <w:outlineLvl w:val="9"/>
        <w:rPr>
          <w:rFonts w:hint="eastAsia" w:ascii="仿宋" w:hAnsi="仿宋" w:eastAsia="仿宋" w:cs="仿宋"/>
          <w:color w:val="auto"/>
          <w:highlight w:val="none"/>
          <w:lang w:val="en-US" w:eastAsia="zh-CN"/>
        </w:rPr>
      </w:pPr>
    </w:p>
    <w:tbl>
      <w:tblPr>
        <w:tblStyle w:val="25"/>
        <w:tblW w:w="959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41"/>
        <w:gridCol w:w="931"/>
        <w:gridCol w:w="1574"/>
        <w:gridCol w:w="1561"/>
        <w:gridCol w:w="1545"/>
        <w:gridCol w:w="1787"/>
        <w:gridCol w:w="1652"/>
      </w:tblGrid>
      <w:tr w14:paraId="26CBB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blHeader/>
          <w:jc w:val="center"/>
        </w:trPr>
        <w:tc>
          <w:tcPr>
            <w:tcW w:w="0" w:type="auto"/>
            <w:vAlign w:val="center"/>
          </w:tcPr>
          <w:p w14:paraId="77AB0E36">
            <w:pPr>
              <w:pStyle w:val="24"/>
              <w:snapToGrid w:val="0"/>
              <w:spacing w:before="161" w:line="240" w:lineRule="auto"/>
              <w:ind w:left="0" w:leftChars="0" w:right="0" w:rightChars="0" w:firstLine="0" w:firstLineChars="0"/>
              <w:jc w:val="center"/>
              <w:rPr>
                <w:rFonts w:hint="eastAsia" w:ascii="仿宋" w:hAnsi="仿宋" w:eastAsia="仿宋" w:cs="仿宋"/>
                <w:b/>
                <w:sz w:val="18"/>
                <w:szCs w:val="18"/>
              </w:rPr>
            </w:pPr>
            <w:r>
              <w:rPr>
                <w:rFonts w:hint="eastAsia" w:ascii="仿宋" w:hAnsi="仿宋" w:eastAsia="仿宋" w:cs="仿宋"/>
                <w:b/>
                <w:bCs/>
                <w:spacing w:val="1"/>
                <w:sz w:val="18"/>
                <w:szCs w:val="18"/>
              </w:rPr>
              <w:t>序号</w:t>
            </w:r>
          </w:p>
        </w:tc>
        <w:tc>
          <w:tcPr>
            <w:tcW w:w="0" w:type="auto"/>
            <w:vAlign w:val="center"/>
          </w:tcPr>
          <w:p w14:paraId="1DA2EEEE">
            <w:pPr>
              <w:pStyle w:val="24"/>
              <w:snapToGrid w:val="0"/>
              <w:spacing w:before="161" w:line="240" w:lineRule="auto"/>
              <w:ind w:left="0" w:leftChars="0" w:right="0" w:rightChars="0" w:firstLine="0" w:firstLineChars="0"/>
              <w:jc w:val="center"/>
              <w:rPr>
                <w:rFonts w:hint="eastAsia" w:ascii="仿宋" w:hAnsi="仿宋" w:eastAsia="仿宋" w:cs="仿宋"/>
                <w:b/>
                <w:sz w:val="18"/>
                <w:szCs w:val="18"/>
              </w:rPr>
            </w:pPr>
            <w:r>
              <w:rPr>
                <w:rFonts w:hint="eastAsia" w:ascii="仿宋" w:hAnsi="仿宋" w:eastAsia="仿宋" w:cs="仿宋"/>
                <w:b/>
                <w:bCs/>
                <w:sz w:val="18"/>
                <w:szCs w:val="18"/>
              </w:rPr>
              <w:t>姓名</w:t>
            </w:r>
          </w:p>
        </w:tc>
        <w:tc>
          <w:tcPr>
            <w:tcW w:w="0" w:type="auto"/>
            <w:vAlign w:val="center"/>
          </w:tcPr>
          <w:p w14:paraId="3AC89AEC">
            <w:pPr>
              <w:pStyle w:val="24"/>
              <w:snapToGrid w:val="0"/>
              <w:spacing w:before="161" w:line="240" w:lineRule="auto"/>
              <w:ind w:left="0" w:leftChars="0" w:right="0" w:rightChars="0" w:firstLine="0" w:firstLineChars="0"/>
              <w:jc w:val="center"/>
              <w:rPr>
                <w:rFonts w:hint="eastAsia" w:ascii="仿宋" w:hAnsi="仿宋" w:eastAsia="仿宋" w:cs="仿宋"/>
                <w:b/>
                <w:sz w:val="18"/>
                <w:szCs w:val="18"/>
              </w:rPr>
            </w:pPr>
            <w:r>
              <w:rPr>
                <w:rFonts w:hint="eastAsia" w:ascii="仿宋" w:hAnsi="仿宋" w:eastAsia="仿宋" w:cs="仿宋"/>
                <w:b/>
                <w:bCs/>
                <w:spacing w:val="-2"/>
                <w:sz w:val="18"/>
                <w:szCs w:val="18"/>
              </w:rPr>
              <w:t>单位</w:t>
            </w:r>
          </w:p>
        </w:tc>
        <w:tc>
          <w:tcPr>
            <w:tcW w:w="0" w:type="auto"/>
            <w:vAlign w:val="center"/>
          </w:tcPr>
          <w:p w14:paraId="08343F1E">
            <w:pPr>
              <w:pStyle w:val="24"/>
              <w:snapToGrid w:val="0"/>
              <w:spacing w:before="162" w:line="240" w:lineRule="auto"/>
              <w:ind w:left="0" w:leftChars="0" w:right="0" w:rightChars="0" w:firstLine="0" w:firstLineChars="0"/>
              <w:jc w:val="center"/>
              <w:rPr>
                <w:rFonts w:hint="eastAsia" w:ascii="仿宋" w:hAnsi="仿宋" w:eastAsia="仿宋" w:cs="仿宋"/>
                <w:b/>
                <w:sz w:val="18"/>
                <w:szCs w:val="18"/>
              </w:rPr>
            </w:pPr>
            <w:r>
              <w:rPr>
                <w:rFonts w:hint="eastAsia" w:ascii="仿宋" w:hAnsi="仿宋" w:eastAsia="仿宋" w:cs="仿宋"/>
                <w:b/>
                <w:bCs/>
                <w:spacing w:val="-3"/>
                <w:sz w:val="18"/>
                <w:szCs w:val="18"/>
              </w:rPr>
              <w:t>专业</w:t>
            </w:r>
          </w:p>
        </w:tc>
        <w:tc>
          <w:tcPr>
            <w:tcW w:w="0" w:type="auto"/>
            <w:vAlign w:val="center"/>
          </w:tcPr>
          <w:p w14:paraId="5FD7FBDC">
            <w:pPr>
              <w:pStyle w:val="24"/>
              <w:snapToGrid w:val="0"/>
              <w:spacing w:before="162" w:line="240" w:lineRule="auto"/>
              <w:ind w:left="0" w:leftChars="0" w:right="0" w:rightChars="0" w:firstLine="0" w:firstLineChars="0"/>
              <w:jc w:val="center"/>
              <w:rPr>
                <w:rFonts w:hint="eastAsia" w:ascii="仿宋" w:hAnsi="仿宋" w:eastAsia="仿宋" w:cs="仿宋"/>
                <w:b/>
                <w:sz w:val="18"/>
                <w:szCs w:val="18"/>
              </w:rPr>
            </w:pPr>
            <w:r>
              <w:rPr>
                <w:rFonts w:hint="eastAsia" w:ascii="仿宋" w:hAnsi="仿宋" w:eastAsia="仿宋" w:cs="仿宋"/>
                <w:b/>
                <w:bCs/>
                <w:spacing w:val="-4"/>
                <w:sz w:val="18"/>
                <w:szCs w:val="18"/>
              </w:rPr>
              <w:t>职称</w:t>
            </w:r>
          </w:p>
        </w:tc>
        <w:tc>
          <w:tcPr>
            <w:tcW w:w="0" w:type="auto"/>
            <w:vAlign w:val="center"/>
          </w:tcPr>
          <w:p w14:paraId="6F76A427">
            <w:pPr>
              <w:pStyle w:val="24"/>
              <w:snapToGrid w:val="0"/>
              <w:spacing w:before="162" w:line="240" w:lineRule="auto"/>
              <w:ind w:left="0" w:leftChars="0" w:right="0" w:rightChars="0" w:firstLine="0" w:firstLineChars="0"/>
              <w:jc w:val="center"/>
              <w:rPr>
                <w:rFonts w:hint="eastAsia" w:ascii="仿宋" w:hAnsi="仿宋" w:eastAsia="仿宋" w:cs="仿宋"/>
                <w:b/>
                <w:sz w:val="18"/>
                <w:szCs w:val="18"/>
              </w:rPr>
            </w:pPr>
            <w:r>
              <w:rPr>
                <w:rFonts w:hint="eastAsia" w:ascii="仿宋" w:hAnsi="仿宋" w:eastAsia="仿宋" w:cs="仿宋"/>
                <w:b/>
                <w:bCs/>
                <w:spacing w:val="4"/>
                <w:sz w:val="18"/>
                <w:szCs w:val="18"/>
              </w:rPr>
              <w:t>办公电话</w:t>
            </w:r>
          </w:p>
        </w:tc>
        <w:tc>
          <w:tcPr>
            <w:tcW w:w="1652" w:type="dxa"/>
            <w:vAlign w:val="center"/>
          </w:tcPr>
          <w:p w14:paraId="6CFD5E52">
            <w:pPr>
              <w:pStyle w:val="24"/>
              <w:snapToGrid w:val="0"/>
              <w:spacing w:before="162" w:line="240" w:lineRule="auto"/>
              <w:ind w:left="0" w:leftChars="0" w:right="0" w:rightChars="0" w:firstLine="0" w:firstLineChars="0"/>
              <w:jc w:val="center"/>
              <w:rPr>
                <w:rFonts w:hint="eastAsia" w:ascii="仿宋" w:hAnsi="仿宋" w:eastAsia="仿宋" w:cs="仿宋"/>
                <w:b/>
                <w:sz w:val="18"/>
                <w:szCs w:val="18"/>
              </w:rPr>
            </w:pPr>
            <w:r>
              <w:rPr>
                <w:rFonts w:hint="eastAsia" w:ascii="仿宋" w:hAnsi="仿宋" w:eastAsia="仿宋" w:cs="仿宋"/>
                <w:b/>
                <w:bCs/>
                <w:spacing w:val="-4"/>
                <w:sz w:val="18"/>
                <w:szCs w:val="18"/>
              </w:rPr>
              <w:t>手机</w:t>
            </w:r>
          </w:p>
        </w:tc>
      </w:tr>
      <w:tr w14:paraId="3375B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07D23C6B">
            <w:pPr>
              <w:snapToGrid w:val="0"/>
              <w:spacing w:before="19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0"/>
                <w:szCs w:val="20"/>
              </w:rPr>
              <w:t>1</w:t>
            </w:r>
          </w:p>
        </w:tc>
        <w:tc>
          <w:tcPr>
            <w:tcW w:w="0" w:type="auto"/>
            <w:vAlign w:val="center"/>
          </w:tcPr>
          <w:p w14:paraId="47D5A32E">
            <w:pPr>
              <w:snapToGrid w:val="0"/>
              <w:spacing w:before="155" w:line="240" w:lineRule="auto"/>
              <w:ind w:left="0" w:leftChars="0" w:right="0" w:rightChars="0" w:firstLine="0" w:firstLineChars="0"/>
              <w:jc w:val="center"/>
              <w:rPr>
                <w:rFonts w:hint="eastAsia" w:ascii="仿宋" w:hAnsi="仿宋" w:eastAsia="仿宋" w:cs="仿宋"/>
                <w:sz w:val="20"/>
                <w:szCs w:val="20"/>
                <w:lang w:eastAsia="zh-CN"/>
              </w:rPr>
            </w:pPr>
            <w:r>
              <w:rPr>
                <w:rFonts w:hint="eastAsia" w:ascii="仿宋" w:hAnsi="仿宋" w:eastAsia="仿宋" w:cs="仿宋"/>
                <w:spacing w:val="4"/>
                <w:sz w:val="20"/>
                <w:szCs w:val="20"/>
                <w:lang w:val="en-US" w:eastAsia="zh-CN"/>
              </w:rPr>
              <w:t>刘宝开</w:t>
            </w:r>
          </w:p>
        </w:tc>
        <w:tc>
          <w:tcPr>
            <w:tcW w:w="0" w:type="auto"/>
            <w:vAlign w:val="center"/>
          </w:tcPr>
          <w:p w14:paraId="0D3CE861">
            <w:pPr>
              <w:snapToGrid w:val="0"/>
              <w:spacing w:before="155"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办公室</w:t>
            </w:r>
          </w:p>
        </w:tc>
        <w:tc>
          <w:tcPr>
            <w:tcW w:w="0" w:type="auto"/>
            <w:vAlign w:val="center"/>
          </w:tcPr>
          <w:p w14:paraId="0631BEFC">
            <w:pPr>
              <w:snapToGrid w:val="0"/>
              <w:spacing w:before="155"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1"/>
                <w:sz w:val="20"/>
                <w:szCs w:val="20"/>
              </w:rPr>
              <w:t>采掘</w:t>
            </w:r>
          </w:p>
        </w:tc>
        <w:tc>
          <w:tcPr>
            <w:tcW w:w="0" w:type="auto"/>
            <w:vAlign w:val="center"/>
          </w:tcPr>
          <w:p w14:paraId="5D18D929">
            <w:pPr>
              <w:snapToGrid w:val="0"/>
              <w:spacing w:before="155"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5"/>
                <w:sz w:val="20"/>
                <w:szCs w:val="20"/>
              </w:rPr>
              <w:t>高级工程师</w:t>
            </w:r>
          </w:p>
        </w:tc>
        <w:tc>
          <w:tcPr>
            <w:tcW w:w="0" w:type="auto"/>
            <w:vAlign w:val="center"/>
          </w:tcPr>
          <w:p w14:paraId="207E9B52">
            <w:pPr>
              <w:snapToGrid w:val="0"/>
              <w:spacing w:before="19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0477-7878001</w:t>
            </w:r>
          </w:p>
        </w:tc>
        <w:tc>
          <w:tcPr>
            <w:tcW w:w="1652" w:type="dxa"/>
            <w:vAlign w:val="center"/>
          </w:tcPr>
          <w:p w14:paraId="4BB55661">
            <w:pPr>
              <w:snapToGrid w:val="0"/>
              <w:spacing w:before="19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13853725425</w:t>
            </w:r>
          </w:p>
        </w:tc>
      </w:tr>
      <w:tr w14:paraId="19907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20989A93">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0"/>
                <w:szCs w:val="20"/>
              </w:rPr>
              <w:t>2</w:t>
            </w:r>
          </w:p>
        </w:tc>
        <w:tc>
          <w:tcPr>
            <w:tcW w:w="0" w:type="auto"/>
            <w:vAlign w:val="center"/>
          </w:tcPr>
          <w:p w14:paraId="66BBCFDB">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刘光饶</w:t>
            </w:r>
          </w:p>
        </w:tc>
        <w:tc>
          <w:tcPr>
            <w:tcW w:w="0" w:type="auto"/>
            <w:vAlign w:val="center"/>
          </w:tcPr>
          <w:p w14:paraId="561216C7">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办公室</w:t>
            </w:r>
          </w:p>
        </w:tc>
        <w:tc>
          <w:tcPr>
            <w:tcW w:w="0" w:type="auto"/>
            <w:vAlign w:val="center"/>
          </w:tcPr>
          <w:p w14:paraId="358FE63E">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1"/>
                <w:sz w:val="20"/>
                <w:szCs w:val="20"/>
              </w:rPr>
              <w:t>采掘</w:t>
            </w:r>
          </w:p>
        </w:tc>
        <w:tc>
          <w:tcPr>
            <w:tcW w:w="0" w:type="auto"/>
            <w:vAlign w:val="center"/>
          </w:tcPr>
          <w:p w14:paraId="0CBE26AD">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5"/>
                <w:sz w:val="20"/>
                <w:szCs w:val="20"/>
              </w:rPr>
              <w:t>高级工程师</w:t>
            </w:r>
          </w:p>
        </w:tc>
        <w:tc>
          <w:tcPr>
            <w:tcW w:w="0" w:type="auto"/>
            <w:vAlign w:val="center"/>
          </w:tcPr>
          <w:p w14:paraId="0D8D829B">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0477-7878008</w:t>
            </w:r>
          </w:p>
        </w:tc>
        <w:tc>
          <w:tcPr>
            <w:tcW w:w="1652" w:type="dxa"/>
            <w:vAlign w:val="center"/>
          </w:tcPr>
          <w:p w14:paraId="1FF39CCB">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15924488798</w:t>
            </w:r>
          </w:p>
        </w:tc>
      </w:tr>
      <w:tr w14:paraId="32E20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5A6FA8EE">
            <w:pPr>
              <w:snapToGrid w:val="0"/>
              <w:spacing w:before="17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0"/>
                <w:szCs w:val="20"/>
              </w:rPr>
              <w:t>3</w:t>
            </w:r>
          </w:p>
        </w:tc>
        <w:tc>
          <w:tcPr>
            <w:tcW w:w="0" w:type="auto"/>
            <w:vAlign w:val="center"/>
          </w:tcPr>
          <w:p w14:paraId="235B6A9F">
            <w:pPr>
              <w:snapToGrid w:val="0"/>
              <w:spacing w:before="14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李春平</w:t>
            </w:r>
          </w:p>
        </w:tc>
        <w:tc>
          <w:tcPr>
            <w:tcW w:w="0" w:type="auto"/>
            <w:vAlign w:val="center"/>
          </w:tcPr>
          <w:p w14:paraId="3AD28041">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办公室</w:t>
            </w:r>
          </w:p>
        </w:tc>
        <w:tc>
          <w:tcPr>
            <w:tcW w:w="0" w:type="auto"/>
            <w:vAlign w:val="center"/>
          </w:tcPr>
          <w:p w14:paraId="41EF850B">
            <w:pPr>
              <w:snapToGrid w:val="0"/>
              <w:spacing w:before="14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1"/>
                <w:sz w:val="20"/>
                <w:szCs w:val="20"/>
              </w:rPr>
              <w:t>采掘</w:t>
            </w:r>
          </w:p>
        </w:tc>
        <w:tc>
          <w:tcPr>
            <w:tcW w:w="0" w:type="auto"/>
            <w:vAlign w:val="center"/>
          </w:tcPr>
          <w:p w14:paraId="2D2FB917">
            <w:pPr>
              <w:snapToGrid w:val="0"/>
              <w:spacing w:before="14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5"/>
                <w:sz w:val="20"/>
                <w:szCs w:val="20"/>
              </w:rPr>
              <w:t>高级工程师</w:t>
            </w:r>
          </w:p>
        </w:tc>
        <w:tc>
          <w:tcPr>
            <w:tcW w:w="0" w:type="auto"/>
            <w:vAlign w:val="center"/>
          </w:tcPr>
          <w:p w14:paraId="730790C7">
            <w:pPr>
              <w:snapToGrid w:val="0"/>
              <w:spacing w:before="17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0477-7878007</w:t>
            </w:r>
          </w:p>
        </w:tc>
        <w:tc>
          <w:tcPr>
            <w:tcW w:w="1652" w:type="dxa"/>
            <w:vAlign w:val="center"/>
          </w:tcPr>
          <w:p w14:paraId="6E03EC80">
            <w:pPr>
              <w:snapToGrid w:val="0"/>
              <w:spacing w:before="17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13722170309</w:t>
            </w:r>
          </w:p>
        </w:tc>
      </w:tr>
      <w:tr w14:paraId="061CD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426A293E">
            <w:pPr>
              <w:snapToGrid w:val="0"/>
              <w:spacing w:before="17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1"/>
                <w:sz w:val="20"/>
                <w:szCs w:val="20"/>
              </w:rPr>
              <w:t>4</w:t>
            </w:r>
          </w:p>
        </w:tc>
        <w:tc>
          <w:tcPr>
            <w:tcW w:w="0" w:type="auto"/>
            <w:vAlign w:val="center"/>
          </w:tcPr>
          <w:p w14:paraId="18A99897">
            <w:pPr>
              <w:snapToGrid w:val="0"/>
              <w:spacing w:before="14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翟军存</w:t>
            </w:r>
          </w:p>
        </w:tc>
        <w:tc>
          <w:tcPr>
            <w:tcW w:w="0" w:type="auto"/>
            <w:vAlign w:val="center"/>
          </w:tcPr>
          <w:p w14:paraId="558DB4D5">
            <w:pPr>
              <w:snapToGrid w:val="0"/>
              <w:spacing w:before="14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办公室</w:t>
            </w:r>
          </w:p>
        </w:tc>
        <w:tc>
          <w:tcPr>
            <w:tcW w:w="0" w:type="auto"/>
            <w:vAlign w:val="center"/>
          </w:tcPr>
          <w:p w14:paraId="276D362B">
            <w:pPr>
              <w:snapToGrid w:val="0"/>
              <w:spacing w:before="14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机电</w:t>
            </w:r>
          </w:p>
        </w:tc>
        <w:tc>
          <w:tcPr>
            <w:tcW w:w="0" w:type="auto"/>
            <w:vAlign w:val="center"/>
          </w:tcPr>
          <w:p w14:paraId="7FFB79BA">
            <w:pPr>
              <w:snapToGrid w:val="0"/>
              <w:spacing w:before="14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5"/>
                <w:sz w:val="20"/>
                <w:szCs w:val="20"/>
              </w:rPr>
              <w:t>高级工程师</w:t>
            </w:r>
          </w:p>
        </w:tc>
        <w:tc>
          <w:tcPr>
            <w:tcW w:w="0" w:type="auto"/>
            <w:vAlign w:val="center"/>
          </w:tcPr>
          <w:p w14:paraId="36E4A5F8">
            <w:pPr>
              <w:snapToGrid w:val="0"/>
              <w:spacing w:before="17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0477-7878005</w:t>
            </w:r>
          </w:p>
        </w:tc>
        <w:tc>
          <w:tcPr>
            <w:tcW w:w="1652" w:type="dxa"/>
            <w:vAlign w:val="center"/>
          </w:tcPr>
          <w:p w14:paraId="54DFE349">
            <w:pPr>
              <w:snapToGrid w:val="0"/>
              <w:spacing w:before="17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15847371389</w:t>
            </w:r>
          </w:p>
        </w:tc>
      </w:tr>
      <w:tr w14:paraId="6E7D0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05F8BF56">
            <w:pPr>
              <w:snapToGrid w:val="0"/>
              <w:spacing w:before="194"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0"/>
                <w:szCs w:val="20"/>
              </w:rPr>
              <w:t>5</w:t>
            </w:r>
          </w:p>
        </w:tc>
        <w:tc>
          <w:tcPr>
            <w:tcW w:w="0" w:type="auto"/>
            <w:vAlign w:val="center"/>
          </w:tcPr>
          <w:p w14:paraId="0A2ACA49">
            <w:pPr>
              <w:snapToGrid w:val="0"/>
              <w:spacing w:before="155" w:line="240" w:lineRule="auto"/>
              <w:ind w:left="0" w:leftChars="0" w:right="0" w:rightChars="0" w:firstLine="0" w:firstLineChars="0"/>
              <w:jc w:val="center"/>
              <w:rPr>
                <w:rFonts w:hint="eastAsia" w:ascii="仿宋" w:hAnsi="仿宋" w:eastAsia="仿宋" w:cs="仿宋"/>
                <w:sz w:val="20"/>
                <w:szCs w:val="20"/>
                <w:lang w:eastAsia="zh-CN"/>
              </w:rPr>
            </w:pPr>
            <w:r>
              <w:rPr>
                <w:rFonts w:hint="eastAsia" w:ascii="仿宋" w:hAnsi="仿宋" w:eastAsia="仿宋" w:cs="仿宋"/>
                <w:spacing w:val="4"/>
                <w:sz w:val="20"/>
                <w:szCs w:val="20"/>
                <w:lang w:val="en-US" w:eastAsia="zh-CN"/>
              </w:rPr>
              <w:t>吴  昊</w:t>
            </w:r>
          </w:p>
        </w:tc>
        <w:tc>
          <w:tcPr>
            <w:tcW w:w="0" w:type="auto"/>
            <w:vAlign w:val="center"/>
          </w:tcPr>
          <w:p w14:paraId="5C573984">
            <w:pPr>
              <w:snapToGrid w:val="0"/>
              <w:spacing w:before="156"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办公室</w:t>
            </w:r>
          </w:p>
        </w:tc>
        <w:tc>
          <w:tcPr>
            <w:tcW w:w="0" w:type="auto"/>
            <w:vAlign w:val="center"/>
          </w:tcPr>
          <w:p w14:paraId="023FA8D9">
            <w:pPr>
              <w:snapToGrid w:val="0"/>
              <w:spacing w:before="156"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0"/>
                <w:szCs w:val="20"/>
              </w:rPr>
              <w:t>安全</w:t>
            </w:r>
          </w:p>
        </w:tc>
        <w:tc>
          <w:tcPr>
            <w:tcW w:w="0" w:type="auto"/>
            <w:vAlign w:val="center"/>
          </w:tcPr>
          <w:p w14:paraId="2857C1B5">
            <w:pPr>
              <w:snapToGrid w:val="0"/>
              <w:spacing w:before="155"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5"/>
                <w:sz w:val="20"/>
                <w:szCs w:val="20"/>
              </w:rPr>
              <w:t>高级工程师</w:t>
            </w:r>
          </w:p>
        </w:tc>
        <w:tc>
          <w:tcPr>
            <w:tcW w:w="0" w:type="auto"/>
            <w:vAlign w:val="center"/>
          </w:tcPr>
          <w:p w14:paraId="1BB6E738">
            <w:pPr>
              <w:snapToGrid w:val="0"/>
              <w:spacing w:before="19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0477-7878009</w:t>
            </w:r>
          </w:p>
        </w:tc>
        <w:tc>
          <w:tcPr>
            <w:tcW w:w="1652" w:type="dxa"/>
            <w:vAlign w:val="center"/>
          </w:tcPr>
          <w:p w14:paraId="541CA949">
            <w:pPr>
              <w:snapToGrid w:val="0"/>
              <w:spacing w:before="19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13474788656</w:t>
            </w:r>
          </w:p>
        </w:tc>
      </w:tr>
      <w:tr w14:paraId="255F0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7E3B4F6B">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0"/>
                <w:szCs w:val="20"/>
              </w:rPr>
              <w:t>6</w:t>
            </w:r>
          </w:p>
        </w:tc>
        <w:tc>
          <w:tcPr>
            <w:tcW w:w="0" w:type="auto"/>
            <w:vAlign w:val="center"/>
          </w:tcPr>
          <w:p w14:paraId="7ED3403F">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5"/>
                <w:sz w:val="20"/>
                <w:szCs w:val="20"/>
              </w:rPr>
              <w:t>何晓青</w:t>
            </w:r>
          </w:p>
        </w:tc>
        <w:tc>
          <w:tcPr>
            <w:tcW w:w="0" w:type="auto"/>
            <w:vAlign w:val="center"/>
          </w:tcPr>
          <w:p w14:paraId="476D5A7F">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生产技术部</w:t>
            </w:r>
          </w:p>
        </w:tc>
        <w:tc>
          <w:tcPr>
            <w:tcW w:w="0" w:type="auto"/>
            <w:vAlign w:val="center"/>
          </w:tcPr>
          <w:p w14:paraId="03DA8200">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1"/>
                <w:sz w:val="20"/>
                <w:szCs w:val="20"/>
              </w:rPr>
              <w:t>采掘</w:t>
            </w:r>
          </w:p>
        </w:tc>
        <w:tc>
          <w:tcPr>
            <w:tcW w:w="0" w:type="auto"/>
            <w:vAlign w:val="center"/>
          </w:tcPr>
          <w:p w14:paraId="1C5F4757">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工程师</w:t>
            </w:r>
          </w:p>
        </w:tc>
        <w:tc>
          <w:tcPr>
            <w:tcW w:w="0" w:type="auto"/>
            <w:vAlign w:val="center"/>
          </w:tcPr>
          <w:p w14:paraId="3C17F918">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0477-7878020</w:t>
            </w:r>
          </w:p>
        </w:tc>
        <w:tc>
          <w:tcPr>
            <w:tcW w:w="1652" w:type="dxa"/>
            <w:vAlign w:val="center"/>
          </w:tcPr>
          <w:p w14:paraId="4F1D323C">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13562742056</w:t>
            </w:r>
          </w:p>
        </w:tc>
      </w:tr>
      <w:tr w14:paraId="7E6E2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68BEAFD5">
            <w:pPr>
              <w:snapToGrid w:val="0"/>
              <w:spacing w:before="18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0"/>
                <w:szCs w:val="20"/>
              </w:rPr>
              <w:t>7</w:t>
            </w:r>
          </w:p>
        </w:tc>
        <w:tc>
          <w:tcPr>
            <w:tcW w:w="0" w:type="auto"/>
            <w:vAlign w:val="center"/>
          </w:tcPr>
          <w:p w14:paraId="33B25E38">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孙</w:t>
            </w:r>
            <w:r>
              <w:rPr>
                <w:rFonts w:hint="eastAsia" w:ascii="仿宋" w:hAnsi="仿宋" w:eastAsia="仿宋" w:cs="仿宋"/>
                <w:spacing w:val="12"/>
                <w:sz w:val="20"/>
                <w:szCs w:val="20"/>
              </w:rPr>
              <w:t xml:space="preserve">  </w:t>
            </w:r>
            <w:r>
              <w:rPr>
                <w:rFonts w:hint="eastAsia" w:ascii="仿宋" w:hAnsi="仿宋" w:eastAsia="仿宋" w:cs="仿宋"/>
                <w:spacing w:val="-4"/>
                <w:sz w:val="20"/>
                <w:szCs w:val="20"/>
              </w:rPr>
              <w:t>毅</w:t>
            </w:r>
          </w:p>
        </w:tc>
        <w:tc>
          <w:tcPr>
            <w:tcW w:w="0" w:type="auto"/>
            <w:vAlign w:val="center"/>
          </w:tcPr>
          <w:p w14:paraId="20DF5146">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6"/>
                <w:sz w:val="20"/>
                <w:szCs w:val="20"/>
              </w:rPr>
              <w:t>安全监察部</w:t>
            </w:r>
          </w:p>
        </w:tc>
        <w:tc>
          <w:tcPr>
            <w:tcW w:w="0" w:type="auto"/>
            <w:vAlign w:val="center"/>
          </w:tcPr>
          <w:p w14:paraId="35B0B4D5">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0"/>
                <w:szCs w:val="20"/>
              </w:rPr>
              <w:t>安全</w:t>
            </w:r>
          </w:p>
        </w:tc>
        <w:tc>
          <w:tcPr>
            <w:tcW w:w="0" w:type="auto"/>
            <w:vAlign w:val="center"/>
          </w:tcPr>
          <w:p w14:paraId="4C23DFE8">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工程师</w:t>
            </w:r>
          </w:p>
        </w:tc>
        <w:tc>
          <w:tcPr>
            <w:tcW w:w="0" w:type="auto"/>
            <w:vAlign w:val="center"/>
          </w:tcPr>
          <w:p w14:paraId="19B9701A">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0477-7878030</w:t>
            </w:r>
          </w:p>
        </w:tc>
        <w:tc>
          <w:tcPr>
            <w:tcW w:w="1652" w:type="dxa"/>
            <w:vAlign w:val="center"/>
          </w:tcPr>
          <w:p w14:paraId="6D0F6EE8">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15849759926</w:t>
            </w:r>
          </w:p>
        </w:tc>
      </w:tr>
      <w:tr w14:paraId="49A15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7E5577EE">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0"/>
                <w:szCs w:val="20"/>
              </w:rPr>
              <w:t>8</w:t>
            </w:r>
          </w:p>
        </w:tc>
        <w:tc>
          <w:tcPr>
            <w:tcW w:w="0" w:type="auto"/>
            <w:vAlign w:val="center"/>
          </w:tcPr>
          <w:p w14:paraId="79BC514C">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马祥志</w:t>
            </w:r>
          </w:p>
        </w:tc>
        <w:tc>
          <w:tcPr>
            <w:tcW w:w="0" w:type="auto"/>
            <w:vAlign w:val="center"/>
          </w:tcPr>
          <w:p w14:paraId="39E16795">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7"/>
                <w:sz w:val="20"/>
                <w:szCs w:val="20"/>
              </w:rPr>
              <w:t>机电管理部</w:t>
            </w:r>
          </w:p>
        </w:tc>
        <w:tc>
          <w:tcPr>
            <w:tcW w:w="0" w:type="auto"/>
            <w:vAlign w:val="center"/>
          </w:tcPr>
          <w:p w14:paraId="55111635">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机电</w:t>
            </w:r>
          </w:p>
        </w:tc>
        <w:tc>
          <w:tcPr>
            <w:tcW w:w="0" w:type="auto"/>
            <w:vAlign w:val="center"/>
          </w:tcPr>
          <w:p w14:paraId="7694A311">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5"/>
                <w:sz w:val="20"/>
                <w:szCs w:val="20"/>
              </w:rPr>
              <w:t>高级工程师</w:t>
            </w:r>
          </w:p>
        </w:tc>
        <w:tc>
          <w:tcPr>
            <w:tcW w:w="0" w:type="auto"/>
            <w:vAlign w:val="center"/>
          </w:tcPr>
          <w:p w14:paraId="2209E6D5">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0477-7878006</w:t>
            </w:r>
          </w:p>
        </w:tc>
        <w:tc>
          <w:tcPr>
            <w:tcW w:w="1652" w:type="dxa"/>
            <w:vAlign w:val="center"/>
          </w:tcPr>
          <w:p w14:paraId="61B8333E">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15044736799</w:t>
            </w:r>
          </w:p>
        </w:tc>
      </w:tr>
      <w:tr w14:paraId="0A5D8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268CA277">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0"/>
                <w:szCs w:val="20"/>
              </w:rPr>
              <w:t>9</w:t>
            </w:r>
          </w:p>
        </w:tc>
        <w:tc>
          <w:tcPr>
            <w:tcW w:w="0" w:type="auto"/>
            <w:vAlign w:val="center"/>
          </w:tcPr>
          <w:p w14:paraId="32A5A7C7">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许广财</w:t>
            </w:r>
          </w:p>
        </w:tc>
        <w:tc>
          <w:tcPr>
            <w:tcW w:w="0" w:type="auto"/>
            <w:vAlign w:val="center"/>
          </w:tcPr>
          <w:p w14:paraId="09EF6AFA">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7"/>
                <w:sz w:val="20"/>
                <w:szCs w:val="20"/>
              </w:rPr>
              <w:t>机电管理部</w:t>
            </w:r>
          </w:p>
        </w:tc>
        <w:tc>
          <w:tcPr>
            <w:tcW w:w="0" w:type="auto"/>
            <w:vAlign w:val="center"/>
          </w:tcPr>
          <w:p w14:paraId="275FD6DC">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机电</w:t>
            </w:r>
          </w:p>
        </w:tc>
        <w:tc>
          <w:tcPr>
            <w:tcW w:w="0" w:type="auto"/>
            <w:vAlign w:val="center"/>
          </w:tcPr>
          <w:p w14:paraId="0362D1CF">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工程师</w:t>
            </w:r>
          </w:p>
        </w:tc>
        <w:tc>
          <w:tcPr>
            <w:tcW w:w="0" w:type="auto"/>
            <w:vAlign w:val="center"/>
          </w:tcPr>
          <w:p w14:paraId="0FBD2B90">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0477-7878006</w:t>
            </w:r>
          </w:p>
        </w:tc>
        <w:tc>
          <w:tcPr>
            <w:tcW w:w="1652" w:type="dxa"/>
            <w:vAlign w:val="center"/>
          </w:tcPr>
          <w:p w14:paraId="2A2F496D">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15163767957</w:t>
            </w:r>
          </w:p>
        </w:tc>
      </w:tr>
      <w:tr w14:paraId="73F81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5163B57F">
            <w:pPr>
              <w:snapToGrid w:val="0"/>
              <w:spacing w:before="180"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8"/>
                <w:sz w:val="20"/>
                <w:szCs w:val="20"/>
              </w:rPr>
              <w:t>10</w:t>
            </w:r>
          </w:p>
        </w:tc>
        <w:tc>
          <w:tcPr>
            <w:tcW w:w="0" w:type="auto"/>
            <w:vAlign w:val="center"/>
          </w:tcPr>
          <w:p w14:paraId="607538F2">
            <w:pPr>
              <w:snapToGrid w:val="0"/>
              <w:spacing w:before="144"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张传伟</w:t>
            </w:r>
          </w:p>
        </w:tc>
        <w:tc>
          <w:tcPr>
            <w:tcW w:w="0" w:type="auto"/>
            <w:vAlign w:val="center"/>
          </w:tcPr>
          <w:p w14:paraId="2F5AB977">
            <w:pPr>
              <w:snapToGrid w:val="0"/>
              <w:spacing w:before="144"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7"/>
                <w:sz w:val="20"/>
                <w:szCs w:val="20"/>
              </w:rPr>
              <w:t>机电管理部</w:t>
            </w:r>
          </w:p>
        </w:tc>
        <w:tc>
          <w:tcPr>
            <w:tcW w:w="0" w:type="auto"/>
            <w:vAlign w:val="center"/>
          </w:tcPr>
          <w:p w14:paraId="78F3A6A0">
            <w:pPr>
              <w:snapToGrid w:val="0"/>
              <w:spacing w:before="144"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1"/>
                <w:sz w:val="20"/>
                <w:szCs w:val="20"/>
              </w:rPr>
              <w:t>运输</w:t>
            </w:r>
          </w:p>
        </w:tc>
        <w:tc>
          <w:tcPr>
            <w:tcW w:w="0" w:type="auto"/>
            <w:vAlign w:val="center"/>
          </w:tcPr>
          <w:p w14:paraId="7B580C34">
            <w:pPr>
              <w:snapToGrid w:val="0"/>
              <w:spacing w:before="144"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工程师</w:t>
            </w:r>
          </w:p>
        </w:tc>
        <w:tc>
          <w:tcPr>
            <w:tcW w:w="0" w:type="auto"/>
            <w:vAlign w:val="center"/>
          </w:tcPr>
          <w:p w14:paraId="7943D00E">
            <w:pPr>
              <w:snapToGrid w:val="0"/>
              <w:spacing w:before="180"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0477-7878006</w:t>
            </w:r>
          </w:p>
        </w:tc>
        <w:tc>
          <w:tcPr>
            <w:tcW w:w="1652" w:type="dxa"/>
            <w:vAlign w:val="center"/>
          </w:tcPr>
          <w:p w14:paraId="6C7280DB">
            <w:pPr>
              <w:snapToGrid w:val="0"/>
              <w:spacing w:before="180"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18865300916</w:t>
            </w:r>
          </w:p>
        </w:tc>
      </w:tr>
      <w:tr w14:paraId="24DFA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40FDA9BB">
            <w:pPr>
              <w:snapToGrid w:val="0"/>
              <w:spacing w:before="19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8"/>
                <w:sz w:val="20"/>
                <w:szCs w:val="20"/>
              </w:rPr>
              <w:t>11</w:t>
            </w:r>
          </w:p>
        </w:tc>
        <w:tc>
          <w:tcPr>
            <w:tcW w:w="0" w:type="auto"/>
            <w:vAlign w:val="center"/>
          </w:tcPr>
          <w:p w14:paraId="6BE78936">
            <w:pPr>
              <w:snapToGrid w:val="0"/>
              <w:spacing w:before="155"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王立强</w:t>
            </w:r>
          </w:p>
        </w:tc>
        <w:tc>
          <w:tcPr>
            <w:tcW w:w="0" w:type="auto"/>
            <w:vAlign w:val="center"/>
          </w:tcPr>
          <w:p w14:paraId="688DDD76">
            <w:pPr>
              <w:snapToGrid w:val="0"/>
              <w:spacing w:before="156"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6"/>
                <w:sz w:val="20"/>
                <w:szCs w:val="20"/>
              </w:rPr>
              <w:t>安全监察部</w:t>
            </w:r>
          </w:p>
        </w:tc>
        <w:tc>
          <w:tcPr>
            <w:tcW w:w="0" w:type="auto"/>
            <w:vAlign w:val="center"/>
          </w:tcPr>
          <w:p w14:paraId="5D1FBDA6">
            <w:pPr>
              <w:snapToGrid w:val="0"/>
              <w:spacing w:before="156"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1"/>
                <w:sz w:val="20"/>
                <w:szCs w:val="20"/>
              </w:rPr>
              <w:t>通防</w:t>
            </w:r>
          </w:p>
        </w:tc>
        <w:tc>
          <w:tcPr>
            <w:tcW w:w="0" w:type="auto"/>
            <w:vAlign w:val="center"/>
          </w:tcPr>
          <w:p w14:paraId="1E9E7CDB">
            <w:pPr>
              <w:snapToGrid w:val="0"/>
              <w:spacing w:before="156"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工程师</w:t>
            </w:r>
          </w:p>
        </w:tc>
        <w:tc>
          <w:tcPr>
            <w:tcW w:w="0" w:type="auto"/>
            <w:vAlign w:val="center"/>
          </w:tcPr>
          <w:p w14:paraId="17E15ACE">
            <w:pPr>
              <w:snapToGrid w:val="0"/>
              <w:spacing w:before="19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0477-7878092</w:t>
            </w:r>
          </w:p>
        </w:tc>
        <w:tc>
          <w:tcPr>
            <w:tcW w:w="1652" w:type="dxa"/>
            <w:vAlign w:val="center"/>
          </w:tcPr>
          <w:p w14:paraId="568180CF">
            <w:pPr>
              <w:snapToGrid w:val="0"/>
              <w:spacing w:before="19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13964918631</w:t>
            </w:r>
          </w:p>
        </w:tc>
      </w:tr>
      <w:tr w14:paraId="19EDF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0B531E18">
            <w:pPr>
              <w:snapToGrid w:val="0"/>
              <w:spacing w:before="19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8"/>
                <w:sz w:val="20"/>
                <w:szCs w:val="20"/>
              </w:rPr>
              <w:t>12</w:t>
            </w:r>
          </w:p>
        </w:tc>
        <w:tc>
          <w:tcPr>
            <w:tcW w:w="0" w:type="auto"/>
            <w:vAlign w:val="center"/>
          </w:tcPr>
          <w:p w14:paraId="30EED34C">
            <w:pPr>
              <w:snapToGrid w:val="0"/>
              <w:spacing w:before="156"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郭用华</w:t>
            </w:r>
          </w:p>
        </w:tc>
        <w:tc>
          <w:tcPr>
            <w:tcW w:w="0" w:type="auto"/>
            <w:vAlign w:val="center"/>
          </w:tcPr>
          <w:p w14:paraId="7243E582">
            <w:pPr>
              <w:snapToGrid w:val="0"/>
              <w:spacing w:before="156"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7"/>
                <w:sz w:val="20"/>
                <w:szCs w:val="20"/>
              </w:rPr>
              <w:t>机电管理部</w:t>
            </w:r>
          </w:p>
        </w:tc>
        <w:tc>
          <w:tcPr>
            <w:tcW w:w="0" w:type="auto"/>
            <w:vAlign w:val="center"/>
          </w:tcPr>
          <w:p w14:paraId="4C328D28">
            <w:pPr>
              <w:snapToGrid w:val="0"/>
              <w:spacing w:before="156"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1"/>
                <w:sz w:val="20"/>
                <w:szCs w:val="20"/>
              </w:rPr>
              <w:t>运输</w:t>
            </w:r>
          </w:p>
        </w:tc>
        <w:tc>
          <w:tcPr>
            <w:tcW w:w="0" w:type="auto"/>
            <w:vAlign w:val="center"/>
          </w:tcPr>
          <w:p w14:paraId="68283212">
            <w:pPr>
              <w:snapToGrid w:val="0"/>
              <w:spacing w:before="156"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工程师</w:t>
            </w:r>
          </w:p>
        </w:tc>
        <w:tc>
          <w:tcPr>
            <w:tcW w:w="0" w:type="auto"/>
            <w:vAlign w:val="center"/>
          </w:tcPr>
          <w:p w14:paraId="12503EBD">
            <w:pPr>
              <w:snapToGrid w:val="0"/>
              <w:spacing w:before="19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0477-7878023</w:t>
            </w:r>
          </w:p>
        </w:tc>
        <w:tc>
          <w:tcPr>
            <w:tcW w:w="1652" w:type="dxa"/>
            <w:vAlign w:val="center"/>
          </w:tcPr>
          <w:p w14:paraId="36924502">
            <w:pPr>
              <w:snapToGrid w:val="0"/>
              <w:spacing w:before="19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15894941376</w:t>
            </w:r>
          </w:p>
        </w:tc>
      </w:tr>
      <w:tr w14:paraId="59B00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4A262685">
            <w:pPr>
              <w:snapToGrid w:val="0"/>
              <w:spacing w:before="193"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8"/>
                <w:sz w:val="20"/>
                <w:szCs w:val="20"/>
              </w:rPr>
              <w:t>13</w:t>
            </w:r>
          </w:p>
        </w:tc>
        <w:tc>
          <w:tcPr>
            <w:tcW w:w="0" w:type="auto"/>
            <w:vAlign w:val="center"/>
          </w:tcPr>
          <w:p w14:paraId="610C21C0">
            <w:pPr>
              <w:snapToGrid w:val="0"/>
              <w:spacing w:before="15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李传昊</w:t>
            </w:r>
          </w:p>
        </w:tc>
        <w:tc>
          <w:tcPr>
            <w:tcW w:w="0" w:type="auto"/>
            <w:vAlign w:val="center"/>
          </w:tcPr>
          <w:p w14:paraId="0C9F2A2D">
            <w:pPr>
              <w:snapToGrid w:val="0"/>
              <w:spacing w:before="15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7"/>
                <w:sz w:val="20"/>
                <w:szCs w:val="20"/>
              </w:rPr>
              <w:t>机电管理部</w:t>
            </w:r>
          </w:p>
        </w:tc>
        <w:tc>
          <w:tcPr>
            <w:tcW w:w="0" w:type="auto"/>
            <w:vAlign w:val="center"/>
          </w:tcPr>
          <w:p w14:paraId="4D26DB42">
            <w:pPr>
              <w:snapToGrid w:val="0"/>
              <w:spacing w:before="15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1"/>
                <w:sz w:val="20"/>
                <w:szCs w:val="20"/>
              </w:rPr>
              <w:t>运输</w:t>
            </w:r>
          </w:p>
        </w:tc>
        <w:tc>
          <w:tcPr>
            <w:tcW w:w="0" w:type="auto"/>
            <w:vAlign w:val="center"/>
          </w:tcPr>
          <w:p w14:paraId="0121A365">
            <w:pPr>
              <w:snapToGrid w:val="0"/>
              <w:spacing w:before="15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工程师</w:t>
            </w:r>
          </w:p>
        </w:tc>
        <w:tc>
          <w:tcPr>
            <w:tcW w:w="0" w:type="auto"/>
            <w:vAlign w:val="center"/>
          </w:tcPr>
          <w:p w14:paraId="19C1FBF8">
            <w:pPr>
              <w:snapToGrid w:val="0"/>
              <w:spacing w:before="193"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0477-7878023</w:t>
            </w:r>
          </w:p>
        </w:tc>
        <w:tc>
          <w:tcPr>
            <w:tcW w:w="1652" w:type="dxa"/>
            <w:vAlign w:val="center"/>
          </w:tcPr>
          <w:p w14:paraId="2CED84EA">
            <w:pPr>
              <w:snapToGrid w:val="0"/>
              <w:spacing w:before="193"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13947717826</w:t>
            </w:r>
          </w:p>
        </w:tc>
      </w:tr>
      <w:tr w14:paraId="4E048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46D558D5">
            <w:pPr>
              <w:snapToGrid w:val="0"/>
              <w:spacing w:before="193"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8"/>
                <w:sz w:val="20"/>
                <w:szCs w:val="20"/>
              </w:rPr>
              <w:t>14</w:t>
            </w:r>
          </w:p>
        </w:tc>
        <w:tc>
          <w:tcPr>
            <w:tcW w:w="0" w:type="auto"/>
            <w:vAlign w:val="center"/>
          </w:tcPr>
          <w:p w14:paraId="4E67EF68">
            <w:pPr>
              <w:snapToGrid w:val="0"/>
              <w:spacing w:before="157" w:line="240" w:lineRule="auto"/>
              <w:ind w:left="0" w:leftChars="0" w:right="0" w:rightChars="0" w:firstLine="0" w:firstLineChars="0"/>
              <w:jc w:val="center"/>
              <w:rPr>
                <w:rFonts w:hint="eastAsia" w:ascii="仿宋" w:hAnsi="仿宋" w:eastAsia="仿宋" w:cs="仿宋"/>
                <w:sz w:val="20"/>
                <w:szCs w:val="20"/>
                <w:lang w:eastAsia="zh-CN"/>
              </w:rPr>
            </w:pPr>
            <w:r>
              <w:rPr>
                <w:rFonts w:hint="eastAsia" w:ascii="仿宋" w:hAnsi="仿宋" w:eastAsia="仿宋" w:cs="仿宋"/>
                <w:spacing w:val="-7"/>
                <w:sz w:val="20"/>
                <w:szCs w:val="20"/>
                <w:lang w:val="en-US" w:eastAsia="zh-CN"/>
              </w:rPr>
              <w:t>胡发仑</w:t>
            </w:r>
          </w:p>
        </w:tc>
        <w:tc>
          <w:tcPr>
            <w:tcW w:w="0" w:type="auto"/>
            <w:vAlign w:val="center"/>
          </w:tcPr>
          <w:p w14:paraId="69378F6B">
            <w:pPr>
              <w:snapToGrid w:val="0"/>
              <w:spacing w:before="15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6"/>
                <w:sz w:val="20"/>
                <w:szCs w:val="20"/>
              </w:rPr>
              <w:t>地质测量部</w:t>
            </w:r>
          </w:p>
        </w:tc>
        <w:tc>
          <w:tcPr>
            <w:tcW w:w="0" w:type="auto"/>
            <w:vAlign w:val="center"/>
          </w:tcPr>
          <w:p w14:paraId="4E72424A">
            <w:pPr>
              <w:snapToGrid w:val="0"/>
              <w:spacing w:before="15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6"/>
                <w:sz w:val="20"/>
                <w:szCs w:val="20"/>
              </w:rPr>
              <w:t>地测防治水</w:t>
            </w:r>
          </w:p>
        </w:tc>
        <w:tc>
          <w:tcPr>
            <w:tcW w:w="0" w:type="auto"/>
            <w:vAlign w:val="center"/>
          </w:tcPr>
          <w:p w14:paraId="45485BE1">
            <w:pPr>
              <w:snapToGrid w:val="0"/>
              <w:spacing w:before="15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5"/>
                <w:sz w:val="20"/>
                <w:szCs w:val="20"/>
              </w:rPr>
              <w:t>高级工程师</w:t>
            </w:r>
          </w:p>
        </w:tc>
        <w:tc>
          <w:tcPr>
            <w:tcW w:w="0" w:type="auto"/>
            <w:vAlign w:val="center"/>
          </w:tcPr>
          <w:p w14:paraId="5D4D3A51">
            <w:pPr>
              <w:snapToGrid w:val="0"/>
              <w:spacing w:before="193"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0477-7878033</w:t>
            </w:r>
          </w:p>
        </w:tc>
        <w:tc>
          <w:tcPr>
            <w:tcW w:w="1652" w:type="dxa"/>
            <w:vAlign w:val="center"/>
          </w:tcPr>
          <w:p w14:paraId="7A1C83A7">
            <w:pPr>
              <w:snapToGrid w:val="0"/>
              <w:spacing w:before="193"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15053773198</w:t>
            </w:r>
          </w:p>
        </w:tc>
      </w:tr>
      <w:tr w14:paraId="515C3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54AE4F4B">
            <w:pPr>
              <w:snapToGrid w:val="0"/>
              <w:spacing w:before="194"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8"/>
                <w:sz w:val="20"/>
                <w:szCs w:val="20"/>
              </w:rPr>
              <w:t>15</w:t>
            </w:r>
          </w:p>
        </w:tc>
        <w:tc>
          <w:tcPr>
            <w:tcW w:w="0" w:type="auto"/>
            <w:vAlign w:val="center"/>
          </w:tcPr>
          <w:p w14:paraId="2FE3987E">
            <w:pPr>
              <w:snapToGrid w:val="0"/>
              <w:spacing w:before="15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李志民</w:t>
            </w:r>
          </w:p>
        </w:tc>
        <w:tc>
          <w:tcPr>
            <w:tcW w:w="0" w:type="auto"/>
            <w:vAlign w:val="center"/>
          </w:tcPr>
          <w:p w14:paraId="7BD41EBA">
            <w:pPr>
              <w:snapToGrid w:val="0"/>
              <w:spacing w:before="15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6"/>
                <w:sz w:val="20"/>
                <w:szCs w:val="20"/>
              </w:rPr>
              <w:t>通防管理部</w:t>
            </w:r>
          </w:p>
        </w:tc>
        <w:tc>
          <w:tcPr>
            <w:tcW w:w="0" w:type="auto"/>
            <w:vAlign w:val="center"/>
          </w:tcPr>
          <w:p w14:paraId="01D1FBFD">
            <w:pPr>
              <w:snapToGrid w:val="0"/>
              <w:spacing w:before="159"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1"/>
                <w:sz w:val="20"/>
                <w:szCs w:val="20"/>
              </w:rPr>
              <w:t>通防</w:t>
            </w:r>
          </w:p>
        </w:tc>
        <w:tc>
          <w:tcPr>
            <w:tcW w:w="0" w:type="auto"/>
            <w:vAlign w:val="center"/>
          </w:tcPr>
          <w:p w14:paraId="231BC2BA">
            <w:pPr>
              <w:snapToGrid w:val="0"/>
              <w:spacing w:before="15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工程师</w:t>
            </w:r>
          </w:p>
        </w:tc>
        <w:tc>
          <w:tcPr>
            <w:tcW w:w="0" w:type="auto"/>
            <w:vAlign w:val="center"/>
          </w:tcPr>
          <w:p w14:paraId="2A32950F">
            <w:pPr>
              <w:snapToGrid w:val="0"/>
              <w:spacing w:before="194"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0477-7878052</w:t>
            </w:r>
          </w:p>
        </w:tc>
        <w:tc>
          <w:tcPr>
            <w:tcW w:w="1652" w:type="dxa"/>
            <w:vAlign w:val="center"/>
          </w:tcPr>
          <w:p w14:paraId="6224422B">
            <w:pPr>
              <w:snapToGrid w:val="0"/>
              <w:spacing w:before="194"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17852553885</w:t>
            </w:r>
          </w:p>
        </w:tc>
      </w:tr>
      <w:tr w14:paraId="7CFAB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7EBF2155">
            <w:pPr>
              <w:snapToGrid w:val="0"/>
              <w:spacing w:before="195"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8"/>
                <w:sz w:val="20"/>
                <w:szCs w:val="20"/>
              </w:rPr>
              <w:t>16</w:t>
            </w:r>
          </w:p>
        </w:tc>
        <w:tc>
          <w:tcPr>
            <w:tcW w:w="0" w:type="auto"/>
            <w:vAlign w:val="center"/>
          </w:tcPr>
          <w:p w14:paraId="5AB5032D">
            <w:pPr>
              <w:snapToGrid w:val="0"/>
              <w:spacing w:before="159"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孙成磊</w:t>
            </w:r>
          </w:p>
        </w:tc>
        <w:tc>
          <w:tcPr>
            <w:tcW w:w="0" w:type="auto"/>
            <w:vAlign w:val="center"/>
          </w:tcPr>
          <w:p w14:paraId="13B08942">
            <w:pPr>
              <w:snapToGrid w:val="0"/>
              <w:spacing w:before="159"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6"/>
                <w:sz w:val="20"/>
                <w:szCs w:val="20"/>
              </w:rPr>
              <w:t>通防管理部</w:t>
            </w:r>
          </w:p>
        </w:tc>
        <w:tc>
          <w:tcPr>
            <w:tcW w:w="0" w:type="auto"/>
            <w:vAlign w:val="center"/>
          </w:tcPr>
          <w:p w14:paraId="578CDE53">
            <w:pPr>
              <w:snapToGrid w:val="0"/>
              <w:spacing w:before="159"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1"/>
                <w:sz w:val="20"/>
                <w:szCs w:val="20"/>
              </w:rPr>
              <w:t>通防</w:t>
            </w:r>
          </w:p>
        </w:tc>
        <w:tc>
          <w:tcPr>
            <w:tcW w:w="0" w:type="auto"/>
            <w:vAlign w:val="center"/>
          </w:tcPr>
          <w:p w14:paraId="244EC8A7">
            <w:pPr>
              <w:snapToGrid w:val="0"/>
              <w:spacing w:before="159"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工程师</w:t>
            </w:r>
          </w:p>
        </w:tc>
        <w:tc>
          <w:tcPr>
            <w:tcW w:w="0" w:type="auto"/>
            <w:vAlign w:val="center"/>
          </w:tcPr>
          <w:p w14:paraId="58F7B4CD">
            <w:pPr>
              <w:snapToGrid w:val="0"/>
              <w:spacing w:before="195"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0477-7878052</w:t>
            </w:r>
          </w:p>
        </w:tc>
        <w:tc>
          <w:tcPr>
            <w:tcW w:w="1652" w:type="dxa"/>
            <w:vAlign w:val="center"/>
          </w:tcPr>
          <w:p w14:paraId="0B0B0FF3">
            <w:pPr>
              <w:snapToGrid w:val="0"/>
              <w:spacing w:before="195"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13853768325</w:t>
            </w:r>
          </w:p>
        </w:tc>
      </w:tr>
      <w:tr w14:paraId="60BDD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06CB3185">
            <w:pPr>
              <w:snapToGrid w:val="0"/>
              <w:spacing w:before="19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0"/>
                <w:szCs w:val="20"/>
              </w:rPr>
              <w:t>1</w:t>
            </w:r>
          </w:p>
        </w:tc>
        <w:tc>
          <w:tcPr>
            <w:tcW w:w="0" w:type="auto"/>
            <w:vAlign w:val="center"/>
          </w:tcPr>
          <w:p w14:paraId="14AE7EF3">
            <w:pPr>
              <w:snapToGrid w:val="0"/>
              <w:spacing w:before="155" w:line="240" w:lineRule="auto"/>
              <w:ind w:left="0" w:leftChars="0" w:right="0" w:rightChars="0" w:firstLine="0" w:firstLineChars="0"/>
              <w:jc w:val="center"/>
              <w:rPr>
                <w:rFonts w:hint="eastAsia" w:ascii="仿宋" w:hAnsi="仿宋" w:eastAsia="仿宋" w:cs="仿宋"/>
                <w:sz w:val="20"/>
                <w:szCs w:val="20"/>
                <w:lang w:eastAsia="zh-CN"/>
              </w:rPr>
            </w:pPr>
            <w:r>
              <w:rPr>
                <w:rFonts w:hint="eastAsia" w:ascii="仿宋" w:hAnsi="仿宋" w:eastAsia="仿宋" w:cs="仿宋"/>
                <w:spacing w:val="4"/>
                <w:sz w:val="20"/>
                <w:szCs w:val="20"/>
                <w:lang w:val="en-US" w:eastAsia="zh-CN"/>
              </w:rPr>
              <w:t>刘宝开</w:t>
            </w:r>
          </w:p>
        </w:tc>
        <w:tc>
          <w:tcPr>
            <w:tcW w:w="0" w:type="auto"/>
            <w:vAlign w:val="center"/>
          </w:tcPr>
          <w:p w14:paraId="440F3005">
            <w:pPr>
              <w:snapToGrid w:val="0"/>
              <w:spacing w:before="155"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办公室</w:t>
            </w:r>
          </w:p>
        </w:tc>
        <w:tc>
          <w:tcPr>
            <w:tcW w:w="0" w:type="auto"/>
            <w:vAlign w:val="center"/>
          </w:tcPr>
          <w:p w14:paraId="63AD0C5D">
            <w:pPr>
              <w:snapToGrid w:val="0"/>
              <w:spacing w:before="155"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1"/>
                <w:sz w:val="20"/>
                <w:szCs w:val="20"/>
              </w:rPr>
              <w:t>采掘</w:t>
            </w:r>
          </w:p>
        </w:tc>
        <w:tc>
          <w:tcPr>
            <w:tcW w:w="0" w:type="auto"/>
            <w:vAlign w:val="center"/>
          </w:tcPr>
          <w:p w14:paraId="411DC7FD">
            <w:pPr>
              <w:snapToGrid w:val="0"/>
              <w:spacing w:before="155"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5"/>
                <w:sz w:val="20"/>
                <w:szCs w:val="20"/>
              </w:rPr>
              <w:t>高级工程师</w:t>
            </w:r>
          </w:p>
        </w:tc>
        <w:tc>
          <w:tcPr>
            <w:tcW w:w="0" w:type="auto"/>
            <w:vAlign w:val="center"/>
          </w:tcPr>
          <w:p w14:paraId="488F44AD">
            <w:pPr>
              <w:snapToGrid w:val="0"/>
              <w:spacing w:before="19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0477-7878001</w:t>
            </w:r>
          </w:p>
        </w:tc>
        <w:tc>
          <w:tcPr>
            <w:tcW w:w="1652" w:type="dxa"/>
            <w:vAlign w:val="center"/>
          </w:tcPr>
          <w:p w14:paraId="7E7634CB">
            <w:pPr>
              <w:snapToGrid w:val="0"/>
              <w:spacing w:before="19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13853725425</w:t>
            </w:r>
          </w:p>
        </w:tc>
      </w:tr>
      <w:tr w14:paraId="6CC34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3DF6E6E9">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0"/>
                <w:szCs w:val="20"/>
              </w:rPr>
              <w:t>2</w:t>
            </w:r>
          </w:p>
        </w:tc>
        <w:tc>
          <w:tcPr>
            <w:tcW w:w="0" w:type="auto"/>
            <w:vAlign w:val="center"/>
          </w:tcPr>
          <w:p w14:paraId="0822E0F8">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刘光饶</w:t>
            </w:r>
          </w:p>
        </w:tc>
        <w:tc>
          <w:tcPr>
            <w:tcW w:w="0" w:type="auto"/>
            <w:vAlign w:val="center"/>
          </w:tcPr>
          <w:p w14:paraId="495E0051">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办公室</w:t>
            </w:r>
          </w:p>
        </w:tc>
        <w:tc>
          <w:tcPr>
            <w:tcW w:w="0" w:type="auto"/>
            <w:vAlign w:val="center"/>
          </w:tcPr>
          <w:p w14:paraId="03F578DC">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1"/>
                <w:sz w:val="20"/>
                <w:szCs w:val="20"/>
              </w:rPr>
              <w:t>采掘</w:t>
            </w:r>
          </w:p>
        </w:tc>
        <w:tc>
          <w:tcPr>
            <w:tcW w:w="0" w:type="auto"/>
            <w:vAlign w:val="center"/>
          </w:tcPr>
          <w:p w14:paraId="3534E249">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5"/>
                <w:sz w:val="20"/>
                <w:szCs w:val="20"/>
              </w:rPr>
              <w:t>高级工程师</w:t>
            </w:r>
          </w:p>
        </w:tc>
        <w:tc>
          <w:tcPr>
            <w:tcW w:w="0" w:type="auto"/>
            <w:vAlign w:val="center"/>
          </w:tcPr>
          <w:p w14:paraId="3EDBCDC9">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0477-7878008</w:t>
            </w:r>
          </w:p>
        </w:tc>
        <w:tc>
          <w:tcPr>
            <w:tcW w:w="1652" w:type="dxa"/>
            <w:vAlign w:val="center"/>
          </w:tcPr>
          <w:p w14:paraId="4506A085">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15924488798</w:t>
            </w:r>
          </w:p>
        </w:tc>
      </w:tr>
      <w:tr w14:paraId="5DDC9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663AD5A1">
            <w:pPr>
              <w:snapToGrid w:val="0"/>
              <w:spacing w:before="17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0"/>
                <w:szCs w:val="20"/>
              </w:rPr>
              <w:t>3</w:t>
            </w:r>
          </w:p>
        </w:tc>
        <w:tc>
          <w:tcPr>
            <w:tcW w:w="0" w:type="auto"/>
            <w:vAlign w:val="center"/>
          </w:tcPr>
          <w:p w14:paraId="51AE8DA1">
            <w:pPr>
              <w:snapToGrid w:val="0"/>
              <w:spacing w:before="14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李春平</w:t>
            </w:r>
          </w:p>
        </w:tc>
        <w:tc>
          <w:tcPr>
            <w:tcW w:w="0" w:type="auto"/>
            <w:vAlign w:val="center"/>
          </w:tcPr>
          <w:p w14:paraId="626D7956">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办公室</w:t>
            </w:r>
          </w:p>
        </w:tc>
        <w:tc>
          <w:tcPr>
            <w:tcW w:w="0" w:type="auto"/>
            <w:vAlign w:val="center"/>
          </w:tcPr>
          <w:p w14:paraId="7F229A13">
            <w:pPr>
              <w:snapToGrid w:val="0"/>
              <w:spacing w:before="14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1"/>
                <w:sz w:val="20"/>
                <w:szCs w:val="20"/>
              </w:rPr>
              <w:t>采掘</w:t>
            </w:r>
          </w:p>
        </w:tc>
        <w:tc>
          <w:tcPr>
            <w:tcW w:w="0" w:type="auto"/>
            <w:vAlign w:val="center"/>
          </w:tcPr>
          <w:p w14:paraId="2EDA83CE">
            <w:pPr>
              <w:snapToGrid w:val="0"/>
              <w:spacing w:before="14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5"/>
                <w:sz w:val="20"/>
                <w:szCs w:val="20"/>
              </w:rPr>
              <w:t>高级工程师</w:t>
            </w:r>
          </w:p>
        </w:tc>
        <w:tc>
          <w:tcPr>
            <w:tcW w:w="0" w:type="auto"/>
            <w:vAlign w:val="center"/>
          </w:tcPr>
          <w:p w14:paraId="0C438FC8">
            <w:pPr>
              <w:snapToGrid w:val="0"/>
              <w:spacing w:before="17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0477-7878007</w:t>
            </w:r>
          </w:p>
        </w:tc>
        <w:tc>
          <w:tcPr>
            <w:tcW w:w="1652" w:type="dxa"/>
            <w:vAlign w:val="center"/>
          </w:tcPr>
          <w:p w14:paraId="4A720EEF">
            <w:pPr>
              <w:snapToGrid w:val="0"/>
              <w:spacing w:before="17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13722170309</w:t>
            </w:r>
          </w:p>
        </w:tc>
      </w:tr>
      <w:tr w14:paraId="5597E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6BF11880">
            <w:pPr>
              <w:snapToGrid w:val="0"/>
              <w:spacing w:before="17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1"/>
                <w:sz w:val="20"/>
                <w:szCs w:val="20"/>
              </w:rPr>
              <w:t>4</w:t>
            </w:r>
          </w:p>
        </w:tc>
        <w:tc>
          <w:tcPr>
            <w:tcW w:w="0" w:type="auto"/>
            <w:vAlign w:val="center"/>
          </w:tcPr>
          <w:p w14:paraId="00FCEEFE">
            <w:pPr>
              <w:snapToGrid w:val="0"/>
              <w:spacing w:before="14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翟军存</w:t>
            </w:r>
          </w:p>
        </w:tc>
        <w:tc>
          <w:tcPr>
            <w:tcW w:w="0" w:type="auto"/>
            <w:vAlign w:val="center"/>
          </w:tcPr>
          <w:p w14:paraId="7036BAE9">
            <w:pPr>
              <w:snapToGrid w:val="0"/>
              <w:spacing w:before="14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办公室</w:t>
            </w:r>
          </w:p>
        </w:tc>
        <w:tc>
          <w:tcPr>
            <w:tcW w:w="0" w:type="auto"/>
            <w:vAlign w:val="center"/>
          </w:tcPr>
          <w:p w14:paraId="52298103">
            <w:pPr>
              <w:snapToGrid w:val="0"/>
              <w:spacing w:before="14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机电</w:t>
            </w:r>
          </w:p>
        </w:tc>
        <w:tc>
          <w:tcPr>
            <w:tcW w:w="0" w:type="auto"/>
            <w:vAlign w:val="center"/>
          </w:tcPr>
          <w:p w14:paraId="54872CD0">
            <w:pPr>
              <w:snapToGrid w:val="0"/>
              <w:spacing w:before="14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5"/>
                <w:sz w:val="20"/>
                <w:szCs w:val="20"/>
              </w:rPr>
              <w:t>高级工程师</w:t>
            </w:r>
          </w:p>
        </w:tc>
        <w:tc>
          <w:tcPr>
            <w:tcW w:w="0" w:type="auto"/>
            <w:vAlign w:val="center"/>
          </w:tcPr>
          <w:p w14:paraId="06069792">
            <w:pPr>
              <w:snapToGrid w:val="0"/>
              <w:spacing w:before="17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0477-7878005</w:t>
            </w:r>
          </w:p>
        </w:tc>
        <w:tc>
          <w:tcPr>
            <w:tcW w:w="1652" w:type="dxa"/>
            <w:vAlign w:val="center"/>
          </w:tcPr>
          <w:p w14:paraId="50D9B4AB">
            <w:pPr>
              <w:snapToGrid w:val="0"/>
              <w:spacing w:before="17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15847371389</w:t>
            </w:r>
          </w:p>
        </w:tc>
      </w:tr>
      <w:tr w14:paraId="77672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76CB1044">
            <w:pPr>
              <w:snapToGrid w:val="0"/>
              <w:spacing w:before="194"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0"/>
                <w:szCs w:val="20"/>
              </w:rPr>
              <w:t>5</w:t>
            </w:r>
          </w:p>
        </w:tc>
        <w:tc>
          <w:tcPr>
            <w:tcW w:w="0" w:type="auto"/>
            <w:vAlign w:val="center"/>
          </w:tcPr>
          <w:p w14:paraId="3AC9C382">
            <w:pPr>
              <w:snapToGrid w:val="0"/>
              <w:spacing w:before="155" w:line="240" w:lineRule="auto"/>
              <w:ind w:left="0" w:leftChars="0" w:right="0" w:rightChars="0" w:firstLine="0" w:firstLineChars="0"/>
              <w:jc w:val="center"/>
              <w:rPr>
                <w:rFonts w:hint="eastAsia" w:ascii="仿宋" w:hAnsi="仿宋" w:eastAsia="仿宋" w:cs="仿宋"/>
                <w:sz w:val="20"/>
                <w:szCs w:val="20"/>
                <w:lang w:eastAsia="zh-CN"/>
              </w:rPr>
            </w:pPr>
            <w:r>
              <w:rPr>
                <w:rFonts w:hint="eastAsia" w:ascii="仿宋" w:hAnsi="仿宋" w:eastAsia="仿宋" w:cs="仿宋"/>
                <w:spacing w:val="4"/>
                <w:sz w:val="20"/>
                <w:szCs w:val="20"/>
                <w:lang w:val="en-US" w:eastAsia="zh-CN"/>
              </w:rPr>
              <w:t>谢成军</w:t>
            </w:r>
          </w:p>
        </w:tc>
        <w:tc>
          <w:tcPr>
            <w:tcW w:w="0" w:type="auto"/>
            <w:vAlign w:val="center"/>
          </w:tcPr>
          <w:p w14:paraId="61EAD0FA">
            <w:pPr>
              <w:snapToGrid w:val="0"/>
              <w:spacing w:before="156"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办公室</w:t>
            </w:r>
          </w:p>
        </w:tc>
        <w:tc>
          <w:tcPr>
            <w:tcW w:w="0" w:type="auto"/>
            <w:vAlign w:val="center"/>
          </w:tcPr>
          <w:p w14:paraId="4B66DC59">
            <w:pPr>
              <w:snapToGrid w:val="0"/>
              <w:spacing w:before="156"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0"/>
                <w:szCs w:val="20"/>
              </w:rPr>
              <w:t>安全</w:t>
            </w:r>
          </w:p>
        </w:tc>
        <w:tc>
          <w:tcPr>
            <w:tcW w:w="0" w:type="auto"/>
            <w:vAlign w:val="center"/>
          </w:tcPr>
          <w:p w14:paraId="3E2760D5">
            <w:pPr>
              <w:snapToGrid w:val="0"/>
              <w:spacing w:before="155"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5"/>
                <w:sz w:val="20"/>
                <w:szCs w:val="20"/>
              </w:rPr>
              <w:t>高级工程师</w:t>
            </w:r>
          </w:p>
        </w:tc>
        <w:tc>
          <w:tcPr>
            <w:tcW w:w="0" w:type="auto"/>
            <w:vAlign w:val="center"/>
          </w:tcPr>
          <w:p w14:paraId="48C81F2C">
            <w:pPr>
              <w:snapToGrid w:val="0"/>
              <w:spacing w:before="19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0477-7878009</w:t>
            </w:r>
          </w:p>
        </w:tc>
        <w:tc>
          <w:tcPr>
            <w:tcW w:w="1652" w:type="dxa"/>
            <w:vAlign w:val="center"/>
          </w:tcPr>
          <w:p w14:paraId="5ACAD510">
            <w:pPr>
              <w:snapToGrid w:val="0"/>
              <w:spacing w:before="19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13474788656</w:t>
            </w:r>
          </w:p>
        </w:tc>
      </w:tr>
      <w:tr w14:paraId="0CEB0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05FDBC23">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0"/>
                <w:szCs w:val="20"/>
              </w:rPr>
              <w:t>6</w:t>
            </w:r>
          </w:p>
        </w:tc>
        <w:tc>
          <w:tcPr>
            <w:tcW w:w="0" w:type="auto"/>
            <w:vAlign w:val="center"/>
          </w:tcPr>
          <w:p w14:paraId="5E0DCB32">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5"/>
                <w:sz w:val="20"/>
                <w:szCs w:val="20"/>
              </w:rPr>
              <w:t>何晓青</w:t>
            </w:r>
          </w:p>
        </w:tc>
        <w:tc>
          <w:tcPr>
            <w:tcW w:w="0" w:type="auto"/>
            <w:vAlign w:val="center"/>
          </w:tcPr>
          <w:p w14:paraId="058D85C2">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生产技术部</w:t>
            </w:r>
          </w:p>
        </w:tc>
        <w:tc>
          <w:tcPr>
            <w:tcW w:w="0" w:type="auto"/>
            <w:vAlign w:val="center"/>
          </w:tcPr>
          <w:p w14:paraId="6C7FD247">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1"/>
                <w:sz w:val="20"/>
                <w:szCs w:val="20"/>
              </w:rPr>
              <w:t>采掘</w:t>
            </w:r>
          </w:p>
        </w:tc>
        <w:tc>
          <w:tcPr>
            <w:tcW w:w="0" w:type="auto"/>
            <w:vAlign w:val="center"/>
          </w:tcPr>
          <w:p w14:paraId="199F8422">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工程师</w:t>
            </w:r>
          </w:p>
        </w:tc>
        <w:tc>
          <w:tcPr>
            <w:tcW w:w="0" w:type="auto"/>
            <w:vAlign w:val="center"/>
          </w:tcPr>
          <w:p w14:paraId="096216AC">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0477-7878020</w:t>
            </w:r>
          </w:p>
        </w:tc>
        <w:tc>
          <w:tcPr>
            <w:tcW w:w="1652" w:type="dxa"/>
            <w:vAlign w:val="center"/>
          </w:tcPr>
          <w:p w14:paraId="55E3A268">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13562742056</w:t>
            </w:r>
          </w:p>
        </w:tc>
      </w:tr>
      <w:tr w14:paraId="46FBD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2BE13A70">
            <w:pPr>
              <w:snapToGrid w:val="0"/>
              <w:spacing w:before="181"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0"/>
                <w:szCs w:val="20"/>
              </w:rPr>
              <w:t>7</w:t>
            </w:r>
          </w:p>
        </w:tc>
        <w:tc>
          <w:tcPr>
            <w:tcW w:w="0" w:type="auto"/>
            <w:vAlign w:val="center"/>
          </w:tcPr>
          <w:p w14:paraId="75C6FA6A">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孙</w:t>
            </w:r>
            <w:r>
              <w:rPr>
                <w:rFonts w:hint="eastAsia" w:ascii="仿宋" w:hAnsi="仿宋" w:eastAsia="仿宋" w:cs="仿宋"/>
                <w:spacing w:val="12"/>
                <w:sz w:val="20"/>
                <w:szCs w:val="20"/>
              </w:rPr>
              <w:t xml:space="preserve">  </w:t>
            </w:r>
            <w:r>
              <w:rPr>
                <w:rFonts w:hint="eastAsia" w:ascii="仿宋" w:hAnsi="仿宋" w:eastAsia="仿宋" w:cs="仿宋"/>
                <w:spacing w:val="-4"/>
                <w:sz w:val="20"/>
                <w:szCs w:val="20"/>
              </w:rPr>
              <w:t>毅</w:t>
            </w:r>
          </w:p>
        </w:tc>
        <w:tc>
          <w:tcPr>
            <w:tcW w:w="0" w:type="auto"/>
            <w:vAlign w:val="center"/>
          </w:tcPr>
          <w:p w14:paraId="324FD9D2">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6"/>
                <w:sz w:val="20"/>
                <w:szCs w:val="20"/>
              </w:rPr>
              <w:t>安全监察部</w:t>
            </w:r>
          </w:p>
        </w:tc>
        <w:tc>
          <w:tcPr>
            <w:tcW w:w="0" w:type="auto"/>
            <w:vAlign w:val="center"/>
          </w:tcPr>
          <w:p w14:paraId="36EB46C3">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0"/>
                <w:szCs w:val="20"/>
              </w:rPr>
              <w:t>安全</w:t>
            </w:r>
          </w:p>
        </w:tc>
        <w:tc>
          <w:tcPr>
            <w:tcW w:w="0" w:type="auto"/>
            <w:vAlign w:val="center"/>
          </w:tcPr>
          <w:p w14:paraId="3CBBD52A">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工程师</w:t>
            </w:r>
          </w:p>
        </w:tc>
        <w:tc>
          <w:tcPr>
            <w:tcW w:w="0" w:type="auto"/>
            <w:vAlign w:val="center"/>
          </w:tcPr>
          <w:p w14:paraId="0DCE2539">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0477-7878030</w:t>
            </w:r>
          </w:p>
        </w:tc>
        <w:tc>
          <w:tcPr>
            <w:tcW w:w="1652" w:type="dxa"/>
            <w:vAlign w:val="center"/>
          </w:tcPr>
          <w:p w14:paraId="6684BFA5">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15849759926</w:t>
            </w:r>
          </w:p>
        </w:tc>
      </w:tr>
      <w:tr w14:paraId="63A4A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123E4159">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0"/>
                <w:szCs w:val="20"/>
              </w:rPr>
              <w:t>8</w:t>
            </w:r>
          </w:p>
        </w:tc>
        <w:tc>
          <w:tcPr>
            <w:tcW w:w="0" w:type="auto"/>
            <w:vAlign w:val="center"/>
          </w:tcPr>
          <w:p w14:paraId="43493F3F">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马祥志</w:t>
            </w:r>
          </w:p>
        </w:tc>
        <w:tc>
          <w:tcPr>
            <w:tcW w:w="0" w:type="auto"/>
            <w:vAlign w:val="center"/>
          </w:tcPr>
          <w:p w14:paraId="126801BE">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7"/>
                <w:sz w:val="20"/>
                <w:szCs w:val="20"/>
              </w:rPr>
              <w:t>机电管理部</w:t>
            </w:r>
          </w:p>
        </w:tc>
        <w:tc>
          <w:tcPr>
            <w:tcW w:w="0" w:type="auto"/>
            <w:vAlign w:val="center"/>
          </w:tcPr>
          <w:p w14:paraId="64708BA2">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机电</w:t>
            </w:r>
          </w:p>
        </w:tc>
        <w:tc>
          <w:tcPr>
            <w:tcW w:w="0" w:type="auto"/>
            <w:vAlign w:val="center"/>
          </w:tcPr>
          <w:p w14:paraId="6D37FF9A">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5"/>
                <w:sz w:val="20"/>
                <w:szCs w:val="20"/>
              </w:rPr>
              <w:t>高级工程师</w:t>
            </w:r>
          </w:p>
        </w:tc>
        <w:tc>
          <w:tcPr>
            <w:tcW w:w="0" w:type="auto"/>
            <w:vAlign w:val="center"/>
          </w:tcPr>
          <w:p w14:paraId="082BA472">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0477-7878006</w:t>
            </w:r>
          </w:p>
        </w:tc>
        <w:tc>
          <w:tcPr>
            <w:tcW w:w="1652" w:type="dxa"/>
            <w:vAlign w:val="center"/>
          </w:tcPr>
          <w:p w14:paraId="51B30142">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15044736799</w:t>
            </w:r>
          </w:p>
        </w:tc>
      </w:tr>
      <w:tr w14:paraId="5873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316DEC5A">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z w:val="20"/>
                <w:szCs w:val="20"/>
              </w:rPr>
              <w:t>9</w:t>
            </w:r>
          </w:p>
        </w:tc>
        <w:tc>
          <w:tcPr>
            <w:tcW w:w="0" w:type="auto"/>
            <w:vAlign w:val="center"/>
          </w:tcPr>
          <w:p w14:paraId="278D7C2D">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许广财</w:t>
            </w:r>
          </w:p>
        </w:tc>
        <w:tc>
          <w:tcPr>
            <w:tcW w:w="0" w:type="auto"/>
            <w:vAlign w:val="center"/>
          </w:tcPr>
          <w:p w14:paraId="35E26BB5">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7"/>
                <w:sz w:val="20"/>
                <w:szCs w:val="20"/>
              </w:rPr>
              <w:t>机电管理部</w:t>
            </w:r>
          </w:p>
        </w:tc>
        <w:tc>
          <w:tcPr>
            <w:tcW w:w="0" w:type="auto"/>
            <w:vAlign w:val="center"/>
          </w:tcPr>
          <w:p w14:paraId="07384922">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机电</w:t>
            </w:r>
          </w:p>
        </w:tc>
        <w:tc>
          <w:tcPr>
            <w:tcW w:w="0" w:type="auto"/>
            <w:vAlign w:val="center"/>
          </w:tcPr>
          <w:p w14:paraId="5410FE93">
            <w:pPr>
              <w:snapToGrid w:val="0"/>
              <w:spacing w:before="14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工程师</w:t>
            </w:r>
          </w:p>
        </w:tc>
        <w:tc>
          <w:tcPr>
            <w:tcW w:w="0" w:type="auto"/>
            <w:vAlign w:val="center"/>
          </w:tcPr>
          <w:p w14:paraId="40200DBF">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0477-7878006</w:t>
            </w:r>
          </w:p>
        </w:tc>
        <w:tc>
          <w:tcPr>
            <w:tcW w:w="1652" w:type="dxa"/>
            <w:vAlign w:val="center"/>
          </w:tcPr>
          <w:p w14:paraId="2DC1FDD5">
            <w:pPr>
              <w:snapToGrid w:val="0"/>
              <w:spacing w:before="17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15163767957</w:t>
            </w:r>
          </w:p>
        </w:tc>
      </w:tr>
      <w:tr w14:paraId="72CA4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1CEDD20E">
            <w:pPr>
              <w:snapToGrid w:val="0"/>
              <w:spacing w:before="180"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8"/>
                <w:sz w:val="20"/>
                <w:szCs w:val="20"/>
              </w:rPr>
              <w:t>10</w:t>
            </w:r>
          </w:p>
        </w:tc>
        <w:tc>
          <w:tcPr>
            <w:tcW w:w="0" w:type="auto"/>
            <w:vAlign w:val="center"/>
          </w:tcPr>
          <w:p w14:paraId="1A32B9DA">
            <w:pPr>
              <w:snapToGrid w:val="0"/>
              <w:spacing w:before="144"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张传伟</w:t>
            </w:r>
          </w:p>
        </w:tc>
        <w:tc>
          <w:tcPr>
            <w:tcW w:w="0" w:type="auto"/>
            <w:vAlign w:val="center"/>
          </w:tcPr>
          <w:p w14:paraId="0B9461BE">
            <w:pPr>
              <w:snapToGrid w:val="0"/>
              <w:spacing w:before="144"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7"/>
                <w:sz w:val="20"/>
                <w:szCs w:val="20"/>
              </w:rPr>
              <w:t>机电管理部</w:t>
            </w:r>
          </w:p>
        </w:tc>
        <w:tc>
          <w:tcPr>
            <w:tcW w:w="0" w:type="auto"/>
            <w:vAlign w:val="center"/>
          </w:tcPr>
          <w:p w14:paraId="3EA7BCBB">
            <w:pPr>
              <w:snapToGrid w:val="0"/>
              <w:spacing w:before="144"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1"/>
                <w:sz w:val="20"/>
                <w:szCs w:val="20"/>
              </w:rPr>
              <w:t>运输</w:t>
            </w:r>
          </w:p>
        </w:tc>
        <w:tc>
          <w:tcPr>
            <w:tcW w:w="0" w:type="auto"/>
            <w:vAlign w:val="center"/>
          </w:tcPr>
          <w:p w14:paraId="2148EFDA">
            <w:pPr>
              <w:snapToGrid w:val="0"/>
              <w:spacing w:before="144"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工程师</w:t>
            </w:r>
          </w:p>
        </w:tc>
        <w:tc>
          <w:tcPr>
            <w:tcW w:w="0" w:type="auto"/>
            <w:vAlign w:val="center"/>
          </w:tcPr>
          <w:p w14:paraId="05927A75">
            <w:pPr>
              <w:snapToGrid w:val="0"/>
              <w:spacing w:before="180"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0477-7878006</w:t>
            </w:r>
          </w:p>
        </w:tc>
        <w:tc>
          <w:tcPr>
            <w:tcW w:w="1652" w:type="dxa"/>
            <w:vAlign w:val="center"/>
          </w:tcPr>
          <w:p w14:paraId="2866920F">
            <w:pPr>
              <w:snapToGrid w:val="0"/>
              <w:spacing w:before="180"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18865300916</w:t>
            </w:r>
          </w:p>
        </w:tc>
      </w:tr>
      <w:tr w14:paraId="1E70C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2E3F1D92">
            <w:pPr>
              <w:snapToGrid w:val="0"/>
              <w:spacing w:before="19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8"/>
                <w:sz w:val="20"/>
                <w:szCs w:val="20"/>
              </w:rPr>
              <w:t>11</w:t>
            </w:r>
          </w:p>
        </w:tc>
        <w:tc>
          <w:tcPr>
            <w:tcW w:w="0" w:type="auto"/>
            <w:vAlign w:val="center"/>
          </w:tcPr>
          <w:p w14:paraId="7BE81E29">
            <w:pPr>
              <w:snapToGrid w:val="0"/>
              <w:spacing w:before="155"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王立强</w:t>
            </w:r>
          </w:p>
        </w:tc>
        <w:tc>
          <w:tcPr>
            <w:tcW w:w="0" w:type="auto"/>
            <w:vAlign w:val="center"/>
          </w:tcPr>
          <w:p w14:paraId="2E138011">
            <w:pPr>
              <w:snapToGrid w:val="0"/>
              <w:spacing w:before="156"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6"/>
                <w:sz w:val="20"/>
                <w:szCs w:val="20"/>
              </w:rPr>
              <w:t>安全监察部</w:t>
            </w:r>
          </w:p>
        </w:tc>
        <w:tc>
          <w:tcPr>
            <w:tcW w:w="0" w:type="auto"/>
            <w:vAlign w:val="center"/>
          </w:tcPr>
          <w:p w14:paraId="2B3A8D91">
            <w:pPr>
              <w:snapToGrid w:val="0"/>
              <w:spacing w:before="156"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1"/>
                <w:sz w:val="20"/>
                <w:szCs w:val="20"/>
              </w:rPr>
              <w:t>通防</w:t>
            </w:r>
          </w:p>
        </w:tc>
        <w:tc>
          <w:tcPr>
            <w:tcW w:w="0" w:type="auto"/>
            <w:vAlign w:val="center"/>
          </w:tcPr>
          <w:p w14:paraId="062F26BD">
            <w:pPr>
              <w:snapToGrid w:val="0"/>
              <w:spacing w:before="156"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工程师</w:t>
            </w:r>
          </w:p>
        </w:tc>
        <w:tc>
          <w:tcPr>
            <w:tcW w:w="0" w:type="auto"/>
            <w:vAlign w:val="center"/>
          </w:tcPr>
          <w:p w14:paraId="00120297">
            <w:pPr>
              <w:snapToGrid w:val="0"/>
              <w:spacing w:before="19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0477-7878092</w:t>
            </w:r>
          </w:p>
        </w:tc>
        <w:tc>
          <w:tcPr>
            <w:tcW w:w="1652" w:type="dxa"/>
            <w:vAlign w:val="center"/>
          </w:tcPr>
          <w:p w14:paraId="32C66434">
            <w:pPr>
              <w:snapToGrid w:val="0"/>
              <w:spacing w:before="19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13964918631</w:t>
            </w:r>
          </w:p>
        </w:tc>
      </w:tr>
      <w:tr w14:paraId="32A91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02510414">
            <w:pPr>
              <w:snapToGrid w:val="0"/>
              <w:spacing w:before="19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8"/>
                <w:sz w:val="20"/>
                <w:szCs w:val="20"/>
              </w:rPr>
              <w:t>12</w:t>
            </w:r>
          </w:p>
        </w:tc>
        <w:tc>
          <w:tcPr>
            <w:tcW w:w="0" w:type="auto"/>
            <w:vAlign w:val="center"/>
          </w:tcPr>
          <w:p w14:paraId="0BB75733">
            <w:pPr>
              <w:snapToGrid w:val="0"/>
              <w:spacing w:before="156"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郭用华</w:t>
            </w:r>
          </w:p>
        </w:tc>
        <w:tc>
          <w:tcPr>
            <w:tcW w:w="0" w:type="auto"/>
            <w:vAlign w:val="center"/>
          </w:tcPr>
          <w:p w14:paraId="7522C0A7">
            <w:pPr>
              <w:snapToGrid w:val="0"/>
              <w:spacing w:before="156"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7"/>
                <w:sz w:val="20"/>
                <w:szCs w:val="20"/>
              </w:rPr>
              <w:t>机电管理部</w:t>
            </w:r>
          </w:p>
        </w:tc>
        <w:tc>
          <w:tcPr>
            <w:tcW w:w="0" w:type="auto"/>
            <w:vAlign w:val="center"/>
          </w:tcPr>
          <w:p w14:paraId="6AFB618D">
            <w:pPr>
              <w:snapToGrid w:val="0"/>
              <w:spacing w:before="15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1"/>
                <w:sz w:val="20"/>
                <w:szCs w:val="20"/>
              </w:rPr>
              <w:t>运输</w:t>
            </w:r>
          </w:p>
        </w:tc>
        <w:tc>
          <w:tcPr>
            <w:tcW w:w="0" w:type="auto"/>
            <w:vAlign w:val="center"/>
          </w:tcPr>
          <w:p w14:paraId="6CFD3DDD">
            <w:pPr>
              <w:snapToGrid w:val="0"/>
              <w:spacing w:before="15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工程师</w:t>
            </w:r>
          </w:p>
        </w:tc>
        <w:tc>
          <w:tcPr>
            <w:tcW w:w="0" w:type="auto"/>
            <w:vAlign w:val="center"/>
          </w:tcPr>
          <w:p w14:paraId="75D1690F">
            <w:pPr>
              <w:snapToGrid w:val="0"/>
              <w:spacing w:before="19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0477-7878023</w:t>
            </w:r>
          </w:p>
        </w:tc>
        <w:tc>
          <w:tcPr>
            <w:tcW w:w="1652" w:type="dxa"/>
            <w:vAlign w:val="center"/>
          </w:tcPr>
          <w:p w14:paraId="3FE42C3D">
            <w:pPr>
              <w:snapToGrid w:val="0"/>
              <w:spacing w:before="192"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15894941376</w:t>
            </w:r>
          </w:p>
        </w:tc>
      </w:tr>
      <w:tr w14:paraId="0D32D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5328B619">
            <w:pPr>
              <w:snapToGrid w:val="0"/>
              <w:spacing w:before="193"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8"/>
                <w:sz w:val="20"/>
                <w:szCs w:val="20"/>
              </w:rPr>
              <w:t>13</w:t>
            </w:r>
          </w:p>
        </w:tc>
        <w:tc>
          <w:tcPr>
            <w:tcW w:w="0" w:type="auto"/>
            <w:vAlign w:val="center"/>
          </w:tcPr>
          <w:p w14:paraId="6DA1EEDE">
            <w:pPr>
              <w:snapToGrid w:val="0"/>
              <w:spacing w:before="15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李传昊</w:t>
            </w:r>
          </w:p>
        </w:tc>
        <w:tc>
          <w:tcPr>
            <w:tcW w:w="0" w:type="auto"/>
            <w:vAlign w:val="center"/>
          </w:tcPr>
          <w:p w14:paraId="573FB756">
            <w:pPr>
              <w:snapToGrid w:val="0"/>
              <w:spacing w:before="15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7"/>
                <w:sz w:val="20"/>
                <w:szCs w:val="20"/>
              </w:rPr>
              <w:t>机电管理部</w:t>
            </w:r>
          </w:p>
        </w:tc>
        <w:tc>
          <w:tcPr>
            <w:tcW w:w="0" w:type="auto"/>
            <w:vAlign w:val="center"/>
          </w:tcPr>
          <w:p w14:paraId="7E3E3222">
            <w:pPr>
              <w:snapToGrid w:val="0"/>
              <w:spacing w:before="15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1"/>
                <w:sz w:val="20"/>
                <w:szCs w:val="20"/>
              </w:rPr>
              <w:t>运输</w:t>
            </w:r>
          </w:p>
        </w:tc>
        <w:tc>
          <w:tcPr>
            <w:tcW w:w="0" w:type="auto"/>
            <w:vAlign w:val="center"/>
          </w:tcPr>
          <w:p w14:paraId="09890A77">
            <w:pPr>
              <w:snapToGrid w:val="0"/>
              <w:spacing w:before="15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工程师</w:t>
            </w:r>
          </w:p>
        </w:tc>
        <w:tc>
          <w:tcPr>
            <w:tcW w:w="0" w:type="auto"/>
            <w:vAlign w:val="center"/>
          </w:tcPr>
          <w:p w14:paraId="790BEC3B">
            <w:pPr>
              <w:snapToGrid w:val="0"/>
              <w:spacing w:before="193"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0477-7878023</w:t>
            </w:r>
          </w:p>
        </w:tc>
        <w:tc>
          <w:tcPr>
            <w:tcW w:w="1652" w:type="dxa"/>
            <w:vAlign w:val="center"/>
          </w:tcPr>
          <w:p w14:paraId="6EADB803">
            <w:pPr>
              <w:snapToGrid w:val="0"/>
              <w:spacing w:before="193"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13947717826</w:t>
            </w:r>
          </w:p>
        </w:tc>
      </w:tr>
      <w:tr w14:paraId="7442E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4062003C">
            <w:pPr>
              <w:snapToGrid w:val="0"/>
              <w:spacing w:before="193"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8"/>
                <w:sz w:val="20"/>
                <w:szCs w:val="20"/>
              </w:rPr>
              <w:t>14</w:t>
            </w:r>
          </w:p>
        </w:tc>
        <w:tc>
          <w:tcPr>
            <w:tcW w:w="0" w:type="auto"/>
            <w:vAlign w:val="center"/>
          </w:tcPr>
          <w:p w14:paraId="08021A0C">
            <w:pPr>
              <w:snapToGrid w:val="0"/>
              <w:spacing w:before="15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7"/>
                <w:sz w:val="20"/>
                <w:szCs w:val="20"/>
              </w:rPr>
              <w:t>吕文斌</w:t>
            </w:r>
          </w:p>
        </w:tc>
        <w:tc>
          <w:tcPr>
            <w:tcW w:w="0" w:type="auto"/>
            <w:vAlign w:val="center"/>
          </w:tcPr>
          <w:p w14:paraId="6BB28DA9">
            <w:pPr>
              <w:snapToGrid w:val="0"/>
              <w:spacing w:before="15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6"/>
                <w:sz w:val="20"/>
                <w:szCs w:val="20"/>
              </w:rPr>
              <w:t>地质测量部</w:t>
            </w:r>
          </w:p>
        </w:tc>
        <w:tc>
          <w:tcPr>
            <w:tcW w:w="0" w:type="auto"/>
            <w:vAlign w:val="center"/>
          </w:tcPr>
          <w:p w14:paraId="0A666A70">
            <w:pPr>
              <w:snapToGrid w:val="0"/>
              <w:spacing w:before="15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6"/>
                <w:sz w:val="20"/>
                <w:szCs w:val="20"/>
              </w:rPr>
              <w:t>地测防治水</w:t>
            </w:r>
          </w:p>
        </w:tc>
        <w:tc>
          <w:tcPr>
            <w:tcW w:w="0" w:type="auto"/>
            <w:vAlign w:val="center"/>
          </w:tcPr>
          <w:p w14:paraId="510044A2">
            <w:pPr>
              <w:snapToGrid w:val="0"/>
              <w:spacing w:before="157"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5"/>
                <w:sz w:val="20"/>
                <w:szCs w:val="20"/>
              </w:rPr>
              <w:t>高级工程师</w:t>
            </w:r>
          </w:p>
        </w:tc>
        <w:tc>
          <w:tcPr>
            <w:tcW w:w="0" w:type="auto"/>
            <w:vAlign w:val="center"/>
          </w:tcPr>
          <w:p w14:paraId="2A414D1E">
            <w:pPr>
              <w:snapToGrid w:val="0"/>
              <w:spacing w:before="193"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0477-7878033</w:t>
            </w:r>
          </w:p>
        </w:tc>
        <w:tc>
          <w:tcPr>
            <w:tcW w:w="1652" w:type="dxa"/>
            <w:vAlign w:val="center"/>
          </w:tcPr>
          <w:p w14:paraId="41DFD88A">
            <w:pPr>
              <w:snapToGrid w:val="0"/>
              <w:spacing w:before="193"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15053773198</w:t>
            </w:r>
          </w:p>
        </w:tc>
      </w:tr>
      <w:tr w14:paraId="66453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5B184E9B">
            <w:pPr>
              <w:snapToGrid w:val="0"/>
              <w:spacing w:before="194"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8"/>
                <w:sz w:val="20"/>
                <w:szCs w:val="20"/>
              </w:rPr>
              <w:t>15</w:t>
            </w:r>
          </w:p>
        </w:tc>
        <w:tc>
          <w:tcPr>
            <w:tcW w:w="0" w:type="auto"/>
            <w:vAlign w:val="center"/>
          </w:tcPr>
          <w:p w14:paraId="43BB085E">
            <w:pPr>
              <w:snapToGrid w:val="0"/>
              <w:spacing w:before="15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李志民</w:t>
            </w:r>
          </w:p>
        </w:tc>
        <w:tc>
          <w:tcPr>
            <w:tcW w:w="0" w:type="auto"/>
            <w:vAlign w:val="center"/>
          </w:tcPr>
          <w:p w14:paraId="1E49A31B">
            <w:pPr>
              <w:snapToGrid w:val="0"/>
              <w:spacing w:before="15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6"/>
                <w:sz w:val="20"/>
                <w:szCs w:val="20"/>
              </w:rPr>
              <w:t>通防管理部</w:t>
            </w:r>
          </w:p>
        </w:tc>
        <w:tc>
          <w:tcPr>
            <w:tcW w:w="0" w:type="auto"/>
            <w:vAlign w:val="center"/>
          </w:tcPr>
          <w:p w14:paraId="65F39AE4">
            <w:pPr>
              <w:snapToGrid w:val="0"/>
              <w:spacing w:before="159"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1"/>
                <w:sz w:val="20"/>
                <w:szCs w:val="20"/>
              </w:rPr>
              <w:t>通防</w:t>
            </w:r>
          </w:p>
        </w:tc>
        <w:tc>
          <w:tcPr>
            <w:tcW w:w="0" w:type="auto"/>
            <w:vAlign w:val="center"/>
          </w:tcPr>
          <w:p w14:paraId="1C3B4377">
            <w:pPr>
              <w:snapToGrid w:val="0"/>
              <w:spacing w:before="158"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工程师</w:t>
            </w:r>
          </w:p>
        </w:tc>
        <w:tc>
          <w:tcPr>
            <w:tcW w:w="0" w:type="auto"/>
            <w:vAlign w:val="center"/>
          </w:tcPr>
          <w:p w14:paraId="1E504D81">
            <w:pPr>
              <w:snapToGrid w:val="0"/>
              <w:spacing w:before="194"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0477-7878052</w:t>
            </w:r>
          </w:p>
        </w:tc>
        <w:tc>
          <w:tcPr>
            <w:tcW w:w="1652" w:type="dxa"/>
            <w:vAlign w:val="center"/>
          </w:tcPr>
          <w:p w14:paraId="13775098">
            <w:pPr>
              <w:snapToGrid w:val="0"/>
              <w:spacing w:before="194"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17852553885</w:t>
            </w:r>
          </w:p>
        </w:tc>
      </w:tr>
      <w:tr w14:paraId="0EB6B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vAlign w:val="center"/>
          </w:tcPr>
          <w:p w14:paraId="7308BC10">
            <w:pPr>
              <w:snapToGrid w:val="0"/>
              <w:spacing w:before="195"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8"/>
                <w:sz w:val="20"/>
                <w:szCs w:val="20"/>
              </w:rPr>
              <w:t>16</w:t>
            </w:r>
          </w:p>
        </w:tc>
        <w:tc>
          <w:tcPr>
            <w:tcW w:w="0" w:type="auto"/>
            <w:vAlign w:val="center"/>
          </w:tcPr>
          <w:p w14:paraId="2DB8414C">
            <w:pPr>
              <w:snapToGrid w:val="0"/>
              <w:spacing w:before="159"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孙成磊</w:t>
            </w:r>
          </w:p>
        </w:tc>
        <w:tc>
          <w:tcPr>
            <w:tcW w:w="0" w:type="auto"/>
            <w:vAlign w:val="center"/>
          </w:tcPr>
          <w:p w14:paraId="4CF4E06A">
            <w:pPr>
              <w:snapToGrid w:val="0"/>
              <w:spacing w:before="159"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6"/>
                <w:sz w:val="20"/>
                <w:szCs w:val="20"/>
              </w:rPr>
              <w:t>防管理部</w:t>
            </w:r>
          </w:p>
        </w:tc>
        <w:tc>
          <w:tcPr>
            <w:tcW w:w="0" w:type="auto"/>
            <w:vAlign w:val="center"/>
          </w:tcPr>
          <w:p w14:paraId="5285C5F4">
            <w:pPr>
              <w:snapToGrid w:val="0"/>
              <w:spacing w:before="159"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1"/>
                <w:sz w:val="20"/>
                <w:szCs w:val="20"/>
              </w:rPr>
              <w:t>通防</w:t>
            </w:r>
          </w:p>
        </w:tc>
        <w:tc>
          <w:tcPr>
            <w:tcW w:w="0" w:type="auto"/>
            <w:vAlign w:val="center"/>
          </w:tcPr>
          <w:p w14:paraId="3ACE15EC">
            <w:pPr>
              <w:snapToGrid w:val="0"/>
              <w:spacing w:before="159"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3"/>
                <w:sz w:val="20"/>
                <w:szCs w:val="20"/>
              </w:rPr>
              <w:t>工程师</w:t>
            </w:r>
          </w:p>
        </w:tc>
        <w:tc>
          <w:tcPr>
            <w:tcW w:w="0" w:type="auto"/>
            <w:vAlign w:val="center"/>
          </w:tcPr>
          <w:p w14:paraId="3A46F34E">
            <w:pPr>
              <w:snapToGrid w:val="0"/>
              <w:spacing w:before="195"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4"/>
                <w:sz w:val="20"/>
                <w:szCs w:val="20"/>
              </w:rPr>
              <w:t>0477-7878052</w:t>
            </w:r>
          </w:p>
        </w:tc>
        <w:tc>
          <w:tcPr>
            <w:tcW w:w="1652" w:type="dxa"/>
            <w:vAlign w:val="center"/>
          </w:tcPr>
          <w:p w14:paraId="003BA6C9">
            <w:pPr>
              <w:snapToGrid w:val="0"/>
              <w:spacing w:before="195" w:line="240" w:lineRule="auto"/>
              <w:ind w:left="0" w:leftChars="0" w:right="0" w:rightChars="0" w:firstLine="0" w:firstLineChars="0"/>
              <w:jc w:val="center"/>
              <w:rPr>
                <w:rFonts w:hint="eastAsia" w:ascii="仿宋" w:hAnsi="仿宋" w:eastAsia="仿宋" w:cs="仿宋"/>
                <w:sz w:val="20"/>
                <w:szCs w:val="20"/>
              </w:rPr>
            </w:pPr>
            <w:r>
              <w:rPr>
                <w:rFonts w:hint="eastAsia" w:ascii="仿宋" w:hAnsi="仿宋" w:eastAsia="仿宋" w:cs="仿宋"/>
                <w:spacing w:val="2"/>
                <w:sz w:val="20"/>
                <w:szCs w:val="20"/>
              </w:rPr>
              <w:t>13853768325</w:t>
            </w:r>
          </w:p>
        </w:tc>
      </w:tr>
      <w:tr w14:paraId="223B9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shd w:val="clear" w:color="auto" w:fill="auto"/>
            <w:vAlign w:val="center"/>
          </w:tcPr>
          <w:p w14:paraId="42B15CD2">
            <w:pPr>
              <w:snapToGrid w:val="0"/>
              <w:spacing w:before="127"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8"/>
                <w:sz w:val="20"/>
                <w:szCs w:val="20"/>
              </w:rPr>
              <w:t>17</w:t>
            </w:r>
          </w:p>
        </w:tc>
        <w:tc>
          <w:tcPr>
            <w:tcW w:w="0" w:type="auto"/>
            <w:shd w:val="clear" w:color="auto" w:fill="auto"/>
            <w:vAlign w:val="center"/>
          </w:tcPr>
          <w:p w14:paraId="03FAC690">
            <w:pPr>
              <w:snapToGrid w:val="0"/>
              <w:spacing w:before="92"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4"/>
                <w:sz w:val="20"/>
                <w:szCs w:val="20"/>
              </w:rPr>
              <w:t>杨少锋</w:t>
            </w:r>
          </w:p>
        </w:tc>
        <w:tc>
          <w:tcPr>
            <w:tcW w:w="0" w:type="auto"/>
            <w:shd w:val="clear" w:color="auto" w:fill="auto"/>
            <w:vAlign w:val="center"/>
          </w:tcPr>
          <w:p w14:paraId="0C1940CF">
            <w:pPr>
              <w:snapToGrid w:val="0"/>
              <w:spacing w:before="91"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5"/>
                <w:sz w:val="20"/>
                <w:szCs w:val="20"/>
              </w:rPr>
              <w:t>救护队</w:t>
            </w:r>
          </w:p>
        </w:tc>
        <w:tc>
          <w:tcPr>
            <w:tcW w:w="0" w:type="auto"/>
            <w:shd w:val="clear" w:color="auto" w:fill="auto"/>
            <w:vAlign w:val="center"/>
          </w:tcPr>
          <w:p w14:paraId="156534E3">
            <w:pPr>
              <w:snapToGrid w:val="0"/>
              <w:spacing w:before="91"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2"/>
                <w:sz w:val="20"/>
                <w:szCs w:val="20"/>
              </w:rPr>
              <w:t>应急</w:t>
            </w:r>
          </w:p>
        </w:tc>
        <w:tc>
          <w:tcPr>
            <w:tcW w:w="0" w:type="auto"/>
            <w:shd w:val="clear" w:color="auto" w:fill="auto"/>
            <w:vAlign w:val="center"/>
          </w:tcPr>
          <w:p w14:paraId="24476332">
            <w:pPr>
              <w:snapToGrid w:val="0"/>
              <w:spacing w:before="91"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3"/>
                <w:sz w:val="20"/>
                <w:szCs w:val="20"/>
              </w:rPr>
              <w:t>工程师</w:t>
            </w:r>
          </w:p>
        </w:tc>
        <w:tc>
          <w:tcPr>
            <w:tcW w:w="0" w:type="auto"/>
            <w:shd w:val="clear" w:color="auto" w:fill="auto"/>
            <w:vAlign w:val="center"/>
          </w:tcPr>
          <w:p w14:paraId="17D6FEB5">
            <w:pPr>
              <w:snapToGrid w:val="0"/>
              <w:spacing w:before="127"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4"/>
                <w:sz w:val="20"/>
                <w:szCs w:val="20"/>
              </w:rPr>
              <w:t>0539-7108026</w:t>
            </w:r>
          </w:p>
        </w:tc>
        <w:tc>
          <w:tcPr>
            <w:tcW w:w="1652" w:type="dxa"/>
            <w:shd w:val="clear" w:color="auto" w:fill="auto"/>
            <w:vAlign w:val="center"/>
          </w:tcPr>
          <w:p w14:paraId="414AFAC6">
            <w:pPr>
              <w:snapToGrid w:val="0"/>
              <w:spacing w:before="127"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2"/>
                <w:sz w:val="20"/>
                <w:szCs w:val="20"/>
              </w:rPr>
              <w:t>18905397669</w:t>
            </w:r>
          </w:p>
        </w:tc>
      </w:tr>
      <w:tr w14:paraId="6F2F3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shd w:val="clear" w:color="auto" w:fill="auto"/>
            <w:vAlign w:val="center"/>
          </w:tcPr>
          <w:p w14:paraId="75FB66C4">
            <w:pPr>
              <w:snapToGrid w:val="0"/>
              <w:spacing w:before="124"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8"/>
                <w:sz w:val="20"/>
                <w:szCs w:val="20"/>
              </w:rPr>
              <w:t>18</w:t>
            </w:r>
          </w:p>
        </w:tc>
        <w:tc>
          <w:tcPr>
            <w:tcW w:w="0" w:type="auto"/>
            <w:shd w:val="clear" w:color="auto" w:fill="auto"/>
            <w:vAlign w:val="center"/>
          </w:tcPr>
          <w:p w14:paraId="6EE83716">
            <w:pPr>
              <w:snapToGrid w:val="0"/>
              <w:spacing w:before="87"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1"/>
                <w:sz w:val="20"/>
                <w:szCs w:val="20"/>
              </w:rPr>
              <w:t>李帅</w:t>
            </w:r>
          </w:p>
        </w:tc>
        <w:tc>
          <w:tcPr>
            <w:tcW w:w="0" w:type="auto"/>
            <w:shd w:val="clear" w:color="auto" w:fill="auto"/>
            <w:vAlign w:val="center"/>
          </w:tcPr>
          <w:p w14:paraId="68289E61">
            <w:pPr>
              <w:snapToGrid w:val="0"/>
              <w:spacing w:before="88"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6"/>
                <w:sz w:val="20"/>
                <w:szCs w:val="20"/>
              </w:rPr>
              <w:t>地质测量部</w:t>
            </w:r>
          </w:p>
        </w:tc>
        <w:tc>
          <w:tcPr>
            <w:tcW w:w="0" w:type="auto"/>
            <w:shd w:val="clear" w:color="auto" w:fill="auto"/>
            <w:vAlign w:val="center"/>
          </w:tcPr>
          <w:p w14:paraId="25C005A6">
            <w:pPr>
              <w:snapToGrid w:val="0"/>
              <w:spacing w:before="88"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6"/>
                <w:sz w:val="20"/>
                <w:szCs w:val="20"/>
              </w:rPr>
              <w:t>地测防治水</w:t>
            </w:r>
          </w:p>
        </w:tc>
        <w:tc>
          <w:tcPr>
            <w:tcW w:w="0" w:type="auto"/>
            <w:shd w:val="clear" w:color="auto" w:fill="auto"/>
            <w:vAlign w:val="center"/>
          </w:tcPr>
          <w:p w14:paraId="513227F2">
            <w:pPr>
              <w:snapToGrid w:val="0"/>
              <w:spacing w:before="88"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3"/>
                <w:sz w:val="20"/>
                <w:szCs w:val="20"/>
              </w:rPr>
              <w:t>工程师</w:t>
            </w:r>
          </w:p>
        </w:tc>
        <w:tc>
          <w:tcPr>
            <w:tcW w:w="0" w:type="auto"/>
            <w:shd w:val="clear" w:color="auto" w:fill="auto"/>
            <w:vAlign w:val="center"/>
          </w:tcPr>
          <w:p w14:paraId="15B6163A">
            <w:pPr>
              <w:snapToGrid w:val="0"/>
              <w:spacing w:before="124"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4"/>
                <w:sz w:val="20"/>
                <w:szCs w:val="20"/>
              </w:rPr>
              <w:t>0477-7878035</w:t>
            </w:r>
          </w:p>
        </w:tc>
        <w:tc>
          <w:tcPr>
            <w:tcW w:w="1652" w:type="dxa"/>
            <w:shd w:val="clear" w:color="auto" w:fill="auto"/>
            <w:vAlign w:val="center"/>
          </w:tcPr>
          <w:p w14:paraId="0A624474">
            <w:pPr>
              <w:snapToGrid w:val="0"/>
              <w:spacing w:before="124"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2"/>
                <w:sz w:val="20"/>
                <w:szCs w:val="20"/>
              </w:rPr>
              <w:t>15134892353</w:t>
            </w:r>
          </w:p>
        </w:tc>
      </w:tr>
      <w:tr w14:paraId="544AD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shd w:val="clear" w:color="auto" w:fill="auto"/>
            <w:vAlign w:val="center"/>
          </w:tcPr>
          <w:p w14:paraId="3789B96D">
            <w:pPr>
              <w:snapToGrid w:val="0"/>
              <w:spacing w:before="123"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8"/>
                <w:sz w:val="20"/>
                <w:szCs w:val="20"/>
              </w:rPr>
              <w:t>19</w:t>
            </w:r>
          </w:p>
        </w:tc>
        <w:tc>
          <w:tcPr>
            <w:tcW w:w="0" w:type="auto"/>
            <w:shd w:val="clear" w:color="auto" w:fill="auto"/>
            <w:vAlign w:val="center"/>
          </w:tcPr>
          <w:p w14:paraId="3587C464">
            <w:pPr>
              <w:snapToGrid w:val="0"/>
              <w:spacing w:before="87"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4"/>
                <w:sz w:val="20"/>
                <w:szCs w:val="20"/>
              </w:rPr>
              <w:t>王庆法</w:t>
            </w:r>
          </w:p>
        </w:tc>
        <w:tc>
          <w:tcPr>
            <w:tcW w:w="0" w:type="auto"/>
            <w:shd w:val="clear" w:color="auto" w:fill="auto"/>
            <w:vAlign w:val="center"/>
          </w:tcPr>
          <w:p w14:paraId="678C4836">
            <w:pPr>
              <w:snapToGrid w:val="0"/>
              <w:spacing w:before="87"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6"/>
                <w:sz w:val="20"/>
                <w:szCs w:val="20"/>
              </w:rPr>
              <w:t>地质测量部</w:t>
            </w:r>
          </w:p>
        </w:tc>
        <w:tc>
          <w:tcPr>
            <w:tcW w:w="0" w:type="auto"/>
            <w:shd w:val="clear" w:color="auto" w:fill="auto"/>
            <w:vAlign w:val="center"/>
          </w:tcPr>
          <w:p w14:paraId="30D14D45">
            <w:pPr>
              <w:snapToGrid w:val="0"/>
              <w:spacing w:before="87"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6"/>
                <w:sz w:val="20"/>
                <w:szCs w:val="20"/>
              </w:rPr>
              <w:t>地测防治水</w:t>
            </w:r>
          </w:p>
        </w:tc>
        <w:tc>
          <w:tcPr>
            <w:tcW w:w="0" w:type="auto"/>
            <w:shd w:val="clear" w:color="auto" w:fill="auto"/>
            <w:vAlign w:val="center"/>
          </w:tcPr>
          <w:p w14:paraId="5DCC4BEB">
            <w:pPr>
              <w:snapToGrid w:val="0"/>
              <w:spacing w:before="87"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3"/>
                <w:sz w:val="20"/>
                <w:szCs w:val="20"/>
              </w:rPr>
              <w:t>工程师</w:t>
            </w:r>
          </w:p>
        </w:tc>
        <w:tc>
          <w:tcPr>
            <w:tcW w:w="0" w:type="auto"/>
            <w:shd w:val="clear" w:color="auto" w:fill="auto"/>
            <w:vAlign w:val="center"/>
          </w:tcPr>
          <w:p w14:paraId="1BB6CD83">
            <w:pPr>
              <w:snapToGrid w:val="0"/>
              <w:spacing w:before="123"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4"/>
                <w:sz w:val="20"/>
                <w:szCs w:val="20"/>
              </w:rPr>
              <w:t>0477-7878035</w:t>
            </w:r>
          </w:p>
        </w:tc>
        <w:tc>
          <w:tcPr>
            <w:tcW w:w="1652" w:type="dxa"/>
            <w:shd w:val="clear" w:color="auto" w:fill="auto"/>
            <w:vAlign w:val="center"/>
          </w:tcPr>
          <w:p w14:paraId="1A57E49C">
            <w:pPr>
              <w:snapToGrid w:val="0"/>
              <w:spacing w:before="123"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2"/>
                <w:sz w:val="20"/>
                <w:szCs w:val="20"/>
              </w:rPr>
              <w:t>15863756943</w:t>
            </w:r>
          </w:p>
        </w:tc>
      </w:tr>
      <w:tr w14:paraId="53F54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0" w:type="auto"/>
            <w:shd w:val="clear" w:color="auto" w:fill="auto"/>
            <w:vAlign w:val="center"/>
          </w:tcPr>
          <w:p w14:paraId="600B13E1">
            <w:pPr>
              <w:snapToGrid w:val="0"/>
              <w:spacing w:before="124"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2"/>
                <w:sz w:val="20"/>
                <w:szCs w:val="20"/>
              </w:rPr>
              <w:t>20</w:t>
            </w:r>
          </w:p>
        </w:tc>
        <w:tc>
          <w:tcPr>
            <w:tcW w:w="0" w:type="auto"/>
            <w:shd w:val="clear" w:color="auto" w:fill="auto"/>
            <w:vAlign w:val="center"/>
          </w:tcPr>
          <w:p w14:paraId="4294806F">
            <w:pPr>
              <w:snapToGrid w:val="0"/>
              <w:spacing w:before="88"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5"/>
                <w:sz w:val="20"/>
                <w:szCs w:val="20"/>
              </w:rPr>
              <w:t>耿东坤</w:t>
            </w:r>
          </w:p>
        </w:tc>
        <w:tc>
          <w:tcPr>
            <w:tcW w:w="0" w:type="auto"/>
            <w:shd w:val="clear" w:color="auto" w:fill="auto"/>
            <w:vAlign w:val="center"/>
          </w:tcPr>
          <w:p w14:paraId="7E1FC762">
            <w:pPr>
              <w:snapToGrid w:val="0"/>
              <w:spacing w:before="88"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7"/>
                <w:sz w:val="20"/>
                <w:szCs w:val="20"/>
                <w:lang w:val="en-US" w:eastAsia="zh-CN"/>
              </w:rPr>
              <w:t>调度室</w:t>
            </w:r>
          </w:p>
        </w:tc>
        <w:tc>
          <w:tcPr>
            <w:tcW w:w="0" w:type="auto"/>
            <w:shd w:val="clear" w:color="auto" w:fill="auto"/>
            <w:vAlign w:val="center"/>
          </w:tcPr>
          <w:p w14:paraId="429CA8DB">
            <w:pPr>
              <w:snapToGrid w:val="0"/>
              <w:spacing w:before="88"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2"/>
                <w:sz w:val="20"/>
                <w:szCs w:val="20"/>
              </w:rPr>
              <w:t>应急</w:t>
            </w:r>
          </w:p>
        </w:tc>
        <w:tc>
          <w:tcPr>
            <w:tcW w:w="0" w:type="auto"/>
            <w:shd w:val="clear" w:color="auto" w:fill="auto"/>
            <w:vAlign w:val="center"/>
          </w:tcPr>
          <w:p w14:paraId="6B3E59EC">
            <w:pPr>
              <w:snapToGrid w:val="0"/>
              <w:spacing w:before="88"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3"/>
                <w:sz w:val="20"/>
                <w:szCs w:val="20"/>
              </w:rPr>
              <w:t>工程师</w:t>
            </w:r>
          </w:p>
        </w:tc>
        <w:tc>
          <w:tcPr>
            <w:tcW w:w="0" w:type="auto"/>
            <w:shd w:val="clear" w:color="auto" w:fill="auto"/>
            <w:vAlign w:val="center"/>
          </w:tcPr>
          <w:p w14:paraId="5AC6E33D">
            <w:pPr>
              <w:snapToGrid w:val="0"/>
              <w:spacing w:before="124"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4"/>
                <w:sz w:val="20"/>
                <w:szCs w:val="20"/>
              </w:rPr>
              <w:t>0477-7878369</w:t>
            </w:r>
          </w:p>
        </w:tc>
        <w:tc>
          <w:tcPr>
            <w:tcW w:w="1652" w:type="dxa"/>
            <w:shd w:val="clear" w:color="auto" w:fill="auto"/>
            <w:vAlign w:val="center"/>
          </w:tcPr>
          <w:p w14:paraId="700CE244">
            <w:pPr>
              <w:snapToGrid w:val="0"/>
              <w:spacing w:before="124"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2"/>
                <w:sz w:val="20"/>
                <w:szCs w:val="20"/>
              </w:rPr>
              <w:t>15847078814</w:t>
            </w:r>
          </w:p>
        </w:tc>
      </w:tr>
      <w:tr w14:paraId="258CA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541" w:type="dxa"/>
            <w:shd w:val="clear" w:color="auto" w:fill="auto"/>
            <w:vAlign w:val="center"/>
          </w:tcPr>
          <w:p w14:paraId="25BE4482">
            <w:pPr>
              <w:snapToGrid w:val="0"/>
              <w:spacing w:before="229"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2"/>
                <w:sz w:val="20"/>
                <w:szCs w:val="20"/>
              </w:rPr>
              <w:t>21</w:t>
            </w:r>
          </w:p>
        </w:tc>
        <w:tc>
          <w:tcPr>
            <w:tcW w:w="931" w:type="dxa"/>
            <w:shd w:val="clear" w:color="auto" w:fill="auto"/>
            <w:vAlign w:val="center"/>
          </w:tcPr>
          <w:p w14:paraId="2D76E793">
            <w:pPr>
              <w:snapToGrid w:val="0"/>
              <w:spacing w:before="193"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4"/>
                <w:sz w:val="20"/>
                <w:szCs w:val="20"/>
              </w:rPr>
              <w:t>胡云龙</w:t>
            </w:r>
          </w:p>
        </w:tc>
        <w:tc>
          <w:tcPr>
            <w:tcW w:w="1574" w:type="dxa"/>
            <w:shd w:val="clear" w:color="auto" w:fill="auto"/>
            <w:vAlign w:val="center"/>
          </w:tcPr>
          <w:p w14:paraId="7D4F1405">
            <w:pPr>
              <w:snapToGrid w:val="0"/>
              <w:spacing w:before="193"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7"/>
                <w:sz w:val="20"/>
                <w:szCs w:val="20"/>
                <w:lang w:val="en-US" w:eastAsia="zh-CN"/>
              </w:rPr>
              <w:t>调度室</w:t>
            </w:r>
          </w:p>
        </w:tc>
        <w:tc>
          <w:tcPr>
            <w:tcW w:w="1561" w:type="dxa"/>
            <w:shd w:val="clear" w:color="auto" w:fill="auto"/>
            <w:vAlign w:val="center"/>
          </w:tcPr>
          <w:p w14:paraId="0BB58D8F">
            <w:pPr>
              <w:snapToGrid w:val="0"/>
              <w:spacing w:before="193"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2"/>
                <w:sz w:val="20"/>
                <w:szCs w:val="20"/>
              </w:rPr>
              <w:t>应急</w:t>
            </w:r>
          </w:p>
        </w:tc>
        <w:tc>
          <w:tcPr>
            <w:tcW w:w="1545" w:type="dxa"/>
            <w:shd w:val="clear" w:color="auto" w:fill="auto"/>
            <w:vAlign w:val="center"/>
          </w:tcPr>
          <w:p w14:paraId="0DF17CEB">
            <w:pPr>
              <w:snapToGrid w:val="0"/>
              <w:spacing w:before="193"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3"/>
                <w:sz w:val="20"/>
                <w:szCs w:val="20"/>
              </w:rPr>
              <w:t>工程师</w:t>
            </w:r>
          </w:p>
        </w:tc>
        <w:tc>
          <w:tcPr>
            <w:tcW w:w="1787" w:type="dxa"/>
            <w:shd w:val="clear" w:color="auto" w:fill="auto"/>
            <w:vAlign w:val="center"/>
          </w:tcPr>
          <w:p w14:paraId="4E250355">
            <w:pPr>
              <w:snapToGrid w:val="0"/>
              <w:spacing w:before="229"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4"/>
                <w:sz w:val="20"/>
                <w:szCs w:val="20"/>
              </w:rPr>
              <w:t>0477-7878369</w:t>
            </w:r>
          </w:p>
        </w:tc>
        <w:tc>
          <w:tcPr>
            <w:tcW w:w="1652" w:type="dxa"/>
            <w:shd w:val="clear" w:color="auto" w:fill="auto"/>
            <w:vAlign w:val="center"/>
          </w:tcPr>
          <w:p w14:paraId="4EBB9667">
            <w:pPr>
              <w:snapToGrid w:val="0"/>
              <w:spacing w:before="229" w:line="240" w:lineRule="auto"/>
              <w:ind w:left="0" w:leftChars="0" w:right="0" w:rightChars="0" w:firstLine="0" w:firstLineChars="0"/>
              <w:jc w:val="center"/>
              <w:rPr>
                <w:rFonts w:hint="eastAsia" w:ascii="仿宋" w:hAnsi="仿宋" w:eastAsia="仿宋" w:cs="仿宋"/>
                <w:kern w:val="2"/>
                <w:sz w:val="20"/>
                <w:szCs w:val="20"/>
                <w:lang w:val="en-US" w:eastAsia="zh-CN" w:bidi="ar-SA"/>
              </w:rPr>
            </w:pPr>
            <w:r>
              <w:rPr>
                <w:rFonts w:hint="eastAsia" w:ascii="仿宋" w:hAnsi="仿宋" w:eastAsia="仿宋" w:cs="仿宋"/>
                <w:spacing w:val="2"/>
                <w:sz w:val="20"/>
                <w:szCs w:val="20"/>
              </w:rPr>
              <w:t>15147722658</w:t>
            </w:r>
          </w:p>
        </w:tc>
      </w:tr>
    </w:tbl>
    <w:p w14:paraId="55609CA7">
      <w:pPr>
        <w:pStyle w:val="5"/>
        <w:rPr>
          <w:rFonts w:hint="eastAsia" w:ascii="仿宋" w:hAnsi="仿宋" w:eastAsia="仿宋" w:cs="仿宋"/>
        </w:rPr>
      </w:pPr>
    </w:p>
    <w:p w14:paraId="267A4B38">
      <w:pPr>
        <w:rPr>
          <w:rFonts w:hint="eastAsia" w:ascii="仿宋" w:hAnsi="仿宋" w:eastAsia="仿宋" w:cs="仿宋"/>
        </w:rPr>
        <w:sectPr>
          <w:footerReference r:id="rId7" w:type="default"/>
          <w:pgSz w:w="11906" w:h="16839"/>
          <w:pgMar w:top="1440" w:right="1156" w:bottom="1440" w:left="1171" w:header="825" w:footer="994" w:gutter="0"/>
          <w:pgNumType w:fmt="decimal"/>
          <w:cols w:space="720" w:num="1"/>
        </w:sectPr>
      </w:pPr>
    </w:p>
    <w:p w14:paraId="0D7746BE">
      <w:pPr>
        <w:pStyle w:val="4"/>
        <w:keepNext w:val="0"/>
        <w:keepLines w:val="0"/>
        <w:pageBreakBefore w:val="0"/>
        <w:kinsoku/>
        <w:wordWrap/>
        <w:overflowPunct/>
        <w:topLinePunct w:val="0"/>
        <w:bidi w:val="0"/>
        <w:outlineLvl w:val="9"/>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表5-4  榆树井煤矿兼职救护队人员信息表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58866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704" w:type="dxa"/>
            <w:vAlign w:val="center"/>
          </w:tcPr>
          <w:p w14:paraId="18D3F760">
            <w:pPr>
              <w:pStyle w:val="19"/>
              <w:keepNext w:val="0"/>
              <w:keepLines w:val="0"/>
              <w:pageBreakBefore w:val="0"/>
              <w:kinsoku/>
              <w:wordWrap/>
              <w:overflowPunct/>
              <w:topLinePunct w:val="0"/>
              <w:bidi w:val="0"/>
              <w:ind w:left="0" w:leftChars="0" w:firstLine="0" w:firstLineChars="0"/>
              <w:jc w:val="center"/>
              <w:outlineLvl w:val="9"/>
              <w:rPr>
                <w:rFonts w:hint="eastAsia" w:ascii="仿宋" w:hAnsi="仿宋" w:eastAsia="仿宋" w:cs="仿宋"/>
                <w:b/>
                <w:color w:val="auto"/>
                <w:spacing w:val="6"/>
                <w:kern w:val="2"/>
                <w:sz w:val="20"/>
                <w:szCs w:val="20"/>
                <w:highlight w:val="none"/>
                <w:lang w:val="en-US" w:eastAsia="zh-CN" w:bidi="ar-SA"/>
              </w:rPr>
            </w:pPr>
            <w:r>
              <w:rPr>
                <w:rFonts w:hint="eastAsia" w:ascii="仿宋" w:hAnsi="仿宋" w:eastAsia="仿宋" w:cs="仿宋"/>
                <w:b/>
                <w:color w:val="auto"/>
                <w:spacing w:val="6"/>
                <w:kern w:val="2"/>
                <w:sz w:val="20"/>
                <w:szCs w:val="20"/>
                <w:highlight w:val="none"/>
                <w:lang w:val="en-US" w:eastAsia="zh-CN" w:bidi="ar-SA"/>
              </w:rPr>
              <w:t>序号</w:t>
            </w:r>
          </w:p>
        </w:tc>
        <w:tc>
          <w:tcPr>
            <w:tcW w:w="1704" w:type="dxa"/>
            <w:vAlign w:val="center"/>
          </w:tcPr>
          <w:p w14:paraId="38192C98">
            <w:pPr>
              <w:pStyle w:val="19"/>
              <w:keepNext w:val="0"/>
              <w:keepLines w:val="0"/>
              <w:pageBreakBefore w:val="0"/>
              <w:kinsoku/>
              <w:wordWrap/>
              <w:overflowPunct/>
              <w:topLinePunct w:val="0"/>
              <w:bidi w:val="0"/>
              <w:ind w:left="0" w:leftChars="0" w:firstLine="0" w:firstLineChars="0"/>
              <w:jc w:val="center"/>
              <w:outlineLvl w:val="9"/>
              <w:rPr>
                <w:rFonts w:hint="eastAsia" w:ascii="仿宋" w:hAnsi="仿宋" w:eastAsia="仿宋" w:cs="仿宋"/>
                <w:b/>
                <w:color w:val="auto"/>
                <w:spacing w:val="6"/>
                <w:kern w:val="2"/>
                <w:sz w:val="20"/>
                <w:szCs w:val="20"/>
                <w:highlight w:val="none"/>
                <w:lang w:val="en-US" w:eastAsia="zh-CN" w:bidi="ar-SA"/>
              </w:rPr>
            </w:pPr>
            <w:r>
              <w:rPr>
                <w:rFonts w:hint="eastAsia" w:ascii="仿宋" w:hAnsi="仿宋" w:eastAsia="仿宋" w:cs="仿宋"/>
                <w:b/>
                <w:color w:val="auto"/>
                <w:spacing w:val="6"/>
                <w:kern w:val="2"/>
                <w:sz w:val="20"/>
                <w:szCs w:val="20"/>
                <w:highlight w:val="none"/>
                <w:lang w:val="en-US" w:eastAsia="zh-CN" w:bidi="ar-SA"/>
              </w:rPr>
              <w:t>姓名</w:t>
            </w:r>
          </w:p>
        </w:tc>
        <w:tc>
          <w:tcPr>
            <w:tcW w:w="1704" w:type="dxa"/>
            <w:vAlign w:val="center"/>
          </w:tcPr>
          <w:p w14:paraId="49F03966">
            <w:pPr>
              <w:pStyle w:val="19"/>
              <w:keepNext w:val="0"/>
              <w:keepLines w:val="0"/>
              <w:pageBreakBefore w:val="0"/>
              <w:kinsoku/>
              <w:wordWrap/>
              <w:overflowPunct/>
              <w:topLinePunct w:val="0"/>
              <w:bidi w:val="0"/>
              <w:ind w:left="0" w:leftChars="0" w:firstLine="0" w:firstLineChars="0"/>
              <w:jc w:val="center"/>
              <w:outlineLvl w:val="9"/>
              <w:rPr>
                <w:rFonts w:hint="eastAsia" w:ascii="仿宋" w:hAnsi="仿宋" w:eastAsia="仿宋" w:cs="仿宋"/>
                <w:b/>
                <w:color w:val="auto"/>
                <w:spacing w:val="6"/>
                <w:kern w:val="2"/>
                <w:sz w:val="20"/>
                <w:szCs w:val="20"/>
                <w:highlight w:val="none"/>
                <w:lang w:val="en-US" w:eastAsia="zh-CN" w:bidi="ar-SA"/>
              </w:rPr>
            </w:pPr>
            <w:r>
              <w:rPr>
                <w:rFonts w:hint="eastAsia" w:ascii="仿宋" w:hAnsi="仿宋" w:eastAsia="仿宋" w:cs="仿宋"/>
                <w:b/>
                <w:color w:val="auto"/>
                <w:spacing w:val="6"/>
                <w:kern w:val="2"/>
                <w:sz w:val="20"/>
                <w:szCs w:val="20"/>
                <w:highlight w:val="none"/>
                <w:lang w:val="en-US" w:eastAsia="zh-CN" w:bidi="ar-SA"/>
              </w:rPr>
              <w:t>工作单位</w:t>
            </w:r>
          </w:p>
        </w:tc>
        <w:tc>
          <w:tcPr>
            <w:tcW w:w="1705" w:type="dxa"/>
            <w:vAlign w:val="center"/>
          </w:tcPr>
          <w:p w14:paraId="051A2458">
            <w:pPr>
              <w:pStyle w:val="19"/>
              <w:keepNext w:val="0"/>
              <w:keepLines w:val="0"/>
              <w:pageBreakBefore w:val="0"/>
              <w:kinsoku/>
              <w:wordWrap/>
              <w:overflowPunct/>
              <w:topLinePunct w:val="0"/>
              <w:bidi w:val="0"/>
              <w:ind w:left="0" w:leftChars="0" w:firstLine="0" w:firstLineChars="0"/>
              <w:jc w:val="center"/>
              <w:outlineLvl w:val="9"/>
              <w:rPr>
                <w:rFonts w:hint="eastAsia" w:ascii="仿宋" w:hAnsi="仿宋" w:eastAsia="仿宋" w:cs="仿宋"/>
                <w:b/>
                <w:color w:val="auto"/>
                <w:spacing w:val="6"/>
                <w:kern w:val="2"/>
                <w:sz w:val="20"/>
                <w:szCs w:val="20"/>
                <w:highlight w:val="none"/>
                <w:lang w:val="en-US" w:eastAsia="zh-CN" w:bidi="ar-SA"/>
              </w:rPr>
            </w:pPr>
            <w:r>
              <w:rPr>
                <w:rFonts w:hint="eastAsia" w:ascii="仿宋" w:hAnsi="仿宋" w:eastAsia="仿宋" w:cs="仿宋"/>
                <w:b/>
                <w:color w:val="auto"/>
                <w:spacing w:val="6"/>
                <w:kern w:val="2"/>
                <w:sz w:val="20"/>
                <w:szCs w:val="20"/>
                <w:highlight w:val="none"/>
                <w:lang w:val="en-US" w:eastAsia="zh-CN" w:bidi="ar-SA"/>
              </w:rPr>
              <w:t>职务</w:t>
            </w:r>
          </w:p>
        </w:tc>
        <w:tc>
          <w:tcPr>
            <w:tcW w:w="1705" w:type="dxa"/>
            <w:vAlign w:val="center"/>
          </w:tcPr>
          <w:p w14:paraId="3D59130C">
            <w:pPr>
              <w:pStyle w:val="19"/>
              <w:keepNext w:val="0"/>
              <w:keepLines w:val="0"/>
              <w:pageBreakBefore w:val="0"/>
              <w:kinsoku/>
              <w:wordWrap/>
              <w:overflowPunct/>
              <w:topLinePunct w:val="0"/>
              <w:bidi w:val="0"/>
              <w:ind w:left="0" w:leftChars="0" w:firstLine="0" w:firstLineChars="0"/>
              <w:jc w:val="center"/>
              <w:outlineLvl w:val="9"/>
              <w:rPr>
                <w:rFonts w:hint="eastAsia" w:ascii="仿宋" w:hAnsi="仿宋" w:eastAsia="仿宋" w:cs="仿宋"/>
                <w:b/>
                <w:color w:val="auto"/>
                <w:spacing w:val="6"/>
                <w:kern w:val="2"/>
                <w:sz w:val="20"/>
                <w:szCs w:val="20"/>
                <w:highlight w:val="none"/>
                <w:lang w:val="en-US" w:eastAsia="zh-CN" w:bidi="ar-SA"/>
              </w:rPr>
            </w:pPr>
            <w:r>
              <w:rPr>
                <w:rFonts w:hint="eastAsia" w:ascii="仿宋" w:hAnsi="仿宋" w:eastAsia="仿宋" w:cs="仿宋"/>
                <w:b/>
                <w:color w:val="auto"/>
                <w:spacing w:val="6"/>
                <w:kern w:val="2"/>
                <w:sz w:val="20"/>
                <w:szCs w:val="20"/>
                <w:highlight w:val="none"/>
                <w:lang w:val="en-US" w:eastAsia="zh-CN" w:bidi="ar-SA"/>
              </w:rPr>
              <w:t>联系电话</w:t>
            </w:r>
          </w:p>
        </w:tc>
      </w:tr>
      <w:tr w14:paraId="1A81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501178F6">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1</w:t>
            </w:r>
          </w:p>
        </w:tc>
        <w:tc>
          <w:tcPr>
            <w:tcW w:w="1704" w:type="dxa"/>
            <w:vAlign w:val="center"/>
          </w:tcPr>
          <w:p w14:paraId="7682EF7E">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邵连喜</w:t>
            </w:r>
          </w:p>
        </w:tc>
        <w:tc>
          <w:tcPr>
            <w:tcW w:w="1704" w:type="dxa"/>
            <w:vAlign w:val="center"/>
          </w:tcPr>
          <w:p w14:paraId="68E5465D">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通防工区</w:t>
            </w:r>
          </w:p>
        </w:tc>
        <w:tc>
          <w:tcPr>
            <w:tcW w:w="1705" w:type="dxa"/>
            <w:vAlign w:val="center"/>
          </w:tcPr>
          <w:p w14:paraId="48BC41D4">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队长</w:t>
            </w:r>
          </w:p>
        </w:tc>
        <w:tc>
          <w:tcPr>
            <w:tcW w:w="1705" w:type="dxa"/>
            <w:vAlign w:val="center"/>
          </w:tcPr>
          <w:p w14:paraId="4FAC7A62">
            <w:pPr>
              <w:keepNext w:val="0"/>
              <w:keepLines w:val="0"/>
              <w:widowControl/>
              <w:suppressLineNumbers w:val="0"/>
              <w:jc w:val="center"/>
              <w:textAlignment w:val="center"/>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000000"/>
                <w:kern w:val="0"/>
                <w:sz w:val="20"/>
                <w:szCs w:val="20"/>
                <w:u w:val="none"/>
                <w:lang w:val="en-US" w:eastAsia="zh-CN" w:bidi="ar"/>
              </w:rPr>
              <w:t>13402286618</w:t>
            </w:r>
          </w:p>
        </w:tc>
      </w:tr>
      <w:tr w14:paraId="2D01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36D925CC">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2</w:t>
            </w:r>
          </w:p>
        </w:tc>
        <w:tc>
          <w:tcPr>
            <w:tcW w:w="1704" w:type="dxa"/>
            <w:vAlign w:val="center"/>
          </w:tcPr>
          <w:p w14:paraId="6C0407C0">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王雷</w:t>
            </w:r>
          </w:p>
        </w:tc>
        <w:tc>
          <w:tcPr>
            <w:tcW w:w="1704" w:type="dxa"/>
            <w:vAlign w:val="center"/>
          </w:tcPr>
          <w:p w14:paraId="70A84003">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掘进一区</w:t>
            </w:r>
          </w:p>
        </w:tc>
        <w:tc>
          <w:tcPr>
            <w:tcW w:w="1705" w:type="dxa"/>
            <w:vAlign w:val="center"/>
          </w:tcPr>
          <w:p w14:paraId="5152D628">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小队长</w:t>
            </w:r>
          </w:p>
        </w:tc>
        <w:tc>
          <w:tcPr>
            <w:tcW w:w="1705" w:type="dxa"/>
            <w:vAlign w:val="center"/>
          </w:tcPr>
          <w:p w14:paraId="211F0E0F">
            <w:pPr>
              <w:keepNext w:val="0"/>
              <w:keepLines w:val="0"/>
              <w:widowControl/>
              <w:suppressLineNumbers w:val="0"/>
              <w:jc w:val="center"/>
              <w:textAlignment w:val="center"/>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000000"/>
                <w:kern w:val="0"/>
                <w:sz w:val="20"/>
                <w:szCs w:val="20"/>
                <w:u w:val="none"/>
                <w:lang w:val="en-US" w:eastAsia="zh-CN" w:bidi="ar"/>
              </w:rPr>
              <w:t>15991820375</w:t>
            </w:r>
          </w:p>
        </w:tc>
      </w:tr>
      <w:tr w14:paraId="6D92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61622548">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3</w:t>
            </w:r>
          </w:p>
        </w:tc>
        <w:tc>
          <w:tcPr>
            <w:tcW w:w="1704" w:type="dxa"/>
            <w:vAlign w:val="center"/>
          </w:tcPr>
          <w:p w14:paraId="317BD327">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邢文聪</w:t>
            </w:r>
          </w:p>
        </w:tc>
        <w:tc>
          <w:tcPr>
            <w:tcW w:w="1704" w:type="dxa"/>
            <w:vAlign w:val="center"/>
          </w:tcPr>
          <w:p w14:paraId="08082B56">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运输工区</w:t>
            </w:r>
          </w:p>
        </w:tc>
        <w:tc>
          <w:tcPr>
            <w:tcW w:w="1705" w:type="dxa"/>
            <w:vAlign w:val="center"/>
          </w:tcPr>
          <w:p w14:paraId="2EE65886">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小队长</w:t>
            </w:r>
          </w:p>
        </w:tc>
        <w:tc>
          <w:tcPr>
            <w:tcW w:w="1705" w:type="dxa"/>
            <w:vAlign w:val="center"/>
          </w:tcPr>
          <w:p w14:paraId="0BDEC289">
            <w:pPr>
              <w:keepNext w:val="0"/>
              <w:keepLines w:val="0"/>
              <w:widowControl/>
              <w:suppressLineNumbers w:val="0"/>
              <w:jc w:val="center"/>
              <w:textAlignment w:val="center"/>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000000"/>
                <w:kern w:val="0"/>
                <w:sz w:val="20"/>
                <w:szCs w:val="20"/>
                <w:u w:val="none"/>
                <w:lang w:val="en-US" w:eastAsia="zh-CN" w:bidi="ar"/>
              </w:rPr>
              <w:t>15134871503</w:t>
            </w:r>
          </w:p>
        </w:tc>
      </w:tr>
      <w:tr w14:paraId="5B434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33B3FA70">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4</w:t>
            </w:r>
          </w:p>
        </w:tc>
        <w:tc>
          <w:tcPr>
            <w:tcW w:w="1704" w:type="dxa"/>
            <w:vAlign w:val="center"/>
          </w:tcPr>
          <w:p w14:paraId="54E7D2E6">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景祥祥</w:t>
            </w:r>
          </w:p>
        </w:tc>
        <w:tc>
          <w:tcPr>
            <w:tcW w:w="1704" w:type="dxa"/>
            <w:vAlign w:val="center"/>
          </w:tcPr>
          <w:p w14:paraId="248DF4BE">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通防工区</w:t>
            </w:r>
          </w:p>
        </w:tc>
        <w:tc>
          <w:tcPr>
            <w:tcW w:w="1705" w:type="dxa"/>
            <w:vAlign w:val="center"/>
          </w:tcPr>
          <w:p w14:paraId="18184782">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副小队长</w:t>
            </w:r>
          </w:p>
        </w:tc>
        <w:tc>
          <w:tcPr>
            <w:tcW w:w="1705" w:type="dxa"/>
            <w:vAlign w:val="center"/>
          </w:tcPr>
          <w:p w14:paraId="22DAD801">
            <w:pPr>
              <w:keepNext w:val="0"/>
              <w:keepLines w:val="0"/>
              <w:widowControl/>
              <w:suppressLineNumbers w:val="0"/>
              <w:jc w:val="center"/>
              <w:textAlignment w:val="center"/>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000000"/>
                <w:kern w:val="0"/>
                <w:sz w:val="20"/>
                <w:szCs w:val="20"/>
                <w:u w:val="none"/>
                <w:lang w:val="en-US" w:eastAsia="zh-CN" w:bidi="ar"/>
              </w:rPr>
              <w:t>18291281982</w:t>
            </w:r>
          </w:p>
        </w:tc>
      </w:tr>
      <w:tr w14:paraId="3F1C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704" w:type="dxa"/>
            <w:vAlign w:val="center"/>
          </w:tcPr>
          <w:p w14:paraId="62FFEDAF">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5</w:t>
            </w:r>
          </w:p>
        </w:tc>
        <w:tc>
          <w:tcPr>
            <w:tcW w:w="1704" w:type="dxa"/>
            <w:vAlign w:val="center"/>
          </w:tcPr>
          <w:p w14:paraId="177AD246">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孟令辉</w:t>
            </w:r>
          </w:p>
        </w:tc>
        <w:tc>
          <w:tcPr>
            <w:tcW w:w="1704" w:type="dxa"/>
            <w:vAlign w:val="center"/>
          </w:tcPr>
          <w:p w14:paraId="27F6A1D6">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通防工区</w:t>
            </w:r>
          </w:p>
        </w:tc>
        <w:tc>
          <w:tcPr>
            <w:tcW w:w="1705" w:type="dxa"/>
            <w:vAlign w:val="center"/>
          </w:tcPr>
          <w:p w14:paraId="201042FF">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副小队长</w:t>
            </w:r>
          </w:p>
        </w:tc>
        <w:tc>
          <w:tcPr>
            <w:tcW w:w="1705" w:type="dxa"/>
            <w:vAlign w:val="center"/>
          </w:tcPr>
          <w:p w14:paraId="026B871C">
            <w:pPr>
              <w:keepNext w:val="0"/>
              <w:keepLines w:val="0"/>
              <w:widowControl/>
              <w:suppressLineNumbers w:val="0"/>
              <w:jc w:val="center"/>
              <w:textAlignment w:val="center"/>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000000"/>
                <w:kern w:val="0"/>
                <w:sz w:val="20"/>
                <w:szCs w:val="20"/>
                <w:u w:val="none"/>
                <w:lang w:val="en-US" w:eastAsia="zh-CN" w:bidi="ar"/>
              </w:rPr>
              <w:t>15540455601</w:t>
            </w:r>
          </w:p>
        </w:tc>
      </w:tr>
      <w:tr w14:paraId="01329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4" w:type="dxa"/>
            <w:vAlign w:val="center"/>
          </w:tcPr>
          <w:p w14:paraId="44D0EAAC">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6</w:t>
            </w:r>
          </w:p>
        </w:tc>
        <w:tc>
          <w:tcPr>
            <w:tcW w:w="1704" w:type="dxa"/>
            <w:vAlign w:val="center"/>
          </w:tcPr>
          <w:p w14:paraId="04A2FB9D">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栾锡林</w:t>
            </w:r>
          </w:p>
        </w:tc>
        <w:tc>
          <w:tcPr>
            <w:tcW w:w="1704" w:type="dxa"/>
            <w:vAlign w:val="center"/>
          </w:tcPr>
          <w:p w14:paraId="3F46F327">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调度室</w:t>
            </w:r>
          </w:p>
        </w:tc>
        <w:tc>
          <w:tcPr>
            <w:tcW w:w="1705" w:type="dxa"/>
            <w:vAlign w:val="center"/>
          </w:tcPr>
          <w:p w14:paraId="20AC73B7">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技术员</w:t>
            </w:r>
          </w:p>
        </w:tc>
        <w:tc>
          <w:tcPr>
            <w:tcW w:w="1705" w:type="dxa"/>
            <w:vAlign w:val="center"/>
          </w:tcPr>
          <w:p w14:paraId="2DD2562B">
            <w:pPr>
              <w:keepNext w:val="0"/>
              <w:keepLines w:val="0"/>
              <w:widowControl/>
              <w:suppressLineNumbers w:val="0"/>
              <w:jc w:val="center"/>
              <w:textAlignment w:val="center"/>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000000"/>
                <w:kern w:val="0"/>
                <w:sz w:val="20"/>
                <w:szCs w:val="20"/>
                <w:u w:val="none"/>
                <w:lang w:val="en-US" w:eastAsia="zh-CN" w:bidi="ar"/>
              </w:rPr>
              <w:t>18465109884</w:t>
            </w:r>
          </w:p>
        </w:tc>
      </w:tr>
      <w:tr w14:paraId="731CB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1CCD3334">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7</w:t>
            </w:r>
          </w:p>
        </w:tc>
        <w:tc>
          <w:tcPr>
            <w:tcW w:w="1704" w:type="dxa"/>
            <w:vAlign w:val="center"/>
          </w:tcPr>
          <w:p w14:paraId="3C25FFB2">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张润基</w:t>
            </w:r>
          </w:p>
        </w:tc>
        <w:tc>
          <w:tcPr>
            <w:tcW w:w="1704" w:type="dxa"/>
            <w:vAlign w:val="center"/>
          </w:tcPr>
          <w:p w14:paraId="04BDFF1E">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掘进三区</w:t>
            </w:r>
          </w:p>
        </w:tc>
        <w:tc>
          <w:tcPr>
            <w:tcW w:w="1705" w:type="dxa"/>
            <w:vAlign w:val="center"/>
          </w:tcPr>
          <w:p w14:paraId="6E895A96">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仪器设备管理员</w:t>
            </w:r>
          </w:p>
        </w:tc>
        <w:tc>
          <w:tcPr>
            <w:tcW w:w="1705" w:type="dxa"/>
            <w:vAlign w:val="center"/>
          </w:tcPr>
          <w:p w14:paraId="62804FE7">
            <w:pPr>
              <w:keepNext w:val="0"/>
              <w:keepLines w:val="0"/>
              <w:widowControl/>
              <w:suppressLineNumbers w:val="0"/>
              <w:jc w:val="center"/>
              <w:textAlignment w:val="center"/>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000000"/>
                <w:kern w:val="0"/>
                <w:sz w:val="20"/>
                <w:szCs w:val="20"/>
                <w:u w:val="none"/>
                <w:lang w:val="en-US" w:eastAsia="zh-CN" w:bidi="ar"/>
              </w:rPr>
              <w:t>13256598182</w:t>
            </w:r>
          </w:p>
        </w:tc>
      </w:tr>
      <w:tr w14:paraId="1081A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48AE0464">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8</w:t>
            </w:r>
          </w:p>
        </w:tc>
        <w:tc>
          <w:tcPr>
            <w:tcW w:w="1704" w:type="dxa"/>
            <w:vAlign w:val="center"/>
          </w:tcPr>
          <w:p w14:paraId="0FA826C4">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陈帅</w:t>
            </w:r>
          </w:p>
        </w:tc>
        <w:tc>
          <w:tcPr>
            <w:tcW w:w="1704" w:type="dxa"/>
            <w:vAlign w:val="center"/>
          </w:tcPr>
          <w:p w14:paraId="4B56150E">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掘进二区</w:t>
            </w:r>
          </w:p>
        </w:tc>
        <w:tc>
          <w:tcPr>
            <w:tcW w:w="1705" w:type="dxa"/>
            <w:vAlign w:val="center"/>
          </w:tcPr>
          <w:p w14:paraId="03652C94">
            <w:pPr>
              <w:keepNext w:val="0"/>
              <w:keepLines w:val="0"/>
              <w:pageBreakBefore w:val="0"/>
              <w:kinsoku/>
              <w:wordWrap/>
              <w:overflowPunct/>
              <w:topLinePunct w:val="0"/>
              <w:bidi w:val="0"/>
              <w:spacing w:line="360" w:lineRule="auto"/>
              <w:jc w:val="center"/>
              <w:outlineLvl w:val="9"/>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队员</w:t>
            </w:r>
          </w:p>
        </w:tc>
        <w:tc>
          <w:tcPr>
            <w:tcW w:w="1705" w:type="dxa"/>
            <w:vAlign w:val="center"/>
          </w:tcPr>
          <w:p w14:paraId="751BA9C7">
            <w:pPr>
              <w:keepNext w:val="0"/>
              <w:keepLines w:val="0"/>
              <w:widowControl/>
              <w:suppressLineNumbers w:val="0"/>
              <w:jc w:val="center"/>
              <w:textAlignment w:val="center"/>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000000"/>
                <w:kern w:val="0"/>
                <w:sz w:val="20"/>
                <w:szCs w:val="20"/>
                <w:u w:val="none"/>
                <w:lang w:val="en-US" w:eastAsia="zh-CN" w:bidi="ar"/>
              </w:rPr>
              <w:t>15105377688</w:t>
            </w:r>
          </w:p>
        </w:tc>
      </w:tr>
      <w:tr w14:paraId="2D79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513B3AF3">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9</w:t>
            </w:r>
          </w:p>
        </w:tc>
        <w:tc>
          <w:tcPr>
            <w:tcW w:w="1704" w:type="dxa"/>
            <w:vAlign w:val="center"/>
          </w:tcPr>
          <w:p w14:paraId="1A8FE22F">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皮文硕</w:t>
            </w:r>
          </w:p>
        </w:tc>
        <w:tc>
          <w:tcPr>
            <w:tcW w:w="1704" w:type="dxa"/>
            <w:vAlign w:val="center"/>
          </w:tcPr>
          <w:p w14:paraId="71BEF983">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掘进二区</w:t>
            </w:r>
          </w:p>
        </w:tc>
        <w:tc>
          <w:tcPr>
            <w:tcW w:w="1705" w:type="dxa"/>
            <w:vAlign w:val="center"/>
          </w:tcPr>
          <w:p w14:paraId="319CE13E">
            <w:pPr>
              <w:keepNext w:val="0"/>
              <w:keepLines w:val="0"/>
              <w:pageBreakBefore w:val="0"/>
              <w:kinsoku/>
              <w:wordWrap/>
              <w:overflowPunct/>
              <w:topLinePunct w:val="0"/>
              <w:bidi w:val="0"/>
              <w:spacing w:line="360" w:lineRule="auto"/>
              <w:jc w:val="center"/>
              <w:outlineLvl w:val="9"/>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队员</w:t>
            </w:r>
          </w:p>
        </w:tc>
        <w:tc>
          <w:tcPr>
            <w:tcW w:w="1705" w:type="dxa"/>
            <w:vAlign w:val="bottom"/>
          </w:tcPr>
          <w:p w14:paraId="0FDEE5F9">
            <w:pPr>
              <w:keepNext w:val="0"/>
              <w:keepLines w:val="0"/>
              <w:widowControl/>
              <w:suppressLineNumbers w:val="0"/>
              <w:jc w:val="center"/>
              <w:textAlignment w:val="bottom"/>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000000"/>
                <w:kern w:val="0"/>
                <w:sz w:val="20"/>
                <w:szCs w:val="20"/>
                <w:u w:val="none"/>
                <w:lang w:val="en-US" w:eastAsia="zh-CN" w:bidi="ar"/>
              </w:rPr>
              <w:t>13072124453</w:t>
            </w:r>
          </w:p>
        </w:tc>
      </w:tr>
      <w:tr w14:paraId="02BBB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036C5995">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10</w:t>
            </w:r>
          </w:p>
        </w:tc>
        <w:tc>
          <w:tcPr>
            <w:tcW w:w="1704" w:type="dxa"/>
            <w:vAlign w:val="center"/>
          </w:tcPr>
          <w:p w14:paraId="7548A039">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p>
        </w:tc>
        <w:tc>
          <w:tcPr>
            <w:tcW w:w="1704" w:type="dxa"/>
            <w:vAlign w:val="center"/>
          </w:tcPr>
          <w:p w14:paraId="69533932">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采煤一区</w:t>
            </w:r>
          </w:p>
        </w:tc>
        <w:tc>
          <w:tcPr>
            <w:tcW w:w="1705" w:type="dxa"/>
            <w:vAlign w:val="center"/>
          </w:tcPr>
          <w:p w14:paraId="59DF782A">
            <w:pPr>
              <w:keepNext w:val="0"/>
              <w:keepLines w:val="0"/>
              <w:pageBreakBefore w:val="0"/>
              <w:kinsoku/>
              <w:wordWrap/>
              <w:overflowPunct/>
              <w:topLinePunct w:val="0"/>
              <w:bidi w:val="0"/>
              <w:spacing w:line="360" w:lineRule="auto"/>
              <w:jc w:val="center"/>
              <w:outlineLvl w:val="9"/>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队员</w:t>
            </w:r>
          </w:p>
        </w:tc>
        <w:tc>
          <w:tcPr>
            <w:tcW w:w="1705" w:type="dxa"/>
            <w:vAlign w:val="center"/>
          </w:tcPr>
          <w:p w14:paraId="60801030">
            <w:pPr>
              <w:keepNext w:val="0"/>
              <w:keepLines w:val="0"/>
              <w:widowControl/>
              <w:suppressLineNumbers w:val="0"/>
              <w:jc w:val="center"/>
              <w:textAlignment w:val="center"/>
              <w:rPr>
                <w:rFonts w:hint="eastAsia" w:ascii="仿宋" w:hAnsi="仿宋" w:eastAsia="仿宋" w:cs="仿宋"/>
                <w:color w:val="auto"/>
                <w:sz w:val="20"/>
                <w:szCs w:val="20"/>
                <w:highlight w:val="none"/>
                <w:vertAlign w:val="baseline"/>
                <w:lang w:val="en-US" w:eastAsia="zh-CN"/>
              </w:rPr>
            </w:pPr>
          </w:p>
        </w:tc>
      </w:tr>
      <w:tr w14:paraId="3B68C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2E74EBE9">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11</w:t>
            </w:r>
          </w:p>
        </w:tc>
        <w:tc>
          <w:tcPr>
            <w:tcW w:w="1704" w:type="dxa"/>
            <w:vAlign w:val="center"/>
          </w:tcPr>
          <w:p w14:paraId="2800A094">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p>
        </w:tc>
        <w:tc>
          <w:tcPr>
            <w:tcW w:w="1704" w:type="dxa"/>
            <w:vAlign w:val="center"/>
          </w:tcPr>
          <w:p w14:paraId="3E3B8F98">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掘进二区</w:t>
            </w:r>
          </w:p>
        </w:tc>
        <w:tc>
          <w:tcPr>
            <w:tcW w:w="1705" w:type="dxa"/>
            <w:vAlign w:val="center"/>
          </w:tcPr>
          <w:p w14:paraId="406279AC">
            <w:pPr>
              <w:keepNext w:val="0"/>
              <w:keepLines w:val="0"/>
              <w:pageBreakBefore w:val="0"/>
              <w:kinsoku/>
              <w:wordWrap/>
              <w:overflowPunct/>
              <w:topLinePunct w:val="0"/>
              <w:bidi w:val="0"/>
              <w:spacing w:line="360" w:lineRule="auto"/>
              <w:jc w:val="center"/>
              <w:outlineLvl w:val="9"/>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队员</w:t>
            </w:r>
          </w:p>
        </w:tc>
        <w:tc>
          <w:tcPr>
            <w:tcW w:w="1705" w:type="dxa"/>
            <w:vAlign w:val="center"/>
          </w:tcPr>
          <w:p w14:paraId="69F7FC89">
            <w:pPr>
              <w:keepNext w:val="0"/>
              <w:keepLines w:val="0"/>
              <w:widowControl/>
              <w:suppressLineNumbers w:val="0"/>
              <w:jc w:val="center"/>
              <w:textAlignment w:val="center"/>
              <w:rPr>
                <w:rFonts w:hint="eastAsia" w:ascii="仿宋" w:hAnsi="仿宋" w:eastAsia="仿宋" w:cs="仿宋"/>
                <w:color w:val="auto"/>
                <w:sz w:val="20"/>
                <w:szCs w:val="20"/>
                <w:highlight w:val="none"/>
                <w:vertAlign w:val="baseline"/>
                <w:lang w:val="en-US" w:eastAsia="zh-CN"/>
              </w:rPr>
            </w:pPr>
          </w:p>
        </w:tc>
      </w:tr>
      <w:tr w14:paraId="580D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42A2E120">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12</w:t>
            </w:r>
          </w:p>
        </w:tc>
        <w:tc>
          <w:tcPr>
            <w:tcW w:w="1704" w:type="dxa"/>
            <w:vAlign w:val="center"/>
          </w:tcPr>
          <w:p w14:paraId="0DB4370B">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杨勇</w:t>
            </w:r>
          </w:p>
        </w:tc>
        <w:tc>
          <w:tcPr>
            <w:tcW w:w="1704" w:type="dxa"/>
            <w:vAlign w:val="center"/>
          </w:tcPr>
          <w:p w14:paraId="532F4C5F">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掘进二区</w:t>
            </w:r>
          </w:p>
        </w:tc>
        <w:tc>
          <w:tcPr>
            <w:tcW w:w="1705" w:type="dxa"/>
            <w:vAlign w:val="center"/>
          </w:tcPr>
          <w:p w14:paraId="23F1CFB7">
            <w:pPr>
              <w:keepNext w:val="0"/>
              <w:keepLines w:val="0"/>
              <w:pageBreakBefore w:val="0"/>
              <w:kinsoku/>
              <w:wordWrap/>
              <w:overflowPunct/>
              <w:topLinePunct w:val="0"/>
              <w:bidi w:val="0"/>
              <w:spacing w:line="360" w:lineRule="auto"/>
              <w:jc w:val="center"/>
              <w:outlineLvl w:val="9"/>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队员</w:t>
            </w:r>
          </w:p>
        </w:tc>
        <w:tc>
          <w:tcPr>
            <w:tcW w:w="1705" w:type="dxa"/>
            <w:vAlign w:val="center"/>
          </w:tcPr>
          <w:p w14:paraId="423ADA56">
            <w:pPr>
              <w:keepNext w:val="0"/>
              <w:keepLines w:val="0"/>
              <w:widowControl/>
              <w:suppressLineNumbers w:val="0"/>
              <w:jc w:val="center"/>
              <w:textAlignment w:val="center"/>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000000"/>
                <w:kern w:val="0"/>
                <w:sz w:val="20"/>
                <w:szCs w:val="20"/>
                <w:u w:val="none"/>
                <w:lang w:val="en-US" w:eastAsia="zh-CN" w:bidi="ar"/>
              </w:rPr>
              <w:t>15554980395</w:t>
            </w:r>
          </w:p>
        </w:tc>
      </w:tr>
      <w:tr w14:paraId="1CA52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75318549">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13</w:t>
            </w:r>
          </w:p>
        </w:tc>
        <w:tc>
          <w:tcPr>
            <w:tcW w:w="1704" w:type="dxa"/>
            <w:vAlign w:val="center"/>
          </w:tcPr>
          <w:p w14:paraId="46912509">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刘玉阳</w:t>
            </w:r>
          </w:p>
        </w:tc>
        <w:tc>
          <w:tcPr>
            <w:tcW w:w="1704" w:type="dxa"/>
            <w:vAlign w:val="center"/>
          </w:tcPr>
          <w:p w14:paraId="271AFF2E">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掘进一区</w:t>
            </w:r>
          </w:p>
        </w:tc>
        <w:tc>
          <w:tcPr>
            <w:tcW w:w="1705" w:type="dxa"/>
            <w:vAlign w:val="center"/>
          </w:tcPr>
          <w:p w14:paraId="70EE03F3">
            <w:pPr>
              <w:keepNext w:val="0"/>
              <w:keepLines w:val="0"/>
              <w:pageBreakBefore w:val="0"/>
              <w:kinsoku/>
              <w:wordWrap/>
              <w:overflowPunct/>
              <w:topLinePunct w:val="0"/>
              <w:bidi w:val="0"/>
              <w:spacing w:line="360" w:lineRule="auto"/>
              <w:jc w:val="center"/>
              <w:outlineLvl w:val="9"/>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队员</w:t>
            </w:r>
          </w:p>
        </w:tc>
        <w:tc>
          <w:tcPr>
            <w:tcW w:w="1705" w:type="dxa"/>
            <w:vAlign w:val="center"/>
          </w:tcPr>
          <w:p w14:paraId="1CA0C08C">
            <w:pPr>
              <w:keepNext w:val="0"/>
              <w:keepLines w:val="0"/>
              <w:widowControl/>
              <w:suppressLineNumbers w:val="0"/>
              <w:jc w:val="center"/>
              <w:textAlignment w:val="center"/>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000000"/>
                <w:kern w:val="0"/>
                <w:sz w:val="20"/>
                <w:szCs w:val="20"/>
                <w:u w:val="none"/>
                <w:lang w:val="en-US" w:eastAsia="zh-CN" w:bidi="ar"/>
              </w:rPr>
              <w:t>19353082534</w:t>
            </w:r>
          </w:p>
        </w:tc>
      </w:tr>
      <w:tr w14:paraId="0732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0C17D273">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14</w:t>
            </w:r>
          </w:p>
        </w:tc>
        <w:tc>
          <w:tcPr>
            <w:tcW w:w="1704" w:type="dxa"/>
            <w:vAlign w:val="center"/>
          </w:tcPr>
          <w:p w14:paraId="07FA2BB0">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刘宁波</w:t>
            </w:r>
          </w:p>
        </w:tc>
        <w:tc>
          <w:tcPr>
            <w:tcW w:w="1704" w:type="dxa"/>
            <w:vAlign w:val="center"/>
          </w:tcPr>
          <w:p w14:paraId="2AF6A383">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采煤一区</w:t>
            </w:r>
          </w:p>
        </w:tc>
        <w:tc>
          <w:tcPr>
            <w:tcW w:w="1705" w:type="dxa"/>
            <w:vAlign w:val="center"/>
          </w:tcPr>
          <w:p w14:paraId="11A3F82A">
            <w:pPr>
              <w:keepNext w:val="0"/>
              <w:keepLines w:val="0"/>
              <w:pageBreakBefore w:val="0"/>
              <w:kinsoku/>
              <w:wordWrap/>
              <w:overflowPunct/>
              <w:topLinePunct w:val="0"/>
              <w:bidi w:val="0"/>
              <w:spacing w:line="360" w:lineRule="auto"/>
              <w:jc w:val="center"/>
              <w:outlineLvl w:val="9"/>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队员</w:t>
            </w:r>
          </w:p>
        </w:tc>
        <w:tc>
          <w:tcPr>
            <w:tcW w:w="1705" w:type="dxa"/>
            <w:vAlign w:val="center"/>
          </w:tcPr>
          <w:p w14:paraId="35380B64">
            <w:pPr>
              <w:keepNext w:val="0"/>
              <w:keepLines w:val="0"/>
              <w:widowControl/>
              <w:suppressLineNumbers w:val="0"/>
              <w:jc w:val="center"/>
              <w:textAlignment w:val="center"/>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000000"/>
                <w:kern w:val="0"/>
                <w:sz w:val="20"/>
                <w:szCs w:val="20"/>
                <w:u w:val="none"/>
                <w:lang w:val="en-US" w:eastAsia="zh-CN" w:bidi="ar"/>
              </w:rPr>
              <w:t>15691071768</w:t>
            </w:r>
          </w:p>
        </w:tc>
      </w:tr>
      <w:tr w14:paraId="1DEF6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16437D79">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15</w:t>
            </w:r>
          </w:p>
        </w:tc>
        <w:tc>
          <w:tcPr>
            <w:tcW w:w="1704" w:type="dxa"/>
            <w:vAlign w:val="center"/>
          </w:tcPr>
          <w:p w14:paraId="079738BA">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李洋</w:t>
            </w:r>
          </w:p>
        </w:tc>
        <w:tc>
          <w:tcPr>
            <w:tcW w:w="1704" w:type="dxa"/>
            <w:vAlign w:val="center"/>
          </w:tcPr>
          <w:p w14:paraId="2A26B649">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机电工区</w:t>
            </w:r>
          </w:p>
        </w:tc>
        <w:tc>
          <w:tcPr>
            <w:tcW w:w="1705" w:type="dxa"/>
            <w:vAlign w:val="center"/>
          </w:tcPr>
          <w:p w14:paraId="6C627E48">
            <w:pPr>
              <w:keepNext w:val="0"/>
              <w:keepLines w:val="0"/>
              <w:pageBreakBefore w:val="0"/>
              <w:kinsoku/>
              <w:wordWrap/>
              <w:overflowPunct/>
              <w:topLinePunct w:val="0"/>
              <w:bidi w:val="0"/>
              <w:spacing w:line="360" w:lineRule="auto"/>
              <w:jc w:val="center"/>
              <w:outlineLvl w:val="9"/>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队员</w:t>
            </w:r>
          </w:p>
        </w:tc>
        <w:tc>
          <w:tcPr>
            <w:tcW w:w="1705" w:type="dxa"/>
            <w:vAlign w:val="center"/>
          </w:tcPr>
          <w:p w14:paraId="25AAF341">
            <w:pPr>
              <w:keepNext w:val="0"/>
              <w:keepLines w:val="0"/>
              <w:widowControl/>
              <w:suppressLineNumbers w:val="0"/>
              <w:jc w:val="center"/>
              <w:textAlignment w:val="center"/>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000000"/>
                <w:kern w:val="0"/>
                <w:sz w:val="20"/>
                <w:szCs w:val="20"/>
                <w:u w:val="none"/>
                <w:lang w:val="en-US" w:eastAsia="zh-CN" w:bidi="ar"/>
              </w:rPr>
              <w:t>13134858516</w:t>
            </w:r>
          </w:p>
        </w:tc>
      </w:tr>
      <w:tr w14:paraId="4FF7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5CFC55B3">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16</w:t>
            </w:r>
          </w:p>
        </w:tc>
        <w:tc>
          <w:tcPr>
            <w:tcW w:w="1704" w:type="dxa"/>
            <w:vAlign w:val="center"/>
          </w:tcPr>
          <w:p w14:paraId="42BFA3AF">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王恒</w:t>
            </w:r>
          </w:p>
        </w:tc>
        <w:tc>
          <w:tcPr>
            <w:tcW w:w="1704" w:type="dxa"/>
            <w:vAlign w:val="center"/>
          </w:tcPr>
          <w:p w14:paraId="1E143131">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准备工区</w:t>
            </w:r>
          </w:p>
        </w:tc>
        <w:tc>
          <w:tcPr>
            <w:tcW w:w="1705" w:type="dxa"/>
            <w:vAlign w:val="center"/>
          </w:tcPr>
          <w:p w14:paraId="099C3907">
            <w:pPr>
              <w:keepNext w:val="0"/>
              <w:keepLines w:val="0"/>
              <w:pageBreakBefore w:val="0"/>
              <w:kinsoku/>
              <w:wordWrap/>
              <w:overflowPunct/>
              <w:topLinePunct w:val="0"/>
              <w:bidi w:val="0"/>
              <w:spacing w:line="360" w:lineRule="auto"/>
              <w:jc w:val="center"/>
              <w:outlineLvl w:val="9"/>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队员</w:t>
            </w:r>
          </w:p>
        </w:tc>
        <w:tc>
          <w:tcPr>
            <w:tcW w:w="1705" w:type="dxa"/>
            <w:vAlign w:val="center"/>
          </w:tcPr>
          <w:p w14:paraId="6B3EA38C">
            <w:pPr>
              <w:keepNext w:val="0"/>
              <w:keepLines w:val="0"/>
              <w:widowControl/>
              <w:suppressLineNumbers w:val="0"/>
              <w:jc w:val="center"/>
              <w:textAlignment w:val="center"/>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000000"/>
                <w:kern w:val="0"/>
                <w:sz w:val="20"/>
                <w:szCs w:val="20"/>
                <w:u w:val="none"/>
                <w:lang w:val="en-US" w:eastAsia="zh-CN" w:bidi="ar"/>
              </w:rPr>
              <w:t>15890460636</w:t>
            </w:r>
          </w:p>
        </w:tc>
      </w:tr>
      <w:tr w14:paraId="3731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168C6571">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17</w:t>
            </w:r>
          </w:p>
        </w:tc>
        <w:tc>
          <w:tcPr>
            <w:tcW w:w="1704" w:type="dxa"/>
            <w:vAlign w:val="center"/>
          </w:tcPr>
          <w:p w14:paraId="6C4A065E">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王洪坤</w:t>
            </w:r>
          </w:p>
        </w:tc>
        <w:tc>
          <w:tcPr>
            <w:tcW w:w="1704" w:type="dxa"/>
            <w:vAlign w:val="center"/>
          </w:tcPr>
          <w:p w14:paraId="37D2F7B4">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掘进一区</w:t>
            </w:r>
          </w:p>
        </w:tc>
        <w:tc>
          <w:tcPr>
            <w:tcW w:w="1705" w:type="dxa"/>
            <w:vAlign w:val="center"/>
          </w:tcPr>
          <w:p w14:paraId="6D00A8AD">
            <w:pPr>
              <w:keepNext w:val="0"/>
              <w:keepLines w:val="0"/>
              <w:pageBreakBefore w:val="0"/>
              <w:kinsoku/>
              <w:wordWrap/>
              <w:overflowPunct/>
              <w:topLinePunct w:val="0"/>
              <w:bidi w:val="0"/>
              <w:spacing w:line="360" w:lineRule="auto"/>
              <w:jc w:val="center"/>
              <w:outlineLvl w:val="9"/>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队员</w:t>
            </w:r>
          </w:p>
        </w:tc>
        <w:tc>
          <w:tcPr>
            <w:tcW w:w="1705" w:type="dxa"/>
            <w:vAlign w:val="center"/>
          </w:tcPr>
          <w:p w14:paraId="0450BB06">
            <w:pPr>
              <w:keepNext w:val="0"/>
              <w:keepLines w:val="0"/>
              <w:widowControl/>
              <w:suppressLineNumbers w:val="0"/>
              <w:jc w:val="center"/>
              <w:textAlignment w:val="center"/>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000000"/>
                <w:kern w:val="0"/>
                <w:sz w:val="20"/>
                <w:szCs w:val="20"/>
                <w:u w:val="none"/>
                <w:lang w:val="en-US" w:eastAsia="zh-CN" w:bidi="ar"/>
              </w:rPr>
              <w:t>18306527079</w:t>
            </w:r>
          </w:p>
        </w:tc>
      </w:tr>
      <w:tr w14:paraId="297A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6CFB541E">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18</w:t>
            </w:r>
          </w:p>
        </w:tc>
        <w:tc>
          <w:tcPr>
            <w:tcW w:w="1704" w:type="dxa"/>
            <w:vAlign w:val="center"/>
          </w:tcPr>
          <w:p w14:paraId="0430C309">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杨海星</w:t>
            </w:r>
          </w:p>
        </w:tc>
        <w:tc>
          <w:tcPr>
            <w:tcW w:w="1704" w:type="dxa"/>
            <w:vAlign w:val="center"/>
          </w:tcPr>
          <w:p w14:paraId="06DA6F79">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掘进一区</w:t>
            </w:r>
          </w:p>
        </w:tc>
        <w:tc>
          <w:tcPr>
            <w:tcW w:w="1705" w:type="dxa"/>
            <w:vAlign w:val="center"/>
          </w:tcPr>
          <w:p w14:paraId="1EC56E59">
            <w:pPr>
              <w:keepNext w:val="0"/>
              <w:keepLines w:val="0"/>
              <w:pageBreakBefore w:val="0"/>
              <w:kinsoku/>
              <w:wordWrap/>
              <w:overflowPunct/>
              <w:topLinePunct w:val="0"/>
              <w:bidi w:val="0"/>
              <w:spacing w:line="360" w:lineRule="auto"/>
              <w:jc w:val="center"/>
              <w:outlineLvl w:val="9"/>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队员</w:t>
            </w:r>
          </w:p>
        </w:tc>
        <w:tc>
          <w:tcPr>
            <w:tcW w:w="1705" w:type="dxa"/>
            <w:vAlign w:val="center"/>
          </w:tcPr>
          <w:p w14:paraId="3E7FF610">
            <w:pPr>
              <w:keepNext w:val="0"/>
              <w:keepLines w:val="0"/>
              <w:widowControl/>
              <w:suppressLineNumbers w:val="0"/>
              <w:jc w:val="center"/>
              <w:textAlignment w:val="center"/>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000000"/>
                <w:kern w:val="0"/>
                <w:sz w:val="20"/>
                <w:szCs w:val="20"/>
                <w:u w:val="none"/>
                <w:lang w:val="en-US" w:eastAsia="zh-CN" w:bidi="ar"/>
              </w:rPr>
              <w:t>13563725633</w:t>
            </w:r>
          </w:p>
        </w:tc>
      </w:tr>
      <w:tr w14:paraId="1630F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3E52657A">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19</w:t>
            </w:r>
          </w:p>
        </w:tc>
        <w:tc>
          <w:tcPr>
            <w:tcW w:w="1704" w:type="dxa"/>
            <w:vAlign w:val="center"/>
          </w:tcPr>
          <w:p w14:paraId="2B7DB2DD">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p>
        </w:tc>
        <w:tc>
          <w:tcPr>
            <w:tcW w:w="1704" w:type="dxa"/>
            <w:vAlign w:val="center"/>
          </w:tcPr>
          <w:p w14:paraId="11930419">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p>
        </w:tc>
        <w:tc>
          <w:tcPr>
            <w:tcW w:w="1705" w:type="dxa"/>
            <w:vAlign w:val="center"/>
          </w:tcPr>
          <w:p w14:paraId="7B74D341">
            <w:pPr>
              <w:keepNext w:val="0"/>
              <w:keepLines w:val="0"/>
              <w:pageBreakBefore w:val="0"/>
              <w:kinsoku/>
              <w:wordWrap/>
              <w:overflowPunct/>
              <w:topLinePunct w:val="0"/>
              <w:bidi w:val="0"/>
              <w:spacing w:line="360" w:lineRule="auto"/>
              <w:jc w:val="center"/>
              <w:outlineLvl w:val="9"/>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队员</w:t>
            </w:r>
          </w:p>
        </w:tc>
        <w:tc>
          <w:tcPr>
            <w:tcW w:w="1705" w:type="dxa"/>
            <w:vAlign w:val="center"/>
          </w:tcPr>
          <w:p w14:paraId="5BE57575">
            <w:pPr>
              <w:keepNext w:val="0"/>
              <w:keepLines w:val="0"/>
              <w:widowControl/>
              <w:suppressLineNumbers w:val="0"/>
              <w:jc w:val="center"/>
              <w:textAlignment w:val="center"/>
              <w:rPr>
                <w:rFonts w:hint="eastAsia" w:ascii="仿宋" w:hAnsi="仿宋" w:eastAsia="仿宋" w:cs="仿宋"/>
                <w:color w:val="auto"/>
                <w:sz w:val="20"/>
                <w:szCs w:val="20"/>
                <w:highlight w:val="none"/>
                <w:vertAlign w:val="baseline"/>
                <w:lang w:val="en-US" w:eastAsia="zh-CN"/>
              </w:rPr>
            </w:pPr>
          </w:p>
        </w:tc>
      </w:tr>
      <w:tr w14:paraId="642CA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1886ED97">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20</w:t>
            </w:r>
          </w:p>
        </w:tc>
        <w:tc>
          <w:tcPr>
            <w:tcW w:w="1704" w:type="dxa"/>
            <w:vAlign w:val="center"/>
          </w:tcPr>
          <w:p w14:paraId="65195F0B">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p>
        </w:tc>
        <w:tc>
          <w:tcPr>
            <w:tcW w:w="1704" w:type="dxa"/>
            <w:vAlign w:val="center"/>
          </w:tcPr>
          <w:p w14:paraId="1E35D761">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机电工区</w:t>
            </w:r>
          </w:p>
        </w:tc>
        <w:tc>
          <w:tcPr>
            <w:tcW w:w="1705" w:type="dxa"/>
            <w:vAlign w:val="center"/>
          </w:tcPr>
          <w:p w14:paraId="7C18DE79">
            <w:pPr>
              <w:keepNext w:val="0"/>
              <w:keepLines w:val="0"/>
              <w:pageBreakBefore w:val="0"/>
              <w:kinsoku/>
              <w:wordWrap/>
              <w:overflowPunct/>
              <w:topLinePunct w:val="0"/>
              <w:bidi w:val="0"/>
              <w:spacing w:line="360" w:lineRule="auto"/>
              <w:jc w:val="center"/>
              <w:outlineLvl w:val="9"/>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队员</w:t>
            </w:r>
          </w:p>
        </w:tc>
        <w:tc>
          <w:tcPr>
            <w:tcW w:w="1705" w:type="dxa"/>
            <w:vAlign w:val="center"/>
          </w:tcPr>
          <w:p w14:paraId="0E14FDBB">
            <w:pPr>
              <w:keepNext w:val="0"/>
              <w:keepLines w:val="0"/>
              <w:widowControl/>
              <w:suppressLineNumbers w:val="0"/>
              <w:jc w:val="center"/>
              <w:textAlignment w:val="center"/>
              <w:rPr>
                <w:rFonts w:hint="eastAsia" w:ascii="仿宋" w:hAnsi="仿宋" w:eastAsia="仿宋" w:cs="仿宋"/>
                <w:color w:val="auto"/>
                <w:sz w:val="20"/>
                <w:szCs w:val="20"/>
                <w:highlight w:val="none"/>
                <w:vertAlign w:val="baseline"/>
                <w:lang w:val="en-US" w:eastAsia="zh-CN"/>
              </w:rPr>
            </w:pPr>
          </w:p>
        </w:tc>
      </w:tr>
      <w:tr w14:paraId="58B87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7661E71E">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color w:val="auto"/>
                <w:sz w:val="20"/>
                <w:szCs w:val="20"/>
                <w:highlight w:val="none"/>
                <w:vertAlign w:val="baseline"/>
                <w:lang w:val="en-US" w:eastAsia="zh-CN"/>
              </w:rPr>
            </w:pPr>
            <w:r>
              <w:rPr>
                <w:rFonts w:hint="eastAsia" w:ascii="仿宋" w:hAnsi="仿宋" w:eastAsia="仿宋" w:cs="仿宋"/>
                <w:i w:val="0"/>
                <w:iCs w:val="0"/>
                <w:color w:val="auto"/>
                <w:kern w:val="0"/>
                <w:sz w:val="20"/>
                <w:szCs w:val="20"/>
                <w:highlight w:val="none"/>
                <w:u w:val="none"/>
                <w:lang w:val="en-US" w:eastAsia="zh-CN" w:bidi="ar"/>
              </w:rPr>
              <w:t>21</w:t>
            </w:r>
          </w:p>
        </w:tc>
        <w:tc>
          <w:tcPr>
            <w:tcW w:w="1704" w:type="dxa"/>
            <w:vAlign w:val="center"/>
          </w:tcPr>
          <w:p w14:paraId="02A691CF">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p>
        </w:tc>
        <w:tc>
          <w:tcPr>
            <w:tcW w:w="1704" w:type="dxa"/>
            <w:vAlign w:val="center"/>
          </w:tcPr>
          <w:p w14:paraId="19BF9213">
            <w:pPr>
              <w:keepNext w:val="0"/>
              <w:keepLines w:val="0"/>
              <w:widowControl/>
              <w:suppressLineNumbers w:val="0"/>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i w:val="0"/>
                <w:iCs w:val="0"/>
                <w:color w:val="000000"/>
                <w:kern w:val="0"/>
                <w:sz w:val="20"/>
                <w:szCs w:val="20"/>
                <w:u w:val="none"/>
                <w:lang w:val="en-US" w:eastAsia="zh-CN" w:bidi="ar"/>
              </w:rPr>
              <w:t>机电工区</w:t>
            </w:r>
          </w:p>
        </w:tc>
        <w:tc>
          <w:tcPr>
            <w:tcW w:w="1705" w:type="dxa"/>
            <w:vAlign w:val="center"/>
          </w:tcPr>
          <w:p w14:paraId="3BE04C1F">
            <w:pPr>
              <w:keepNext w:val="0"/>
              <w:keepLines w:val="0"/>
              <w:pageBreakBefore w:val="0"/>
              <w:kinsoku/>
              <w:wordWrap/>
              <w:overflowPunct/>
              <w:topLinePunct w:val="0"/>
              <w:bidi w:val="0"/>
              <w:spacing w:line="360" w:lineRule="auto"/>
              <w:jc w:val="center"/>
              <w:outlineLvl w:val="9"/>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队员</w:t>
            </w:r>
          </w:p>
        </w:tc>
        <w:tc>
          <w:tcPr>
            <w:tcW w:w="1705" w:type="dxa"/>
            <w:vAlign w:val="center"/>
          </w:tcPr>
          <w:p w14:paraId="746960E8">
            <w:pPr>
              <w:keepNext w:val="0"/>
              <w:keepLines w:val="0"/>
              <w:widowControl/>
              <w:suppressLineNumbers w:val="0"/>
              <w:jc w:val="center"/>
              <w:textAlignment w:val="center"/>
              <w:rPr>
                <w:rFonts w:hint="eastAsia" w:ascii="仿宋" w:hAnsi="仿宋" w:eastAsia="仿宋" w:cs="仿宋"/>
                <w:color w:val="auto"/>
                <w:sz w:val="20"/>
                <w:szCs w:val="20"/>
                <w:highlight w:val="none"/>
                <w:vertAlign w:val="baseline"/>
                <w:lang w:val="en-US" w:eastAsia="zh-CN"/>
              </w:rPr>
            </w:pPr>
          </w:p>
        </w:tc>
      </w:tr>
    </w:tbl>
    <w:p w14:paraId="1A76182E">
      <w:pPr>
        <w:pStyle w:val="19"/>
        <w:keepNext w:val="0"/>
        <w:keepLines w:val="0"/>
        <w:pageBreakBefore w:val="0"/>
        <w:kinsoku/>
        <w:wordWrap/>
        <w:overflowPunct/>
        <w:topLinePunct w:val="0"/>
        <w:bidi w:val="0"/>
        <w:outlineLvl w:val="9"/>
        <w:rPr>
          <w:rFonts w:hint="eastAsia" w:ascii="仿宋" w:hAnsi="仿宋" w:eastAsia="仿宋" w:cs="仿宋"/>
          <w:color w:val="auto"/>
          <w:highlight w:val="none"/>
          <w:lang w:val="en-US" w:eastAsia="zh-CN"/>
        </w:rPr>
        <w:sectPr>
          <w:pgSz w:w="11906" w:h="16838"/>
          <w:pgMar w:top="1440" w:right="1800" w:bottom="1440" w:left="1800" w:header="851" w:footer="992" w:gutter="0"/>
          <w:pgNumType w:fmt="decimal"/>
          <w:cols w:space="425" w:num="1"/>
          <w:docGrid w:type="lines" w:linePitch="312" w:charSpace="0"/>
        </w:sectPr>
      </w:pPr>
    </w:p>
    <w:p w14:paraId="3CBD2860">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表5-5  榆树井煤矿应急救援车管理单位通讯录</w:t>
      </w:r>
    </w:p>
    <w:tbl>
      <w:tblPr>
        <w:tblStyle w:val="16"/>
        <w:tblpPr w:leftFromText="180" w:rightFromText="180" w:vertAnchor="text" w:horzAnchor="margin" w:tblpXSpec="center" w:tblpY="58"/>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814"/>
        <w:gridCol w:w="533"/>
        <w:gridCol w:w="1023"/>
        <w:gridCol w:w="1204"/>
        <w:gridCol w:w="1001"/>
        <w:gridCol w:w="1389"/>
        <w:gridCol w:w="1394"/>
        <w:gridCol w:w="721"/>
      </w:tblGrid>
      <w:tr w14:paraId="3ABB6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852" w:type="dxa"/>
            <w:tcBorders>
              <w:top w:val="single" w:color="auto" w:sz="4" w:space="0"/>
              <w:left w:val="single" w:color="auto" w:sz="4" w:space="0"/>
              <w:bottom w:val="single" w:color="auto" w:sz="4" w:space="0"/>
              <w:right w:val="single" w:color="auto" w:sz="4" w:space="0"/>
            </w:tcBorders>
            <w:vAlign w:val="center"/>
          </w:tcPr>
          <w:p w14:paraId="1B37CAFF">
            <w:pPr>
              <w:keepNext w:val="0"/>
              <w:keepLines w:val="0"/>
              <w:pageBreakBefore w:val="0"/>
              <w:kinsoku/>
              <w:wordWrap/>
              <w:overflowPunct/>
              <w:topLinePunct w:val="0"/>
              <w:bidi w:val="0"/>
              <w:spacing w:line="24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物资</w:t>
            </w:r>
          </w:p>
          <w:p w14:paraId="003EBF62">
            <w:pPr>
              <w:keepNext w:val="0"/>
              <w:keepLines w:val="0"/>
              <w:pageBreakBefore w:val="0"/>
              <w:kinsoku/>
              <w:wordWrap/>
              <w:overflowPunct/>
              <w:topLinePunct w:val="0"/>
              <w:bidi w:val="0"/>
              <w:spacing w:line="24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名称</w:t>
            </w:r>
          </w:p>
        </w:tc>
        <w:tc>
          <w:tcPr>
            <w:tcW w:w="814" w:type="dxa"/>
            <w:tcBorders>
              <w:top w:val="single" w:color="auto" w:sz="4" w:space="0"/>
              <w:left w:val="single" w:color="auto" w:sz="4" w:space="0"/>
              <w:bottom w:val="single" w:color="auto" w:sz="4" w:space="0"/>
              <w:right w:val="single" w:color="auto" w:sz="4" w:space="0"/>
            </w:tcBorders>
            <w:vAlign w:val="center"/>
          </w:tcPr>
          <w:p w14:paraId="3897626E">
            <w:pPr>
              <w:keepNext w:val="0"/>
              <w:keepLines w:val="0"/>
              <w:pageBreakBefore w:val="0"/>
              <w:kinsoku/>
              <w:wordWrap/>
              <w:overflowPunct/>
              <w:topLinePunct w:val="0"/>
              <w:bidi w:val="0"/>
              <w:spacing w:line="24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计量单位（辆）</w:t>
            </w:r>
          </w:p>
        </w:tc>
        <w:tc>
          <w:tcPr>
            <w:tcW w:w="533" w:type="dxa"/>
            <w:tcBorders>
              <w:top w:val="single" w:color="auto" w:sz="4" w:space="0"/>
              <w:left w:val="single" w:color="auto" w:sz="4" w:space="0"/>
              <w:bottom w:val="single" w:color="auto" w:sz="4" w:space="0"/>
              <w:right w:val="single" w:color="auto" w:sz="4" w:space="0"/>
            </w:tcBorders>
            <w:vAlign w:val="center"/>
          </w:tcPr>
          <w:p w14:paraId="45257EDB">
            <w:pPr>
              <w:keepNext w:val="0"/>
              <w:keepLines w:val="0"/>
              <w:pageBreakBefore w:val="0"/>
              <w:kinsoku/>
              <w:wordWrap/>
              <w:overflowPunct/>
              <w:topLinePunct w:val="0"/>
              <w:bidi w:val="0"/>
              <w:spacing w:line="24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数量</w:t>
            </w:r>
          </w:p>
        </w:tc>
        <w:tc>
          <w:tcPr>
            <w:tcW w:w="1023" w:type="dxa"/>
            <w:tcBorders>
              <w:top w:val="single" w:color="auto" w:sz="4" w:space="0"/>
              <w:left w:val="single" w:color="auto" w:sz="4" w:space="0"/>
              <w:bottom w:val="single" w:color="auto" w:sz="4" w:space="0"/>
              <w:right w:val="single" w:color="auto" w:sz="4" w:space="0"/>
            </w:tcBorders>
            <w:vAlign w:val="center"/>
          </w:tcPr>
          <w:p w14:paraId="79C7A9A2">
            <w:pPr>
              <w:keepNext w:val="0"/>
              <w:keepLines w:val="0"/>
              <w:pageBreakBefore w:val="0"/>
              <w:kinsoku/>
              <w:wordWrap/>
              <w:overflowPunct/>
              <w:topLinePunct w:val="0"/>
              <w:bidi w:val="0"/>
              <w:spacing w:line="24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存放地点</w:t>
            </w:r>
          </w:p>
        </w:tc>
        <w:tc>
          <w:tcPr>
            <w:tcW w:w="1204" w:type="dxa"/>
            <w:tcBorders>
              <w:top w:val="single" w:color="auto" w:sz="4" w:space="0"/>
              <w:left w:val="single" w:color="auto" w:sz="4" w:space="0"/>
              <w:bottom w:val="single" w:color="auto" w:sz="4" w:space="0"/>
              <w:right w:val="single" w:color="auto" w:sz="4" w:space="0"/>
            </w:tcBorders>
            <w:vAlign w:val="center"/>
          </w:tcPr>
          <w:p w14:paraId="54B42D79">
            <w:pPr>
              <w:keepNext w:val="0"/>
              <w:keepLines w:val="0"/>
              <w:pageBreakBefore w:val="0"/>
              <w:kinsoku/>
              <w:wordWrap/>
              <w:overflowPunct/>
              <w:topLinePunct w:val="0"/>
              <w:bidi w:val="0"/>
              <w:spacing w:line="24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主管部门</w:t>
            </w:r>
          </w:p>
        </w:tc>
        <w:tc>
          <w:tcPr>
            <w:tcW w:w="1001" w:type="dxa"/>
            <w:tcBorders>
              <w:top w:val="single" w:color="auto" w:sz="4" w:space="0"/>
              <w:left w:val="single" w:color="auto" w:sz="4" w:space="0"/>
              <w:bottom w:val="single" w:color="auto" w:sz="4" w:space="0"/>
              <w:right w:val="single" w:color="auto" w:sz="4" w:space="0"/>
            </w:tcBorders>
            <w:vAlign w:val="center"/>
          </w:tcPr>
          <w:p w14:paraId="695BBE35">
            <w:pPr>
              <w:keepNext w:val="0"/>
              <w:keepLines w:val="0"/>
              <w:pageBreakBefore w:val="0"/>
              <w:kinsoku/>
              <w:wordWrap/>
              <w:overflowPunct/>
              <w:topLinePunct w:val="0"/>
              <w:bidi w:val="0"/>
              <w:spacing w:line="24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负责人</w:t>
            </w:r>
          </w:p>
        </w:tc>
        <w:tc>
          <w:tcPr>
            <w:tcW w:w="1389" w:type="dxa"/>
            <w:tcBorders>
              <w:top w:val="single" w:color="auto" w:sz="4" w:space="0"/>
              <w:left w:val="single" w:color="auto" w:sz="4" w:space="0"/>
              <w:bottom w:val="single" w:color="auto" w:sz="4" w:space="0"/>
              <w:right w:val="single" w:color="auto" w:sz="4" w:space="0"/>
            </w:tcBorders>
            <w:vAlign w:val="center"/>
          </w:tcPr>
          <w:p w14:paraId="527C5934">
            <w:pPr>
              <w:keepNext w:val="0"/>
              <w:keepLines w:val="0"/>
              <w:pageBreakBefore w:val="0"/>
              <w:kinsoku/>
              <w:wordWrap/>
              <w:overflowPunct/>
              <w:topLinePunct w:val="0"/>
              <w:bidi w:val="0"/>
              <w:spacing w:line="24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负责人电话</w:t>
            </w:r>
          </w:p>
        </w:tc>
        <w:tc>
          <w:tcPr>
            <w:tcW w:w="1394" w:type="dxa"/>
            <w:tcBorders>
              <w:top w:val="single" w:color="auto" w:sz="4" w:space="0"/>
              <w:left w:val="single" w:color="auto" w:sz="4" w:space="0"/>
              <w:bottom w:val="single" w:color="auto" w:sz="4" w:space="0"/>
              <w:right w:val="single" w:color="auto" w:sz="4" w:space="0"/>
            </w:tcBorders>
            <w:vAlign w:val="center"/>
          </w:tcPr>
          <w:p w14:paraId="2A2B46C3">
            <w:pPr>
              <w:keepNext w:val="0"/>
              <w:keepLines w:val="0"/>
              <w:pageBreakBefore w:val="0"/>
              <w:kinsoku/>
              <w:wordWrap/>
              <w:overflowPunct/>
              <w:topLinePunct w:val="0"/>
              <w:bidi w:val="0"/>
              <w:spacing w:line="24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值班</w:t>
            </w:r>
          </w:p>
          <w:p w14:paraId="1CE1348B">
            <w:pPr>
              <w:keepNext w:val="0"/>
              <w:keepLines w:val="0"/>
              <w:pageBreakBefore w:val="0"/>
              <w:kinsoku/>
              <w:wordWrap/>
              <w:overflowPunct/>
              <w:topLinePunct w:val="0"/>
              <w:bidi w:val="0"/>
              <w:spacing w:line="24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电话</w:t>
            </w:r>
          </w:p>
        </w:tc>
        <w:tc>
          <w:tcPr>
            <w:tcW w:w="721" w:type="dxa"/>
            <w:tcBorders>
              <w:top w:val="single" w:color="auto" w:sz="4" w:space="0"/>
              <w:left w:val="single" w:color="auto" w:sz="4" w:space="0"/>
              <w:bottom w:val="single" w:color="auto" w:sz="4" w:space="0"/>
              <w:right w:val="single" w:color="auto" w:sz="4" w:space="0"/>
            </w:tcBorders>
            <w:vAlign w:val="center"/>
          </w:tcPr>
          <w:p w14:paraId="1BE2B602">
            <w:pPr>
              <w:keepNext w:val="0"/>
              <w:keepLines w:val="0"/>
              <w:pageBreakBefore w:val="0"/>
              <w:kinsoku/>
              <w:wordWrap/>
              <w:overflowPunct/>
              <w:topLinePunct w:val="0"/>
              <w:bidi w:val="0"/>
              <w:spacing w:line="240" w:lineRule="exac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tc>
      </w:tr>
      <w:tr w14:paraId="727A2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852" w:type="dxa"/>
            <w:tcBorders>
              <w:top w:val="single" w:color="auto" w:sz="4" w:space="0"/>
              <w:left w:val="single" w:color="auto" w:sz="4" w:space="0"/>
              <w:bottom w:val="single" w:color="auto" w:sz="4" w:space="0"/>
              <w:right w:val="single" w:color="auto" w:sz="4" w:space="0"/>
            </w:tcBorders>
            <w:vAlign w:val="center"/>
          </w:tcPr>
          <w:p w14:paraId="1674E5D2">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铲车</w:t>
            </w:r>
          </w:p>
        </w:tc>
        <w:tc>
          <w:tcPr>
            <w:tcW w:w="814" w:type="dxa"/>
            <w:tcBorders>
              <w:top w:val="single" w:color="auto" w:sz="4" w:space="0"/>
              <w:left w:val="single" w:color="auto" w:sz="4" w:space="0"/>
              <w:bottom w:val="single" w:color="auto" w:sz="4" w:space="0"/>
              <w:right w:val="single" w:color="auto" w:sz="4" w:space="0"/>
            </w:tcBorders>
            <w:vAlign w:val="center"/>
          </w:tcPr>
          <w:p w14:paraId="2964CAA7">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辆</w:t>
            </w:r>
          </w:p>
        </w:tc>
        <w:tc>
          <w:tcPr>
            <w:tcW w:w="533" w:type="dxa"/>
            <w:tcBorders>
              <w:top w:val="single" w:color="auto" w:sz="4" w:space="0"/>
              <w:left w:val="single" w:color="auto" w:sz="4" w:space="0"/>
              <w:bottom w:val="single" w:color="auto" w:sz="4" w:space="0"/>
              <w:right w:val="single" w:color="auto" w:sz="4" w:space="0"/>
            </w:tcBorders>
            <w:vAlign w:val="center"/>
          </w:tcPr>
          <w:p w14:paraId="64C5B05E">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1023" w:type="dxa"/>
            <w:tcBorders>
              <w:top w:val="single" w:color="auto" w:sz="4" w:space="0"/>
              <w:left w:val="single" w:color="auto" w:sz="4" w:space="0"/>
              <w:bottom w:val="single" w:color="auto" w:sz="4" w:space="0"/>
              <w:right w:val="single" w:color="auto" w:sz="4" w:space="0"/>
            </w:tcBorders>
            <w:vAlign w:val="center"/>
          </w:tcPr>
          <w:p w14:paraId="09DE35CF">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煤场</w:t>
            </w:r>
          </w:p>
        </w:tc>
        <w:tc>
          <w:tcPr>
            <w:tcW w:w="1204" w:type="dxa"/>
            <w:tcBorders>
              <w:top w:val="single" w:color="auto" w:sz="4" w:space="0"/>
              <w:left w:val="single" w:color="auto" w:sz="4" w:space="0"/>
              <w:bottom w:val="single" w:color="auto" w:sz="4" w:space="0"/>
              <w:right w:val="single" w:color="auto" w:sz="4" w:space="0"/>
            </w:tcBorders>
            <w:vAlign w:val="center"/>
          </w:tcPr>
          <w:p w14:paraId="363A9C89">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煤质发运部</w:t>
            </w:r>
          </w:p>
        </w:tc>
        <w:tc>
          <w:tcPr>
            <w:tcW w:w="1001" w:type="dxa"/>
            <w:tcBorders>
              <w:top w:val="single" w:color="auto" w:sz="4" w:space="0"/>
              <w:left w:val="single" w:color="auto" w:sz="4" w:space="0"/>
              <w:bottom w:val="single" w:color="auto" w:sz="4" w:space="0"/>
              <w:right w:val="single" w:color="auto" w:sz="4" w:space="0"/>
            </w:tcBorders>
            <w:vAlign w:val="center"/>
          </w:tcPr>
          <w:p w14:paraId="5A19C3E5">
            <w:pPr>
              <w:keepNext w:val="0"/>
              <w:keepLines w:val="0"/>
              <w:pageBreakBefore w:val="0"/>
              <w:kinsoku/>
              <w:wordWrap/>
              <w:overflowPunct/>
              <w:topLinePunct w:val="0"/>
              <w:bidi w:val="0"/>
              <w:ind w:left="100" w:hanging="105" w:hangingChars="50"/>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朱明国</w:t>
            </w:r>
          </w:p>
        </w:tc>
        <w:tc>
          <w:tcPr>
            <w:tcW w:w="1389" w:type="dxa"/>
            <w:tcBorders>
              <w:top w:val="single" w:color="auto" w:sz="4" w:space="0"/>
              <w:left w:val="single" w:color="auto" w:sz="4" w:space="0"/>
              <w:bottom w:val="single" w:color="auto" w:sz="4" w:space="0"/>
              <w:right w:val="single" w:color="auto" w:sz="4" w:space="0"/>
            </w:tcBorders>
            <w:vAlign w:val="center"/>
          </w:tcPr>
          <w:p w14:paraId="13C3FA5F">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15047596059</w:t>
            </w:r>
          </w:p>
        </w:tc>
        <w:tc>
          <w:tcPr>
            <w:tcW w:w="1394" w:type="dxa"/>
            <w:tcBorders>
              <w:top w:val="single" w:color="auto" w:sz="4" w:space="0"/>
              <w:left w:val="single" w:color="auto" w:sz="4" w:space="0"/>
              <w:bottom w:val="single" w:color="auto" w:sz="4" w:space="0"/>
              <w:right w:val="single" w:color="auto" w:sz="4" w:space="0"/>
            </w:tcBorders>
            <w:vAlign w:val="center"/>
          </w:tcPr>
          <w:p w14:paraId="30361496">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04777878887</w:t>
            </w:r>
          </w:p>
        </w:tc>
        <w:tc>
          <w:tcPr>
            <w:tcW w:w="721" w:type="dxa"/>
            <w:tcBorders>
              <w:top w:val="single" w:color="auto" w:sz="4" w:space="0"/>
              <w:left w:val="single" w:color="auto" w:sz="4" w:space="0"/>
              <w:bottom w:val="single" w:color="auto" w:sz="4" w:space="0"/>
              <w:right w:val="single" w:color="auto" w:sz="4" w:space="0"/>
            </w:tcBorders>
            <w:vAlign w:val="center"/>
          </w:tcPr>
          <w:p w14:paraId="53614FFA">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rPr>
            </w:pPr>
          </w:p>
        </w:tc>
      </w:tr>
      <w:tr w14:paraId="2C56A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852" w:type="dxa"/>
            <w:tcBorders>
              <w:top w:val="single" w:color="auto" w:sz="4" w:space="0"/>
              <w:left w:val="single" w:color="auto" w:sz="4" w:space="0"/>
              <w:bottom w:val="single" w:color="auto" w:sz="4" w:space="0"/>
              <w:right w:val="single" w:color="auto" w:sz="4" w:space="0"/>
            </w:tcBorders>
            <w:vAlign w:val="center"/>
          </w:tcPr>
          <w:p w14:paraId="600F1BB0">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洒水车</w:t>
            </w:r>
          </w:p>
        </w:tc>
        <w:tc>
          <w:tcPr>
            <w:tcW w:w="814" w:type="dxa"/>
            <w:tcBorders>
              <w:top w:val="single" w:color="auto" w:sz="4" w:space="0"/>
              <w:left w:val="single" w:color="auto" w:sz="4" w:space="0"/>
              <w:bottom w:val="single" w:color="auto" w:sz="4" w:space="0"/>
              <w:right w:val="single" w:color="auto" w:sz="4" w:space="0"/>
            </w:tcBorders>
            <w:vAlign w:val="center"/>
          </w:tcPr>
          <w:p w14:paraId="4825376B">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辆</w:t>
            </w:r>
          </w:p>
        </w:tc>
        <w:tc>
          <w:tcPr>
            <w:tcW w:w="533" w:type="dxa"/>
            <w:tcBorders>
              <w:top w:val="single" w:color="auto" w:sz="4" w:space="0"/>
              <w:left w:val="single" w:color="auto" w:sz="4" w:space="0"/>
              <w:bottom w:val="single" w:color="auto" w:sz="4" w:space="0"/>
              <w:right w:val="single" w:color="auto" w:sz="4" w:space="0"/>
            </w:tcBorders>
            <w:vAlign w:val="center"/>
          </w:tcPr>
          <w:p w14:paraId="09717D1B">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023" w:type="dxa"/>
            <w:tcBorders>
              <w:top w:val="single" w:color="auto" w:sz="4" w:space="0"/>
              <w:left w:val="single" w:color="auto" w:sz="4" w:space="0"/>
              <w:bottom w:val="single" w:color="auto" w:sz="4" w:space="0"/>
              <w:right w:val="single" w:color="auto" w:sz="4" w:space="0"/>
            </w:tcBorders>
            <w:vAlign w:val="center"/>
          </w:tcPr>
          <w:p w14:paraId="161D0859">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办公楼</w:t>
            </w:r>
          </w:p>
        </w:tc>
        <w:tc>
          <w:tcPr>
            <w:tcW w:w="1204" w:type="dxa"/>
            <w:tcBorders>
              <w:top w:val="single" w:color="auto" w:sz="4" w:space="0"/>
              <w:left w:val="single" w:color="auto" w:sz="4" w:space="0"/>
              <w:bottom w:val="single" w:color="auto" w:sz="4" w:space="0"/>
              <w:right w:val="single" w:color="auto" w:sz="4" w:space="0"/>
            </w:tcBorders>
            <w:vAlign w:val="center"/>
          </w:tcPr>
          <w:p w14:paraId="7CA8AD3B">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综合服务中心</w:t>
            </w:r>
          </w:p>
        </w:tc>
        <w:tc>
          <w:tcPr>
            <w:tcW w:w="1001" w:type="dxa"/>
            <w:tcBorders>
              <w:top w:val="single" w:color="auto" w:sz="4" w:space="0"/>
              <w:left w:val="single" w:color="auto" w:sz="4" w:space="0"/>
              <w:bottom w:val="single" w:color="auto" w:sz="4" w:space="0"/>
              <w:right w:val="single" w:color="auto" w:sz="4" w:space="0"/>
            </w:tcBorders>
            <w:vAlign w:val="center"/>
          </w:tcPr>
          <w:p w14:paraId="38C92452">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刘良</w:t>
            </w:r>
          </w:p>
        </w:tc>
        <w:tc>
          <w:tcPr>
            <w:tcW w:w="1389" w:type="dxa"/>
            <w:tcBorders>
              <w:top w:val="single" w:color="auto" w:sz="4" w:space="0"/>
              <w:left w:val="single" w:color="auto" w:sz="4" w:space="0"/>
              <w:bottom w:val="single" w:color="auto" w:sz="4" w:space="0"/>
              <w:right w:val="single" w:color="auto" w:sz="4" w:space="0"/>
            </w:tcBorders>
            <w:vAlign w:val="center"/>
          </w:tcPr>
          <w:p w14:paraId="1693F92F">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18854789678</w:t>
            </w:r>
          </w:p>
        </w:tc>
        <w:tc>
          <w:tcPr>
            <w:tcW w:w="1394" w:type="dxa"/>
            <w:tcBorders>
              <w:top w:val="single" w:color="auto" w:sz="4" w:space="0"/>
              <w:left w:val="single" w:color="auto" w:sz="4" w:space="0"/>
              <w:bottom w:val="single" w:color="auto" w:sz="4" w:space="0"/>
              <w:right w:val="single" w:color="auto" w:sz="4" w:space="0"/>
            </w:tcBorders>
            <w:vAlign w:val="center"/>
          </w:tcPr>
          <w:p w14:paraId="30B2E665">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04777878838</w:t>
            </w:r>
          </w:p>
        </w:tc>
        <w:tc>
          <w:tcPr>
            <w:tcW w:w="721" w:type="dxa"/>
            <w:tcBorders>
              <w:top w:val="single" w:color="auto" w:sz="4" w:space="0"/>
              <w:left w:val="single" w:color="auto" w:sz="4" w:space="0"/>
              <w:bottom w:val="single" w:color="auto" w:sz="4" w:space="0"/>
              <w:right w:val="single" w:color="auto" w:sz="4" w:space="0"/>
            </w:tcBorders>
            <w:vAlign w:val="center"/>
          </w:tcPr>
          <w:p w14:paraId="7A666EE5">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rPr>
            </w:pPr>
          </w:p>
        </w:tc>
      </w:tr>
      <w:tr w14:paraId="23467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852" w:type="dxa"/>
            <w:tcBorders>
              <w:top w:val="single" w:color="auto" w:sz="4" w:space="0"/>
              <w:left w:val="single" w:color="auto" w:sz="4" w:space="0"/>
              <w:bottom w:val="single" w:color="auto" w:sz="4" w:space="0"/>
              <w:right w:val="single" w:color="auto" w:sz="4" w:space="0"/>
            </w:tcBorders>
            <w:vAlign w:val="center"/>
          </w:tcPr>
          <w:p w14:paraId="30EE9276">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小轿车</w:t>
            </w:r>
          </w:p>
        </w:tc>
        <w:tc>
          <w:tcPr>
            <w:tcW w:w="814" w:type="dxa"/>
            <w:tcBorders>
              <w:top w:val="single" w:color="auto" w:sz="4" w:space="0"/>
              <w:left w:val="single" w:color="auto" w:sz="4" w:space="0"/>
              <w:bottom w:val="single" w:color="auto" w:sz="4" w:space="0"/>
              <w:right w:val="single" w:color="auto" w:sz="4" w:space="0"/>
            </w:tcBorders>
            <w:vAlign w:val="center"/>
          </w:tcPr>
          <w:p w14:paraId="177F62DE">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辆</w:t>
            </w:r>
          </w:p>
        </w:tc>
        <w:tc>
          <w:tcPr>
            <w:tcW w:w="533" w:type="dxa"/>
            <w:tcBorders>
              <w:top w:val="single" w:color="auto" w:sz="4" w:space="0"/>
              <w:left w:val="single" w:color="auto" w:sz="4" w:space="0"/>
              <w:bottom w:val="single" w:color="auto" w:sz="4" w:space="0"/>
              <w:right w:val="single" w:color="auto" w:sz="4" w:space="0"/>
            </w:tcBorders>
            <w:vAlign w:val="center"/>
          </w:tcPr>
          <w:p w14:paraId="1051ABC4">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1023" w:type="dxa"/>
            <w:tcBorders>
              <w:top w:val="single" w:color="auto" w:sz="4" w:space="0"/>
              <w:left w:val="single" w:color="auto" w:sz="4" w:space="0"/>
              <w:bottom w:val="single" w:color="auto" w:sz="4" w:space="0"/>
              <w:right w:val="single" w:color="auto" w:sz="4" w:space="0"/>
            </w:tcBorders>
            <w:vAlign w:val="center"/>
          </w:tcPr>
          <w:p w14:paraId="3F6F36A6">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办公楼</w:t>
            </w:r>
          </w:p>
        </w:tc>
        <w:tc>
          <w:tcPr>
            <w:tcW w:w="1204" w:type="dxa"/>
            <w:tcBorders>
              <w:top w:val="single" w:color="auto" w:sz="4" w:space="0"/>
              <w:left w:val="single" w:color="auto" w:sz="4" w:space="0"/>
              <w:bottom w:val="single" w:color="auto" w:sz="4" w:space="0"/>
              <w:right w:val="single" w:color="auto" w:sz="4" w:space="0"/>
            </w:tcBorders>
            <w:vAlign w:val="center"/>
          </w:tcPr>
          <w:p w14:paraId="5A4BB3EC">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综合办公室</w:t>
            </w:r>
          </w:p>
        </w:tc>
        <w:tc>
          <w:tcPr>
            <w:tcW w:w="1001" w:type="dxa"/>
            <w:tcBorders>
              <w:top w:val="single" w:color="auto" w:sz="4" w:space="0"/>
              <w:left w:val="single" w:color="auto" w:sz="4" w:space="0"/>
              <w:bottom w:val="single" w:color="auto" w:sz="4" w:space="0"/>
              <w:right w:val="single" w:color="auto" w:sz="4" w:space="0"/>
            </w:tcBorders>
            <w:vAlign w:val="center"/>
          </w:tcPr>
          <w:p w14:paraId="20A2133E">
            <w:pPr>
              <w:keepNext w:val="0"/>
              <w:keepLines w:val="0"/>
              <w:pageBreakBefore w:val="0"/>
              <w:kinsoku/>
              <w:wordWrap/>
              <w:overflowPunct/>
              <w:topLinePunct w:val="0"/>
              <w:bidi w:val="0"/>
              <w:ind w:left="100" w:hanging="105" w:hangingChars="50"/>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李准</w:t>
            </w:r>
          </w:p>
        </w:tc>
        <w:tc>
          <w:tcPr>
            <w:tcW w:w="1389" w:type="dxa"/>
            <w:tcBorders>
              <w:top w:val="single" w:color="auto" w:sz="4" w:space="0"/>
              <w:left w:val="single" w:color="auto" w:sz="4" w:space="0"/>
              <w:bottom w:val="single" w:color="auto" w:sz="4" w:space="0"/>
              <w:right w:val="single" w:color="auto" w:sz="4" w:space="0"/>
            </w:tcBorders>
            <w:vAlign w:val="center"/>
          </w:tcPr>
          <w:p w14:paraId="35FC1112">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18865700606</w:t>
            </w:r>
          </w:p>
        </w:tc>
        <w:tc>
          <w:tcPr>
            <w:tcW w:w="1394" w:type="dxa"/>
            <w:tcBorders>
              <w:top w:val="single" w:color="auto" w:sz="4" w:space="0"/>
              <w:left w:val="single" w:color="auto" w:sz="4" w:space="0"/>
              <w:bottom w:val="single" w:color="auto" w:sz="4" w:space="0"/>
              <w:right w:val="single" w:color="auto" w:sz="4" w:space="0"/>
            </w:tcBorders>
            <w:vAlign w:val="center"/>
          </w:tcPr>
          <w:p w14:paraId="0056B22E">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04777878800</w:t>
            </w:r>
          </w:p>
        </w:tc>
        <w:tc>
          <w:tcPr>
            <w:tcW w:w="721" w:type="dxa"/>
            <w:tcBorders>
              <w:top w:val="single" w:color="auto" w:sz="4" w:space="0"/>
              <w:left w:val="single" w:color="auto" w:sz="4" w:space="0"/>
              <w:bottom w:val="single" w:color="auto" w:sz="4" w:space="0"/>
              <w:right w:val="single" w:color="auto" w:sz="4" w:space="0"/>
            </w:tcBorders>
            <w:vAlign w:val="center"/>
          </w:tcPr>
          <w:p w14:paraId="1E9F9376">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rPr>
            </w:pPr>
          </w:p>
        </w:tc>
      </w:tr>
      <w:tr w14:paraId="3013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852" w:type="dxa"/>
            <w:tcBorders>
              <w:top w:val="single" w:color="auto" w:sz="4" w:space="0"/>
              <w:left w:val="single" w:color="auto" w:sz="4" w:space="0"/>
              <w:bottom w:val="single" w:color="auto" w:sz="4" w:space="0"/>
              <w:right w:val="single" w:color="auto" w:sz="4" w:space="0"/>
            </w:tcBorders>
            <w:vAlign w:val="center"/>
          </w:tcPr>
          <w:p w14:paraId="1BEAEEEA">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叉车</w:t>
            </w:r>
          </w:p>
        </w:tc>
        <w:tc>
          <w:tcPr>
            <w:tcW w:w="814" w:type="dxa"/>
            <w:tcBorders>
              <w:top w:val="single" w:color="auto" w:sz="4" w:space="0"/>
              <w:left w:val="single" w:color="auto" w:sz="4" w:space="0"/>
              <w:bottom w:val="single" w:color="auto" w:sz="4" w:space="0"/>
              <w:right w:val="single" w:color="auto" w:sz="4" w:space="0"/>
            </w:tcBorders>
            <w:vAlign w:val="center"/>
          </w:tcPr>
          <w:p w14:paraId="2F52AA0F">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辆</w:t>
            </w:r>
          </w:p>
        </w:tc>
        <w:tc>
          <w:tcPr>
            <w:tcW w:w="533" w:type="dxa"/>
            <w:tcBorders>
              <w:top w:val="single" w:color="auto" w:sz="4" w:space="0"/>
              <w:left w:val="single" w:color="auto" w:sz="4" w:space="0"/>
              <w:bottom w:val="single" w:color="auto" w:sz="4" w:space="0"/>
              <w:right w:val="single" w:color="auto" w:sz="4" w:space="0"/>
            </w:tcBorders>
            <w:vAlign w:val="center"/>
          </w:tcPr>
          <w:p w14:paraId="27E41C86">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2</w:t>
            </w:r>
          </w:p>
        </w:tc>
        <w:tc>
          <w:tcPr>
            <w:tcW w:w="1023" w:type="dxa"/>
            <w:tcBorders>
              <w:top w:val="single" w:color="auto" w:sz="4" w:space="0"/>
              <w:left w:val="single" w:color="auto" w:sz="4" w:space="0"/>
              <w:bottom w:val="single" w:color="auto" w:sz="4" w:space="0"/>
              <w:right w:val="single" w:color="auto" w:sz="4" w:space="0"/>
            </w:tcBorders>
            <w:vAlign w:val="center"/>
          </w:tcPr>
          <w:p w14:paraId="1C201BC6">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机修车间</w:t>
            </w:r>
          </w:p>
        </w:tc>
        <w:tc>
          <w:tcPr>
            <w:tcW w:w="1204" w:type="dxa"/>
            <w:tcBorders>
              <w:top w:val="single" w:color="auto" w:sz="4" w:space="0"/>
              <w:left w:val="single" w:color="auto" w:sz="4" w:space="0"/>
              <w:bottom w:val="single" w:color="auto" w:sz="4" w:space="0"/>
              <w:right w:val="single" w:color="auto" w:sz="4" w:space="0"/>
            </w:tcBorders>
            <w:vAlign w:val="center"/>
          </w:tcPr>
          <w:p w14:paraId="3DCAFBF4">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机修厂</w:t>
            </w:r>
          </w:p>
        </w:tc>
        <w:tc>
          <w:tcPr>
            <w:tcW w:w="1001" w:type="dxa"/>
            <w:tcBorders>
              <w:top w:val="single" w:color="auto" w:sz="4" w:space="0"/>
              <w:left w:val="single" w:color="auto" w:sz="4" w:space="0"/>
              <w:bottom w:val="single" w:color="auto" w:sz="4" w:space="0"/>
              <w:right w:val="single" w:color="auto" w:sz="4" w:space="0"/>
            </w:tcBorders>
            <w:vAlign w:val="center"/>
          </w:tcPr>
          <w:p w14:paraId="2738AADC">
            <w:pPr>
              <w:keepNext w:val="0"/>
              <w:keepLines w:val="0"/>
              <w:pageBreakBefore w:val="0"/>
              <w:kinsoku/>
              <w:wordWrap/>
              <w:overflowPunct/>
              <w:topLinePunct w:val="0"/>
              <w:bidi w:val="0"/>
              <w:ind w:left="100" w:hanging="105" w:hangingChars="50"/>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高翔飞</w:t>
            </w:r>
          </w:p>
        </w:tc>
        <w:tc>
          <w:tcPr>
            <w:tcW w:w="1389" w:type="dxa"/>
            <w:tcBorders>
              <w:top w:val="single" w:color="auto" w:sz="4" w:space="0"/>
              <w:left w:val="single" w:color="auto" w:sz="4" w:space="0"/>
              <w:bottom w:val="single" w:color="auto" w:sz="4" w:space="0"/>
              <w:right w:val="single" w:color="auto" w:sz="4" w:space="0"/>
            </w:tcBorders>
            <w:vAlign w:val="center"/>
          </w:tcPr>
          <w:p w14:paraId="07BC1398">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13722079306</w:t>
            </w:r>
          </w:p>
        </w:tc>
        <w:tc>
          <w:tcPr>
            <w:tcW w:w="1394" w:type="dxa"/>
            <w:tcBorders>
              <w:top w:val="single" w:color="auto" w:sz="4" w:space="0"/>
              <w:left w:val="single" w:color="auto" w:sz="4" w:space="0"/>
              <w:bottom w:val="single" w:color="auto" w:sz="4" w:space="0"/>
              <w:right w:val="single" w:color="auto" w:sz="4" w:space="0"/>
            </w:tcBorders>
            <w:vAlign w:val="center"/>
          </w:tcPr>
          <w:p w14:paraId="4F877412">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04777878856</w:t>
            </w:r>
          </w:p>
        </w:tc>
        <w:tc>
          <w:tcPr>
            <w:tcW w:w="721" w:type="dxa"/>
            <w:tcBorders>
              <w:top w:val="single" w:color="auto" w:sz="4" w:space="0"/>
              <w:left w:val="single" w:color="auto" w:sz="4" w:space="0"/>
              <w:bottom w:val="single" w:color="auto" w:sz="4" w:space="0"/>
              <w:right w:val="single" w:color="auto" w:sz="4" w:space="0"/>
            </w:tcBorders>
            <w:vAlign w:val="center"/>
          </w:tcPr>
          <w:p w14:paraId="49AEC9A8">
            <w:pPr>
              <w:keepNext w:val="0"/>
              <w:keepLines w:val="0"/>
              <w:pageBreakBefore w:val="0"/>
              <w:kinsoku/>
              <w:wordWrap/>
              <w:overflowPunct/>
              <w:topLinePunct w:val="0"/>
              <w:bidi w:val="0"/>
              <w:jc w:val="center"/>
              <w:outlineLvl w:val="9"/>
              <w:rPr>
                <w:rFonts w:hint="eastAsia" w:ascii="仿宋" w:hAnsi="仿宋" w:eastAsia="仿宋" w:cs="仿宋"/>
                <w:color w:val="auto"/>
                <w:sz w:val="21"/>
                <w:szCs w:val="21"/>
                <w:highlight w:val="none"/>
              </w:rPr>
            </w:pPr>
          </w:p>
        </w:tc>
      </w:tr>
    </w:tbl>
    <w:p w14:paraId="661B7683">
      <w:pPr>
        <w:pStyle w:val="19"/>
        <w:keepNext w:val="0"/>
        <w:keepLines w:val="0"/>
        <w:pageBreakBefore w:val="0"/>
        <w:kinsoku/>
        <w:wordWrap/>
        <w:overflowPunct/>
        <w:topLinePunct w:val="0"/>
        <w:bidi w:val="0"/>
        <w:outlineLvl w:val="9"/>
        <w:rPr>
          <w:rFonts w:hint="eastAsia" w:ascii="仿宋" w:hAnsi="仿宋" w:eastAsia="仿宋" w:cs="仿宋"/>
          <w:color w:val="auto"/>
          <w:highlight w:val="none"/>
          <w:lang w:val="en-US" w:eastAsia="zh-CN"/>
        </w:rPr>
        <w:sectPr>
          <w:pgSz w:w="11906" w:h="16838"/>
          <w:pgMar w:top="1440" w:right="1800" w:bottom="1440" w:left="1800" w:header="851" w:footer="992" w:gutter="0"/>
          <w:pgNumType w:fmt="decimal"/>
          <w:cols w:space="425" w:num="1"/>
          <w:docGrid w:type="lines" w:linePitch="312" w:charSpace="0"/>
        </w:sectPr>
      </w:pPr>
    </w:p>
    <w:p w14:paraId="1DC24F04">
      <w:pPr>
        <w:pStyle w:val="19"/>
        <w:keepNext w:val="0"/>
        <w:keepLines w:val="0"/>
        <w:pageBreakBefore w:val="0"/>
        <w:kinsoku/>
        <w:wordWrap/>
        <w:overflowPunct/>
        <w:topLinePunct w:val="0"/>
        <w:bidi w:val="0"/>
        <w:outlineLvl w:val="9"/>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表5-6  榆树井煤矿生产安全事故有关单位联系表</w:t>
      </w:r>
    </w:p>
    <w:tbl>
      <w:tblPr>
        <w:tblStyle w:val="16"/>
        <w:tblW w:w="97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21"/>
        <w:gridCol w:w="1653"/>
        <w:gridCol w:w="1664"/>
        <w:gridCol w:w="3354"/>
        <w:gridCol w:w="2543"/>
      </w:tblGrid>
      <w:tr w14:paraId="0277C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9735" w:type="dxa"/>
            <w:gridSpan w:val="5"/>
            <w:tcBorders>
              <w:top w:val="nil"/>
              <w:left w:val="nil"/>
              <w:bottom w:val="nil"/>
              <w:right w:val="nil"/>
            </w:tcBorders>
            <w:shd w:val="clear" w:color="auto" w:fill="auto"/>
            <w:noWrap/>
            <w:vAlign w:val="center"/>
          </w:tcPr>
          <w:p w14:paraId="0FE929AB">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36"/>
                <w:szCs w:val="36"/>
                <w:highlight w:val="none"/>
                <w:u w:val="none"/>
              </w:rPr>
            </w:pPr>
            <w:r>
              <w:rPr>
                <w:rFonts w:hint="eastAsia" w:ascii="仿宋" w:hAnsi="仿宋" w:eastAsia="仿宋" w:cs="仿宋"/>
                <w:i w:val="0"/>
                <w:iCs w:val="0"/>
                <w:color w:val="auto"/>
                <w:kern w:val="0"/>
                <w:sz w:val="36"/>
                <w:szCs w:val="36"/>
                <w:highlight w:val="none"/>
                <w:u w:val="none"/>
                <w:lang w:val="en-US" w:eastAsia="zh-CN" w:bidi="ar"/>
              </w:rPr>
              <w:t>内部应急响应通讯录</w:t>
            </w:r>
          </w:p>
        </w:tc>
      </w:tr>
      <w:tr w14:paraId="69312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D358BB">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序</w:t>
            </w:r>
          </w:p>
          <w:p w14:paraId="4C1A9B40">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号</w:t>
            </w:r>
          </w:p>
        </w:tc>
        <w:tc>
          <w:tcPr>
            <w:tcW w:w="16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007988">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单位</w:t>
            </w:r>
          </w:p>
        </w:tc>
        <w:tc>
          <w:tcPr>
            <w:tcW w:w="5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93D32">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电话号码</w:t>
            </w:r>
          </w:p>
        </w:tc>
        <w:tc>
          <w:tcPr>
            <w:tcW w:w="25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FA9AB">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接电话人</w:t>
            </w:r>
          </w:p>
        </w:tc>
      </w:tr>
      <w:tr w14:paraId="22070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48674">
            <w:pPr>
              <w:keepNext w:val="0"/>
              <w:keepLines w:val="0"/>
              <w:pageBreakBefore w:val="0"/>
              <w:kinsoku/>
              <w:wordWrap/>
              <w:overflowPunct/>
              <w:topLinePunct w:val="0"/>
              <w:bidi w:val="0"/>
              <w:jc w:val="center"/>
              <w:outlineLvl w:val="9"/>
              <w:rPr>
                <w:rFonts w:hint="eastAsia" w:ascii="仿宋" w:hAnsi="仿宋" w:eastAsia="仿宋" w:cs="仿宋"/>
                <w:i w:val="0"/>
                <w:iCs w:val="0"/>
                <w:color w:val="auto"/>
                <w:sz w:val="22"/>
                <w:szCs w:val="22"/>
                <w:highlight w:val="none"/>
                <w:u w:val="none"/>
              </w:rPr>
            </w:pPr>
          </w:p>
        </w:tc>
        <w:tc>
          <w:tcPr>
            <w:tcW w:w="16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6D5C3">
            <w:pPr>
              <w:keepNext w:val="0"/>
              <w:keepLines w:val="0"/>
              <w:pageBreakBefore w:val="0"/>
              <w:kinsoku/>
              <w:wordWrap/>
              <w:overflowPunct/>
              <w:topLinePunct w:val="0"/>
              <w:bidi w:val="0"/>
              <w:jc w:val="center"/>
              <w:outlineLvl w:val="9"/>
              <w:rPr>
                <w:rFonts w:hint="eastAsia" w:ascii="仿宋" w:hAnsi="仿宋" w:eastAsia="仿宋" w:cs="仿宋"/>
                <w:i w:val="0"/>
                <w:iCs w:val="0"/>
                <w:color w:val="auto"/>
                <w:sz w:val="22"/>
                <w:szCs w:val="22"/>
                <w:highlight w:val="none"/>
                <w:u w:val="none"/>
              </w:rPr>
            </w:pP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97D66">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办公室</w:t>
            </w:r>
          </w:p>
        </w:tc>
        <w:tc>
          <w:tcPr>
            <w:tcW w:w="3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42DEB">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住宅（手机）</w:t>
            </w:r>
          </w:p>
        </w:tc>
        <w:tc>
          <w:tcPr>
            <w:tcW w:w="2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41C55">
            <w:pPr>
              <w:keepNext w:val="0"/>
              <w:keepLines w:val="0"/>
              <w:pageBreakBefore w:val="0"/>
              <w:kinsoku/>
              <w:wordWrap/>
              <w:overflowPunct/>
              <w:topLinePunct w:val="0"/>
              <w:bidi w:val="0"/>
              <w:jc w:val="center"/>
              <w:outlineLvl w:val="9"/>
              <w:rPr>
                <w:rFonts w:hint="eastAsia" w:ascii="仿宋" w:hAnsi="仿宋" w:eastAsia="仿宋" w:cs="仿宋"/>
                <w:i w:val="0"/>
                <w:iCs w:val="0"/>
                <w:color w:val="auto"/>
                <w:sz w:val="22"/>
                <w:szCs w:val="22"/>
                <w:highlight w:val="none"/>
                <w:u w:val="none"/>
              </w:rPr>
            </w:pPr>
          </w:p>
        </w:tc>
      </w:tr>
      <w:tr w14:paraId="012AA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57A7B">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29F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1"/>
                <w:szCs w:val="21"/>
                <w:highlight w:val="none"/>
                <w:lang w:val="en-US" w:eastAsia="zh-CN"/>
              </w:rPr>
              <w:t>矿长</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267A1">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0477-7878801</w:t>
            </w:r>
          </w:p>
        </w:tc>
        <w:tc>
          <w:tcPr>
            <w:tcW w:w="3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E369B">
            <w:pPr>
              <w:spacing w:line="360" w:lineRule="auto"/>
              <w:jc w:val="center"/>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1"/>
                <w:szCs w:val="21"/>
                <w:highlight w:val="none"/>
                <w:lang w:val="en-US" w:eastAsia="zh-CN"/>
              </w:rPr>
              <w:t>18295508175</w:t>
            </w:r>
          </w:p>
        </w:tc>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C56BB">
            <w:pPr>
              <w:spacing w:line="360" w:lineRule="auto"/>
              <w:jc w:val="center"/>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1"/>
                <w:szCs w:val="21"/>
                <w:highlight w:val="none"/>
                <w:lang w:val="en-US" w:eastAsia="zh-CN"/>
              </w:rPr>
              <w:t>陈建刚</w:t>
            </w:r>
          </w:p>
        </w:tc>
      </w:tr>
      <w:tr w14:paraId="5103D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C614F">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740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color w:val="auto"/>
                <w:sz w:val="21"/>
                <w:szCs w:val="21"/>
                <w:highlight w:val="none"/>
                <w:lang w:val="en-US" w:eastAsia="zh-CN"/>
              </w:rPr>
              <w:t>党委副书记</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4CFD8">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0477-7878803</w:t>
            </w:r>
          </w:p>
        </w:tc>
        <w:tc>
          <w:tcPr>
            <w:tcW w:w="3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7BD8F">
            <w:pPr>
              <w:spacing w:line="360" w:lineRule="auto"/>
              <w:jc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color w:val="auto"/>
                <w:sz w:val="21"/>
                <w:szCs w:val="21"/>
                <w:highlight w:val="none"/>
                <w:lang w:val="en-US" w:eastAsia="zh-CN"/>
              </w:rPr>
              <w:t>13181836117</w:t>
            </w:r>
          </w:p>
        </w:tc>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9B2F0">
            <w:pPr>
              <w:spacing w:line="360" w:lineRule="auto"/>
              <w:jc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color w:val="auto"/>
                <w:sz w:val="21"/>
                <w:szCs w:val="21"/>
                <w:highlight w:val="none"/>
                <w:lang w:val="en-US" w:eastAsia="zh-CN"/>
              </w:rPr>
              <w:t>辛仲伟</w:t>
            </w:r>
          </w:p>
        </w:tc>
      </w:tr>
      <w:tr w14:paraId="322CB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242FB">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B68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1"/>
                <w:szCs w:val="21"/>
                <w:highlight w:val="none"/>
                <w:lang w:val="en-US" w:eastAsia="zh-CN"/>
              </w:rPr>
              <w:t>生产矿长</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1DCC9">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1"/>
                <w:szCs w:val="21"/>
                <w:highlight w:val="none"/>
                <w:lang w:val="en-US" w:eastAsia="zh-CN"/>
              </w:rPr>
              <w:t>0477-7878865</w:t>
            </w:r>
          </w:p>
        </w:tc>
        <w:tc>
          <w:tcPr>
            <w:tcW w:w="3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41057">
            <w:pPr>
              <w:spacing w:line="360" w:lineRule="auto"/>
              <w:jc w:val="center"/>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1"/>
                <w:szCs w:val="21"/>
                <w:highlight w:val="none"/>
                <w:lang w:val="en-US" w:eastAsia="zh-CN"/>
              </w:rPr>
              <w:t>15205386687</w:t>
            </w:r>
          </w:p>
        </w:tc>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DB677">
            <w:pPr>
              <w:spacing w:line="360" w:lineRule="auto"/>
              <w:jc w:val="center"/>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kern w:val="2"/>
                <w:sz w:val="21"/>
                <w:szCs w:val="21"/>
                <w:highlight w:val="none"/>
                <w:lang w:val="en-US" w:eastAsia="zh-CN" w:bidi="ar-SA"/>
              </w:rPr>
              <w:t>郝清旺</w:t>
            </w:r>
          </w:p>
        </w:tc>
      </w:tr>
      <w:tr w14:paraId="7F7D4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3B2CD">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7C6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1"/>
                <w:szCs w:val="21"/>
                <w:highlight w:val="none"/>
                <w:lang w:val="en-US" w:eastAsia="zh-CN"/>
              </w:rPr>
              <w:t>总工程师</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B2BF8">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1"/>
                <w:szCs w:val="21"/>
                <w:highlight w:val="none"/>
                <w:lang w:val="en-US" w:eastAsia="zh-CN"/>
              </w:rPr>
              <w:t>0477-7878805</w:t>
            </w:r>
          </w:p>
        </w:tc>
        <w:tc>
          <w:tcPr>
            <w:tcW w:w="3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CF135">
            <w:pPr>
              <w:spacing w:line="360" w:lineRule="auto"/>
              <w:jc w:val="center"/>
              <w:rPr>
                <w:rFonts w:hint="eastAsia" w:ascii="仿宋" w:hAnsi="仿宋" w:eastAsia="仿宋" w:cs="仿宋"/>
                <w:i w:val="0"/>
                <w:iCs w:val="0"/>
                <w:color w:val="auto"/>
                <w:sz w:val="22"/>
                <w:szCs w:val="22"/>
                <w:highlight w:val="none"/>
                <w:u w:val="none"/>
                <w:lang w:val="en-US" w:eastAsia="zh-CN"/>
              </w:rPr>
            </w:pPr>
            <w:r>
              <w:rPr>
                <w:rFonts w:hint="eastAsia" w:ascii="仿宋" w:hAnsi="仿宋" w:eastAsia="仿宋" w:cs="仿宋"/>
                <w:color w:val="auto"/>
                <w:sz w:val="21"/>
                <w:szCs w:val="21"/>
                <w:highlight w:val="none"/>
                <w:lang w:val="en-US" w:eastAsia="zh-CN"/>
              </w:rPr>
              <w:t>15621335187</w:t>
            </w:r>
          </w:p>
        </w:tc>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76B43">
            <w:pPr>
              <w:spacing w:line="360" w:lineRule="auto"/>
              <w:jc w:val="center"/>
              <w:rPr>
                <w:rFonts w:hint="eastAsia" w:ascii="仿宋" w:hAnsi="仿宋" w:eastAsia="仿宋" w:cs="仿宋"/>
                <w:i w:val="0"/>
                <w:iCs w:val="0"/>
                <w:color w:val="auto"/>
                <w:sz w:val="22"/>
                <w:szCs w:val="22"/>
                <w:highlight w:val="none"/>
                <w:u w:val="none"/>
                <w:lang w:val="en-US" w:eastAsia="zh-CN"/>
              </w:rPr>
            </w:pPr>
            <w:r>
              <w:rPr>
                <w:rFonts w:hint="eastAsia" w:ascii="仿宋" w:hAnsi="仿宋" w:eastAsia="仿宋" w:cs="仿宋"/>
                <w:color w:val="auto"/>
                <w:sz w:val="21"/>
                <w:szCs w:val="21"/>
                <w:highlight w:val="none"/>
                <w:lang w:val="en-US" w:eastAsia="zh-CN"/>
              </w:rPr>
              <w:t>刘勋</w:t>
            </w:r>
          </w:p>
        </w:tc>
      </w:tr>
      <w:tr w14:paraId="681F2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4ECA2">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A04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1"/>
                <w:szCs w:val="21"/>
                <w:highlight w:val="none"/>
                <w:lang w:val="en-US" w:eastAsia="zh-CN"/>
              </w:rPr>
              <w:t>机电矿长</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20B93">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1"/>
                <w:szCs w:val="21"/>
                <w:highlight w:val="none"/>
                <w:lang w:val="en-US" w:eastAsia="zh-CN"/>
              </w:rPr>
              <w:t>0477-7878807</w:t>
            </w:r>
          </w:p>
        </w:tc>
        <w:tc>
          <w:tcPr>
            <w:tcW w:w="3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022F7">
            <w:pPr>
              <w:spacing w:line="360" w:lineRule="auto"/>
              <w:jc w:val="center"/>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1"/>
                <w:szCs w:val="21"/>
                <w:highlight w:val="none"/>
                <w:lang w:val="en-US" w:eastAsia="zh-CN"/>
              </w:rPr>
              <w:t>13583738621</w:t>
            </w:r>
          </w:p>
        </w:tc>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43071">
            <w:pPr>
              <w:spacing w:line="360" w:lineRule="auto"/>
              <w:jc w:val="center"/>
              <w:rPr>
                <w:rFonts w:hint="eastAsia" w:ascii="仿宋" w:hAnsi="仿宋" w:eastAsia="仿宋" w:cs="仿宋"/>
                <w:i w:val="0"/>
                <w:iCs w:val="0"/>
                <w:color w:val="auto"/>
                <w:sz w:val="22"/>
                <w:szCs w:val="22"/>
                <w:highlight w:val="none"/>
                <w:u w:val="none"/>
                <w:lang w:val="en-US" w:eastAsia="zh-CN"/>
              </w:rPr>
            </w:pPr>
            <w:r>
              <w:rPr>
                <w:rFonts w:hint="eastAsia" w:ascii="仿宋" w:hAnsi="仿宋" w:eastAsia="仿宋" w:cs="仿宋"/>
                <w:color w:val="auto"/>
                <w:kern w:val="2"/>
                <w:sz w:val="21"/>
                <w:szCs w:val="21"/>
                <w:highlight w:val="none"/>
                <w:lang w:val="en-US" w:eastAsia="zh-CN" w:bidi="ar-SA"/>
              </w:rPr>
              <w:t>田丰</w:t>
            </w:r>
          </w:p>
        </w:tc>
      </w:tr>
      <w:tr w14:paraId="42690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2F482">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DBC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1"/>
                <w:szCs w:val="21"/>
                <w:highlight w:val="none"/>
                <w:lang w:val="en-US" w:eastAsia="zh-CN"/>
              </w:rPr>
              <w:t>安全总监</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B7A27">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1"/>
                <w:szCs w:val="21"/>
                <w:highlight w:val="none"/>
                <w:lang w:val="en-US" w:eastAsia="zh-CN"/>
              </w:rPr>
              <w:t>0477-7878806</w:t>
            </w:r>
          </w:p>
        </w:tc>
        <w:tc>
          <w:tcPr>
            <w:tcW w:w="3354" w:type="dxa"/>
            <w:tcBorders>
              <w:top w:val="nil"/>
              <w:left w:val="nil"/>
              <w:bottom w:val="nil"/>
              <w:right w:val="nil"/>
            </w:tcBorders>
            <w:shd w:val="clear" w:color="auto" w:fill="auto"/>
            <w:noWrap/>
            <w:vAlign w:val="center"/>
          </w:tcPr>
          <w:p w14:paraId="65EF7939">
            <w:pPr>
              <w:spacing w:line="360" w:lineRule="auto"/>
              <w:jc w:val="center"/>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1"/>
                <w:szCs w:val="21"/>
                <w:highlight w:val="none"/>
                <w:lang w:val="en-US" w:eastAsia="zh-CN"/>
              </w:rPr>
              <w:t>18253869788</w:t>
            </w:r>
          </w:p>
        </w:tc>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FA46B">
            <w:pPr>
              <w:spacing w:line="360" w:lineRule="auto"/>
              <w:jc w:val="center"/>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1"/>
                <w:szCs w:val="21"/>
                <w:highlight w:val="none"/>
                <w:lang w:val="en-US" w:eastAsia="zh-CN"/>
              </w:rPr>
              <w:t>徐兵</w:t>
            </w:r>
          </w:p>
        </w:tc>
      </w:tr>
      <w:tr w14:paraId="210D9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03303">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386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1"/>
                <w:szCs w:val="21"/>
                <w:highlight w:val="none"/>
                <w:lang w:val="en-US" w:eastAsia="zh-CN"/>
              </w:rPr>
              <w:t>掘进矿长</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770F3">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0477-7878802</w:t>
            </w:r>
          </w:p>
        </w:tc>
        <w:tc>
          <w:tcPr>
            <w:tcW w:w="3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22245">
            <w:pPr>
              <w:spacing w:line="360" w:lineRule="auto"/>
              <w:jc w:val="center"/>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1"/>
                <w:szCs w:val="21"/>
                <w:highlight w:val="none"/>
                <w:lang w:val="en-US" w:eastAsia="zh-CN"/>
              </w:rPr>
              <w:t>13792124988</w:t>
            </w:r>
          </w:p>
        </w:tc>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B4829">
            <w:pPr>
              <w:spacing w:line="360" w:lineRule="auto"/>
              <w:jc w:val="center"/>
              <w:rPr>
                <w:rFonts w:hint="eastAsia" w:ascii="仿宋" w:hAnsi="仿宋" w:eastAsia="仿宋" w:cs="仿宋"/>
                <w:i w:val="0"/>
                <w:iCs w:val="0"/>
                <w:color w:val="auto"/>
                <w:sz w:val="22"/>
                <w:szCs w:val="22"/>
                <w:highlight w:val="none"/>
                <w:u w:val="none"/>
              </w:rPr>
            </w:pPr>
            <w:r>
              <w:rPr>
                <w:rFonts w:hint="eastAsia" w:ascii="仿宋" w:hAnsi="仿宋" w:eastAsia="仿宋" w:cs="仿宋"/>
                <w:color w:val="auto"/>
                <w:sz w:val="21"/>
                <w:szCs w:val="21"/>
                <w:highlight w:val="none"/>
                <w:lang w:val="en-US" w:eastAsia="zh-CN"/>
              </w:rPr>
              <w:t>刘其路</w:t>
            </w:r>
          </w:p>
        </w:tc>
      </w:tr>
      <w:tr w14:paraId="43CCE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1C286">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3695">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党群工作部</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E9EDB">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0477-7878870</w:t>
            </w:r>
          </w:p>
        </w:tc>
        <w:tc>
          <w:tcPr>
            <w:tcW w:w="3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45F2A">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15248416063</w:t>
            </w:r>
          </w:p>
        </w:tc>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42BE5">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李游</w:t>
            </w:r>
          </w:p>
        </w:tc>
      </w:tr>
      <w:tr w14:paraId="332BF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AA73B">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33C27">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调度室</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B344A">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0477-7878819</w:t>
            </w:r>
          </w:p>
        </w:tc>
        <w:tc>
          <w:tcPr>
            <w:tcW w:w="3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517DA">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15847709521</w:t>
            </w:r>
          </w:p>
        </w:tc>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D428A">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李恒盈</w:t>
            </w:r>
          </w:p>
        </w:tc>
      </w:tr>
      <w:tr w14:paraId="67489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BCBFA">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A6644">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通防管理部</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5D2A4">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0477-7878871</w:t>
            </w:r>
          </w:p>
        </w:tc>
        <w:tc>
          <w:tcPr>
            <w:tcW w:w="3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7DDDC">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15149472016</w:t>
            </w:r>
          </w:p>
        </w:tc>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C7973">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邵辉</w:t>
            </w:r>
          </w:p>
        </w:tc>
      </w:tr>
      <w:tr w14:paraId="635B2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2DD3B">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43B68">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生产技术部</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2F03E">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0477-7878818</w:t>
            </w:r>
          </w:p>
        </w:tc>
        <w:tc>
          <w:tcPr>
            <w:tcW w:w="3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FA6C9">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15166712377</w:t>
            </w:r>
          </w:p>
        </w:tc>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294C7">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孔得有</w:t>
            </w:r>
          </w:p>
        </w:tc>
      </w:tr>
      <w:tr w14:paraId="475B2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DBC62">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FEA35">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机电管理部</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FF19E">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0477-7878825</w:t>
            </w:r>
          </w:p>
        </w:tc>
        <w:tc>
          <w:tcPr>
            <w:tcW w:w="3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E4BE9">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15253796726</w:t>
            </w:r>
          </w:p>
        </w:tc>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24D6A">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王涛</w:t>
            </w:r>
          </w:p>
        </w:tc>
      </w:tr>
      <w:tr w14:paraId="279EB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162A3">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14</w:t>
            </w: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4ADB4">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地质测量部</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CE1FF">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0477-7878885</w:t>
            </w:r>
          </w:p>
        </w:tc>
        <w:tc>
          <w:tcPr>
            <w:tcW w:w="3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BB574">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15909608607</w:t>
            </w:r>
          </w:p>
        </w:tc>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3E77A">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孙国</w:t>
            </w:r>
          </w:p>
        </w:tc>
      </w:tr>
      <w:tr w14:paraId="263AE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F5FD4">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9519E">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安全监察部</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92F62">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0477-7878816</w:t>
            </w:r>
          </w:p>
        </w:tc>
        <w:tc>
          <w:tcPr>
            <w:tcW w:w="3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66511">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15044911977</w:t>
            </w:r>
          </w:p>
        </w:tc>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10343">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苗德刚</w:t>
            </w:r>
          </w:p>
        </w:tc>
      </w:tr>
      <w:tr w14:paraId="707EB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21BD4">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27640">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运营管理部</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7C283">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0477-7878627</w:t>
            </w:r>
          </w:p>
        </w:tc>
        <w:tc>
          <w:tcPr>
            <w:tcW w:w="3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F4B86">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15134895906</w:t>
            </w:r>
          </w:p>
        </w:tc>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1DB5D">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葛忠林</w:t>
            </w:r>
          </w:p>
        </w:tc>
      </w:tr>
      <w:tr w14:paraId="6A605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AA361">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17</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7D0AB">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综合办公室</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C800A">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0477-7878800</w:t>
            </w:r>
          </w:p>
        </w:tc>
        <w:tc>
          <w:tcPr>
            <w:tcW w:w="3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99BE5">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18865700606</w:t>
            </w:r>
          </w:p>
        </w:tc>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344D6">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李准</w:t>
            </w:r>
          </w:p>
        </w:tc>
      </w:tr>
      <w:tr w14:paraId="63BC8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94859">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18</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D5C58">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治安保障中心</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CCA1D">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0477-7878838</w:t>
            </w:r>
          </w:p>
        </w:tc>
        <w:tc>
          <w:tcPr>
            <w:tcW w:w="3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DFB0B">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15149565507</w:t>
            </w:r>
          </w:p>
        </w:tc>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BE3AA">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sz w:val="22"/>
                <w:szCs w:val="22"/>
                <w:highlight w:val="none"/>
                <w:u w:val="none"/>
                <w:lang w:val="en-US" w:eastAsia="zh-CN"/>
              </w:rPr>
              <w:t>贾安涛</w:t>
            </w:r>
          </w:p>
        </w:tc>
      </w:tr>
      <w:tr w14:paraId="302B2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40D7D">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19</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AD442">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采煤工区</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65769">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0477-7878859</w:t>
            </w:r>
          </w:p>
        </w:tc>
        <w:tc>
          <w:tcPr>
            <w:tcW w:w="3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7A5F0">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18266835122</w:t>
            </w:r>
          </w:p>
        </w:tc>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070FA">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王立进</w:t>
            </w:r>
          </w:p>
        </w:tc>
      </w:tr>
      <w:tr w14:paraId="2FB31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E6CC5">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20</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65FD6">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掘进一区</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08FA3">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0477-7878852</w:t>
            </w:r>
          </w:p>
        </w:tc>
        <w:tc>
          <w:tcPr>
            <w:tcW w:w="3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E123F">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sz w:val="22"/>
                <w:szCs w:val="22"/>
                <w:highlight w:val="none"/>
                <w:u w:val="none"/>
                <w:lang w:val="en-US" w:eastAsia="zh-CN"/>
              </w:rPr>
              <w:t>13853771407</w:t>
            </w:r>
          </w:p>
        </w:tc>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D12B2">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sz w:val="22"/>
                <w:szCs w:val="22"/>
                <w:highlight w:val="none"/>
                <w:u w:val="none"/>
                <w:lang w:val="en-US" w:eastAsia="zh-CN"/>
              </w:rPr>
              <w:t>张胜全</w:t>
            </w:r>
          </w:p>
        </w:tc>
      </w:tr>
      <w:tr w14:paraId="40718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FE2CC">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21</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01600">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sz w:val="22"/>
                <w:szCs w:val="22"/>
                <w:highlight w:val="none"/>
                <w:u w:val="none"/>
                <w:lang w:val="en-US" w:eastAsia="zh-CN"/>
              </w:rPr>
              <w:t>掘进二区</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C253F">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0477-7878853</w:t>
            </w:r>
          </w:p>
        </w:tc>
        <w:tc>
          <w:tcPr>
            <w:tcW w:w="3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EC278">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sz w:val="22"/>
                <w:szCs w:val="22"/>
                <w:highlight w:val="none"/>
                <w:u w:val="none"/>
                <w:lang w:val="en-US" w:eastAsia="zh-CN"/>
              </w:rPr>
              <w:t>15610697818</w:t>
            </w:r>
          </w:p>
        </w:tc>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9EC5">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sz w:val="22"/>
                <w:szCs w:val="22"/>
                <w:highlight w:val="none"/>
                <w:u w:val="none"/>
                <w:lang w:val="en-US" w:eastAsia="zh-CN"/>
              </w:rPr>
              <w:t>王华</w:t>
            </w:r>
          </w:p>
        </w:tc>
      </w:tr>
      <w:tr w14:paraId="2CD2F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F189F">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9E03A">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通防工区</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2210B">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0477-7878871</w:t>
            </w:r>
          </w:p>
        </w:tc>
        <w:tc>
          <w:tcPr>
            <w:tcW w:w="3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D6494">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2"/>
                <w:sz w:val="22"/>
                <w:szCs w:val="22"/>
                <w:highlight w:val="none"/>
                <w:u w:val="none"/>
                <w:lang w:val="en-US" w:eastAsia="zh-CN" w:bidi="ar-SA"/>
              </w:rPr>
              <w:t>13793762921</w:t>
            </w:r>
          </w:p>
        </w:tc>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C8D76">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2"/>
                <w:sz w:val="22"/>
                <w:szCs w:val="22"/>
                <w:highlight w:val="none"/>
                <w:u w:val="none"/>
                <w:lang w:val="en-US" w:eastAsia="zh-CN" w:bidi="ar-SA"/>
              </w:rPr>
              <w:t>梁博</w:t>
            </w:r>
          </w:p>
        </w:tc>
      </w:tr>
      <w:tr w14:paraId="1C63F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AAEFE">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23</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71A28">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机电工区</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13555">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0477-7878878</w:t>
            </w:r>
          </w:p>
        </w:tc>
        <w:tc>
          <w:tcPr>
            <w:tcW w:w="3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8F155">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13583738621</w:t>
            </w:r>
          </w:p>
        </w:tc>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9B19A">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田丰</w:t>
            </w:r>
          </w:p>
        </w:tc>
      </w:tr>
      <w:tr w14:paraId="0579B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A15DB">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24</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E4C7">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运输工区</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BE253">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0477-7878886</w:t>
            </w:r>
          </w:p>
        </w:tc>
        <w:tc>
          <w:tcPr>
            <w:tcW w:w="3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CC131">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2"/>
                <w:sz w:val="22"/>
                <w:szCs w:val="22"/>
                <w:highlight w:val="none"/>
                <w:u w:val="none"/>
                <w:lang w:val="en-US" w:eastAsia="zh-CN" w:bidi="ar-SA"/>
              </w:rPr>
              <w:t>13562965450</w:t>
            </w:r>
          </w:p>
        </w:tc>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A5C55">
            <w:pPr>
              <w:keepNext w:val="0"/>
              <w:keepLines w:val="0"/>
              <w:pageBreakBefore w:val="0"/>
              <w:widowControl/>
              <w:suppressLineNumbers w:val="0"/>
              <w:kinsoku/>
              <w:wordWrap/>
              <w:overflowPunct/>
              <w:topLinePunct w:val="0"/>
              <w:bidi w:val="0"/>
              <w:jc w:val="center"/>
              <w:textAlignment w:val="center"/>
              <w:outlineLvl w:val="9"/>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2"/>
                <w:sz w:val="22"/>
                <w:szCs w:val="22"/>
                <w:highlight w:val="none"/>
                <w:u w:val="none"/>
                <w:lang w:val="en-US" w:eastAsia="zh-CN" w:bidi="ar-SA"/>
              </w:rPr>
              <w:t>辛本义</w:t>
            </w:r>
          </w:p>
        </w:tc>
      </w:tr>
    </w:tbl>
    <w:p w14:paraId="58BBFB9A">
      <w:pPr>
        <w:pStyle w:val="19"/>
        <w:keepNext w:val="0"/>
        <w:keepLines w:val="0"/>
        <w:pageBreakBefore w:val="0"/>
        <w:kinsoku/>
        <w:wordWrap/>
        <w:overflowPunct/>
        <w:topLinePunct w:val="0"/>
        <w:bidi w:val="0"/>
        <w:outlineLvl w:val="9"/>
        <w:rPr>
          <w:rFonts w:hint="eastAsia" w:ascii="仿宋" w:hAnsi="仿宋" w:eastAsia="仿宋" w:cs="仿宋"/>
          <w:b/>
          <w:bCs/>
          <w:color w:val="auto"/>
          <w:kern w:val="2"/>
          <w:sz w:val="24"/>
          <w:szCs w:val="24"/>
          <w:highlight w:val="none"/>
          <w:lang w:val="en-US" w:eastAsia="zh-CN" w:bidi="ar-SA"/>
        </w:rPr>
      </w:pPr>
    </w:p>
    <w:p w14:paraId="222B0465">
      <w:pPr>
        <w:pStyle w:val="19"/>
        <w:keepNext w:val="0"/>
        <w:keepLines w:val="0"/>
        <w:pageBreakBefore w:val="0"/>
        <w:kinsoku/>
        <w:wordWrap/>
        <w:overflowPunct/>
        <w:topLinePunct w:val="0"/>
        <w:bidi w:val="0"/>
        <w:outlineLvl w:val="9"/>
        <w:rPr>
          <w:rFonts w:hint="eastAsia" w:ascii="仿宋" w:hAnsi="仿宋" w:eastAsia="仿宋" w:cs="仿宋"/>
          <w:b/>
          <w:bCs/>
          <w:color w:val="auto"/>
          <w:kern w:val="2"/>
          <w:sz w:val="24"/>
          <w:szCs w:val="24"/>
          <w:highlight w:val="none"/>
          <w:lang w:val="en-US" w:eastAsia="zh-CN" w:bidi="ar-SA"/>
        </w:rPr>
      </w:pPr>
    </w:p>
    <w:p w14:paraId="5D74AEC5">
      <w:pPr>
        <w:pStyle w:val="19"/>
        <w:keepNext w:val="0"/>
        <w:keepLines w:val="0"/>
        <w:pageBreakBefore w:val="0"/>
        <w:kinsoku/>
        <w:wordWrap/>
        <w:overflowPunct/>
        <w:topLinePunct w:val="0"/>
        <w:bidi w:val="0"/>
        <w:outlineLvl w:val="9"/>
        <w:rPr>
          <w:rFonts w:hint="eastAsia" w:ascii="仿宋" w:hAnsi="仿宋" w:eastAsia="仿宋" w:cs="仿宋"/>
          <w:b/>
          <w:bCs/>
          <w:color w:val="auto"/>
          <w:kern w:val="2"/>
          <w:sz w:val="24"/>
          <w:szCs w:val="24"/>
          <w:highlight w:val="none"/>
          <w:lang w:val="en-US" w:eastAsia="zh-CN" w:bidi="ar-SA"/>
        </w:rPr>
      </w:pPr>
    </w:p>
    <w:p w14:paraId="01AE0030">
      <w:pPr>
        <w:pStyle w:val="19"/>
        <w:keepNext w:val="0"/>
        <w:keepLines w:val="0"/>
        <w:pageBreakBefore w:val="0"/>
        <w:kinsoku/>
        <w:wordWrap/>
        <w:overflowPunct/>
        <w:topLinePunct w:val="0"/>
        <w:bidi w:val="0"/>
        <w:outlineLvl w:val="9"/>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 xml:space="preserve"> 表5-7 榆树井煤矿外部单位联系表</w:t>
      </w:r>
    </w:p>
    <w:tbl>
      <w:tblPr>
        <w:tblStyle w:val="16"/>
        <w:tblpPr w:leftFromText="180" w:rightFromText="180" w:vertAnchor="page" w:horzAnchor="page" w:tblpX="1825" w:tblpY="2123"/>
        <w:tblOverlap w:val="never"/>
        <w:tblW w:w="85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5"/>
        <w:gridCol w:w="2622"/>
        <w:gridCol w:w="873"/>
        <w:gridCol w:w="922"/>
        <w:gridCol w:w="1767"/>
        <w:gridCol w:w="1778"/>
      </w:tblGrid>
      <w:tr w14:paraId="448B2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 w:hRule="exact"/>
          <w:tblHeader/>
        </w:trPr>
        <w:tc>
          <w:tcPr>
            <w:tcW w:w="635" w:type="dxa"/>
            <w:noWrap w:val="0"/>
            <w:vAlign w:val="center"/>
          </w:tcPr>
          <w:p w14:paraId="30971111">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b/>
                <w:bCs/>
                <w:color w:val="000000"/>
                <w:spacing w:val="0"/>
                <w:w w:val="100"/>
                <w:kern w:val="0"/>
                <w:position w:val="0"/>
                <w:sz w:val="24"/>
                <w:szCs w:val="24"/>
                <w:shd w:val="clear" w:color="auto" w:fill="auto"/>
                <w:lang w:val="en-US" w:eastAsia="zh-CN" w:bidi="zh-CN"/>
              </w:rPr>
            </w:pPr>
            <w:r>
              <w:rPr>
                <w:rFonts w:hint="eastAsia" w:ascii="仿宋" w:hAnsi="仿宋" w:eastAsia="仿宋" w:cs="仿宋"/>
                <w:b/>
                <w:bCs/>
                <w:color w:val="000000"/>
                <w:spacing w:val="0"/>
                <w:w w:val="100"/>
                <w:kern w:val="0"/>
                <w:position w:val="0"/>
                <w:sz w:val="24"/>
                <w:szCs w:val="24"/>
                <w:shd w:val="clear" w:color="auto" w:fill="auto"/>
                <w:lang w:val="en-US" w:eastAsia="zh-CN" w:bidi="zh-CN"/>
              </w:rPr>
              <w:t>序号</w:t>
            </w:r>
          </w:p>
        </w:tc>
        <w:tc>
          <w:tcPr>
            <w:tcW w:w="2622" w:type="dxa"/>
            <w:noWrap w:val="0"/>
            <w:vAlign w:val="center"/>
          </w:tcPr>
          <w:p w14:paraId="3955B69F">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b/>
                <w:bCs/>
                <w:color w:val="000000"/>
                <w:spacing w:val="0"/>
                <w:w w:val="100"/>
                <w:kern w:val="0"/>
                <w:position w:val="0"/>
                <w:sz w:val="24"/>
                <w:szCs w:val="24"/>
                <w:shd w:val="clear" w:color="auto" w:fill="auto"/>
                <w:lang w:val="zh-CN" w:eastAsia="zh-CN" w:bidi="zh-CN"/>
              </w:rPr>
            </w:pPr>
            <w:r>
              <w:rPr>
                <w:rFonts w:hint="eastAsia" w:ascii="仿宋" w:hAnsi="仿宋" w:eastAsia="仿宋" w:cs="仿宋"/>
                <w:b/>
                <w:bCs/>
                <w:color w:val="000000"/>
                <w:spacing w:val="0"/>
                <w:w w:val="100"/>
                <w:kern w:val="0"/>
                <w:position w:val="0"/>
                <w:sz w:val="24"/>
                <w:szCs w:val="24"/>
                <w:shd w:val="clear" w:color="auto" w:fill="auto"/>
                <w:lang w:val="zh-CN" w:eastAsia="zh-CN" w:bidi="zh-CN"/>
              </w:rPr>
              <w:t>单位</w:t>
            </w:r>
          </w:p>
        </w:tc>
        <w:tc>
          <w:tcPr>
            <w:tcW w:w="873" w:type="dxa"/>
            <w:noWrap w:val="0"/>
            <w:vAlign w:val="center"/>
          </w:tcPr>
          <w:p w14:paraId="26122600">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b/>
                <w:bCs/>
                <w:color w:val="000000"/>
                <w:spacing w:val="0"/>
                <w:w w:val="100"/>
                <w:kern w:val="0"/>
                <w:position w:val="0"/>
                <w:sz w:val="24"/>
                <w:szCs w:val="24"/>
                <w:shd w:val="clear" w:color="auto" w:fill="auto"/>
                <w:lang w:val="zh-CN" w:eastAsia="zh-CN" w:bidi="zh-CN"/>
              </w:rPr>
            </w:pPr>
            <w:r>
              <w:rPr>
                <w:rFonts w:hint="eastAsia" w:ascii="仿宋" w:hAnsi="仿宋" w:eastAsia="仿宋" w:cs="仿宋"/>
                <w:b/>
                <w:bCs/>
                <w:color w:val="000000"/>
                <w:spacing w:val="0"/>
                <w:w w:val="100"/>
                <w:kern w:val="0"/>
                <w:position w:val="0"/>
                <w:sz w:val="24"/>
                <w:szCs w:val="24"/>
                <w:shd w:val="clear" w:color="auto" w:fill="auto"/>
                <w:lang w:val="zh-CN" w:eastAsia="zh-CN" w:bidi="zh-CN"/>
              </w:rPr>
              <w:t>职务</w:t>
            </w:r>
          </w:p>
        </w:tc>
        <w:tc>
          <w:tcPr>
            <w:tcW w:w="922" w:type="dxa"/>
            <w:noWrap w:val="0"/>
            <w:vAlign w:val="center"/>
          </w:tcPr>
          <w:p w14:paraId="4EBF9D07">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b/>
                <w:bCs/>
                <w:color w:val="000000"/>
                <w:spacing w:val="0"/>
                <w:w w:val="100"/>
                <w:kern w:val="0"/>
                <w:position w:val="0"/>
                <w:sz w:val="24"/>
                <w:szCs w:val="24"/>
                <w:shd w:val="clear" w:color="auto" w:fill="auto"/>
                <w:lang w:val="zh-CN" w:eastAsia="zh-CN" w:bidi="zh-CN"/>
              </w:rPr>
            </w:pPr>
            <w:r>
              <w:rPr>
                <w:rFonts w:hint="eastAsia" w:ascii="仿宋" w:hAnsi="仿宋" w:eastAsia="仿宋" w:cs="仿宋"/>
                <w:b/>
                <w:bCs/>
                <w:color w:val="000000"/>
                <w:spacing w:val="0"/>
                <w:w w:val="100"/>
                <w:kern w:val="0"/>
                <w:position w:val="0"/>
                <w:sz w:val="24"/>
                <w:szCs w:val="24"/>
                <w:shd w:val="clear" w:color="auto" w:fill="auto"/>
                <w:lang w:val="zh-CN" w:eastAsia="zh-CN" w:bidi="zh-CN"/>
              </w:rPr>
              <w:t>姓名</w:t>
            </w:r>
          </w:p>
        </w:tc>
        <w:tc>
          <w:tcPr>
            <w:tcW w:w="1767" w:type="dxa"/>
            <w:noWrap w:val="0"/>
            <w:vAlign w:val="center"/>
          </w:tcPr>
          <w:p w14:paraId="7151F0F1">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b/>
                <w:bCs/>
                <w:color w:val="000000"/>
                <w:spacing w:val="0"/>
                <w:w w:val="100"/>
                <w:kern w:val="0"/>
                <w:position w:val="0"/>
                <w:sz w:val="24"/>
                <w:szCs w:val="24"/>
                <w:shd w:val="clear" w:color="auto" w:fill="auto"/>
                <w:lang w:val="zh-CN" w:eastAsia="zh-CN" w:bidi="zh-CN"/>
              </w:rPr>
            </w:pPr>
            <w:r>
              <w:rPr>
                <w:rFonts w:hint="eastAsia" w:ascii="仿宋" w:hAnsi="仿宋" w:eastAsia="仿宋" w:cs="仿宋"/>
                <w:b/>
                <w:bCs/>
                <w:color w:val="000000"/>
                <w:spacing w:val="0"/>
                <w:w w:val="100"/>
                <w:kern w:val="0"/>
                <w:position w:val="0"/>
                <w:sz w:val="24"/>
                <w:szCs w:val="24"/>
                <w:shd w:val="clear" w:color="auto" w:fill="auto"/>
                <w:lang w:val="zh-CN" w:eastAsia="zh-CN" w:bidi="zh-CN"/>
              </w:rPr>
              <w:t>办公电话</w:t>
            </w:r>
          </w:p>
        </w:tc>
        <w:tc>
          <w:tcPr>
            <w:tcW w:w="1778" w:type="dxa"/>
            <w:noWrap w:val="0"/>
            <w:vAlign w:val="center"/>
          </w:tcPr>
          <w:p w14:paraId="7CEEFE72">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b/>
                <w:bCs/>
                <w:color w:val="000000"/>
                <w:spacing w:val="0"/>
                <w:w w:val="100"/>
                <w:kern w:val="0"/>
                <w:position w:val="0"/>
                <w:sz w:val="24"/>
                <w:szCs w:val="24"/>
                <w:shd w:val="clear" w:color="auto" w:fill="auto"/>
                <w:lang w:val="zh-CN" w:eastAsia="zh-CN" w:bidi="zh-CN"/>
              </w:rPr>
            </w:pPr>
            <w:r>
              <w:rPr>
                <w:rFonts w:hint="eastAsia" w:ascii="仿宋" w:hAnsi="仿宋" w:eastAsia="仿宋" w:cs="仿宋"/>
                <w:b/>
                <w:bCs/>
                <w:color w:val="000000"/>
                <w:spacing w:val="0"/>
                <w:w w:val="100"/>
                <w:kern w:val="0"/>
                <w:position w:val="0"/>
                <w:sz w:val="24"/>
                <w:szCs w:val="24"/>
                <w:shd w:val="clear" w:color="auto" w:fill="auto"/>
                <w:lang w:val="zh-CN" w:eastAsia="zh-CN" w:bidi="zh-CN"/>
              </w:rPr>
              <w:t>手机号码</w:t>
            </w:r>
          </w:p>
        </w:tc>
      </w:tr>
      <w:tr w14:paraId="7BADC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exact"/>
          <w:tblHeader/>
        </w:trPr>
        <w:tc>
          <w:tcPr>
            <w:tcW w:w="635" w:type="dxa"/>
            <w:noWrap w:val="0"/>
            <w:vAlign w:val="center"/>
          </w:tcPr>
          <w:p w14:paraId="368A82E2">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b/>
                <w:bCs/>
                <w:color w:val="000000"/>
                <w:spacing w:val="0"/>
                <w:w w:val="100"/>
                <w:kern w:val="0"/>
                <w:position w:val="0"/>
                <w:sz w:val="18"/>
                <w:szCs w:val="18"/>
                <w:shd w:val="clear" w:color="auto" w:fill="auto"/>
                <w:lang w:val="en-US" w:eastAsia="zh-CN" w:bidi="zh-CN"/>
              </w:rPr>
            </w:pPr>
            <w:r>
              <w:rPr>
                <w:rFonts w:hint="eastAsia" w:ascii="仿宋" w:hAnsi="仿宋" w:eastAsia="仿宋" w:cs="仿宋"/>
                <w:b/>
                <w:bCs/>
                <w:color w:val="000000"/>
                <w:spacing w:val="0"/>
                <w:w w:val="100"/>
                <w:kern w:val="0"/>
                <w:position w:val="0"/>
                <w:sz w:val="18"/>
                <w:szCs w:val="18"/>
                <w:shd w:val="clear" w:color="auto" w:fill="auto"/>
                <w:lang w:val="en-US" w:eastAsia="zh-CN" w:bidi="zh-CN"/>
              </w:rPr>
              <w:t>1</w:t>
            </w:r>
          </w:p>
        </w:tc>
        <w:tc>
          <w:tcPr>
            <w:tcW w:w="2622" w:type="dxa"/>
            <w:noWrap w:val="0"/>
            <w:vAlign w:val="center"/>
          </w:tcPr>
          <w:p w14:paraId="0E60A28E">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联勤保障部队第九四二医院</w:t>
            </w:r>
          </w:p>
        </w:tc>
        <w:tc>
          <w:tcPr>
            <w:tcW w:w="873" w:type="dxa"/>
            <w:noWrap w:val="0"/>
            <w:vAlign w:val="center"/>
          </w:tcPr>
          <w:p w14:paraId="2BF750BF">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副院长</w:t>
            </w:r>
          </w:p>
        </w:tc>
        <w:tc>
          <w:tcPr>
            <w:tcW w:w="922" w:type="dxa"/>
            <w:noWrap w:val="0"/>
            <w:vAlign w:val="center"/>
          </w:tcPr>
          <w:p w14:paraId="2475B160">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田进虎</w:t>
            </w:r>
          </w:p>
        </w:tc>
        <w:tc>
          <w:tcPr>
            <w:tcW w:w="1767" w:type="dxa"/>
            <w:noWrap w:val="0"/>
            <w:vAlign w:val="center"/>
          </w:tcPr>
          <w:p w14:paraId="7A941606">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0951-2986114</w:t>
            </w:r>
          </w:p>
          <w:p w14:paraId="512CE0A8">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lang w:val="en-US" w:eastAsia="zh-CN"/>
              </w:rPr>
            </w:pPr>
            <w:r>
              <w:rPr>
                <w:rFonts w:hint="eastAsia" w:ascii="仿宋" w:hAnsi="仿宋" w:eastAsia="仿宋" w:cs="仿宋"/>
                <w:sz w:val="18"/>
                <w:szCs w:val="18"/>
                <w:lang w:val="en-US" w:eastAsia="zh-CN"/>
              </w:rPr>
              <w:t>0951-2986029</w:t>
            </w:r>
          </w:p>
        </w:tc>
        <w:tc>
          <w:tcPr>
            <w:tcW w:w="1778" w:type="dxa"/>
            <w:noWrap w:val="0"/>
            <w:vAlign w:val="center"/>
          </w:tcPr>
          <w:p w14:paraId="2D43A890">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17609555683</w:t>
            </w:r>
          </w:p>
        </w:tc>
      </w:tr>
      <w:tr w14:paraId="7F921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exact"/>
          <w:tblHeader/>
        </w:trPr>
        <w:tc>
          <w:tcPr>
            <w:tcW w:w="635" w:type="dxa"/>
            <w:noWrap w:val="0"/>
            <w:vAlign w:val="center"/>
          </w:tcPr>
          <w:p w14:paraId="6779EC81">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2</w:t>
            </w:r>
          </w:p>
        </w:tc>
        <w:tc>
          <w:tcPr>
            <w:tcW w:w="2622" w:type="dxa"/>
            <w:noWrap w:val="0"/>
            <w:vAlign w:val="center"/>
          </w:tcPr>
          <w:p w14:paraId="16A7DD45">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山能救护二大队十三中队</w:t>
            </w:r>
          </w:p>
          <w:p w14:paraId="01337239">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内蒙上海庙救护管理中心</w:t>
            </w:r>
          </w:p>
        </w:tc>
        <w:tc>
          <w:tcPr>
            <w:tcW w:w="873" w:type="dxa"/>
            <w:noWrap w:val="0"/>
            <w:vAlign w:val="center"/>
          </w:tcPr>
          <w:p w14:paraId="5D299334">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zh-CN"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主任</w:t>
            </w:r>
          </w:p>
        </w:tc>
        <w:tc>
          <w:tcPr>
            <w:tcW w:w="922" w:type="dxa"/>
            <w:noWrap w:val="0"/>
            <w:vAlign w:val="center"/>
          </w:tcPr>
          <w:p w14:paraId="0D9D78C6">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zh-CN"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宋文德</w:t>
            </w:r>
          </w:p>
        </w:tc>
        <w:tc>
          <w:tcPr>
            <w:tcW w:w="1767" w:type="dxa"/>
            <w:noWrap w:val="0"/>
            <w:vAlign w:val="center"/>
          </w:tcPr>
          <w:p w14:paraId="2613F19B">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zh-CN" w:eastAsia="zh-CN" w:bidi="zh-CN"/>
              </w:rPr>
              <w:t>0477-</w:t>
            </w:r>
            <w:r>
              <w:rPr>
                <w:rFonts w:hint="eastAsia" w:ascii="仿宋" w:hAnsi="仿宋" w:eastAsia="仿宋" w:cs="仿宋"/>
                <w:color w:val="000000"/>
                <w:spacing w:val="0"/>
                <w:w w:val="100"/>
                <w:kern w:val="0"/>
                <w:position w:val="0"/>
                <w:sz w:val="18"/>
                <w:szCs w:val="18"/>
                <w:shd w:val="clear" w:color="auto" w:fill="auto"/>
                <w:lang w:val="en-US" w:eastAsia="zh-CN" w:bidi="zh-CN"/>
              </w:rPr>
              <w:t>7878626</w:t>
            </w:r>
          </w:p>
          <w:p w14:paraId="067182D7">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zh-CN" w:eastAsia="zh-CN" w:bidi="zh-CN"/>
              </w:rPr>
            </w:pPr>
            <w:r>
              <w:rPr>
                <w:rFonts w:hint="eastAsia" w:ascii="仿宋" w:hAnsi="仿宋" w:eastAsia="仿宋" w:cs="仿宋"/>
                <w:color w:val="000000"/>
                <w:spacing w:val="0"/>
                <w:w w:val="100"/>
                <w:kern w:val="0"/>
                <w:position w:val="0"/>
                <w:sz w:val="18"/>
                <w:szCs w:val="18"/>
                <w:shd w:val="clear" w:color="auto" w:fill="auto"/>
                <w:lang w:val="zh-CN" w:eastAsia="zh-CN" w:bidi="zh-CN"/>
              </w:rPr>
              <w:t>0477-</w:t>
            </w:r>
            <w:r>
              <w:rPr>
                <w:rFonts w:hint="eastAsia" w:ascii="仿宋" w:hAnsi="仿宋" w:eastAsia="仿宋" w:cs="仿宋"/>
                <w:color w:val="000000"/>
                <w:spacing w:val="0"/>
                <w:w w:val="100"/>
                <w:kern w:val="0"/>
                <w:position w:val="0"/>
                <w:sz w:val="18"/>
                <w:szCs w:val="18"/>
                <w:shd w:val="clear" w:color="auto" w:fill="auto"/>
                <w:lang w:val="en-US" w:eastAsia="zh-CN" w:bidi="zh-CN"/>
              </w:rPr>
              <w:t>7878619</w:t>
            </w:r>
          </w:p>
        </w:tc>
        <w:tc>
          <w:tcPr>
            <w:tcW w:w="1778" w:type="dxa"/>
            <w:noWrap w:val="0"/>
            <w:vAlign w:val="center"/>
          </w:tcPr>
          <w:p w14:paraId="357E43AB">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zh-CN"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13808917529</w:t>
            </w:r>
          </w:p>
        </w:tc>
      </w:tr>
      <w:tr w14:paraId="53412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exact"/>
        </w:trPr>
        <w:tc>
          <w:tcPr>
            <w:tcW w:w="635" w:type="dxa"/>
            <w:noWrap w:val="0"/>
            <w:vAlign w:val="center"/>
          </w:tcPr>
          <w:p w14:paraId="28572F95">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3</w:t>
            </w:r>
          </w:p>
        </w:tc>
        <w:tc>
          <w:tcPr>
            <w:tcW w:w="2622" w:type="dxa"/>
            <w:noWrap w:val="0"/>
            <w:vAlign w:val="center"/>
          </w:tcPr>
          <w:p w14:paraId="7938369D">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zh-CN" w:eastAsia="zh-CN" w:bidi="zh-CN"/>
              </w:rPr>
            </w:pPr>
            <w:r>
              <w:rPr>
                <w:rFonts w:hint="eastAsia" w:ascii="仿宋" w:hAnsi="仿宋" w:eastAsia="仿宋" w:cs="仿宋"/>
                <w:color w:val="000000"/>
                <w:spacing w:val="0"/>
                <w:w w:val="100"/>
                <w:kern w:val="0"/>
                <w:position w:val="0"/>
                <w:sz w:val="18"/>
                <w:szCs w:val="18"/>
                <w:shd w:val="clear" w:color="auto" w:fill="auto"/>
                <w:lang w:val="zh-CN" w:eastAsia="zh-CN" w:bidi="zh-CN"/>
              </w:rPr>
              <w:t>内蒙</w:t>
            </w:r>
            <w:r>
              <w:rPr>
                <w:rFonts w:hint="eastAsia" w:ascii="仿宋" w:hAnsi="仿宋" w:eastAsia="仿宋" w:cs="仿宋"/>
                <w:color w:val="000000"/>
                <w:spacing w:val="0"/>
                <w:w w:val="100"/>
                <w:kern w:val="0"/>
                <w:position w:val="0"/>
                <w:sz w:val="18"/>
                <w:szCs w:val="18"/>
                <w:shd w:val="clear" w:color="auto" w:fill="auto"/>
                <w:lang w:val="en-US" w:eastAsia="zh-CN" w:bidi="zh-CN"/>
              </w:rPr>
              <w:t>古</w:t>
            </w:r>
            <w:r>
              <w:rPr>
                <w:rFonts w:hint="eastAsia" w:ascii="仿宋" w:hAnsi="仿宋" w:eastAsia="仿宋" w:cs="仿宋"/>
                <w:color w:val="000000"/>
                <w:spacing w:val="0"/>
                <w:w w:val="100"/>
                <w:kern w:val="0"/>
                <w:position w:val="0"/>
                <w:sz w:val="18"/>
                <w:szCs w:val="18"/>
                <w:shd w:val="clear" w:color="auto" w:fill="auto"/>
                <w:lang w:val="zh-CN" w:eastAsia="zh-CN" w:bidi="zh-CN"/>
              </w:rPr>
              <w:t>能源</w:t>
            </w:r>
          </w:p>
        </w:tc>
        <w:tc>
          <w:tcPr>
            <w:tcW w:w="1795" w:type="dxa"/>
            <w:gridSpan w:val="2"/>
            <w:noWrap w:val="0"/>
            <w:vAlign w:val="center"/>
          </w:tcPr>
          <w:p w14:paraId="43F9B116">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zh-CN" w:eastAsia="zh-CN" w:bidi="zh-CN"/>
              </w:rPr>
            </w:pPr>
            <w:r>
              <w:rPr>
                <w:rFonts w:hint="eastAsia" w:ascii="仿宋" w:hAnsi="仿宋" w:eastAsia="仿宋" w:cs="仿宋"/>
                <w:color w:val="000000"/>
                <w:spacing w:val="0"/>
                <w:w w:val="100"/>
                <w:kern w:val="0"/>
                <w:position w:val="0"/>
                <w:sz w:val="18"/>
                <w:szCs w:val="18"/>
                <w:shd w:val="clear" w:color="auto" w:fill="auto"/>
                <w:lang w:val="zh-CN" w:eastAsia="zh-CN" w:bidi="zh-CN"/>
              </w:rPr>
              <w:t>调度指挥中心</w:t>
            </w:r>
          </w:p>
        </w:tc>
        <w:tc>
          <w:tcPr>
            <w:tcW w:w="1767" w:type="dxa"/>
            <w:noWrap w:val="0"/>
            <w:vAlign w:val="center"/>
          </w:tcPr>
          <w:p w14:paraId="60241A54">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eastAsia="en-US" w:bidi="en-US"/>
              </w:rPr>
            </w:pPr>
            <w:r>
              <w:rPr>
                <w:rFonts w:hint="eastAsia" w:ascii="仿宋" w:hAnsi="仿宋" w:eastAsia="仿宋" w:cs="仿宋"/>
                <w:color w:val="000000"/>
                <w:spacing w:val="0"/>
                <w:w w:val="100"/>
                <w:kern w:val="0"/>
                <w:position w:val="0"/>
                <w:sz w:val="18"/>
                <w:szCs w:val="18"/>
                <w:shd w:val="clear" w:color="auto" w:fill="auto"/>
                <w:lang w:val="zh-CN" w:eastAsia="zh-CN" w:bidi="zh-CN"/>
              </w:rPr>
              <w:t>0477-</w:t>
            </w:r>
            <w:r>
              <w:rPr>
                <w:rFonts w:hint="eastAsia" w:ascii="仿宋" w:hAnsi="仿宋" w:eastAsia="仿宋" w:cs="仿宋"/>
                <w:color w:val="000000"/>
                <w:spacing w:val="0"/>
                <w:w w:val="100"/>
                <w:kern w:val="0"/>
                <w:position w:val="0"/>
                <w:sz w:val="18"/>
                <w:szCs w:val="18"/>
                <w:shd w:val="clear" w:color="auto" w:fill="auto"/>
                <w:lang w:val="en-US" w:eastAsia="zh-CN" w:bidi="zh-CN"/>
              </w:rPr>
              <w:t>7869</w:t>
            </w:r>
            <w:r>
              <w:rPr>
                <w:rFonts w:hint="eastAsia" w:ascii="仿宋" w:hAnsi="仿宋" w:eastAsia="仿宋" w:cs="仿宋"/>
                <w:color w:val="000000"/>
                <w:spacing w:val="0"/>
                <w:w w:val="100"/>
                <w:kern w:val="0"/>
                <w:position w:val="0"/>
                <w:sz w:val="18"/>
                <w:szCs w:val="18"/>
                <w:shd w:val="clear" w:color="auto" w:fill="auto"/>
                <w:lang w:eastAsia="en-US" w:bidi="en-US"/>
              </w:rPr>
              <w:t>152</w:t>
            </w:r>
          </w:p>
          <w:p w14:paraId="5028D177">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en-US"/>
              </w:rPr>
            </w:pPr>
            <w:r>
              <w:rPr>
                <w:rFonts w:hint="eastAsia" w:ascii="仿宋" w:hAnsi="仿宋" w:eastAsia="仿宋" w:cs="仿宋"/>
                <w:color w:val="000000"/>
                <w:spacing w:val="0"/>
                <w:w w:val="100"/>
                <w:kern w:val="0"/>
                <w:position w:val="0"/>
                <w:sz w:val="18"/>
                <w:szCs w:val="18"/>
                <w:shd w:val="clear" w:color="auto" w:fill="auto"/>
                <w:lang w:val="en-US" w:eastAsia="zh-CN" w:bidi="en-US"/>
              </w:rPr>
              <w:t>0477-7869153</w:t>
            </w:r>
          </w:p>
        </w:tc>
        <w:tc>
          <w:tcPr>
            <w:tcW w:w="1778" w:type="dxa"/>
            <w:noWrap w:val="0"/>
            <w:vAlign w:val="center"/>
          </w:tcPr>
          <w:p w14:paraId="3E911092">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auto"/>
                <w:spacing w:val="0"/>
                <w:w w:val="100"/>
                <w:kern w:val="0"/>
                <w:position w:val="0"/>
                <w:sz w:val="18"/>
                <w:szCs w:val="18"/>
                <w:highlight w:val="none"/>
                <w:shd w:val="clear" w:color="auto" w:fill="auto"/>
                <w:lang w:val="en-US" w:eastAsia="zh-CN" w:bidi="zh-CN"/>
              </w:rPr>
            </w:pPr>
            <w:r>
              <w:rPr>
                <w:rFonts w:hint="eastAsia" w:ascii="仿宋" w:hAnsi="仿宋" w:eastAsia="仿宋" w:cs="仿宋"/>
                <w:color w:val="auto"/>
                <w:spacing w:val="0"/>
                <w:w w:val="100"/>
                <w:kern w:val="0"/>
                <w:position w:val="0"/>
                <w:sz w:val="18"/>
                <w:szCs w:val="18"/>
                <w:highlight w:val="none"/>
                <w:shd w:val="clear" w:color="auto" w:fill="auto"/>
                <w:lang w:val="en-US" w:eastAsia="zh-CN" w:bidi="zh-CN"/>
              </w:rPr>
              <w:t>15149635008</w:t>
            </w:r>
          </w:p>
        </w:tc>
      </w:tr>
      <w:tr w14:paraId="1F95F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exact"/>
        </w:trPr>
        <w:tc>
          <w:tcPr>
            <w:tcW w:w="635" w:type="dxa"/>
            <w:noWrap w:val="0"/>
            <w:vAlign w:val="center"/>
          </w:tcPr>
          <w:p w14:paraId="200519C3">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4</w:t>
            </w:r>
          </w:p>
        </w:tc>
        <w:tc>
          <w:tcPr>
            <w:tcW w:w="2622" w:type="dxa"/>
            <w:noWrap w:val="0"/>
            <w:vAlign w:val="center"/>
          </w:tcPr>
          <w:p w14:paraId="1DDF8F26">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新汶矿业集团</w:t>
            </w:r>
          </w:p>
        </w:tc>
        <w:tc>
          <w:tcPr>
            <w:tcW w:w="1795" w:type="dxa"/>
            <w:gridSpan w:val="2"/>
            <w:noWrap w:val="0"/>
            <w:vAlign w:val="center"/>
          </w:tcPr>
          <w:p w14:paraId="6DF17B93">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zh-CN" w:eastAsia="zh-CN" w:bidi="zh-CN"/>
              </w:rPr>
            </w:pPr>
            <w:r>
              <w:rPr>
                <w:rFonts w:hint="eastAsia" w:ascii="仿宋" w:hAnsi="仿宋" w:eastAsia="仿宋" w:cs="仿宋"/>
                <w:color w:val="000000"/>
                <w:spacing w:val="0"/>
                <w:w w:val="100"/>
                <w:kern w:val="0"/>
                <w:position w:val="0"/>
                <w:sz w:val="18"/>
                <w:szCs w:val="18"/>
                <w:shd w:val="clear" w:color="auto" w:fill="auto"/>
                <w:lang w:val="zh-CN" w:eastAsia="zh-CN" w:bidi="zh-CN"/>
              </w:rPr>
              <w:t>调度指挥中心</w:t>
            </w:r>
          </w:p>
        </w:tc>
        <w:tc>
          <w:tcPr>
            <w:tcW w:w="1767" w:type="dxa"/>
            <w:noWrap w:val="0"/>
            <w:vAlign w:val="center"/>
          </w:tcPr>
          <w:p w14:paraId="78D0FAFE">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en-US"/>
              </w:rPr>
            </w:pPr>
            <w:r>
              <w:rPr>
                <w:rFonts w:hint="eastAsia" w:ascii="仿宋" w:hAnsi="仿宋" w:eastAsia="仿宋" w:cs="仿宋"/>
                <w:color w:val="000000"/>
                <w:spacing w:val="0"/>
                <w:w w:val="100"/>
                <w:kern w:val="0"/>
                <w:position w:val="0"/>
                <w:sz w:val="18"/>
                <w:szCs w:val="18"/>
                <w:shd w:val="clear" w:color="auto" w:fill="auto"/>
                <w:lang w:val="en-US" w:eastAsia="zh-CN" w:bidi="en-US"/>
              </w:rPr>
              <w:t>0538-7872113</w:t>
            </w:r>
          </w:p>
          <w:p w14:paraId="59BD127D">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sz w:val="18"/>
                <w:szCs w:val="18"/>
                <w:lang w:val="en-US" w:eastAsia="zh-CN"/>
              </w:rPr>
            </w:pPr>
            <w:r>
              <w:rPr>
                <w:rFonts w:hint="eastAsia" w:ascii="仿宋" w:hAnsi="仿宋" w:eastAsia="仿宋" w:cs="仿宋"/>
                <w:color w:val="000000"/>
                <w:spacing w:val="0"/>
                <w:w w:val="100"/>
                <w:kern w:val="0"/>
                <w:position w:val="0"/>
                <w:sz w:val="18"/>
                <w:szCs w:val="18"/>
                <w:shd w:val="clear" w:color="auto" w:fill="auto"/>
                <w:lang w:val="en-US" w:eastAsia="zh-CN" w:bidi="en-US"/>
              </w:rPr>
              <w:t>0538-7872521</w:t>
            </w:r>
          </w:p>
        </w:tc>
        <w:tc>
          <w:tcPr>
            <w:tcW w:w="1778" w:type="dxa"/>
            <w:noWrap w:val="0"/>
            <w:vAlign w:val="center"/>
          </w:tcPr>
          <w:p w14:paraId="56A26DC4">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auto"/>
                <w:spacing w:val="0"/>
                <w:w w:val="100"/>
                <w:kern w:val="0"/>
                <w:position w:val="0"/>
                <w:sz w:val="18"/>
                <w:szCs w:val="18"/>
                <w:highlight w:val="none"/>
                <w:shd w:val="clear" w:color="auto" w:fill="auto"/>
                <w:lang w:val="en-US" w:eastAsia="zh-CN" w:bidi="zh-CN"/>
              </w:rPr>
            </w:pPr>
            <w:r>
              <w:rPr>
                <w:rFonts w:hint="eastAsia" w:ascii="仿宋" w:hAnsi="仿宋" w:eastAsia="仿宋" w:cs="仿宋"/>
                <w:color w:val="auto"/>
                <w:spacing w:val="0"/>
                <w:w w:val="100"/>
                <w:kern w:val="0"/>
                <w:position w:val="0"/>
                <w:sz w:val="18"/>
                <w:szCs w:val="18"/>
                <w:highlight w:val="none"/>
                <w:shd w:val="clear" w:color="auto" w:fill="auto"/>
                <w:lang w:val="en-US" w:eastAsia="zh-CN" w:bidi="zh-CN"/>
              </w:rPr>
              <w:t xml:space="preserve">18953869113  </w:t>
            </w:r>
          </w:p>
        </w:tc>
      </w:tr>
      <w:tr w14:paraId="7FF73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exact"/>
        </w:trPr>
        <w:tc>
          <w:tcPr>
            <w:tcW w:w="635" w:type="dxa"/>
            <w:noWrap w:val="0"/>
            <w:vAlign w:val="center"/>
          </w:tcPr>
          <w:p w14:paraId="74A08182">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5</w:t>
            </w:r>
          </w:p>
        </w:tc>
        <w:tc>
          <w:tcPr>
            <w:tcW w:w="2622" w:type="dxa"/>
            <w:noWrap w:val="0"/>
            <w:vAlign w:val="center"/>
          </w:tcPr>
          <w:p w14:paraId="741B8E82">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山东能源集团</w:t>
            </w:r>
          </w:p>
        </w:tc>
        <w:tc>
          <w:tcPr>
            <w:tcW w:w="1795" w:type="dxa"/>
            <w:gridSpan w:val="2"/>
            <w:noWrap w:val="0"/>
            <w:vAlign w:val="center"/>
          </w:tcPr>
          <w:p w14:paraId="4DDD1D45">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zh-CN" w:eastAsia="zh-CN" w:bidi="zh-CN"/>
              </w:rPr>
            </w:pPr>
            <w:r>
              <w:rPr>
                <w:rFonts w:hint="eastAsia" w:ascii="仿宋" w:hAnsi="仿宋" w:eastAsia="仿宋" w:cs="仿宋"/>
                <w:color w:val="000000"/>
                <w:spacing w:val="0"/>
                <w:w w:val="100"/>
                <w:kern w:val="0"/>
                <w:position w:val="0"/>
                <w:sz w:val="18"/>
                <w:szCs w:val="18"/>
                <w:shd w:val="clear" w:color="auto" w:fill="auto"/>
                <w:lang w:val="zh-CN" w:eastAsia="zh-CN" w:bidi="zh-CN"/>
              </w:rPr>
              <w:t>调度指挥中心</w:t>
            </w:r>
          </w:p>
        </w:tc>
        <w:tc>
          <w:tcPr>
            <w:tcW w:w="3545" w:type="dxa"/>
            <w:gridSpan w:val="2"/>
            <w:noWrap w:val="0"/>
            <w:vAlign w:val="center"/>
          </w:tcPr>
          <w:p w14:paraId="58C87F5B">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en-US"/>
              </w:rPr>
            </w:pPr>
            <w:r>
              <w:rPr>
                <w:rFonts w:hint="eastAsia" w:ascii="仿宋" w:hAnsi="仿宋" w:eastAsia="仿宋" w:cs="仿宋"/>
                <w:color w:val="000000"/>
                <w:spacing w:val="0"/>
                <w:w w:val="100"/>
                <w:kern w:val="0"/>
                <w:position w:val="0"/>
                <w:sz w:val="18"/>
                <w:szCs w:val="18"/>
                <w:shd w:val="clear" w:color="auto" w:fill="auto"/>
                <w:lang w:val="en-US" w:eastAsia="zh-CN" w:bidi="en-US"/>
              </w:rPr>
              <w:t>0531-62355688</w:t>
            </w:r>
          </w:p>
          <w:p w14:paraId="16AFD012">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en-US"/>
              </w:rPr>
            </w:pPr>
            <w:r>
              <w:rPr>
                <w:rFonts w:hint="eastAsia" w:ascii="仿宋" w:hAnsi="仿宋" w:eastAsia="仿宋" w:cs="仿宋"/>
                <w:color w:val="000000"/>
                <w:spacing w:val="0"/>
                <w:w w:val="100"/>
                <w:kern w:val="0"/>
                <w:position w:val="0"/>
                <w:sz w:val="18"/>
                <w:szCs w:val="18"/>
                <w:shd w:val="clear" w:color="auto" w:fill="auto"/>
                <w:lang w:val="en-US" w:eastAsia="zh-CN" w:bidi="en-US"/>
              </w:rPr>
              <w:t>0531-62355689</w:t>
            </w:r>
          </w:p>
          <w:p w14:paraId="78F0CBC9">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en-US"/>
              </w:rPr>
            </w:pPr>
            <w:r>
              <w:rPr>
                <w:rFonts w:hint="eastAsia" w:ascii="仿宋" w:hAnsi="仿宋" w:eastAsia="仿宋" w:cs="仿宋"/>
                <w:color w:val="000000"/>
                <w:spacing w:val="0"/>
                <w:w w:val="100"/>
                <w:kern w:val="0"/>
                <w:position w:val="0"/>
                <w:sz w:val="18"/>
                <w:szCs w:val="18"/>
                <w:shd w:val="clear" w:color="auto" w:fill="auto"/>
                <w:lang w:val="en-US" w:eastAsia="zh-CN" w:bidi="en-US"/>
              </w:rPr>
              <w:t>邮箱：snjtdd@shandong-energy.com</w:t>
            </w:r>
          </w:p>
          <w:p w14:paraId="3A1A772D">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auto"/>
                <w:spacing w:val="0"/>
                <w:w w:val="100"/>
                <w:kern w:val="0"/>
                <w:position w:val="0"/>
                <w:sz w:val="18"/>
                <w:szCs w:val="18"/>
                <w:highlight w:val="none"/>
                <w:shd w:val="clear" w:color="auto" w:fill="auto"/>
                <w:lang w:val="en-US" w:eastAsia="zh-CN" w:bidi="en-US"/>
              </w:rPr>
            </w:pPr>
          </w:p>
        </w:tc>
      </w:tr>
      <w:tr w14:paraId="3B0BD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exact"/>
        </w:trPr>
        <w:tc>
          <w:tcPr>
            <w:tcW w:w="635" w:type="dxa"/>
            <w:noWrap w:val="0"/>
            <w:vAlign w:val="center"/>
          </w:tcPr>
          <w:p w14:paraId="2DD5E8E7">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6</w:t>
            </w:r>
          </w:p>
        </w:tc>
        <w:tc>
          <w:tcPr>
            <w:tcW w:w="2622" w:type="dxa"/>
            <w:noWrap w:val="0"/>
            <w:vAlign w:val="center"/>
          </w:tcPr>
          <w:p w14:paraId="1169664A">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zh-CN" w:eastAsia="zh-CN" w:bidi="zh-CN"/>
              </w:rPr>
            </w:pPr>
            <w:r>
              <w:rPr>
                <w:rFonts w:hint="eastAsia" w:ascii="仿宋" w:hAnsi="仿宋" w:eastAsia="仿宋" w:cs="仿宋"/>
                <w:color w:val="000000"/>
                <w:spacing w:val="0"/>
                <w:w w:val="100"/>
                <w:kern w:val="0"/>
                <w:position w:val="0"/>
                <w:sz w:val="18"/>
                <w:szCs w:val="18"/>
                <w:shd w:val="clear" w:color="auto" w:fill="auto"/>
                <w:lang w:val="zh-CN" w:eastAsia="zh-CN" w:bidi="zh-CN"/>
              </w:rPr>
              <w:t>上海庙派出所</w:t>
            </w:r>
          </w:p>
        </w:tc>
        <w:tc>
          <w:tcPr>
            <w:tcW w:w="873" w:type="dxa"/>
            <w:noWrap w:val="0"/>
            <w:vAlign w:val="center"/>
          </w:tcPr>
          <w:p w14:paraId="1E5D8C64">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zh-CN" w:eastAsia="zh-CN" w:bidi="zh-CN"/>
              </w:rPr>
            </w:pPr>
            <w:r>
              <w:rPr>
                <w:rFonts w:hint="eastAsia" w:ascii="仿宋" w:hAnsi="仿宋" w:eastAsia="仿宋" w:cs="仿宋"/>
                <w:color w:val="000000"/>
                <w:spacing w:val="0"/>
                <w:w w:val="100"/>
                <w:kern w:val="0"/>
                <w:position w:val="0"/>
                <w:sz w:val="18"/>
                <w:szCs w:val="18"/>
                <w:shd w:val="clear" w:color="auto" w:fill="auto"/>
                <w:lang w:val="zh-CN" w:eastAsia="zh-CN" w:bidi="zh-CN"/>
              </w:rPr>
              <w:t>片警</w:t>
            </w:r>
          </w:p>
        </w:tc>
        <w:tc>
          <w:tcPr>
            <w:tcW w:w="922" w:type="dxa"/>
            <w:noWrap w:val="0"/>
            <w:vAlign w:val="center"/>
          </w:tcPr>
          <w:p w14:paraId="18BA89D6">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zh-CN" w:eastAsia="zh-CN" w:bidi="zh-CN"/>
              </w:rPr>
            </w:pPr>
            <w:r>
              <w:rPr>
                <w:rFonts w:hint="eastAsia" w:ascii="仿宋" w:hAnsi="仿宋" w:eastAsia="仿宋" w:cs="仿宋"/>
                <w:color w:val="auto"/>
                <w:spacing w:val="0"/>
                <w:w w:val="100"/>
                <w:kern w:val="0"/>
                <w:position w:val="0"/>
                <w:sz w:val="18"/>
                <w:szCs w:val="18"/>
                <w:shd w:val="clear" w:color="auto" w:fill="auto"/>
                <w:lang w:val="zh-CN" w:eastAsia="zh-CN" w:bidi="zh-CN"/>
              </w:rPr>
              <w:t>高海洋</w:t>
            </w:r>
          </w:p>
        </w:tc>
        <w:tc>
          <w:tcPr>
            <w:tcW w:w="1767" w:type="dxa"/>
            <w:noWrap w:val="0"/>
            <w:vAlign w:val="center"/>
          </w:tcPr>
          <w:p w14:paraId="7A2E43BF">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zh-CN"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0477-7871</w:t>
            </w:r>
            <w:r>
              <w:rPr>
                <w:rFonts w:hint="eastAsia" w:ascii="仿宋" w:hAnsi="仿宋" w:eastAsia="仿宋" w:cs="仿宋"/>
                <w:color w:val="000000"/>
                <w:spacing w:val="0"/>
                <w:w w:val="100"/>
                <w:kern w:val="0"/>
                <w:position w:val="0"/>
                <w:sz w:val="18"/>
                <w:szCs w:val="18"/>
                <w:shd w:val="clear" w:color="auto" w:fill="auto"/>
                <w:lang w:val="zh-CN" w:eastAsia="zh-CN" w:bidi="zh-CN"/>
              </w:rPr>
              <w:t>110</w:t>
            </w:r>
          </w:p>
        </w:tc>
        <w:tc>
          <w:tcPr>
            <w:tcW w:w="1778" w:type="dxa"/>
            <w:noWrap w:val="0"/>
            <w:vAlign w:val="center"/>
          </w:tcPr>
          <w:p w14:paraId="4F68651B">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zh-CN" w:eastAsia="zh-CN" w:bidi="zh-CN"/>
              </w:rPr>
              <w:t>15247795377</w:t>
            </w:r>
          </w:p>
        </w:tc>
      </w:tr>
      <w:tr w14:paraId="08C39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exact"/>
        </w:trPr>
        <w:tc>
          <w:tcPr>
            <w:tcW w:w="635" w:type="dxa"/>
            <w:noWrap w:val="0"/>
            <w:vAlign w:val="center"/>
          </w:tcPr>
          <w:p w14:paraId="5A1BFF7D">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p>
        </w:tc>
        <w:tc>
          <w:tcPr>
            <w:tcW w:w="2622" w:type="dxa"/>
            <w:noWrap w:val="0"/>
            <w:vAlign w:val="center"/>
          </w:tcPr>
          <w:p w14:paraId="19605BA6">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zh-CN" w:eastAsia="zh-CN" w:bidi="zh-CN"/>
              </w:rPr>
            </w:pPr>
            <w:r>
              <w:rPr>
                <w:rFonts w:hint="eastAsia" w:ascii="仿宋" w:hAnsi="仿宋" w:eastAsia="仿宋" w:cs="仿宋"/>
                <w:color w:val="000000"/>
                <w:kern w:val="0"/>
                <w:sz w:val="18"/>
                <w:szCs w:val="18"/>
                <w:lang w:val="en-US" w:eastAsia="zh-CN" w:bidi="ar"/>
              </w:rPr>
              <w:t>鄂托克前旗消防大队</w:t>
            </w:r>
          </w:p>
        </w:tc>
        <w:tc>
          <w:tcPr>
            <w:tcW w:w="1795" w:type="dxa"/>
            <w:gridSpan w:val="2"/>
            <w:noWrap w:val="0"/>
            <w:vAlign w:val="center"/>
          </w:tcPr>
          <w:p w14:paraId="5D1EF89E">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FF0000"/>
                <w:spacing w:val="0"/>
                <w:w w:val="100"/>
                <w:kern w:val="0"/>
                <w:position w:val="0"/>
                <w:sz w:val="18"/>
                <w:szCs w:val="18"/>
                <w:shd w:val="clear" w:color="auto" w:fill="auto"/>
                <w:lang w:val="zh-CN" w:eastAsia="zh-CN" w:bidi="zh-CN"/>
              </w:rPr>
            </w:pPr>
            <w:r>
              <w:rPr>
                <w:rFonts w:hint="eastAsia" w:ascii="仿宋" w:hAnsi="仿宋" w:eastAsia="仿宋" w:cs="仿宋"/>
                <w:color w:val="auto"/>
                <w:spacing w:val="0"/>
                <w:w w:val="100"/>
                <w:kern w:val="0"/>
                <w:position w:val="0"/>
                <w:sz w:val="18"/>
                <w:szCs w:val="18"/>
                <w:shd w:val="clear" w:color="auto" w:fill="auto"/>
                <w:lang w:val="zh-CN" w:eastAsia="zh-CN" w:bidi="zh-CN"/>
              </w:rPr>
              <w:t>王双辉</w:t>
            </w:r>
          </w:p>
        </w:tc>
        <w:tc>
          <w:tcPr>
            <w:tcW w:w="1767" w:type="dxa"/>
            <w:noWrap w:val="0"/>
            <w:vAlign w:val="center"/>
          </w:tcPr>
          <w:p w14:paraId="1E033D57">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0477-7871119</w:t>
            </w:r>
          </w:p>
        </w:tc>
        <w:tc>
          <w:tcPr>
            <w:tcW w:w="1778" w:type="dxa"/>
            <w:noWrap w:val="0"/>
            <w:vAlign w:val="center"/>
          </w:tcPr>
          <w:p w14:paraId="31731711">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zh-CN" w:eastAsia="zh-CN" w:bidi="zh-CN"/>
              </w:rPr>
            </w:pPr>
            <w:r>
              <w:rPr>
                <w:rFonts w:hint="eastAsia" w:ascii="仿宋" w:hAnsi="仿宋" w:eastAsia="仿宋" w:cs="仿宋"/>
                <w:color w:val="000000"/>
                <w:spacing w:val="0"/>
                <w:w w:val="100"/>
                <w:kern w:val="0"/>
                <w:position w:val="0"/>
                <w:sz w:val="18"/>
                <w:szCs w:val="18"/>
                <w:shd w:val="clear" w:color="auto" w:fill="auto"/>
                <w:lang w:val="zh-CN" w:eastAsia="zh-CN" w:bidi="zh-CN"/>
              </w:rPr>
              <w:t>15049881204</w:t>
            </w:r>
          </w:p>
        </w:tc>
      </w:tr>
      <w:tr w14:paraId="21678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exact"/>
        </w:trPr>
        <w:tc>
          <w:tcPr>
            <w:tcW w:w="635" w:type="dxa"/>
            <w:noWrap w:val="0"/>
            <w:vAlign w:val="center"/>
          </w:tcPr>
          <w:p w14:paraId="0344AC5D">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7</w:t>
            </w:r>
          </w:p>
        </w:tc>
        <w:tc>
          <w:tcPr>
            <w:tcW w:w="2622" w:type="dxa"/>
            <w:noWrap w:val="0"/>
            <w:vAlign w:val="center"/>
          </w:tcPr>
          <w:p w14:paraId="2851AD5B">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zh-CN" w:eastAsia="zh-CN" w:bidi="zh-CN"/>
              </w:rPr>
              <w:t>鄂托克前旗</w:t>
            </w:r>
            <w:r>
              <w:rPr>
                <w:rFonts w:hint="eastAsia" w:ascii="仿宋" w:hAnsi="仿宋" w:eastAsia="仿宋" w:cs="仿宋"/>
                <w:color w:val="000000"/>
                <w:spacing w:val="0"/>
                <w:w w:val="100"/>
                <w:kern w:val="0"/>
                <w:position w:val="0"/>
                <w:sz w:val="18"/>
                <w:szCs w:val="18"/>
                <w:shd w:val="clear" w:color="auto" w:fill="auto"/>
                <w:lang w:val="en-US" w:eastAsia="zh-CN" w:bidi="zh-CN"/>
              </w:rPr>
              <w:t>能源局</w:t>
            </w:r>
          </w:p>
        </w:tc>
        <w:tc>
          <w:tcPr>
            <w:tcW w:w="873" w:type="dxa"/>
            <w:noWrap w:val="0"/>
            <w:vAlign w:val="center"/>
          </w:tcPr>
          <w:p w14:paraId="1DD16160">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队长</w:t>
            </w:r>
          </w:p>
        </w:tc>
        <w:tc>
          <w:tcPr>
            <w:tcW w:w="922" w:type="dxa"/>
            <w:noWrap w:val="0"/>
            <w:vAlign w:val="center"/>
          </w:tcPr>
          <w:p w14:paraId="075F705A">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葛峰</w:t>
            </w:r>
          </w:p>
        </w:tc>
        <w:tc>
          <w:tcPr>
            <w:tcW w:w="1767" w:type="dxa"/>
            <w:noWrap w:val="0"/>
            <w:vAlign w:val="center"/>
          </w:tcPr>
          <w:p w14:paraId="7239B65E">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zh-CN" w:eastAsia="zh-CN" w:bidi="zh-CN"/>
              </w:rPr>
            </w:pPr>
            <w:r>
              <w:rPr>
                <w:rFonts w:hint="eastAsia" w:ascii="仿宋" w:hAnsi="仿宋" w:eastAsia="仿宋" w:cs="仿宋"/>
                <w:color w:val="000000"/>
                <w:spacing w:val="0"/>
                <w:w w:val="100"/>
                <w:kern w:val="0"/>
                <w:position w:val="0"/>
                <w:sz w:val="18"/>
                <w:szCs w:val="18"/>
                <w:shd w:val="clear" w:color="auto" w:fill="auto"/>
                <w:lang w:val="zh-CN" w:eastAsia="zh-CN" w:bidi="zh-CN"/>
              </w:rPr>
              <w:t>0477-78832</w:t>
            </w:r>
            <w:r>
              <w:rPr>
                <w:rFonts w:hint="eastAsia" w:ascii="仿宋" w:hAnsi="仿宋" w:eastAsia="仿宋" w:cs="仿宋"/>
                <w:color w:val="000000"/>
                <w:spacing w:val="0"/>
                <w:w w:val="100"/>
                <w:kern w:val="0"/>
                <w:position w:val="0"/>
                <w:sz w:val="18"/>
                <w:szCs w:val="18"/>
                <w:shd w:val="clear" w:color="auto" w:fill="auto"/>
                <w:lang w:val="en-US" w:eastAsia="zh-CN" w:bidi="zh-CN"/>
              </w:rPr>
              <w:t>1</w:t>
            </w:r>
            <w:r>
              <w:rPr>
                <w:rFonts w:hint="eastAsia" w:ascii="仿宋" w:hAnsi="仿宋" w:eastAsia="仿宋" w:cs="仿宋"/>
                <w:color w:val="000000"/>
                <w:spacing w:val="0"/>
                <w:w w:val="100"/>
                <w:kern w:val="0"/>
                <w:position w:val="0"/>
                <w:sz w:val="18"/>
                <w:szCs w:val="18"/>
                <w:shd w:val="clear" w:color="auto" w:fill="auto"/>
                <w:lang w:val="zh-CN" w:eastAsia="zh-CN" w:bidi="zh-CN"/>
              </w:rPr>
              <w:t>0</w:t>
            </w:r>
          </w:p>
          <w:p w14:paraId="35B205B4">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0477-7883199</w:t>
            </w:r>
          </w:p>
        </w:tc>
        <w:tc>
          <w:tcPr>
            <w:tcW w:w="1778" w:type="dxa"/>
            <w:noWrap w:val="0"/>
            <w:vAlign w:val="center"/>
          </w:tcPr>
          <w:p w14:paraId="6C0FC3D0">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13384774828</w:t>
            </w:r>
          </w:p>
        </w:tc>
      </w:tr>
      <w:tr w14:paraId="0C9E5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exact"/>
        </w:trPr>
        <w:tc>
          <w:tcPr>
            <w:tcW w:w="635" w:type="dxa"/>
            <w:noWrap w:val="0"/>
            <w:vAlign w:val="center"/>
          </w:tcPr>
          <w:p w14:paraId="08F735F1">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8</w:t>
            </w:r>
          </w:p>
        </w:tc>
        <w:tc>
          <w:tcPr>
            <w:tcW w:w="4417" w:type="dxa"/>
            <w:gridSpan w:val="3"/>
            <w:noWrap w:val="0"/>
            <w:vAlign w:val="center"/>
          </w:tcPr>
          <w:p w14:paraId="4557F07C">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zh-CN" w:eastAsia="zh-CN" w:bidi="zh-CN"/>
              </w:rPr>
              <w:t>鄂托克前旗</w:t>
            </w:r>
            <w:r>
              <w:rPr>
                <w:rFonts w:hint="eastAsia" w:ascii="仿宋" w:hAnsi="仿宋" w:eastAsia="仿宋" w:cs="仿宋"/>
                <w:color w:val="000000"/>
                <w:spacing w:val="0"/>
                <w:w w:val="100"/>
                <w:kern w:val="0"/>
                <w:position w:val="0"/>
                <w:sz w:val="18"/>
                <w:szCs w:val="18"/>
                <w:shd w:val="clear" w:color="auto" w:fill="auto"/>
                <w:lang w:val="en-US" w:eastAsia="zh-CN" w:bidi="zh-CN"/>
              </w:rPr>
              <w:t>应急管理局</w:t>
            </w:r>
          </w:p>
        </w:tc>
        <w:tc>
          <w:tcPr>
            <w:tcW w:w="1767" w:type="dxa"/>
            <w:noWrap w:val="0"/>
            <w:vAlign w:val="center"/>
          </w:tcPr>
          <w:p w14:paraId="23BAE995">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0477-7629212</w:t>
            </w:r>
          </w:p>
          <w:p w14:paraId="018280B5">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0477-7626371</w:t>
            </w:r>
          </w:p>
        </w:tc>
        <w:tc>
          <w:tcPr>
            <w:tcW w:w="1778" w:type="dxa"/>
            <w:noWrap w:val="0"/>
            <w:vAlign w:val="center"/>
          </w:tcPr>
          <w:p w14:paraId="75CFAF0C">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auto"/>
                <w:spacing w:val="0"/>
                <w:w w:val="100"/>
                <w:kern w:val="0"/>
                <w:position w:val="0"/>
                <w:sz w:val="18"/>
                <w:szCs w:val="18"/>
                <w:highlight w:val="none"/>
                <w:shd w:val="clear" w:color="auto" w:fill="auto"/>
                <w:lang w:val="en-US" w:eastAsia="zh-CN" w:bidi="en-US"/>
              </w:rPr>
              <w:t>/</w:t>
            </w:r>
          </w:p>
        </w:tc>
      </w:tr>
      <w:tr w14:paraId="4FC21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exact"/>
        </w:trPr>
        <w:tc>
          <w:tcPr>
            <w:tcW w:w="635" w:type="dxa"/>
            <w:noWrap w:val="0"/>
            <w:vAlign w:val="center"/>
          </w:tcPr>
          <w:p w14:paraId="07E2627B">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9</w:t>
            </w:r>
          </w:p>
        </w:tc>
        <w:tc>
          <w:tcPr>
            <w:tcW w:w="2622" w:type="dxa"/>
            <w:noWrap w:val="0"/>
            <w:vAlign w:val="center"/>
          </w:tcPr>
          <w:p w14:paraId="59CE0FC0">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right="0"/>
              <w:jc w:val="center"/>
              <w:textAlignment w:val="auto"/>
              <w:rPr>
                <w:rFonts w:hint="eastAsia" w:ascii="仿宋" w:hAnsi="仿宋" w:eastAsia="仿宋" w:cs="仿宋"/>
                <w:color w:val="auto"/>
                <w:spacing w:val="0"/>
                <w:w w:val="100"/>
                <w:kern w:val="0"/>
                <w:position w:val="0"/>
                <w:sz w:val="18"/>
                <w:szCs w:val="18"/>
                <w:shd w:val="clear" w:color="auto" w:fill="auto"/>
                <w:lang w:val="en-US" w:eastAsia="zh-CN" w:bidi="zh-CN"/>
              </w:rPr>
            </w:pPr>
            <w:r>
              <w:rPr>
                <w:rFonts w:hint="eastAsia" w:ascii="仿宋" w:hAnsi="仿宋" w:eastAsia="仿宋" w:cs="仿宋"/>
                <w:color w:val="auto"/>
                <w:spacing w:val="0"/>
                <w:w w:val="100"/>
                <w:kern w:val="0"/>
                <w:position w:val="0"/>
                <w:sz w:val="18"/>
                <w:szCs w:val="18"/>
                <w:shd w:val="clear" w:color="auto" w:fill="auto"/>
                <w:lang w:val="en-US" w:eastAsia="zh-CN" w:bidi="zh-CN"/>
              </w:rPr>
              <w:t>上海庙镇人民政府</w:t>
            </w:r>
          </w:p>
        </w:tc>
        <w:tc>
          <w:tcPr>
            <w:tcW w:w="1795" w:type="dxa"/>
            <w:gridSpan w:val="2"/>
            <w:noWrap w:val="0"/>
            <w:vAlign w:val="center"/>
          </w:tcPr>
          <w:p w14:paraId="456CBE56">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auto"/>
                <w:spacing w:val="0"/>
                <w:w w:val="100"/>
                <w:kern w:val="0"/>
                <w:position w:val="0"/>
                <w:sz w:val="18"/>
                <w:szCs w:val="18"/>
                <w:shd w:val="clear" w:color="auto" w:fill="auto"/>
                <w:lang w:val="en-US" w:eastAsia="zh-CN" w:bidi="zh-CN"/>
              </w:rPr>
            </w:pPr>
            <w:r>
              <w:rPr>
                <w:rFonts w:hint="eastAsia" w:ascii="仿宋" w:hAnsi="仿宋" w:eastAsia="仿宋" w:cs="仿宋"/>
                <w:color w:val="auto"/>
                <w:spacing w:val="0"/>
                <w:w w:val="100"/>
                <w:kern w:val="0"/>
                <w:position w:val="0"/>
                <w:sz w:val="18"/>
                <w:szCs w:val="18"/>
                <w:shd w:val="clear" w:color="auto" w:fill="auto"/>
                <w:lang w:val="en-US" w:eastAsia="zh-CN" w:bidi="zh-CN"/>
              </w:rPr>
              <w:t>办公电话</w:t>
            </w:r>
          </w:p>
        </w:tc>
        <w:tc>
          <w:tcPr>
            <w:tcW w:w="1767" w:type="dxa"/>
            <w:noWrap w:val="0"/>
            <w:vAlign w:val="center"/>
          </w:tcPr>
          <w:p w14:paraId="520AC405">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auto"/>
                <w:spacing w:val="0"/>
                <w:w w:val="100"/>
                <w:kern w:val="0"/>
                <w:position w:val="0"/>
                <w:sz w:val="18"/>
                <w:szCs w:val="18"/>
                <w:shd w:val="clear" w:color="auto" w:fill="auto"/>
                <w:lang w:val="en-US" w:eastAsia="zh-CN" w:bidi="zh-CN"/>
              </w:rPr>
            </w:pPr>
            <w:r>
              <w:rPr>
                <w:rFonts w:hint="eastAsia" w:ascii="仿宋" w:hAnsi="仿宋" w:eastAsia="仿宋" w:cs="仿宋"/>
                <w:color w:val="auto"/>
                <w:spacing w:val="0"/>
                <w:w w:val="100"/>
                <w:kern w:val="0"/>
                <w:position w:val="0"/>
                <w:sz w:val="18"/>
                <w:szCs w:val="18"/>
                <w:shd w:val="clear" w:color="auto" w:fill="auto"/>
                <w:lang w:val="en-US" w:eastAsia="zh-CN" w:bidi="zh-CN"/>
              </w:rPr>
              <w:t>0477-2242399</w:t>
            </w:r>
          </w:p>
          <w:p w14:paraId="3474341B">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auto"/>
                <w:sz w:val="18"/>
                <w:szCs w:val="18"/>
                <w:lang w:val="en-US" w:eastAsia="zh-CN"/>
              </w:rPr>
            </w:pPr>
            <w:r>
              <w:rPr>
                <w:rFonts w:hint="eastAsia" w:ascii="仿宋" w:hAnsi="仿宋" w:eastAsia="仿宋" w:cs="仿宋"/>
                <w:color w:val="auto"/>
                <w:spacing w:val="0"/>
                <w:w w:val="100"/>
                <w:kern w:val="0"/>
                <w:position w:val="0"/>
                <w:sz w:val="18"/>
                <w:szCs w:val="18"/>
                <w:shd w:val="clear" w:color="auto" w:fill="auto"/>
                <w:lang w:val="en-US" w:eastAsia="zh-CN" w:bidi="zh-CN"/>
              </w:rPr>
              <w:t>0477-2241288</w:t>
            </w:r>
          </w:p>
        </w:tc>
        <w:tc>
          <w:tcPr>
            <w:tcW w:w="1778" w:type="dxa"/>
            <w:noWrap w:val="0"/>
            <w:vAlign w:val="center"/>
          </w:tcPr>
          <w:p w14:paraId="3BCC1D66">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auto"/>
                <w:spacing w:val="0"/>
                <w:w w:val="100"/>
                <w:kern w:val="0"/>
                <w:position w:val="0"/>
                <w:sz w:val="18"/>
                <w:szCs w:val="18"/>
                <w:shd w:val="clear" w:color="auto" w:fill="auto"/>
                <w:lang w:val="en-US" w:eastAsia="zh-CN" w:bidi="zh-CN"/>
              </w:rPr>
            </w:pPr>
            <w:r>
              <w:rPr>
                <w:rFonts w:hint="eastAsia" w:ascii="仿宋" w:hAnsi="仿宋" w:eastAsia="仿宋" w:cs="仿宋"/>
                <w:color w:val="auto"/>
                <w:spacing w:val="0"/>
                <w:w w:val="100"/>
                <w:kern w:val="0"/>
                <w:position w:val="0"/>
                <w:sz w:val="18"/>
                <w:szCs w:val="18"/>
                <w:highlight w:val="none"/>
                <w:shd w:val="clear" w:color="auto" w:fill="auto"/>
                <w:lang w:val="en-US" w:eastAsia="zh-CN" w:bidi="en-US"/>
              </w:rPr>
              <w:t>/</w:t>
            </w:r>
          </w:p>
        </w:tc>
      </w:tr>
      <w:tr w14:paraId="193E6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exact"/>
        </w:trPr>
        <w:tc>
          <w:tcPr>
            <w:tcW w:w="635" w:type="dxa"/>
            <w:noWrap w:val="0"/>
            <w:vAlign w:val="center"/>
          </w:tcPr>
          <w:p w14:paraId="023F79EC">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518" w:lineRule="exact"/>
              <w:ind w:right="0" w:right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10</w:t>
            </w:r>
          </w:p>
        </w:tc>
        <w:tc>
          <w:tcPr>
            <w:tcW w:w="2622" w:type="dxa"/>
            <w:noWrap w:val="0"/>
            <w:vAlign w:val="center"/>
          </w:tcPr>
          <w:p w14:paraId="738B66E6">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right="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鄂托克前旗人民政府</w:t>
            </w:r>
          </w:p>
        </w:tc>
        <w:tc>
          <w:tcPr>
            <w:tcW w:w="1795" w:type="dxa"/>
            <w:gridSpan w:val="2"/>
            <w:noWrap w:val="0"/>
            <w:vAlign w:val="center"/>
          </w:tcPr>
          <w:p w14:paraId="26A5FAE6">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办公电话</w:t>
            </w:r>
          </w:p>
        </w:tc>
        <w:tc>
          <w:tcPr>
            <w:tcW w:w="1767" w:type="dxa"/>
            <w:noWrap w:val="0"/>
            <w:vAlign w:val="center"/>
          </w:tcPr>
          <w:p w14:paraId="22F2A7E0">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auto"/>
                <w:spacing w:val="0"/>
                <w:w w:val="100"/>
                <w:kern w:val="0"/>
                <w:position w:val="0"/>
                <w:sz w:val="18"/>
                <w:szCs w:val="18"/>
                <w:shd w:val="clear" w:color="auto" w:fill="auto"/>
                <w:lang w:val="en-US" w:eastAsia="zh-CN" w:bidi="zh-CN"/>
              </w:rPr>
            </w:pPr>
            <w:r>
              <w:rPr>
                <w:rFonts w:hint="eastAsia" w:ascii="仿宋" w:hAnsi="仿宋" w:eastAsia="仿宋" w:cs="仿宋"/>
                <w:color w:val="auto"/>
                <w:spacing w:val="0"/>
                <w:w w:val="100"/>
                <w:kern w:val="0"/>
                <w:position w:val="0"/>
                <w:sz w:val="18"/>
                <w:szCs w:val="18"/>
                <w:shd w:val="clear" w:color="auto" w:fill="auto"/>
                <w:lang w:val="en-US" w:eastAsia="zh-CN" w:bidi="zh-CN"/>
              </w:rPr>
              <w:t>0477-7621200</w:t>
            </w:r>
          </w:p>
          <w:p w14:paraId="3536294C">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lang w:val="en-US" w:eastAsia="zh-CN"/>
              </w:rPr>
            </w:pPr>
            <w:r>
              <w:rPr>
                <w:rFonts w:hint="eastAsia" w:ascii="仿宋" w:hAnsi="仿宋" w:eastAsia="仿宋" w:cs="仿宋"/>
                <w:color w:val="auto"/>
                <w:spacing w:val="0"/>
                <w:w w:val="100"/>
                <w:kern w:val="0"/>
                <w:position w:val="0"/>
                <w:sz w:val="18"/>
                <w:szCs w:val="18"/>
                <w:shd w:val="clear" w:color="auto" w:fill="auto"/>
                <w:lang w:val="en-US" w:eastAsia="zh-CN" w:bidi="zh-CN"/>
              </w:rPr>
              <w:t>0477-7621210</w:t>
            </w:r>
          </w:p>
        </w:tc>
        <w:tc>
          <w:tcPr>
            <w:tcW w:w="1778" w:type="dxa"/>
            <w:noWrap w:val="0"/>
            <w:vAlign w:val="center"/>
          </w:tcPr>
          <w:p w14:paraId="5518A42C">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auto"/>
                <w:spacing w:val="0"/>
                <w:w w:val="100"/>
                <w:kern w:val="0"/>
                <w:position w:val="0"/>
                <w:sz w:val="18"/>
                <w:szCs w:val="18"/>
                <w:highlight w:val="none"/>
                <w:shd w:val="clear" w:color="auto" w:fill="auto"/>
                <w:lang w:val="en-US" w:eastAsia="zh-CN" w:bidi="en-US"/>
              </w:rPr>
              <w:t>/</w:t>
            </w:r>
          </w:p>
        </w:tc>
      </w:tr>
      <w:tr w14:paraId="72A8D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exact"/>
        </w:trPr>
        <w:tc>
          <w:tcPr>
            <w:tcW w:w="635" w:type="dxa"/>
            <w:noWrap w:val="0"/>
            <w:vAlign w:val="center"/>
          </w:tcPr>
          <w:p w14:paraId="2FCB6158">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11</w:t>
            </w:r>
          </w:p>
        </w:tc>
        <w:tc>
          <w:tcPr>
            <w:tcW w:w="2622" w:type="dxa"/>
            <w:noWrap w:val="0"/>
            <w:vAlign w:val="center"/>
          </w:tcPr>
          <w:p w14:paraId="0D62D313">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国家矿山安全监察局</w:t>
            </w:r>
          </w:p>
          <w:p w14:paraId="6A733730">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zh-CN"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内蒙古局执法一处</w:t>
            </w:r>
          </w:p>
        </w:tc>
        <w:tc>
          <w:tcPr>
            <w:tcW w:w="873" w:type="dxa"/>
            <w:noWrap w:val="0"/>
            <w:vAlign w:val="center"/>
          </w:tcPr>
          <w:p w14:paraId="2AF46FE9">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zh-CN" w:eastAsia="zh-CN" w:bidi="zh-CN"/>
              </w:rPr>
            </w:pPr>
            <w:r>
              <w:rPr>
                <w:rFonts w:hint="eastAsia" w:ascii="仿宋" w:hAnsi="仿宋" w:eastAsia="仿宋" w:cs="仿宋"/>
                <w:color w:val="000000"/>
                <w:spacing w:val="0"/>
                <w:w w:val="100"/>
                <w:kern w:val="0"/>
                <w:position w:val="0"/>
                <w:sz w:val="18"/>
                <w:szCs w:val="18"/>
                <w:shd w:val="clear" w:color="auto" w:fill="auto"/>
                <w:lang w:val="zh-CN" w:eastAsia="zh-CN" w:bidi="zh-CN"/>
              </w:rPr>
              <w:t>科员</w:t>
            </w:r>
          </w:p>
        </w:tc>
        <w:tc>
          <w:tcPr>
            <w:tcW w:w="922" w:type="dxa"/>
            <w:noWrap w:val="0"/>
            <w:vAlign w:val="center"/>
          </w:tcPr>
          <w:p w14:paraId="25AD33BD">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米金辉</w:t>
            </w:r>
          </w:p>
        </w:tc>
        <w:tc>
          <w:tcPr>
            <w:tcW w:w="1767" w:type="dxa"/>
            <w:noWrap w:val="0"/>
            <w:vAlign w:val="center"/>
          </w:tcPr>
          <w:p w14:paraId="27A40BC5">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zh-CN" w:eastAsia="zh-CN" w:bidi="zh-CN"/>
              </w:rPr>
            </w:pPr>
            <w:r>
              <w:rPr>
                <w:rFonts w:hint="eastAsia" w:ascii="仿宋" w:hAnsi="仿宋" w:eastAsia="仿宋" w:cs="仿宋"/>
                <w:color w:val="000000"/>
                <w:spacing w:val="0"/>
                <w:w w:val="100"/>
                <w:kern w:val="0"/>
                <w:position w:val="0"/>
                <w:sz w:val="18"/>
                <w:szCs w:val="18"/>
                <w:shd w:val="clear" w:color="auto" w:fill="auto"/>
                <w:lang w:val="zh-CN" w:eastAsia="zh-CN" w:bidi="zh-CN"/>
              </w:rPr>
              <w:t>0473-2097019</w:t>
            </w:r>
          </w:p>
        </w:tc>
        <w:tc>
          <w:tcPr>
            <w:tcW w:w="1778" w:type="dxa"/>
            <w:noWrap w:val="0"/>
            <w:vAlign w:val="center"/>
          </w:tcPr>
          <w:p w14:paraId="516DC85B">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zh-CN" w:eastAsia="zh-CN" w:bidi="zh-CN"/>
              </w:rPr>
            </w:pPr>
            <w:r>
              <w:rPr>
                <w:rFonts w:hint="eastAsia" w:ascii="仿宋" w:hAnsi="仿宋" w:eastAsia="仿宋" w:cs="仿宋"/>
                <w:color w:val="000000"/>
                <w:spacing w:val="0"/>
                <w:w w:val="100"/>
                <w:kern w:val="0"/>
                <w:position w:val="0"/>
                <w:sz w:val="18"/>
                <w:szCs w:val="18"/>
                <w:shd w:val="clear" w:color="auto" w:fill="auto"/>
                <w:lang w:val="zh-CN" w:eastAsia="zh-CN" w:bidi="zh-CN"/>
              </w:rPr>
              <w:t>18847339711</w:t>
            </w:r>
          </w:p>
        </w:tc>
      </w:tr>
      <w:tr w14:paraId="13A56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exact"/>
        </w:trPr>
        <w:tc>
          <w:tcPr>
            <w:tcW w:w="635" w:type="dxa"/>
            <w:noWrap w:val="0"/>
            <w:vAlign w:val="center"/>
          </w:tcPr>
          <w:p w14:paraId="63271D61">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eastAsia" w:ascii="仿宋" w:hAnsi="仿宋" w:eastAsia="仿宋" w:cs="仿宋"/>
                <w:color w:val="000000"/>
                <w:spacing w:val="0"/>
                <w:w w:val="99"/>
                <w:kern w:val="0"/>
                <w:position w:val="0"/>
                <w:sz w:val="18"/>
                <w:szCs w:val="18"/>
                <w:shd w:val="clear" w:color="auto" w:fill="auto"/>
                <w:lang w:val="en-US" w:eastAsia="zh-CN" w:bidi="zh-CN"/>
              </w:rPr>
            </w:pPr>
            <w:r>
              <w:rPr>
                <w:rFonts w:hint="eastAsia" w:ascii="仿宋" w:hAnsi="仿宋" w:eastAsia="仿宋" w:cs="仿宋"/>
                <w:color w:val="000000"/>
                <w:spacing w:val="0"/>
                <w:w w:val="99"/>
                <w:kern w:val="0"/>
                <w:position w:val="0"/>
                <w:sz w:val="18"/>
                <w:szCs w:val="18"/>
                <w:shd w:val="clear" w:color="auto" w:fill="auto"/>
                <w:lang w:val="en-US" w:eastAsia="zh-CN" w:bidi="zh-CN"/>
              </w:rPr>
              <w:t>12</w:t>
            </w:r>
          </w:p>
        </w:tc>
        <w:tc>
          <w:tcPr>
            <w:tcW w:w="4417" w:type="dxa"/>
            <w:gridSpan w:val="3"/>
            <w:noWrap w:val="0"/>
            <w:vAlign w:val="center"/>
          </w:tcPr>
          <w:p w14:paraId="452E65F3">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鄂尔多斯市能源局</w:t>
            </w:r>
          </w:p>
        </w:tc>
        <w:tc>
          <w:tcPr>
            <w:tcW w:w="1767" w:type="dxa"/>
            <w:noWrap w:val="0"/>
            <w:vAlign w:val="center"/>
          </w:tcPr>
          <w:p w14:paraId="3E882C64">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0477-8599557</w:t>
            </w:r>
          </w:p>
          <w:p w14:paraId="7AB79D10">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0477-8599441</w:t>
            </w:r>
          </w:p>
        </w:tc>
        <w:tc>
          <w:tcPr>
            <w:tcW w:w="1778" w:type="dxa"/>
            <w:noWrap w:val="0"/>
            <w:vAlign w:val="center"/>
          </w:tcPr>
          <w:p w14:paraId="35374310">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auto"/>
                <w:spacing w:val="0"/>
                <w:w w:val="100"/>
                <w:kern w:val="0"/>
                <w:position w:val="0"/>
                <w:sz w:val="18"/>
                <w:szCs w:val="18"/>
                <w:highlight w:val="none"/>
                <w:shd w:val="clear" w:color="auto" w:fill="auto"/>
                <w:lang w:val="en-US" w:eastAsia="zh-CN" w:bidi="en-US"/>
              </w:rPr>
              <w:t>/</w:t>
            </w:r>
          </w:p>
        </w:tc>
      </w:tr>
      <w:tr w14:paraId="3B0A5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exact"/>
        </w:trPr>
        <w:tc>
          <w:tcPr>
            <w:tcW w:w="635" w:type="dxa"/>
            <w:noWrap w:val="0"/>
            <w:vAlign w:val="center"/>
          </w:tcPr>
          <w:p w14:paraId="03DDE9F7">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99"/>
                <w:kern w:val="0"/>
                <w:position w:val="0"/>
                <w:sz w:val="18"/>
                <w:szCs w:val="18"/>
                <w:shd w:val="clear" w:color="auto" w:fill="auto"/>
                <w:lang w:val="en-US" w:eastAsia="zh-CN" w:bidi="zh-CN"/>
              </w:rPr>
            </w:pPr>
            <w:r>
              <w:rPr>
                <w:rFonts w:hint="eastAsia" w:ascii="仿宋" w:hAnsi="仿宋" w:eastAsia="仿宋" w:cs="仿宋"/>
                <w:color w:val="000000"/>
                <w:spacing w:val="0"/>
                <w:w w:val="99"/>
                <w:kern w:val="0"/>
                <w:position w:val="0"/>
                <w:sz w:val="18"/>
                <w:szCs w:val="18"/>
                <w:shd w:val="clear" w:color="auto" w:fill="auto"/>
                <w:lang w:val="en-US" w:eastAsia="zh-CN" w:bidi="zh-CN"/>
              </w:rPr>
              <w:t>13</w:t>
            </w:r>
          </w:p>
        </w:tc>
        <w:tc>
          <w:tcPr>
            <w:tcW w:w="4417" w:type="dxa"/>
            <w:gridSpan w:val="3"/>
            <w:noWrap w:val="0"/>
            <w:vAlign w:val="center"/>
          </w:tcPr>
          <w:p w14:paraId="49F84548">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highlight w:val="none"/>
                <w:shd w:val="clear" w:color="auto" w:fill="auto"/>
                <w:lang w:val="en-US" w:eastAsia="zh-CN" w:bidi="zh-CN"/>
              </w:rPr>
            </w:pPr>
            <w:r>
              <w:rPr>
                <w:rFonts w:hint="eastAsia" w:ascii="仿宋" w:hAnsi="仿宋" w:eastAsia="仿宋" w:cs="仿宋"/>
                <w:color w:val="000000"/>
                <w:spacing w:val="0"/>
                <w:w w:val="100"/>
                <w:kern w:val="0"/>
                <w:position w:val="0"/>
                <w:sz w:val="18"/>
                <w:szCs w:val="18"/>
                <w:highlight w:val="none"/>
                <w:shd w:val="clear" w:color="auto" w:fill="auto"/>
                <w:lang w:val="en-US" w:eastAsia="zh-CN" w:bidi="zh-CN"/>
              </w:rPr>
              <w:t>鄂尔多斯市应急管理局</w:t>
            </w:r>
          </w:p>
        </w:tc>
        <w:tc>
          <w:tcPr>
            <w:tcW w:w="1767" w:type="dxa"/>
            <w:noWrap w:val="0"/>
            <w:vAlign w:val="center"/>
          </w:tcPr>
          <w:p w14:paraId="2C8E1F0C">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0477-8589595</w:t>
            </w:r>
          </w:p>
          <w:p w14:paraId="7F80F6CF">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0477-8589577</w:t>
            </w:r>
          </w:p>
        </w:tc>
        <w:tc>
          <w:tcPr>
            <w:tcW w:w="1778" w:type="dxa"/>
            <w:noWrap w:val="0"/>
            <w:vAlign w:val="center"/>
          </w:tcPr>
          <w:p w14:paraId="3123E646">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auto"/>
                <w:spacing w:val="0"/>
                <w:w w:val="100"/>
                <w:kern w:val="0"/>
                <w:position w:val="0"/>
                <w:sz w:val="18"/>
                <w:szCs w:val="18"/>
                <w:highlight w:val="none"/>
                <w:shd w:val="clear" w:color="auto" w:fill="auto"/>
                <w:lang w:val="en-US" w:eastAsia="zh-CN" w:bidi="en-US"/>
              </w:rPr>
              <w:t>/</w:t>
            </w:r>
          </w:p>
        </w:tc>
      </w:tr>
      <w:tr w14:paraId="18200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exact"/>
        </w:trPr>
        <w:tc>
          <w:tcPr>
            <w:tcW w:w="635" w:type="dxa"/>
            <w:noWrap w:val="0"/>
            <w:vAlign w:val="center"/>
          </w:tcPr>
          <w:p w14:paraId="635FBCEF">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99"/>
                <w:kern w:val="0"/>
                <w:position w:val="0"/>
                <w:sz w:val="18"/>
                <w:szCs w:val="18"/>
                <w:shd w:val="clear" w:color="auto" w:fill="auto"/>
                <w:lang w:val="en-US" w:eastAsia="zh-CN" w:bidi="zh-CN"/>
              </w:rPr>
            </w:pPr>
            <w:r>
              <w:rPr>
                <w:rFonts w:hint="eastAsia" w:ascii="仿宋" w:hAnsi="仿宋" w:eastAsia="仿宋" w:cs="仿宋"/>
                <w:color w:val="000000"/>
                <w:spacing w:val="0"/>
                <w:w w:val="99"/>
                <w:kern w:val="0"/>
                <w:position w:val="0"/>
                <w:sz w:val="18"/>
                <w:szCs w:val="18"/>
                <w:shd w:val="clear" w:color="auto" w:fill="auto"/>
                <w:lang w:val="en-US" w:eastAsia="zh-CN" w:bidi="zh-CN"/>
              </w:rPr>
              <w:t>14</w:t>
            </w:r>
          </w:p>
        </w:tc>
        <w:tc>
          <w:tcPr>
            <w:tcW w:w="4417" w:type="dxa"/>
            <w:gridSpan w:val="3"/>
            <w:noWrap w:val="0"/>
            <w:vAlign w:val="center"/>
          </w:tcPr>
          <w:p w14:paraId="0FE2200C">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内蒙古自治区能源局</w:t>
            </w:r>
          </w:p>
        </w:tc>
        <w:tc>
          <w:tcPr>
            <w:tcW w:w="1767" w:type="dxa"/>
            <w:noWrap w:val="0"/>
            <w:vAlign w:val="center"/>
          </w:tcPr>
          <w:p w14:paraId="2C6ABB0B">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0471-6659443</w:t>
            </w:r>
          </w:p>
          <w:p w14:paraId="786ED0DD">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0471-6274015</w:t>
            </w:r>
          </w:p>
        </w:tc>
        <w:tc>
          <w:tcPr>
            <w:tcW w:w="1778" w:type="dxa"/>
            <w:noWrap w:val="0"/>
            <w:vAlign w:val="center"/>
          </w:tcPr>
          <w:p w14:paraId="42E26AB9">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auto"/>
                <w:spacing w:val="0"/>
                <w:w w:val="100"/>
                <w:kern w:val="0"/>
                <w:position w:val="0"/>
                <w:sz w:val="18"/>
                <w:szCs w:val="18"/>
                <w:highlight w:val="none"/>
                <w:shd w:val="clear" w:color="auto" w:fill="auto"/>
                <w:lang w:val="en-US" w:eastAsia="zh-CN" w:bidi="en-US"/>
              </w:rPr>
              <w:t>/</w:t>
            </w:r>
          </w:p>
        </w:tc>
      </w:tr>
      <w:tr w14:paraId="2D417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exact"/>
        </w:trPr>
        <w:tc>
          <w:tcPr>
            <w:tcW w:w="635" w:type="dxa"/>
            <w:noWrap w:val="0"/>
            <w:vAlign w:val="center"/>
          </w:tcPr>
          <w:p w14:paraId="6073BB99">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99"/>
                <w:kern w:val="0"/>
                <w:position w:val="0"/>
                <w:sz w:val="18"/>
                <w:szCs w:val="18"/>
                <w:shd w:val="clear" w:color="auto" w:fill="auto"/>
                <w:lang w:val="en-US" w:eastAsia="zh-CN" w:bidi="zh-CN"/>
              </w:rPr>
            </w:pPr>
            <w:r>
              <w:rPr>
                <w:rFonts w:hint="eastAsia" w:ascii="仿宋" w:hAnsi="仿宋" w:eastAsia="仿宋" w:cs="仿宋"/>
                <w:color w:val="000000"/>
                <w:spacing w:val="0"/>
                <w:w w:val="99"/>
                <w:kern w:val="0"/>
                <w:position w:val="0"/>
                <w:sz w:val="18"/>
                <w:szCs w:val="18"/>
                <w:shd w:val="clear" w:color="auto" w:fill="auto"/>
                <w:lang w:val="en-US" w:eastAsia="zh-CN" w:bidi="zh-CN"/>
              </w:rPr>
              <w:t>15</w:t>
            </w:r>
          </w:p>
        </w:tc>
        <w:tc>
          <w:tcPr>
            <w:tcW w:w="4417" w:type="dxa"/>
            <w:gridSpan w:val="3"/>
            <w:noWrap w:val="0"/>
            <w:vAlign w:val="center"/>
          </w:tcPr>
          <w:p w14:paraId="36CCF5E4">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内蒙古自治区应急管理厅</w:t>
            </w:r>
          </w:p>
        </w:tc>
        <w:tc>
          <w:tcPr>
            <w:tcW w:w="1767" w:type="dxa"/>
            <w:noWrap w:val="0"/>
            <w:vAlign w:val="center"/>
          </w:tcPr>
          <w:p w14:paraId="5A48F0C6">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0471-4824536</w:t>
            </w:r>
          </w:p>
          <w:p w14:paraId="6B690286">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0471-4820233</w:t>
            </w:r>
          </w:p>
        </w:tc>
        <w:tc>
          <w:tcPr>
            <w:tcW w:w="1778" w:type="dxa"/>
            <w:noWrap w:val="0"/>
            <w:vAlign w:val="center"/>
          </w:tcPr>
          <w:p w14:paraId="7F605884">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auto"/>
                <w:spacing w:val="0"/>
                <w:w w:val="100"/>
                <w:kern w:val="0"/>
                <w:position w:val="0"/>
                <w:sz w:val="18"/>
                <w:szCs w:val="18"/>
                <w:highlight w:val="none"/>
                <w:shd w:val="clear" w:color="auto" w:fill="auto"/>
                <w:lang w:val="en-US" w:eastAsia="zh-CN" w:bidi="en-US"/>
              </w:rPr>
              <w:t>/</w:t>
            </w:r>
          </w:p>
        </w:tc>
      </w:tr>
      <w:tr w14:paraId="490CF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exact"/>
        </w:trPr>
        <w:tc>
          <w:tcPr>
            <w:tcW w:w="635" w:type="dxa"/>
            <w:noWrap w:val="0"/>
            <w:vAlign w:val="center"/>
          </w:tcPr>
          <w:p w14:paraId="6F45AC1A">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99"/>
                <w:kern w:val="0"/>
                <w:position w:val="0"/>
                <w:sz w:val="18"/>
                <w:szCs w:val="18"/>
                <w:shd w:val="clear" w:color="auto" w:fill="auto"/>
                <w:lang w:val="en-US" w:eastAsia="zh-CN" w:bidi="zh-CN"/>
              </w:rPr>
            </w:pPr>
            <w:r>
              <w:rPr>
                <w:rFonts w:hint="eastAsia" w:ascii="仿宋" w:hAnsi="仿宋" w:eastAsia="仿宋" w:cs="仿宋"/>
                <w:color w:val="000000"/>
                <w:spacing w:val="0"/>
                <w:w w:val="99"/>
                <w:kern w:val="0"/>
                <w:position w:val="0"/>
                <w:sz w:val="18"/>
                <w:szCs w:val="18"/>
                <w:shd w:val="clear" w:color="auto" w:fill="auto"/>
                <w:lang w:val="en-US" w:eastAsia="zh-CN" w:bidi="zh-CN"/>
              </w:rPr>
              <w:t>16</w:t>
            </w:r>
          </w:p>
        </w:tc>
        <w:tc>
          <w:tcPr>
            <w:tcW w:w="4417" w:type="dxa"/>
            <w:gridSpan w:val="3"/>
            <w:noWrap w:val="0"/>
            <w:vAlign w:val="center"/>
          </w:tcPr>
          <w:p w14:paraId="38E9D5DC">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国家应急管理部</w:t>
            </w:r>
          </w:p>
        </w:tc>
        <w:tc>
          <w:tcPr>
            <w:tcW w:w="1767" w:type="dxa"/>
            <w:noWrap w:val="0"/>
            <w:vAlign w:val="center"/>
          </w:tcPr>
          <w:p w14:paraId="0D02D8C2">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010-64294453</w:t>
            </w:r>
          </w:p>
          <w:p w14:paraId="2902EFE8">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010-64237232</w:t>
            </w:r>
          </w:p>
        </w:tc>
        <w:tc>
          <w:tcPr>
            <w:tcW w:w="1778" w:type="dxa"/>
            <w:noWrap w:val="0"/>
            <w:vAlign w:val="center"/>
          </w:tcPr>
          <w:p w14:paraId="23643F36">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auto"/>
                <w:spacing w:val="0"/>
                <w:w w:val="100"/>
                <w:kern w:val="0"/>
                <w:position w:val="0"/>
                <w:sz w:val="18"/>
                <w:szCs w:val="18"/>
                <w:highlight w:val="none"/>
                <w:shd w:val="clear" w:color="auto" w:fill="auto"/>
                <w:lang w:val="en-US" w:eastAsia="zh-CN" w:bidi="en-US"/>
              </w:rPr>
              <w:t>/</w:t>
            </w:r>
          </w:p>
        </w:tc>
      </w:tr>
      <w:tr w14:paraId="30239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exact"/>
        </w:trPr>
        <w:tc>
          <w:tcPr>
            <w:tcW w:w="635" w:type="dxa"/>
            <w:noWrap w:val="0"/>
            <w:vAlign w:val="center"/>
          </w:tcPr>
          <w:p w14:paraId="0A55C0AC">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99"/>
                <w:kern w:val="0"/>
                <w:position w:val="0"/>
                <w:sz w:val="18"/>
                <w:szCs w:val="18"/>
                <w:shd w:val="clear" w:color="auto" w:fill="auto"/>
                <w:lang w:val="en-US" w:eastAsia="zh-CN" w:bidi="zh-CN"/>
              </w:rPr>
            </w:pPr>
            <w:r>
              <w:rPr>
                <w:rFonts w:hint="eastAsia" w:ascii="仿宋" w:hAnsi="仿宋" w:eastAsia="仿宋" w:cs="仿宋"/>
                <w:color w:val="000000"/>
                <w:spacing w:val="0"/>
                <w:w w:val="99"/>
                <w:kern w:val="0"/>
                <w:position w:val="0"/>
                <w:sz w:val="18"/>
                <w:szCs w:val="18"/>
                <w:shd w:val="clear" w:color="auto" w:fill="auto"/>
                <w:lang w:val="en-US" w:eastAsia="zh-CN" w:bidi="zh-CN"/>
              </w:rPr>
              <w:t>17</w:t>
            </w:r>
          </w:p>
        </w:tc>
        <w:tc>
          <w:tcPr>
            <w:tcW w:w="4417" w:type="dxa"/>
            <w:gridSpan w:val="3"/>
            <w:noWrap w:val="0"/>
            <w:vAlign w:val="center"/>
          </w:tcPr>
          <w:p w14:paraId="5FBEB3C1">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鄂托克前旗气象局</w:t>
            </w:r>
          </w:p>
        </w:tc>
        <w:tc>
          <w:tcPr>
            <w:tcW w:w="1767" w:type="dxa"/>
            <w:noWrap w:val="0"/>
            <w:vAlign w:val="center"/>
          </w:tcPr>
          <w:p w14:paraId="5A7A2AED">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0477-7622368</w:t>
            </w:r>
          </w:p>
        </w:tc>
        <w:tc>
          <w:tcPr>
            <w:tcW w:w="1778" w:type="dxa"/>
            <w:noWrap w:val="0"/>
            <w:vAlign w:val="center"/>
          </w:tcPr>
          <w:p w14:paraId="5477705A">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15947273894</w:t>
            </w:r>
          </w:p>
        </w:tc>
      </w:tr>
      <w:tr w14:paraId="5C902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exact"/>
        </w:trPr>
        <w:tc>
          <w:tcPr>
            <w:tcW w:w="635" w:type="dxa"/>
            <w:noWrap w:val="0"/>
            <w:vAlign w:val="center"/>
          </w:tcPr>
          <w:p w14:paraId="5AFA0D6C">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99"/>
                <w:kern w:val="0"/>
                <w:position w:val="0"/>
                <w:sz w:val="18"/>
                <w:szCs w:val="18"/>
                <w:shd w:val="clear" w:color="auto" w:fill="auto"/>
                <w:lang w:val="en-US" w:eastAsia="zh-CN" w:bidi="zh-CN"/>
              </w:rPr>
            </w:pPr>
            <w:r>
              <w:rPr>
                <w:rFonts w:hint="eastAsia" w:ascii="仿宋" w:hAnsi="仿宋" w:eastAsia="仿宋" w:cs="仿宋"/>
                <w:color w:val="000000"/>
                <w:spacing w:val="0"/>
                <w:w w:val="99"/>
                <w:kern w:val="0"/>
                <w:position w:val="0"/>
                <w:sz w:val="18"/>
                <w:szCs w:val="18"/>
                <w:shd w:val="clear" w:color="auto" w:fill="auto"/>
                <w:lang w:val="en-US" w:eastAsia="zh-CN" w:bidi="zh-CN"/>
              </w:rPr>
              <w:t>18</w:t>
            </w:r>
          </w:p>
        </w:tc>
        <w:tc>
          <w:tcPr>
            <w:tcW w:w="4417" w:type="dxa"/>
            <w:gridSpan w:val="3"/>
            <w:noWrap w:val="0"/>
            <w:vAlign w:val="center"/>
          </w:tcPr>
          <w:p w14:paraId="126043B0">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上海庙110KV变电站值班电话</w:t>
            </w:r>
          </w:p>
        </w:tc>
        <w:tc>
          <w:tcPr>
            <w:tcW w:w="1767" w:type="dxa"/>
            <w:noWrap w:val="0"/>
            <w:vAlign w:val="center"/>
          </w:tcPr>
          <w:p w14:paraId="3C4A72B2">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0477-8598699</w:t>
            </w:r>
          </w:p>
        </w:tc>
        <w:tc>
          <w:tcPr>
            <w:tcW w:w="1778" w:type="dxa"/>
            <w:noWrap w:val="0"/>
            <w:vAlign w:val="center"/>
          </w:tcPr>
          <w:p w14:paraId="3B264E9A">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after="0" w:line="240" w:lineRule="auto"/>
              <w:ind w:left="0" w:right="0" w:firstLine="0"/>
              <w:jc w:val="center"/>
              <w:textAlignment w:val="auto"/>
              <w:rPr>
                <w:rFonts w:hint="eastAsia" w:ascii="仿宋" w:hAnsi="仿宋" w:eastAsia="仿宋" w:cs="仿宋"/>
                <w:color w:val="000000"/>
                <w:spacing w:val="0"/>
                <w:w w:val="100"/>
                <w:kern w:val="0"/>
                <w:position w:val="0"/>
                <w:sz w:val="18"/>
                <w:szCs w:val="18"/>
                <w:shd w:val="clear" w:color="auto" w:fill="auto"/>
                <w:lang w:val="en-US" w:eastAsia="zh-CN" w:bidi="zh-CN"/>
              </w:rPr>
            </w:pPr>
            <w:r>
              <w:rPr>
                <w:rFonts w:hint="eastAsia" w:ascii="仿宋" w:hAnsi="仿宋" w:eastAsia="仿宋" w:cs="仿宋"/>
                <w:color w:val="000000"/>
                <w:spacing w:val="0"/>
                <w:w w:val="100"/>
                <w:kern w:val="0"/>
                <w:position w:val="0"/>
                <w:sz w:val="18"/>
                <w:szCs w:val="18"/>
                <w:shd w:val="clear" w:color="auto" w:fill="auto"/>
                <w:lang w:val="en-US" w:eastAsia="zh-CN" w:bidi="zh-CN"/>
              </w:rPr>
              <w:t>15547773095</w:t>
            </w:r>
          </w:p>
        </w:tc>
      </w:tr>
    </w:tbl>
    <w:p w14:paraId="69835058">
      <w:pPr>
        <w:pStyle w:val="19"/>
        <w:keepNext w:val="0"/>
        <w:keepLines w:val="0"/>
        <w:pageBreakBefore w:val="0"/>
        <w:kinsoku/>
        <w:wordWrap/>
        <w:overflowPunct/>
        <w:topLinePunct w:val="0"/>
        <w:bidi w:val="0"/>
        <w:outlineLvl w:val="9"/>
        <w:rPr>
          <w:rFonts w:hint="eastAsia" w:ascii="仿宋" w:hAnsi="仿宋" w:eastAsia="仿宋" w:cs="仿宋"/>
          <w:b/>
          <w:bCs/>
          <w:color w:val="auto"/>
          <w:kern w:val="2"/>
          <w:sz w:val="24"/>
          <w:szCs w:val="24"/>
          <w:highlight w:val="none"/>
          <w:lang w:val="en-US" w:eastAsia="zh-CN" w:bidi="ar-SA"/>
        </w:rPr>
      </w:pPr>
    </w:p>
    <w:p w14:paraId="20590C02">
      <w:pPr>
        <w:pStyle w:val="19"/>
        <w:keepNext w:val="0"/>
        <w:keepLines w:val="0"/>
        <w:pageBreakBefore w:val="0"/>
        <w:kinsoku/>
        <w:wordWrap/>
        <w:overflowPunct/>
        <w:topLinePunct w:val="0"/>
        <w:bidi w:val="0"/>
        <w:outlineLvl w:val="9"/>
        <w:rPr>
          <w:rFonts w:hint="eastAsia" w:ascii="仿宋" w:hAnsi="仿宋" w:eastAsia="仿宋" w:cs="仿宋"/>
          <w:b/>
          <w:bCs/>
          <w:color w:val="auto"/>
          <w:kern w:val="2"/>
          <w:sz w:val="24"/>
          <w:szCs w:val="24"/>
          <w:highlight w:val="none"/>
          <w:lang w:val="en-US" w:eastAsia="zh-CN" w:bidi="ar-SA"/>
        </w:rPr>
        <w:sectPr>
          <w:pgSz w:w="11906" w:h="16838"/>
          <w:pgMar w:top="1440" w:right="1800" w:bottom="1440" w:left="1800" w:header="851" w:footer="992" w:gutter="0"/>
          <w:pgNumType w:fmt="decimal"/>
          <w:cols w:space="425" w:num="1"/>
          <w:docGrid w:type="lines" w:linePitch="312" w:charSpace="0"/>
        </w:sectPr>
      </w:pPr>
    </w:p>
    <w:p w14:paraId="7704AB65">
      <w:pPr>
        <w:pStyle w:val="19"/>
        <w:keepNext w:val="0"/>
        <w:keepLines w:val="0"/>
        <w:pageBreakBefore w:val="0"/>
        <w:kinsoku/>
        <w:wordWrap/>
        <w:overflowPunct/>
        <w:topLinePunct w:val="0"/>
        <w:bidi w:val="0"/>
        <w:outlineLvl w:val="9"/>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表5-8  榆树井煤矿应急物资储备单位联系表</w:t>
      </w:r>
    </w:p>
    <w:tbl>
      <w:tblPr>
        <w:tblStyle w:val="16"/>
        <w:tblpPr w:leftFromText="180" w:rightFromText="180" w:vertAnchor="text" w:horzAnchor="page" w:tblpX="1842" w:tblpY="29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6"/>
        <w:gridCol w:w="3083"/>
        <w:gridCol w:w="2017"/>
        <w:gridCol w:w="2074"/>
      </w:tblGrid>
      <w:tr w14:paraId="0FCA6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trPr>
        <w:tc>
          <w:tcPr>
            <w:tcW w:w="1246" w:type="dxa"/>
            <w:vAlign w:val="center"/>
          </w:tcPr>
          <w:p w14:paraId="2B49172A">
            <w:pPr>
              <w:keepNext w:val="0"/>
              <w:keepLines w:val="0"/>
              <w:pageBreakBefore w:val="0"/>
              <w:kinsoku/>
              <w:wordWrap/>
              <w:overflowPunct/>
              <w:topLinePunct w:val="0"/>
              <w:bidi w:val="0"/>
              <w:spacing w:line="560" w:lineRule="exact"/>
              <w:jc w:val="center"/>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姓名</w:t>
            </w:r>
          </w:p>
        </w:tc>
        <w:tc>
          <w:tcPr>
            <w:tcW w:w="3083" w:type="dxa"/>
            <w:vAlign w:val="center"/>
          </w:tcPr>
          <w:p w14:paraId="39A356AE">
            <w:pPr>
              <w:keepNext w:val="0"/>
              <w:keepLines w:val="0"/>
              <w:pageBreakBefore w:val="0"/>
              <w:kinsoku/>
              <w:wordWrap/>
              <w:overflowPunct/>
              <w:topLinePunct w:val="0"/>
              <w:bidi w:val="0"/>
              <w:spacing w:line="560" w:lineRule="exact"/>
              <w:jc w:val="center"/>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职务</w:t>
            </w:r>
          </w:p>
        </w:tc>
        <w:tc>
          <w:tcPr>
            <w:tcW w:w="2017" w:type="dxa"/>
            <w:vAlign w:val="center"/>
          </w:tcPr>
          <w:p w14:paraId="24D911C4">
            <w:pPr>
              <w:keepNext w:val="0"/>
              <w:keepLines w:val="0"/>
              <w:pageBreakBefore w:val="0"/>
              <w:kinsoku/>
              <w:wordWrap/>
              <w:overflowPunct/>
              <w:topLinePunct w:val="0"/>
              <w:bidi w:val="0"/>
              <w:spacing w:line="560" w:lineRule="exact"/>
              <w:jc w:val="center"/>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办公电话</w:t>
            </w:r>
          </w:p>
        </w:tc>
        <w:tc>
          <w:tcPr>
            <w:tcW w:w="2074" w:type="dxa"/>
            <w:vAlign w:val="center"/>
          </w:tcPr>
          <w:p w14:paraId="5C3A2B65">
            <w:pPr>
              <w:keepNext w:val="0"/>
              <w:keepLines w:val="0"/>
              <w:pageBreakBefore w:val="0"/>
              <w:kinsoku/>
              <w:wordWrap/>
              <w:overflowPunct/>
              <w:topLinePunct w:val="0"/>
              <w:bidi w:val="0"/>
              <w:spacing w:line="560" w:lineRule="exact"/>
              <w:jc w:val="center"/>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手机</w:t>
            </w:r>
          </w:p>
        </w:tc>
      </w:tr>
      <w:tr w14:paraId="0FF2E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exact"/>
        </w:trPr>
        <w:tc>
          <w:tcPr>
            <w:tcW w:w="1246" w:type="dxa"/>
            <w:vAlign w:val="center"/>
          </w:tcPr>
          <w:p w14:paraId="255D19B3">
            <w:pPr>
              <w:keepNext w:val="0"/>
              <w:keepLines w:val="0"/>
              <w:pageBreakBefore w:val="0"/>
              <w:kinsoku/>
              <w:wordWrap/>
              <w:overflowPunct/>
              <w:topLinePunct w:val="0"/>
              <w:bidi w:val="0"/>
              <w:adjustRightInd w:val="0"/>
              <w:snapToGrid w:val="0"/>
              <w:spacing w:line="300" w:lineRule="exact"/>
              <w:ind w:left="0" w:leftChars="-3" w:hanging="6" w:hangingChars="3"/>
              <w:jc w:val="center"/>
              <w:outlineLvl w:val="9"/>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冉海舰</w:t>
            </w:r>
          </w:p>
        </w:tc>
        <w:tc>
          <w:tcPr>
            <w:tcW w:w="3083" w:type="dxa"/>
            <w:vAlign w:val="center"/>
          </w:tcPr>
          <w:p w14:paraId="1C1984A9">
            <w:pPr>
              <w:keepNext w:val="0"/>
              <w:keepLines w:val="0"/>
              <w:pageBreakBefore w:val="0"/>
              <w:kinsoku/>
              <w:wordWrap/>
              <w:overflowPunct/>
              <w:topLinePunct w:val="0"/>
              <w:bidi w:val="0"/>
              <w:adjustRightInd w:val="0"/>
              <w:snapToGrid w:val="0"/>
              <w:spacing w:line="300" w:lineRule="exact"/>
              <w:ind w:left="0" w:leftChars="-3" w:hanging="6" w:hangingChars="3"/>
              <w:jc w:val="center"/>
              <w:outlineLvl w:val="9"/>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机电管理部主任</w:t>
            </w:r>
          </w:p>
        </w:tc>
        <w:tc>
          <w:tcPr>
            <w:tcW w:w="2017" w:type="dxa"/>
            <w:vAlign w:val="center"/>
          </w:tcPr>
          <w:p w14:paraId="246C5466">
            <w:pPr>
              <w:keepNext w:val="0"/>
              <w:keepLines w:val="0"/>
              <w:pageBreakBefore w:val="0"/>
              <w:kinsoku/>
              <w:wordWrap/>
              <w:overflowPunct/>
              <w:topLinePunct w:val="0"/>
              <w:bidi w:val="0"/>
              <w:adjustRightInd w:val="0"/>
              <w:snapToGrid w:val="0"/>
              <w:spacing w:line="300" w:lineRule="exact"/>
              <w:ind w:left="0" w:leftChars="-3" w:hanging="6" w:hangingChars="3"/>
              <w:jc w:val="center"/>
              <w:outlineLvl w:val="9"/>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0477-7878825</w:t>
            </w:r>
          </w:p>
        </w:tc>
        <w:tc>
          <w:tcPr>
            <w:tcW w:w="2074" w:type="dxa"/>
            <w:vAlign w:val="center"/>
          </w:tcPr>
          <w:p w14:paraId="57ABE3DF">
            <w:pPr>
              <w:keepNext w:val="0"/>
              <w:keepLines w:val="0"/>
              <w:pageBreakBefore w:val="0"/>
              <w:kinsoku/>
              <w:wordWrap/>
              <w:overflowPunct/>
              <w:topLinePunct w:val="0"/>
              <w:bidi w:val="0"/>
              <w:adjustRightInd w:val="0"/>
              <w:snapToGrid w:val="0"/>
              <w:spacing w:line="300" w:lineRule="exact"/>
              <w:ind w:left="0" w:leftChars="-3" w:hanging="6" w:hangingChars="3"/>
              <w:jc w:val="center"/>
              <w:outlineLvl w:val="9"/>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13947783756</w:t>
            </w:r>
          </w:p>
        </w:tc>
      </w:tr>
      <w:tr w14:paraId="59251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exact"/>
        </w:trPr>
        <w:tc>
          <w:tcPr>
            <w:tcW w:w="1246" w:type="dxa"/>
            <w:vAlign w:val="center"/>
          </w:tcPr>
          <w:p w14:paraId="3C946BF9">
            <w:pPr>
              <w:keepNext w:val="0"/>
              <w:keepLines w:val="0"/>
              <w:pageBreakBefore w:val="0"/>
              <w:kinsoku/>
              <w:wordWrap/>
              <w:overflowPunct/>
              <w:topLinePunct w:val="0"/>
              <w:bidi w:val="0"/>
              <w:adjustRightInd w:val="0"/>
              <w:snapToGrid w:val="0"/>
              <w:spacing w:line="300" w:lineRule="exact"/>
              <w:ind w:left="0" w:leftChars="-3" w:hanging="6" w:hangingChars="3"/>
              <w:jc w:val="center"/>
              <w:outlineLvl w:val="9"/>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白建波</w:t>
            </w:r>
          </w:p>
        </w:tc>
        <w:tc>
          <w:tcPr>
            <w:tcW w:w="3083" w:type="dxa"/>
            <w:vAlign w:val="center"/>
          </w:tcPr>
          <w:p w14:paraId="4B358A21">
            <w:pPr>
              <w:keepNext w:val="0"/>
              <w:keepLines w:val="0"/>
              <w:pageBreakBefore w:val="0"/>
              <w:kinsoku/>
              <w:wordWrap/>
              <w:overflowPunct/>
              <w:topLinePunct w:val="0"/>
              <w:bidi w:val="0"/>
              <w:adjustRightInd w:val="0"/>
              <w:snapToGrid w:val="0"/>
              <w:spacing w:line="300" w:lineRule="exact"/>
              <w:ind w:left="0" w:leftChars="-3" w:hanging="6" w:hangingChars="3"/>
              <w:jc w:val="center"/>
              <w:outlineLvl w:val="9"/>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机电管理部节能办职员</w:t>
            </w:r>
          </w:p>
        </w:tc>
        <w:tc>
          <w:tcPr>
            <w:tcW w:w="2017" w:type="dxa"/>
            <w:vAlign w:val="center"/>
          </w:tcPr>
          <w:p w14:paraId="16A30F49">
            <w:pPr>
              <w:keepNext w:val="0"/>
              <w:keepLines w:val="0"/>
              <w:pageBreakBefore w:val="0"/>
              <w:kinsoku/>
              <w:wordWrap/>
              <w:overflowPunct/>
              <w:topLinePunct w:val="0"/>
              <w:bidi w:val="0"/>
              <w:adjustRightInd w:val="0"/>
              <w:snapToGrid w:val="0"/>
              <w:spacing w:line="300" w:lineRule="exact"/>
              <w:ind w:left="0" w:leftChars="-3" w:hanging="6" w:hangingChars="3"/>
              <w:jc w:val="center"/>
              <w:outlineLvl w:val="9"/>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0477-7878825</w:t>
            </w:r>
          </w:p>
        </w:tc>
        <w:tc>
          <w:tcPr>
            <w:tcW w:w="2074" w:type="dxa"/>
            <w:vAlign w:val="center"/>
          </w:tcPr>
          <w:p w14:paraId="1FA07F37">
            <w:pPr>
              <w:keepNext w:val="0"/>
              <w:keepLines w:val="0"/>
              <w:pageBreakBefore w:val="0"/>
              <w:kinsoku/>
              <w:wordWrap/>
              <w:overflowPunct/>
              <w:topLinePunct w:val="0"/>
              <w:bidi w:val="0"/>
              <w:adjustRightInd w:val="0"/>
              <w:snapToGrid w:val="0"/>
              <w:spacing w:line="300" w:lineRule="exact"/>
              <w:ind w:left="0" w:leftChars="-3" w:hanging="6" w:hangingChars="3"/>
              <w:jc w:val="center"/>
              <w:outlineLvl w:val="9"/>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17635193732</w:t>
            </w:r>
          </w:p>
        </w:tc>
      </w:tr>
      <w:tr w14:paraId="45FFA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trPr>
        <w:tc>
          <w:tcPr>
            <w:tcW w:w="1246" w:type="dxa"/>
            <w:vAlign w:val="center"/>
          </w:tcPr>
          <w:p w14:paraId="1C63F579">
            <w:pPr>
              <w:keepNext w:val="0"/>
              <w:keepLines w:val="0"/>
              <w:pageBreakBefore w:val="0"/>
              <w:kinsoku/>
              <w:wordWrap/>
              <w:overflowPunct/>
              <w:topLinePunct w:val="0"/>
              <w:bidi w:val="0"/>
              <w:adjustRightInd w:val="0"/>
              <w:snapToGrid w:val="0"/>
              <w:spacing w:line="300" w:lineRule="exact"/>
              <w:ind w:left="0" w:leftChars="-3" w:hanging="6" w:hangingChars="3"/>
              <w:jc w:val="center"/>
              <w:outlineLvl w:val="9"/>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李大卫</w:t>
            </w:r>
          </w:p>
        </w:tc>
        <w:tc>
          <w:tcPr>
            <w:tcW w:w="3083" w:type="dxa"/>
            <w:vAlign w:val="center"/>
          </w:tcPr>
          <w:p w14:paraId="26258C1F">
            <w:pPr>
              <w:keepNext w:val="0"/>
              <w:keepLines w:val="0"/>
              <w:pageBreakBefore w:val="0"/>
              <w:kinsoku/>
              <w:wordWrap/>
              <w:overflowPunct/>
              <w:topLinePunct w:val="0"/>
              <w:bidi w:val="0"/>
              <w:adjustRightInd w:val="0"/>
              <w:snapToGrid w:val="0"/>
              <w:spacing w:line="300" w:lineRule="exact"/>
              <w:ind w:left="0" w:leftChars="-3" w:hanging="6" w:hangingChars="3"/>
              <w:jc w:val="center"/>
              <w:outlineLvl w:val="9"/>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通防工区区长</w:t>
            </w:r>
          </w:p>
        </w:tc>
        <w:tc>
          <w:tcPr>
            <w:tcW w:w="2017" w:type="dxa"/>
            <w:vAlign w:val="center"/>
          </w:tcPr>
          <w:p w14:paraId="5EC026D0">
            <w:pPr>
              <w:keepNext w:val="0"/>
              <w:keepLines w:val="0"/>
              <w:pageBreakBefore w:val="0"/>
              <w:kinsoku/>
              <w:wordWrap/>
              <w:overflowPunct/>
              <w:topLinePunct w:val="0"/>
              <w:bidi w:val="0"/>
              <w:adjustRightInd w:val="0"/>
              <w:snapToGrid w:val="0"/>
              <w:spacing w:line="300" w:lineRule="exact"/>
              <w:ind w:left="0" w:leftChars="-3" w:hanging="6" w:hangingChars="3"/>
              <w:jc w:val="center"/>
              <w:outlineLvl w:val="9"/>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0477-7878871</w:t>
            </w:r>
          </w:p>
        </w:tc>
        <w:tc>
          <w:tcPr>
            <w:tcW w:w="2074" w:type="dxa"/>
            <w:vAlign w:val="center"/>
          </w:tcPr>
          <w:p w14:paraId="1D326C22">
            <w:pPr>
              <w:keepNext w:val="0"/>
              <w:keepLines w:val="0"/>
              <w:pageBreakBefore w:val="0"/>
              <w:kinsoku/>
              <w:wordWrap/>
              <w:overflowPunct/>
              <w:topLinePunct w:val="0"/>
              <w:bidi w:val="0"/>
              <w:adjustRightInd w:val="0"/>
              <w:snapToGrid w:val="0"/>
              <w:spacing w:line="300" w:lineRule="exact"/>
              <w:ind w:left="0" w:leftChars="-3" w:hanging="6" w:hangingChars="3"/>
              <w:jc w:val="center"/>
              <w:outlineLvl w:val="9"/>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z w:val="21"/>
                <w:szCs w:val="21"/>
                <w:highlight w:val="none"/>
                <w:lang w:val="en-US" w:eastAsia="zh-CN"/>
              </w:rPr>
              <w:t>18695109404</w:t>
            </w:r>
          </w:p>
        </w:tc>
      </w:tr>
      <w:tr w14:paraId="653E5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trPr>
        <w:tc>
          <w:tcPr>
            <w:tcW w:w="1246" w:type="dxa"/>
            <w:vAlign w:val="center"/>
          </w:tcPr>
          <w:p w14:paraId="52B3B49D">
            <w:pPr>
              <w:keepNext w:val="0"/>
              <w:keepLines w:val="0"/>
              <w:pageBreakBefore w:val="0"/>
              <w:kinsoku/>
              <w:wordWrap/>
              <w:overflowPunct/>
              <w:topLinePunct w:val="0"/>
              <w:bidi w:val="0"/>
              <w:adjustRightInd w:val="0"/>
              <w:snapToGrid w:val="0"/>
              <w:spacing w:line="300" w:lineRule="exact"/>
              <w:ind w:left="0" w:leftChars="-3" w:hanging="6" w:hangingChars="3"/>
              <w:jc w:val="center"/>
              <w:outlineLvl w:val="9"/>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邵连喜</w:t>
            </w:r>
          </w:p>
        </w:tc>
        <w:tc>
          <w:tcPr>
            <w:tcW w:w="3083" w:type="dxa"/>
            <w:vAlign w:val="center"/>
          </w:tcPr>
          <w:p w14:paraId="40199641">
            <w:pPr>
              <w:keepNext w:val="0"/>
              <w:keepLines w:val="0"/>
              <w:pageBreakBefore w:val="0"/>
              <w:kinsoku/>
              <w:wordWrap/>
              <w:overflowPunct/>
              <w:topLinePunct w:val="0"/>
              <w:bidi w:val="0"/>
              <w:adjustRightInd w:val="0"/>
              <w:snapToGrid w:val="0"/>
              <w:spacing w:line="300" w:lineRule="exact"/>
              <w:ind w:left="0" w:leftChars="-3" w:hanging="6" w:hangingChars="3"/>
              <w:jc w:val="center"/>
              <w:outlineLvl w:val="9"/>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通防工区副区长</w:t>
            </w:r>
          </w:p>
        </w:tc>
        <w:tc>
          <w:tcPr>
            <w:tcW w:w="2017" w:type="dxa"/>
            <w:vAlign w:val="center"/>
          </w:tcPr>
          <w:p w14:paraId="2AFD5BA8">
            <w:pPr>
              <w:keepNext w:val="0"/>
              <w:keepLines w:val="0"/>
              <w:pageBreakBefore w:val="0"/>
              <w:kinsoku/>
              <w:wordWrap/>
              <w:overflowPunct/>
              <w:topLinePunct w:val="0"/>
              <w:bidi w:val="0"/>
              <w:adjustRightInd w:val="0"/>
              <w:snapToGrid w:val="0"/>
              <w:spacing w:line="300" w:lineRule="exact"/>
              <w:ind w:left="0" w:leftChars="-3" w:hanging="6" w:hangingChars="3"/>
              <w:jc w:val="center"/>
              <w:outlineLvl w:val="9"/>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0477-7878871</w:t>
            </w:r>
          </w:p>
        </w:tc>
        <w:tc>
          <w:tcPr>
            <w:tcW w:w="2074" w:type="dxa"/>
            <w:vAlign w:val="center"/>
          </w:tcPr>
          <w:p w14:paraId="39A73CC0">
            <w:pPr>
              <w:keepNext w:val="0"/>
              <w:keepLines w:val="0"/>
              <w:pageBreakBefore w:val="0"/>
              <w:kinsoku/>
              <w:wordWrap/>
              <w:overflowPunct/>
              <w:topLinePunct w:val="0"/>
              <w:bidi w:val="0"/>
              <w:adjustRightInd w:val="0"/>
              <w:snapToGrid w:val="0"/>
              <w:spacing w:line="300" w:lineRule="exact"/>
              <w:ind w:left="0" w:leftChars="-3" w:hanging="6" w:hangingChars="3"/>
              <w:jc w:val="center"/>
              <w:outlineLvl w:val="9"/>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13402286618</w:t>
            </w:r>
          </w:p>
        </w:tc>
      </w:tr>
    </w:tbl>
    <w:p w14:paraId="0CCB1BAB">
      <w:pPr>
        <w:pStyle w:val="19"/>
        <w:keepNext w:val="0"/>
        <w:keepLines w:val="0"/>
        <w:pageBreakBefore w:val="0"/>
        <w:kinsoku/>
        <w:wordWrap/>
        <w:overflowPunct/>
        <w:topLinePunct w:val="0"/>
        <w:bidi w:val="0"/>
        <w:outlineLvl w:val="9"/>
        <w:rPr>
          <w:rFonts w:hint="eastAsia" w:ascii="仿宋" w:hAnsi="仿宋" w:eastAsia="仿宋" w:cs="仿宋"/>
          <w:b/>
          <w:bCs/>
          <w:color w:val="auto"/>
          <w:kern w:val="2"/>
          <w:sz w:val="24"/>
          <w:szCs w:val="24"/>
          <w:highlight w:val="none"/>
          <w:lang w:val="en-US" w:eastAsia="zh-CN" w:bidi="ar-SA"/>
        </w:rPr>
      </w:pPr>
    </w:p>
    <w:p w14:paraId="6BD96E6F">
      <w:pPr>
        <w:pStyle w:val="19"/>
        <w:keepNext w:val="0"/>
        <w:keepLines w:val="0"/>
        <w:pageBreakBefore w:val="0"/>
        <w:kinsoku/>
        <w:wordWrap/>
        <w:overflowPunct/>
        <w:topLinePunct w:val="0"/>
        <w:bidi w:val="0"/>
        <w:outlineLvl w:val="9"/>
        <w:rPr>
          <w:rFonts w:hint="eastAsia" w:ascii="仿宋" w:hAnsi="仿宋" w:eastAsia="仿宋" w:cs="仿宋"/>
          <w:b/>
          <w:bCs/>
          <w:color w:val="auto"/>
          <w:kern w:val="2"/>
          <w:sz w:val="24"/>
          <w:szCs w:val="24"/>
          <w:highlight w:val="none"/>
          <w:lang w:val="en-US" w:eastAsia="zh-CN" w:bidi="ar-SA"/>
        </w:rPr>
      </w:pPr>
    </w:p>
    <w:p w14:paraId="1814C3D4">
      <w:pPr>
        <w:pStyle w:val="19"/>
        <w:keepNext w:val="0"/>
        <w:keepLines w:val="0"/>
        <w:pageBreakBefore w:val="0"/>
        <w:kinsoku/>
        <w:wordWrap/>
        <w:overflowPunct/>
        <w:topLinePunct w:val="0"/>
        <w:bidi w:val="0"/>
        <w:outlineLvl w:val="9"/>
        <w:rPr>
          <w:rFonts w:hint="eastAsia" w:ascii="仿宋" w:hAnsi="仿宋" w:eastAsia="仿宋" w:cs="仿宋"/>
          <w:b/>
          <w:bCs/>
          <w:color w:val="auto"/>
          <w:kern w:val="2"/>
          <w:sz w:val="24"/>
          <w:szCs w:val="24"/>
          <w:highlight w:val="none"/>
          <w:lang w:val="en-US" w:eastAsia="zh-CN" w:bidi="ar-SA"/>
        </w:rPr>
      </w:pPr>
    </w:p>
    <w:p w14:paraId="11136A85">
      <w:pPr>
        <w:pStyle w:val="19"/>
        <w:keepNext w:val="0"/>
        <w:keepLines w:val="0"/>
        <w:pageBreakBefore w:val="0"/>
        <w:kinsoku/>
        <w:wordWrap/>
        <w:overflowPunct/>
        <w:topLinePunct w:val="0"/>
        <w:bidi w:val="0"/>
        <w:outlineLvl w:val="9"/>
        <w:rPr>
          <w:rFonts w:hint="eastAsia" w:ascii="仿宋" w:hAnsi="仿宋" w:eastAsia="仿宋" w:cs="仿宋"/>
          <w:b/>
          <w:bCs/>
          <w:color w:val="auto"/>
          <w:kern w:val="2"/>
          <w:sz w:val="24"/>
          <w:szCs w:val="24"/>
          <w:highlight w:val="none"/>
          <w:lang w:val="en-US" w:eastAsia="zh-CN" w:bidi="ar-SA"/>
        </w:rPr>
        <w:sectPr>
          <w:pgSz w:w="11906" w:h="16838"/>
          <w:pgMar w:top="1440" w:right="1800" w:bottom="1440" w:left="1800" w:header="851" w:footer="992" w:gutter="0"/>
          <w:pgNumType w:fmt="decimal"/>
          <w:cols w:space="425" w:num="1"/>
          <w:docGrid w:type="lines" w:linePitch="312" w:charSpace="0"/>
        </w:sectPr>
      </w:pPr>
    </w:p>
    <w:p w14:paraId="0AE60411">
      <w:pPr>
        <w:pStyle w:val="9"/>
        <w:numPr>
          <w:ilvl w:val="0"/>
          <w:numId w:val="0"/>
        </w:numPr>
        <w:ind w:left="0" w:leftChars="0" w:firstLine="0" w:firstLineChars="0"/>
        <w:outlineLvl w:val="0"/>
        <w:rPr>
          <w:rFonts w:hint="eastAsia" w:ascii="仿宋" w:hAnsi="仿宋" w:eastAsia="仿宋" w:cs="仿宋"/>
          <w:b/>
          <w:bCs/>
          <w:color w:val="auto"/>
          <w:kern w:val="2"/>
          <w:sz w:val="32"/>
          <w:szCs w:val="32"/>
          <w:highlight w:val="none"/>
          <w:lang w:val="en-US" w:eastAsia="zh-CN" w:bidi="ar-SA"/>
        </w:rPr>
      </w:pPr>
      <w:bookmarkStart w:id="93" w:name="_Toc13308"/>
      <w:bookmarkStart w:id="94" w:name="_Toc31849"/>
      <w:bookmarkStart w:id="95" w:name="_Toc21897"/>
      <w:bookmarkStart w:id="96" w:name="_Toc26285"/>
      <w:r>
        <w:rPr>
          <w:rFonts w:hint="eastAsia" w:ascii="仿宋" w:hAnsi="仿宋" w:eastAsia="仿宋" w:cs="仿宋"/>
          <w:b/>
          <w:bCs/>
          <w:color w:val="auto"/>
          <w:kern w:val="2"/>
          <w:sz w:val="32"/>
          <w:szCs w:val="32"/>
          <w:highlight w:val="none"/>
          <w:lang w:val="en-US" w:eastAsia="zh-CN" w:bidi="ar-SA"/>
        </w:rPr>
        <w:t>6 快报单及事故记录文本格式</w:t>
      </w:r>
      <w:bookmarkEnd w:id="93"/>
      <w:bookmarkEnd w:id="94"/>
      <w:bookmarkEnd w:id="95"/>
      <w:bookmarkEnd w:id="96"/>
      <w:bookmarkStart w:id="97" w:name="_Toc526869104"/>
      <w:bookmarkStart w:id="98" w:name="_Toc22452"/>
      <w:bookmarkStart w:id="99" w:name="_Toc4655"/>
      <w:bookmarkStart w:id="100" w:name="_Toc8882"/>
    </w:p>
    <w:p w14:paraId="214B9C1E">
      <w:pPr>
        <w:keepNext w:val="0"/>
        <w:keepLines w:val="0"/>
        <w:pageBreakBefore w:val="0"/>
        <w:widowControl w:val="0"/>
        <w:kinsoku/>
        <w:wordWrap/>
        <w:overflowPunct/>
        <w:topLinePunct w:val="0"/>
        <w:autoSpaceDE/>
        <w:autoSpaceDN/>
        <w:bidi w:val="0"/>
        <w:adjustRightInd/>
        <w:snapToGrid/>
        <w:spacing w:before="292" w:beforeLines="50" w:after="292" w:afterLines="50"/>
        <w:jc w:val="left"/>
        <w:textAlignment w:val="auto"/>
        <w:outlineLvl w:val="1"/>
        <w:rPr>
          <w:rFonts w:hint="eastAsia" w:ascii="仿宋" w:hAnsi="仿宋" w:eastAsia="仿宋" w:cs="仿宋"/>
          <w:b/>
          <w:bCs/>
          <w:color w:val="auto"/>
          <w:spacing w:val="0"/>
          <w:kern w:val="2"/>
          <w:position w:val="0"/>
          <w:sz w:val="28"/>
          <w:szCs w:val="28"/>
          <w:highlight w:val="none"/>
          <w:lang w:val="en-US" w:eastAsia="zh-CN" w:bidi="ar-SA"/>
        </w:rPr>
      </w:pPr>
      <w:bookmarkStart w:id="101" w:name="_Toc5343"/>
      <w:r>
        <w:rPr>
          <w:rFonts w:hint="eastAsia" w:ascii="仿宋" w:hAnsi="仿宋" w:eastAsia="仿宋" w:cs="仿宋"/>
          <w:b/>
          <w:bCs/>
          <w:color w:val="auto"/>
          <w:spacing w:val="0"/>
          <w:kern w:val="2"/>
          <w:position w:val="0"/>
          <w:sz w:val="28"/>
          <w:szCs w:val="28"/>
          <w:highlight w:val="none"/>
          <w:lang w:val="en-US" w:eastAsia="zh-CN" w:bidi="ar-SA"/>
        </w:rPr>
        <w:t xml:space="preserve">表6-1 </w:t>
      </w:r>
      <w:bookmarkEnd w:id="97"/>
      <w:r>
        <w:rPr>
          <w:rFonts w:hint="eastAsia" w:ascii="仿宋" w:hAnsi="仿宋" w:eastAsia="仿宋" w:cs="仿宋"/>
          <w:b/>
          <w:bCs/>
          <w:color w:val="auto"/>
          <w:spacing w:val="0"/>
          <w:kern w:val="2"/>
          <w:position w:val="0"/>
          <w:sz w:val="28"/>
          <w:szCs w:val="28"/>
          <w:highlight w:val="none"/>
          <w:lang w:val="en-US" w:eastAsia="zh-CN" w:bidi="ar-SA"/>
        </w:rPr>
        <w:t xml:space="preserve"> 榆树井煤矿生产安全事故快报单</w:t>
      </w:r>
      <w:bookmarkEnd w:id="98"/>
      <w:bookmarkEnd w:id="99"/>
      <w:bookmarkEnd w:id="100"/>
      <w:bookmarkEnd w:id="101"/>
    </w:p>
    <w:p w14:paraId="6BC077CA">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15"/>
          <w:highlight w:val="none"/>
        </w:rPr>
      </w:pPr>
      <w:bookmarkStart w:id="102" w:name="_Toc22961"/>
      <w:r>
        <w:rPr>
          <w:rFonts w:hint="eastAsia" w:ascii="仿宋" w:hAnsi="仿宋" w:eastAsia="仿宋" w:cs="仿宋"/>
          <w:color w:val="auto"/>
          <w:sz w:val="21"/>
          <w:szCs w:val="15"/>
          <w:highlight w:val="none"/>
        </w:rPr>
        <w:t>报告单位：</w:t>
      </w:r>
      <w:bookmarkEnd w:id="102"/>
      <w:r>
        <w:rPr>
          <w:rFonts w:hint="eastAsia" w:ascii="仿宋" w:hAnsi="仿宋" w:eastAsia="仿宋" w:cs="仿宋"/>
          <w:color w:val="auto"/>
          <w:sz w:val="21"/>
          <w:szCs w:val="15"/>
          <w:highlight w:val="none"/>
        </w:rPr>
        <w:t xml:space="preserve">      </w:t>
      </w:r>
    </w:p>
    <w:tbl>
      <w:tblPr>
        <w:tblStyle w:val="16"/>
        <w:tblW w:w="141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9"/>
        <w:gridCol w:w="5094"/>
        <w:gridCol w:w="3907"/>
        <w:gridCol w:w="1558"/>
        <w:gridCol w:w="1035"/>
      </w:tblGrid>
      <w:tr w14:paraId="34FB1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599" w:type="dxa"/>
            <w:noWrap w:val="0"/>
            <w:vAlign w:val="center"/>
          </w:tcPr>
          <w:p w14:paraId="02A6FAEB">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事故发生时间</w:t>
            </w:r>
          </w:p>
        </w:tc>
        <w:tc>
          <w:tcPr>
            <w:tcW w:w="5094" w:type="dxa"/>
            <w:noWrap w:val="0"/>
            <w:vAlign w:val="center"/>
          </w:tcPr>
          <w:p w14:paraId="44FF9C2C">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p>
        </w:tc>
        <w:tc>
          <w:tcPr>
            <w:tcW w:w="6500" w:type="dxa"/>
            <w:gridSpan w:val="3"/>
            <w:noWrap w:val="0"/>
            <w:vAlign w:val="center"/>
          </w:tcPr>
          <w:p w14:paraId="704FCAE5">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年     月     日     时     分</w:t>
            </w:r>
          </w:p>
        </w:tc>
      </w:tr>
      <w:tr w14:paraId="2A5F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599" w:type="dxa"/>
            <w:noWrap w:val="0"/>
            <w:vAlign w:val="center"/>
          </w:tcPr>
          <w:p w14:paraId="1BE9F766">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事故单位地址</w:t>
            </w:r>
          </w:p>
        </w:tc>
        <w:tc>
          <w:tcPr>
            <w:tcW w:w="5094" w:type="dxa"/>
            <w:noWrap w:val="0"/>
            <w:vAlign w:val="center"/>
          </w:tcPr>
          <w:p w14:paraId="6878A8F0">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p>
        </w:tc>
        <w:tc>
          <w:tcPr>
            <w:tcW w:w="6500" w:type="dxa"/>
            <w:gridSpan w:val="3"/>
            <w:noWrap w:val="0"/>
            <w:vAlign w:val="center"/>
          </w:tcPr>
          <w:p w14:paraId="301F4084">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p>
        </w:tc>
      </w:tr>
      <w:tr w14:paraId="15D3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599" w:type="dxa"/>
            <w:noWrap w:val="0"/>
            <w:vAlign w:val="center"/>
          </w:tcPr>
          <w:p w14:paraId="69E4927D">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所属行业</w:t>
            </w:r>
          </w:p>
        </w:tc>
        <w:tc>
          <w:tcPr>
            <w:tcW w:w="5094" w:type="dxa"/>
            <w:noWrap w:val="0"/>
            <w:vAlign w:val="center"/>
          </w:tcPr>
          <w:p w14:paraId="514782D4">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p>
        </w:tc>
        <w:tc>
          <w:tcPr>
            <w:tcW w:w="3907" w:type="dxa"/>
            <w:noWrap w:val="0"/>
            <w:vAlign w:val="center"/>
          </w:tcPr>
          <w:p w14:paraId="44336FB5">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p>
        </w:tc>
        <w:tc>
          <w:tcPr>
            <w:tcW w:w="1558" w:type="dxa"/>
            <w:noWrap w:val="0"/>
            <w:vAlign w:val="center"/>
          </w:tcPr>
          <w:p w14:paraId="260BBF60">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核定产能</w:t>
            </w:r>
          </w:p>
        </w:tc>
        <w:tc>
          <w:tcPr>
            <w:tcW w:w="1035" w:type="dxa"/>
            <w:noWrap w:val="0"/>
            <w:vAlign w:val="center"/>
          </w:tcPr>
          <w:p w14:paraId="29BA11EE">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p>
        </w:tc>
      </w:tr>
      <w:tr w14:paraId="539A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599" w:type="dxa"/>
            <w:noWrap w:val="0"/>
            <w:vAlign w:val="center"/>
          </w:tcPr>
          <w:p w14:paraId="5D536B99">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事故地点</w:t>
            </w:r>
          </w:p>
        </w:tc>
        <w:tc>
          <w:tcPr>
            <w:tcW w:w="5094" w:type="dxa"/>
            <w:noWrap w:val="0"/>
            <w:vAlign w:val="center"/>
          </w:tcPr>
          <w:p w14:paraId="67452CAF">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p>
        </w:tc>
        <w:tc>
          <w:tcPr>
            <w:tcW w:w="3907" w:type="dxa"/>
            <w:noWrap w:val="0"/>
            <w:vAlign w:val="center"/>
          </w:tcPr>
          <w:p w14:paraId="309D7AEF">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p>
        </w:tc>
        <w:tc>
          <w:tcPr>
            <w:tcW w:w="1558" w:type="dxa"/>
            <w:noWrap w:val="0"/>
            <w:vAlign w:val="center"/>
          </w:tcPr>
          <w:p w14:paraId="6EF69FD1">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事故类型</w:t>
            </w:r>
          </w:p>
        </w:tc>
        <w:tc>
          <w:tcPr>
            <w:tcW w:w="1035" w:type="dxa"/>
            <w:noWrap w:val="0"/>
            <w:vAlign w:val="center"/>
          </w:tcPr>
          <w:p w14:paraId="46D27229">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p>
        </w:tc>
      </w:tr>
      <w:tr w14:paraId="7DE6B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599" w:type="dxa"/>
            <w:noWrap w:val="0"/>
            <w:vAlign w:val="center"/>
          </w:tcPr>
          <w:p w14:paraId="3180D6CB">
            <w:pPr>
              <w:keepNext w:val="0"/>
              <w:keepLines w:val="0"/>
              <w:pageBreakBefore w:val="0"/>
              <w:kinsoku/>
              <w:wordWrap/>
              <w:overflowPunct/>
              <w:topLinePunct w:val="0"/>
              <w:autoSpaceDE/>
              <w:autoSpaceDN/>
              <w:bidi w:val="0"/>
              <w:adjustRightInd/>
              <w:snapToGrid/>
              <w:spacing w:line="44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经济损失初步测算(万元)</w:t>
            </w:r>
          </w:p>
        </w:tc>
        <w:tc>
          <w:tcPr>
            <w:tcW w:w="5094" w:type="dxa"/>
            <w:noWrap w:val="0"/>
            <w:vAlign w:val="center"/>
          </w:tcPr>
          <w:p w14:paraId="26D8863F">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p>
        </w:tc>
        <w:tc>
          <w:tcPr>
            <w:tcW w:w="6500" w:type="dxa"/>
            <w:gridSpan w:val="3"/>
            <w:noWrap w:val="0"/>
            <w:vAlign w:val="center"/>
          </w:tcPr>
          <w:p w14:paraId="15E2DC05">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p>
        </w:tc>
      </w:tr>
      <w:tr w14:paraId="6B93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599" w:type="dxa"/>
            <w:noWrap w:val="0"/>
            <w:vAlign w:val="center"/>
          </w:tcPr>
          <w:p w14:paraId="2BA583A9">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事故伤亡人数</w:t>
            </w:r>
          </w:p>
        </w:tc>
        <w:tc>
          <w:tcPr>
            <w:tcW w:w="5094" w:type="dxa"/>
            <w:noWrap w:val="0"/>
            <w:vAlign w:val="center"/>
          </w:tcPr>
          <w:p w14:paraId="3078519F">
            <w:pPr>
              <w:keepNext w:val="0"/>
              <w:keepLines w:val="0"/>
              <w:pageBreakBefore w:val="0"/>
              <w:kinsoku/>
              <w:wordWrap/>
              <w:overflowPunct/>
              <w:topLinePunct w:val="0"/>
              <w:autoSpaceDE/>
              <w:autoSpaceDN/>
              <w:bidi w:val="0"/>
              <w:adjustRightInd/>
              <w:snapToGrid/>
              <w:spacing w:line="440" w:lineRule="exact"/>
              <w:jc w:val="center"/>
              <w:outlineLvl w:val="9"/>
              <w:rPr>
                <w:rFonts w:hint="eastAsia" w:ascii="仿宋" w:hAnsi="仿宋" w:eastAsia="仿宋" w:cs="仿宋"/>
                <w:color w:val="auto"/>
                <w:sz w:val="21"/>
                <w:szCs w:val="21"/>
                <w:highlight w:val="none"/>
              </w:rPr>
            </w:pPr>
          </w:p>
        </w:tc>
        <w:tc>
          <w:tcPr>
            <w:tcW w:w="6500" w:type="dxa"/>
            <w:gridSpan w:val="3"/>
            <w:noWrap w:val="0"/>
            <w:vAlign w:val="center"/>
          </w:tcPr>
          <w:p w14:paraId="55E328AD">
            <w:pPr>
              <w:keepNext w:val="0"/>
              <w:keepLines w:val="0"/>
              <w:pageBreakBefore w:val="0"/>
              <w:kinsoku/>
              <w:wordWrap/>
              <w:overflowPunct/>
              <w:topLinePunct w:val="0"/>
              <w:autoSpaceDE/>
              <w:autoSpaceDN/>
              <w:bidi w:val="0"/>
              <w:adjustRightInd/>
              <w:snapToGrid/>
              <w:spacing w:line="44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共计 人，其中：死亡 人，重伤 人，轻伤 人，被困(涉险) 人。</w:t>
            </w:r>
          </w:p>
        </w:tc>
      </w:tr>
      <w:tr w14:paraId="3A9C4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4193" w:type="dxa"/>
            <w:gridSpan w:val="5"/>
            <w:noWrap w:val="0"/>
            <w:vAlign w:val="top"/>
          </w:tcPr>
          <w:p w14:paraId="2358F57D">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事故简单经过： </w:t>
            </w:r>
          </w:p>
        </w:tc>
      </w:tr>
      <w:tr w14:paraId="4439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4193" w:type="dxa"/>
            <w:gridSpan w:val="5"/>
            <w:noWrap w:val="0"/>
            <w:vAlign w:val="top"/>
          </w:tcPr>
          <w:p w14:paraId="0935523D">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原因初步分析：</w:t>
            </w:r>
          </w:p>
        </w:tc>
      </w:tr>
      <w:tr w14:paraId="4575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4193" w:type="dxa"/>
            <w:gridSpan w:val="5"/>
            <w:noWrap w:val="0"/>
            <w:vAlign w:val="top"/>
          </w:tcPr>
          <w:p w14:paraId="065D0596">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抢险救灾进展情况及采取措施：</w:t>
            </w:r>
          </w:p>
        </w:tc>
      </w:tr>
      <w:tr w14:paraId="27992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4193" w:type="dxa"/>
            <w:gridSpan w:val="5"/>
            <w:noWrap w:val="0"/>
            <w:vAlign w:val="top"/>
          </w:tcPr>
          <w:p w14:paraId="07554523">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发生事故的现场示意图（可附页）：</w:t>
            </w:r>
          </w:p>
        </w:tc>
      </w:tr>
      <w:tr w14:paraId="6D52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2599" w:type="dxa"/>
            <w:noWrap w:val="0"/>
            <w:vAlign w:val="top"/>
          </w:tcPr>
          <w:p w14:paraId="721725ED">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报告地方政府情况</w:t>
            </w:r>
          </w:p>
        </w:tc>
        <w:tc>
          <w:tcPr>
            <w:tcW w:w="5094" w:type="dxa"/>
            <w:noWrap w:val="0"/>
            <w:vAlign w:val="top"/>
          </w:tcPr>
          <w:p w14:paraId="7E8F2F8B">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6500" w:type="dxa"/>
            <w:gridSpan w:val="3"/>
            <w:noWrap w:val="0"/>
            <w:vAlign w:val="top"/>
          </w:tcPr>
          <w:p w14:paraId="4711B3AD">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于  年  月  日  时  分已上报   政府   部门</w:t>
            </w:r>
          </w:p>
        </w:tc>
      </w:tr>
    </w:tbl>
    <w:p w14:paraId="0BD6A7AC">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15"/>
          <w:highlight w:val="none"/>
        </w:rPr>
      </w:pPr>
      <w:r>
        <w:rPr>
          <w:rFonts w:hint="eastAsia" w:ascii="仿宋" w:hAnsi="仿宋" w:eastAsia="仿宋" w:cs="仿宋"/>
          <w:color w:val="auto"/>
          <w:sz w:val="21"/>
          <w:szCs w:val="15"/>
          <w:highlight w:val="none"/>
        </w:rPr>
        <w:t xml:space="preserve">单位负责人：                    </w:t>
      </w:r>
      <w:r>
        <w:rPr>
          <w:rFonts w:hint="eastAsia" w:ascii="仿宋" w:hAnsi="仿宋" w:eastAsia="仿宋" w:cs="仿宋"/>
          <w:color w:val="auto"/>
          <w:sz w:val="21"/>
          <w:szCs w:val="15"/>
          <w:highlight w:val="none"/>
          <w:lang w:val="en-US" w:eastAsia="zh-CN"/>
        </w:rPr>
        <w:t xml:space="preserve">                  </w:t>
      </w:r>
      <w:r>
        <w:rPr>
          <w:rFonts w:hint="eastAsia" w:ascii="仿宋" w:hAnsi="仿宋" w:eastAsia="仿宋" w:cs="仿宋"/>
          <w:color w:val="auto"/>
          <w:sz w:val="21"/>
          <w:szCs w:val="15"/>
          <w:highlight w:val="none"/>
        </w:rPr>
        <w:t>报告时间：  年  月  日  时  分</w:t>
      </w:r>
    </w:p>
    <w:p w14:paraId="3F248972">
      <w:pPr>
        <w:keepNext w:val="0"/>
        <w:keepLines w:val="0"/>
        <w:pageBreakBefore w:val="0"/>
        <w:kinsoku/>
        <w:wordWrap/>
        <w:overflowPunct/>
        <w:topLinePunct w:val="0"/>
        <w:autoSpaceDE/>
        <w:autoSpaceDN/>
        <w:bidi w:val="0"/>
        <w:adjustRightInd/>
        <w:snapToGrid/>
        <w:jc w:val="left"/>
        <w:outlineLvl w:val="9"/>
        <w:rPr>
          <w:rFonts w:hint="eastAsia" w:ascii="仿宋" w:hAnsi="仿宋" w:eastAsia="仿宋" w:cs="仿宋"/>
          <w:b/>
          <w:bCs/>
          <w:color w:val="auto"/>
          <w:spacing w:val="0"/>
          <w:kern w:val="2"/>
          <w:position w:val="0"/>
          <w:sz w:val="28"/>
          <w:szCs w:val="28"/>
          <w:highlight w:val="none"/>
          <w:lang w:val="en-US" w:eastAsia="zh-CN" w:bidi="ar-SA"/>
        </w:rPr>
        <w:sectPr>
          <w:headerReference r:id="rId8" w:type="default"/>
          <w:footerReference r:id="rId9" w:type="default"/>
          <w:pgSz w:w="16838" w:h="11906" w:orient="landscape"/>
          <w:pgMar w:top="1803" w:right="1440" w:bottom="1803" w:left="1440" w:header="851" w:footer="992" w:gutter="0"/>
          <w:pgNumType w:fmt="decimal"/>
          <w:cols w:space="0" w:num="1"/>
          <w:rtlGutter w:val="0"/>
          <w:docGrid w:linePitch="579" w:charSpace="0"/>
        </w:sectPr>
      </w:pPr>
      <w:bookmarkStart w:id="103" w:name="_Toc23262"/>
      <w:bookmarkStart w:id="104" w:name="_Toc12199"/>
      <w:bookmarkStart w:id="105" w:name="_Toc7251"/>
    </w:p>
    <w:p w14:paraId="5C98401E">
      <w:pPr>
        <w:keepNext w:val="0"/>
        <w:keepLines w:val="0"/>
        <w:pageBreakBefore w:val="0"/>
        <w:kinsoku/>
        <w:wordWrap/>
        <w:overflowPunct/>
        <w:topLinePunct w:val="0"/>
        <w:autoSpaceDE/>
        <w:autoSpaceDN/>
        <w:bidi w:val="0"/>
        <w:adjustRightInd/>
        <w:snapToGrid/>
        <w:jc w:val="center"/>
        <w:outlineLvl w:val="1"/>
        <w:rPr>
          <w:rFonts w:hint="eastAsia" w:ascii="仿宋" w:hAnsi="仿宋" w:eastAsia="仿宋" w:cs="仿宋"/>
          <w:b/>
          <w:bCs/>
          <w:color w:val="auto"/>
          <w:spacing w:val="0"/>
          <w:kern w:val="2"/>
          <w:position w:val="0"/>
          <w:sz w:val="28"/>
          <w:szCs w:val="28"/>
          <w:highlight w:val="none"/>
          <w:lang w:val="en-US" w:eastAsia="zh-CN" w:bidi="ar-SA"/>
        </w:rPr>
      </w:pPr>
      <w:bookmarkStart w:id="106" w:name="_Toc28301"/>
      <w:r>
        <w:rPr>
          <w:rFonts w:hint="eastAsia" w:ascii="仿宋" w:hAnsi="仿宋" w:eastAsia="仿宋" w:cs="仿宋"/>
          <w:b/>
          <w:bCs/>
          <w:color w:val="auto"/>
          <w:spacing w:val="0"/>
          <w:kern w:val="2"/>
          <w:position w:val="0"/>
          <w:sz w:val="28"/>
          <w:szCs w:val="28"/>
          <w:highlight w:val="none"/>
          <w:lang w:val="en-US" w:eastAsia="zh-CN" w:bidi="ar-SA"/>
        </w:rPr>
        <w:t>表6-2  榆树井煤矿生产安全事故续报单</w:t>
      </w:r>
      <w:bookmarkEnd w:id="103"/>
      <w:bookmarkEnd w:id="104"/>
      <w:bookmarkEnd w:id="105"/>
      <w:bookmarkEnd w:id="106"/>
    </w:p>
    <w:tbl>
      <w:tblPr>
        <w:tblStyle w:val="16"/>
        <w:tblW w:w="8540" w:type="dxa"/>
        <w:tblInd w:w="93" w:type="dxa"/>
        <w:tblLayout w:type="fixed"/>
        <w:tblCellMar>
          <w:top w:w="0" w:type="dxa"/>
          <w:left w:w="108" w:type="dxa"/>
          <w:bottom w:w="0" w:type="dxa"/>
          <w:right w:w="108" w:type="dxa"/>
        </w:tblCellMar>
      </w:tblPr>
      <w:tblGrid>
        <w:gridCol w:w="638"/>
        <w:gridCol w:w="662"/>
        <w:gridCol w:w="660"/>
        <w:gridCol w:w="1138"/>
        <w:gridCol w:w="669"/>
        <w:gridCol w:w="645"/>
        <w:gridCol w:w="1508"/>
        <w:gridCol w:w="1309"/>
        <w:gridCol w:w="1311"/>
      </w:tblGrid>
      <w:tr w14:paraId="2AB6FC04">
        <w:tblPrEx>
          <w:tblCellMar>
            <w:top w:w="0" w:type="dxa"/>
            <w:left w:w="108" w:type="dxa"/>
            <w:bottom w:w="0" w:type="dxa"/>
            <w:right w:w="108" w:type="dxa"/>
          </w:tblCellMar>
        </w:tblPrEx>
        <w:trPr>
          <w:trHeight w:val="489" w:hRule="atLeast"/>
        </w:trPr>
        <w:tc>
          <w:tcPr>
            <w:tcW w:w="1960" w:type="dxa"/>
            <w:gridSpan w:val="3"/>
            <w:tcBorders>
              <w:top w:val="single" w:color="000000" w:sz="4" w:space="0"/>
              <w:left w:val="single" w:color="000000" w:sz="4" w:space="0"/>
              <w:bottom w:val="single" w:color="000000" w:sz="4" w:space="0"/>
              <w:right w:val="single" w:color="000000" w:sz="4" w:space="0"/>
            </w:tcBorders>
            <w:noWrap w:val="0"/>
            <w:vAlign w:val="center"/>
          </w:tcPr>
          <w:p w14:paraId="7660ED69">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填报时间</w:t>
            </w:r>
          </w:p>
        </w:tc>
        <w:tc>
          <w:tcPr>
            <w:tcW w:w="6580" w:type="dxa"/>
            <w:gridSpan w:val="6"/>
            <w:tcBorders>
              <w:top w:val="single" w:color="000000" w:sz="4" w:space="0"/>
              <w:left w:val="single" w:color="000000" w:sz="4" w:space="0"/>
              <w:bottom w:val="single" w:color="000000" w:sz="4" w:space="0"/>
              <w:right w:val="single" w:color="000000" w:sz="4" w:space="0"/>
            </w:tcBorders>
            <w:noWrap/>
            <w:vAlign w:val="center"/>
          </w:tcPr>
          <w:p w14:paraId="21E71635">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年   月   日   时   分</w:t>
            </w:r>
          </w:p>
        </w:tc>
      </w:tr>
      <w:tr w14:paraId="6F4FE9A6">
        <w:tblPrEx>
          <w:tblCellMar>
            <w:top w:w="0" w:type="dxa"/>
            <w:left w:w="108" w:type="dxa"/>
            <w:bottom w:w="0" w:type="dxa"/>
            <w:right w:w="108" w:type="dxa"/>
          </w:tblCellMar>
        </w:tblPrEx>
        <w:trPr>
          <w:trHeight w:val="462" w:hRule="atLeast"/>
        </w:trPr>
        <w:tc>
          <w:tcPr>
            <w:tcW w:w="1960" w:type="dxa"/>
            <w:gridSpan w:val="3"/>
            <w:tcBorders>
              <w:top w:val="single" w:color="000000" w:sz="4" w:space="0"/>
              <w:left w:val="single" w:color="000000" w:sz="4" w:space="0"/>
              <w:bottom w:val="single" w:color="000000" w:sz="4" w:space="0"/>
              <w:right w:val="single" w:color="000000" w:sz="4" w:space="0"/>
            </w:tcBorders>
            <w:noWrap w:val="0"/>
            <w:vAlign w:val="center"/>
          </w:tcPr>
          <w:p w14:paraId="436DBB70">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填报二级公司</w:t>
            </w:r>
          </w:p>
        </w:tc>
        <w:tc>
          <w:tcPr>
            <w:tcW w:w="6580" w:type="dxa"/>
            <w:gridSpan w:val="6"/>
            <w:tcBorders>
              <w:top w:val="single" w:color="000000" w:sz="4" w:space="0"/>
              <w:left w:val="single" w:color="000000" w:sz="4" w:space="0"/>
              <w:bottom w:val="single" w:color="000000" w:sz="4" w:space="0"/>
              <w:right w:val="single" w:color="000000" w:sz="4" w:space="0"/>
            </w:tcBorders>
            <w:noWrap/>
            <w:vAlign w:val="center"/>
          </w:tcPr>
          <w:p w14:paraId="6F068F7F">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p>
        </w:tc>
      </w:tr>
      <w:tr w14:paraId="362BED46">
        <w:tblPrEx>
          <w:tblCellMar>
            <w:top w:w="0" w:type="dxa"/>
            <w:left w:w="108" w:type="dxa"/>
            <w:bottom w:w="0" w:type="dxa"/>
            <w:right w:w="108" w:type="dxa"/>
          </w:tblCellMar>
        </w:tblPrEx>
        <w:trPr>
          <w:trHeight w:val="435" w:hRule="atLeast"/>
        </w:trPr>
        <w:tc>
          <w:tcPr>
            <w:tcW w:w="1960" w:type="dxa"/>
            <w:gridSpan w:val="3"/>
            <w:tcBorders>
              <w:top w:val="single" w:color="000000" w:sz="4" w:space="0"/>
              <w:left w:val="single" w:color="000000" w:sz="4" w:space="0"/>
              <w:bottom w:val="single" w:color="000000" w:sz="4" w:space="0"/>
              <w:right w:val="single" w:color="000000" w:sz="4" w:space="0"/>
            </w:tcBorders>
            <w:noWrap w:val="0"/>
            <w:vAlign w:val="center"/>
          </w:tcPr>
          <w:p w14:paraId="04CED815">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三级单位名称</w:t>
            </w:r>
          </w:p>
        </w:tc>
        <w:tc>
          <w:tcPr>
            <w:tcW w:w="6580" w:type="dxa"/>
            <w:gridSpan w:val="6"/>
            <w:tcBorders>
              <w:top w:val="single" w:color="000000" w:sz="4" w:space="0"/>
              <w:left w:val="single" w:color="000000" w:sz="4" w:space="0"/>
              <w:bottom w:val="single" w:color="000000" w:sz="4" w:space="0"/>
              <w:right w:val="single" w:color="000000" w:sz="4" w:space="0"/>
            </w:tcBorders>
            <w:noWrap/>
            <w:vAlign w:val="center"/>
          </w:tcPr>
          <w:p w14:paraId="291D7B82">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p>
        </w:tc>
      </w:tr>
      <w:tr w14:paraId="62B52AD2">
        <w:tblPrEx>
          <w:tblCellMar>
            <w:top w:w="0" w:type="dxa"/>
            <w:left w:w="108" w:type="dxa"/>
            <w:bottom w:w="0" w:type="dxa"/>
            <w:right w:w="108" w:type="dxa"/>
          </w:tblCellMar>
        </w:tblPrEx>
        <w:trPr>
          <w:trHeight w:val="567" w:hRule="atLeast"/>
        </w:trPr>
        <w:tc>
          <w:tcPr>
            <w:tcW w:w="1960" w:type="dxa"/>
            <w:gridSpan w:val="3"/>
            <w:tcBorders>
              <w:top w:val="single" w:color="000000" w:sz="4" w:space="0"/>
              <w:left w:val="single" w:color="000000" w:sz="4" w:space="0"/>
              <w:bottom w:val="single" w:color="000000" w:sz="4" w:space="0"/>
              <w:right w:val="single" w:color="000000" w:sz="4" w:space="0"/>
            </w:tcBorders>
            <w:noWrap w:val="0"/>
            <w:vAlign w:val="center"/>
          </w:tcPr>
          <w:p w14:paraId="1041DA7B">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事故发生地点</w:t>
            </w:r>
          </w:p>
        </w:tc>
        <w:tc>
          <w:tcPr>
            <w:tcW w:w="6580" w:type="dxa"/>
            <w:gridSpan w:val="6"/>
            <w:tcBorders>
              <w:top w:val="single" w:color="000000" w:sz="4" w:space="0"/>
              <w:left w:val="single" w:color="000000" w:sz="4" w:space="0"/>
              <w:bottom w:val="single" w:color="000000" w:sz="4" w:space="0"/>
              <w:right w:val="single" w:color="000000" w:sz="4" w:space="0"/>
            </w:tcBorders>
            <w:noWrap/>
            <w:vAlign w:val="center"/>
          </w:tcPr>
          <w:p w14:paraId="19C33CEB">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p>
        </w:tc>
      </w:tr>
      <w:tr w14:paraId="56D2EE1D">
        <w:tblPrEx>
          <w:tblCellMar>
            <w:top w:w="0" w:type="dxa"/>
            <w:left w:w="108" w:type="dxa"/>
            <w:bottom w:w="0" w:type="dxa"/>
            <w:right w:w="108" w:type="dxa"/>
          </w:tblCellMar>
        </w:tblPrEx>
        <w:trPr>
          <w:trHeight w:val="567" w:hRule="atLeast"/>
        </w:trPr>
        <w:tc>
          <w:tcPr>
            <w:tcW w:w="8540" w:type="dxa"/>
            <w:gridSpan w:val="9"/>
            <w:tcBorders>
              <w:top w:val="single" w:color="000000" w:sz="4" w:space="0"/>
              <w:left w:val="single" w:color="000000" w:sz="4" w:space="0"/>
              <w:bottom w:val="single" w:color="000000" w:sz="4" w:space="0"/>
              <w:right w:val="single" w:color="000000" w:sz="4" w:space="0"/>
            </w:tcBorders>
            <w:noWrap/>
            <w:vAlign w:val="center"/>
          </w:tcPr>
          <w:p w14:paraId="17B131A9">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现场基本情况</w:t>
            </w:r>
          </w:p>
        </w:tc>
      </w:tr>
      <w:tr w14:paraId="284983DB">
        <w:tblPrEx>
          <w:tblCellMar>
            <w:top w:w="0" w:type="dxa"/>
            <w:left w:w="108" w:type="dxa"/>
            <w:bottom w:w="0" w:type="dxa"/>
            <w:right w:w="108" w:type="dxa"/>
          </w:tblCellMar>
        </w:tblPrEx>
        <w:trPr>
          <w:trHeight w:val="815" w:hRule="atLeast"/>
        </w:trPr>
        <w:tc>
          <w:tcPr>
            <w:tcW w:w="8540" w:type="dxa"/>
            <w:gridSpan w:val="9"/>
            <w:tcBorders>
              <w:top w:val="single" w:color="000000" w:sz="4" w:space="0"/>
              <w:left w:val="single" w:color="000000" w:sz="4" w:space="0"/>
              <w:bottom w:val="single" w:color="000000" w:sz="4" w:space="0"/>
              <w:right w:val="single" w:color="000000" w:sz="4" w:space="0"/>
            </w:tcBorders>
            <w:noWrap/>
            <w:vAlign w:val="center"/>
          </w:tcPr>
          <w:p w14:paraId="322EBF01">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p>
        </w:tc>
      </w:tr>
      <w:tr w14:paraId="611EAD7B">
        <w:tblPrEx>
          <w:tblCellMar>
            <w:top w:w="0" w:type="dxa"/>
            <w:left w:w="108" w:type="dxa"/>
            <w:bottom w:w="0" w:type="dxa"/>
            <w:right w:w="108" w:type="dxa"/>
          </w:tblCellMar>
        </w:tblPrEx>
        <w:trPr>
          <w:trHeight w:val="567" w:hRule="atLeast"/>
        </w:trPr>
        <w:tc>
          <w:tcPr>
            <w:tcW w:w="8540" w:type="dxa"/>
            <w:gridSpan w:val="9"/>
            <w:tcBorders>
              <w:top w:val="single" w:color="000000" w:sz="4" w:space="0"/>
              <w:left w:val="single" w:color="000000" w:sz="4" w:space="0"/>
              <w:bottom w:val="single" w:color="000000" w:sz="4" w:space="0"/>
              <w:right w:val="single" w:color="000000" w:sz="4" w:space="0"/>
            </w:tcBorders>
            <w:noWrap/>
            <w:vAlign w:val="center"/>
          </w:tcPr>
          <w:p w14:paraId="16A2E73A">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涉险人员基本信息</w:t>
            </w:r>
          </w:p>
        </w:tc>
      </w:tr>
      <w:tr w14:paraId="24146F28">
        <w:tblPrEx>
          <w:tblCellMar>
            <w:top w:w="0" w:type="dxa"/>
            <w:left w:w="108" w:type="dxa"/>
            <w:bottom w:w="0" w:type="dxa"/>
            <w:right w:w="108" w:type="dxa"/>
          </w:tblCellMar>
        </w:tblPrEx>
        <w:trPr>
          <w:trHeight w:val="502"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633C924F">
            <w:pPr>
              <w:keepNext w:val="0"/>
              <w:keepLines w:val="0"/>
              <w:pageBreakBefore w:val="0"/>
              <w:widowControl/>
              <w:kinsoku/>
              <w:wordWrap/>
              <w:overflowPunct/>
              <w:topLinePunct w:val="0"/>
              <w:autoSpaceDE/>
              <w:autoSpaceDN/>
              <w:bidi w:val="0"/>
              <w:adjustRightInd/>
              <w:snapToGrid/>
              <w:jc w:val="left"/>
              <w:textAlignment w:val="center"/>
              <w:outlineLvl w:val="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序号</w:t>
            </w: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0EAC407B">
            <w:pPr>
              <w:keepNext w:val="0"/>
              <w:keepLines w:val="0"/>
              <w:pageBreakBefore w:val="0"/>
              <w:widowControl/>
              <w:kinsoku/>
              <w:wordWrap/>
              <w:overflowPunct/>
              <w:topLinePunct w:val="0"/>
              <w:autoSpaceDE/>
              <w:autoSpaceDN/>
              <w:bidi w:val="0"/>
              <w:adjustRightInd/>
              <w:snapToGrid/>
              <w:jc w:val="left"/>
              <w:textAlignment w:val="center"/>
              <w:outlineLvl w:val="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姓名</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47F4C584">
            <w:pPr>
              <w:keepNext w:val="0"/>
              <w:keepLines w:val="0"/>
              <w:pageBreakBefore w:val="0"/>
              <w:widowControl/>
              <w:kinsoku/>
              <w:wordWrap/>
              <w:overflowPunct/>
              <w:topLinePunct w:val="0"/>
              <w:autoSpaceDE/>
              <w:autoSpaceDN/>
              <w:bidi w:val="0"/>
              <w:adjustRightInd/>
              <w:snapToGrid/>
              <w:jc w:val="left"/>
              <w:textAlignment w:val="center"/>
              <w:outlineLvl w:val="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性别</w:t>
            </w: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7F8D5274">
            <w:pPr>
              <w:keepNext w:val="0"/>
              <w:keepLines w:val="0"/>
              <w:pageBreakBefore w:val="0"/>
              <w:widowControl/>
              <w:kinsoku/>
              <w:wordWrap/>
              <w:overflowPunct/>
              <w:topLinePunct w:val="0"/>
              <w:autoSpaceDE/>
              <w:autoSpaceDN/>
              <w:bidi w:val="0"/>
              <w:adjustRightInd/>
              <w:snapToGrid/>
              <w:jc w:val="left"/>
              <w:textAlignment w:val="center"/>
              <w:outlineLvl w:val="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出生年月</w:t>
            </w:r>
          </w:p>
        </w:tc>
        <w:tc>
          <w:tcPr>
            <w:tcW w:w="669" w:type="dxa"/>
            <w:tcBorders>
              <w:top w:val="single" w:color="000000" w:sz="4" w:space="0"/>
              <w:left w:val="single" w:color="000000" w:sz="4" w:space="0"/>
              <w:bottom w:val="single" w:color="000000" w:sz="4" w:space="0"/>
              <w:right w:val="single" w:color="000000" w:sz="4" w:space="0"/>
            </w:tcBorders>
            <w:noWrap/>
            <w:vAlign w:val="center"/>
          </w:tcPr>
          <w:p w14:paraId="16EDD2BA">
            <w:pPr>
              <w:keepNext w:val="0"/>
              <w:keepLines w:val="0"/>
              <w:pageBreakBefore w:val="0"/>
              <w:widowControl/>
              <w:kinsoku/>
              <w:wordWrap/>
              <w:overflowPunct/>
              <w:topLinePunct w:val="0"/>
              <w:autoSpaceDE/>
              <w:autoSpaceDN/>
              <w:bidi w:val="0"/>
              <w:adjustRightInd/>
              <w:snapToGrid/>
              <w:jc w:val="left"/>
              <w:textAlignment w:val="center"/>
              <w:outlineLvl w:val="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年龄</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2260E06E">
            <w:pPr>
              <w:keepNext w:val="0"/>
              <w:keepLines w:val="0"/>
              <w:pageBreakBefore w:val="0"/>
              <w:widowControl/>
              <w:kinsoku/>
              <w:wordWrap/>
              <w:overflowPunct/>
              <w:topLinePunct w:val="0"/>
              <w:autoSpaceDE/>
              <w:autoSpaceDN/>
              <w:bidi w:val="0"/>
              <w:adjustRightInd/>
              <w:snapToGrid/>
              <w:jc w:val="left"/>
              <w:textAlignment w:val="center"/>
              <w:outlineLvl w:val="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工种</w:t>
            </w:r>
          </w:p>
        </w:tc>
        <w:tc>
          <w:tcPr>
            <w:tcW w:w="1508" w:type="dxa"/>
            <w:tcBorders>
              <w:top w:val="single" w:color="000000" w:sz="4" w:space="0"/>
              <w:left w:val="single" w:color="000000" w:sz="4" w:space="0"/>
              <w:bottom w:val="single" w:color="000000" w:sz="4" w:space="0"/>
              <w:right w:val="single" w:color="000000" w:sz="4" w:space="0"/>
            </w:tcBorders>
            <w:noWrap/>
            <w:vAlign w:val="center"/>
          </w:tcPr>
          <w:p w14:paraId="1751F8DE">
            <w:pPr>
              <w:keepNext w:val="0"/>
              <w:keepLines w:val="0"/>
              <w:pageBreakBefore w:val="0"/>
              <w:widowControl/>
              <w:kinsoku/>
              <w:wordWrap/>
              <w:overflowPunct/>
              <w:topLinePunct w:val="0"/>
              <w:autoSpaceDE/>
              <w:autoSpaceDN/>
              <w:bidi w:val="0"/>
              <w:adjustRightInd/>
              <w:snapToGrid/>
              <w:jc w:val="left"/>
              <w:textAlignment w:val="center"/>
              <w:outlineLvl w:val="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参加工作年月</w:t>
            </w:r>
          </w:p>
        </w:tc>
        <w:tc>
          <w:tcPr>
            <w:tcW w:w="1309" w:type="dxa"/>
            <w:tcBorders>
              <w:top w:val="single" w:color="000000" w:sz="4" w:space="0"/>
              <w:left w:val="single" w:color="000000" w:sz="4" w:space="0"/>
              <w:bottom w:val="single" w:color="000000" w:sz="4" w:space="0"/>
              <w:right w:val="single" w:color="000000" w:sz="4" w:space="0"/>
            </w:tcBorders>
            <w:noWrap/>
            <w:vAlign w:val="center"/>
          </w:tcPr>
          <w:p w14:paraId="52C4B41B">
            <w:pPr>
              <w:keepNext w:val="0"/>
              <w:keepLines w:val="0"/>
              <w:pageBreakBefore w:val="0"/>
              <w:widowControl/>
              <w:kinsoku/>
              <w:wordWrap/>
              <w:overflowPunct/>
              <w:topLinePunct w:val="0"/>
              <w:autoSpaceDE/>
              <w:autoSpaceDN/>
              <w:bidi w:val="0"/>
              <w:adjustRightInd/>
              <w:snapToGrid/>
              <w:jc w:val="left"/>
              <w:textAlignment w:val="center"/>
              <w:outlineLvl w:val="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户籍所在地</w:t>
            </w:r>
          </w:p>
        </w:tc>
        <w:tc>
          <w:tcPr>
            <w:tcW w:w="1311" w:type="dxa"/>
            <w:tcBorders>
              <w:top w:val="single" w:color="000000" w:sz="4" w:space="0"/>
              <w:left w:val="single" w:color="000000" w:sz="4" w:space="0"/>
              <w:bottom w:val="single" w:color="000000" w:sz="4" w:space="0"/>
              <w:right w:val="single" w:color="000000" w:sz="4" w:space="0"/>
            </w:tcBorders>
            <w:noWrap/>
            <w:vAlign w:val="center"/>
          </w:tcPr>
          <w:p w14:paraId="36D7EF77">
            <w:pPr>
              <w:keepNext w:val="0"/>
              <w:keepLines w:val="0"/>
              <w:pageBreakBefore w:val="0"/>
              <w:widowControl/>
              <w:kinsoku/>
              <w:wordWrap/>
              <w:overflowPunct/>
              <w:topLinePunct w:val="0"/>
              <w:autoSpaceDE/>
              <w:autoSpaceDN/>
              <w:bidi w:val="0"/>
              <w:adjustRightInd/>
              <w:snapToGrid/>
              <w:jc w:val="left"/>
              <w:textAlignment w:val="center"/>
              <w:outlineLvl w:val="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现家庭住址</w:t>
            </w:r>
          </w:p>
        </w:tc>
      </w:tr>
      <w:tr w14:paraId="5CBC3375">
        <w:tblPrEx>
          <w:tblCellMar>
            <w:top w:w="0" w:type="dxa"/>
            <w:left w:w="108" w:type="dxa"/>
            <w:bottom w:w="0" w:type="dxa"/>
            <w:right w:w="108" w:type="dxa"/>
          </w:tblCellMar>
        </w:tblPrEx>
        <w:trPr>
          <w:trHeight w:val="376"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03626233">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27453811">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4250C188">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07D2AD09">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669" w:type="dxa"/>
            <w:tcBorders>
              <w:top w:val="single" w:color="000000" w:sz="4" w:space="0"/>
              <w:left w:val="single" w:color="000000" w:sz="4" w:space="0"/>
              <w:bottom w:val="single" w:color="000000" w:sz="4" w:space="0"/>
              <w:right w:val="single" w:color="000000" w:sz="4" w:space="0"/>
            </w:tcBorders>
            <w:noWrap/>
            <w:vAlign w:val="center"/>
          </w:tcPr>
          <w:p w14:paraId="1CAF24EE">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6B522AAC">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508" w:type="dxa"/>
            <w:tcBorders>
              <w:top w:val="single" w:color="000000" w:sz="4" w:space="0"/>
              <w:left w:val="single" w:color="000000" w:sz="4" w:space="0"/>
              <w:bottom w:val="single" w:color="000000" w:sz="4" w:space="0"/>
              <w:right w:val="single" w:color="000000" w:sz="4" w:space="0"/>
            </w:tcBorders>
            <w:noWrap/>
            <w:vAlign w:val="center"/>
          </w:tcPr>
          <w:p w14:paraId="6B87A35D">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309" w:type="dxa"/>
            <w:tcBorders>
              <w:top w:val="single" w:color="000000" w:sz="4" w:space="0"/>
              <w:left w:val="single" w:color="000000" w:sz="4" w:space="0"/>
              <w:bottom w:val="single" w:color="000000" w:sz="4" w:space="0"/>
              <w:right w:val="single" w:color="000000" w:sz="4" w:space="0"/>
            </w:tcBorders>
            <w:noWrap/>
            <w:vAlign w:val="center"/>
          </w:tcPr>
          <w:p w14:paraId="571E3C65">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311" w:type="dxa"/>
            <w:tcBorders>
              <w:top w:val="single" w:color="000000" w:sz="4" w:space="0"/>
              <w:left w:val="single" w:color="000000" w:sz="4" w:space="0"/>
              <w:bottom w:val="single" w:color="000000" w:sz="4" w:space="0"/>
              <w:right w:val="single" w:color="000000" w:sz="4" w:space="0"/>
            </w:tcBorders>
            <w:noWrap/>
            <w:vAlign w:val="center"/>
          </w:tcPr>
          <w:p w14:paraId="58C846A6">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r>
      <w:tr w14:paraId="63B759B0">
        <w:tblPrEx>
          <w:tblCellMar>
            <w:top w:w="0" w:type="dxa"/>
            <w:left w:w="108" w:type="dxa"/>
            <w:bottom w:w="0" w:type="dxa"/>
            <w:right w:w="108" w:type="dxa"/>
          </w:tblCellMar>
        </w:tblPrEx>
        <w:trPr>
          <w:trHeight w:val="462"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21AD8E08">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19F51908">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75447991">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290CE1D7">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669" w:type="dxa"/>
            <w:tcBorders>
              <w:top w:val="single" w:color="000000" w:sz="4" w:space="0"/>
              <w:left w:val="single" w:color="000000" w:sz="4" w:space="0"/>
              <w:bottom w:val="single" w:color="000000" w:sz="4" w:space="0"/>
              <w:right w:val="single" w:color="000000" w:sz="4" w:space="0"/>
            </w:tcBorders>
            <w:noWrap/>
            <w:vAlign w:val="center"/>
          </w:tcPr>
          <w:p w14:paraId="71E8C2B3">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6A82A75A">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508" w:type="dxa"/>
            <w:tcBorders>
              <w:top w:val="single" w:color="000000" w:sz="4" w:space="0"/>
              <w:left w:val="single" w:color="000000" w:sz="4" w:space="0"/>
              <w:bottom w:val="single" w:color="000000" w:sz="4" w:space="0"/>
              <w:right w:val="single" w:color="000000" w:sz="4" w:space="0"/>
            </w:tcBorders>
            <w:noWrap/>
            <w:vAlign w:val="center"/>
          </w:tcPr>
          <w:p w14:paraId="7DE649B8">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309" w:type="dxa"/>
            <w:tcBorders>
              <w:top w:val="single" w:color="000000" w:sz="4" w:space="0"/>
              <w:left w:val="single" w:color="000000" w:sz="4" w:space="0"/>
              <w:bottom w:val="single" w:color="000000" w:sz="4" w:space="0"/>
              <w:right w:val="single" w:color="000000" w:sz="4" w:space="0"/>
            </w:tcBorders>
            <w:noWrap/>
            <w:vAlign w:val="center"/>
          </w:tcPr>
          <w:p w14:paraId="63036C18">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311" w:type="dxa"/>
            <w:tcBorders>
              <w:top w:val="single" w:color="000000" w:sz="4" w:space="0"/>
              <w:left w:val="single" w:color="000000" w:sz="4" w:space="0"/>
              <w:bottom w:val="single" w:color="000000" w:sz="4" w:space="0"/>
              <w:right w:val="single" w:color="000000" w:sz="4" w:space="0"/>
            </w:tcBorders>
            <w:noWrap/>
            <w:vAlign w:val="center"/>
          </w:tcPr>
          <w:p w14:paraId="26663BBD">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r>
      <w:tr w14:paraId="5E369030">
        <w:tblPrEx>
          <w:tblCellMar>
            <w:top w:w="0" w:type="dxa"/>
            <w:left w:w="108" w:type="dxa"/>
            <w:bottom w:w="0" w:type="dxa"/>
            <w:right w:w="108" w:type="dxa"/>
          </w:tblCellMar>
        </w:tblPrEx>
        <w:trPr>
          <w:trHeight w:val="448" w:hRule="atLeast"/>
        </w:trPr>
        <w:tc>
          <w:tcPr>
            <w:tcW w:w="8540" w:type="dxa"/>
            <w:gridSpan w:val="9"/>
            <w:tcBorders>
              <w:top w:val="single" w:color="000000" w:sz="4" w:space="0"/>
              <w:left w:val="single" w:color="000000" w:sz="4" w:space="0"/>
              <w:bottom w:val="single" w:color="000000" w:sz="4" w:space="0"/>
              <w:right w:val="single" w:color="000000" w:sz="4" w:space="0"/>
            </w:tcBorders>
            <w:noWrap/>
            <w:vAlign w:val="center"/>
          </w:tcPr>
          <w:p w14:paraId="6B804A5D">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事故救援进展情况</w:t>
            </w:r>
          </w:p>
        </w:tc>
      </w:tr>
      <w:tr w14:paraId="5CCFD014">
        <w:tblPrEx>
          <w:tblCellMar>
            <w:top w:w="0" w:type="dxa"/>
            <w:left w:w="108" w:type="dxa"/>
            <w:bottom w:w="0" w:type="dxa"/>
            <w:right w:w="108" w:type="dxa"/>
          </w:tblCellMar>
        </w:tblPrEx>
        <w:trPr>
          <w:trHeight w:val="1320" w:hRule="atLeast"/>
        </w:trPr>
        <w:tc>
          <w:tcPr>
            <w:tcW w:w="8540" w:type="dxa"/>
            <w:gridSpan w:val="9"/>
            <w:tcBorders>
              <w:top w:val="single" w:color="000000" w:sz="4" w:space="0"/>
              <w:left w:val="single" w:color="000000" w:sz="4" w:space="0"/>
              <w:bottom w:val="single" w:color="000000" w:sz="4" w:space="0"/>
              <w:right w:val="single" w:color="000000" w:sz="4" w:space="0"/>
            </w:tcBorders>
            <w:noWrap/>
            <w:vAlign w:val="center"/>
          </w:tcPr>
          <w:p w14:paraId="734C264C">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p>
        </w:tc>
      </w:tr>
      <w:tr w14:paraId="1F91E781">
        <w:tblPrEx>
          <w:tblCellMar>
            <w:top w:w="0" w:type="dxa"/>
            <w:left w:w="108" w:type="dxa"/>
            <w:bottom w:w="0" w:type="dxa"/>
            <w:right w:w="108" w:type="dxa"/>
          </w:tblCellMar>
        </w:tblPrEx>
        <w:trPr>
          <w:trHeight w:val="567" w:hRule="atLeast"/>
        </w:trPr>
        <w:tc>
          <w:tcPr>
            <w:tcW w:w="8540" w:type="dxa"/>
            <w:gridSpan w:val="9"/>
            <w:tcBorders>
              <w:top w:val="single" w:color="000000" w:sz="4" w:space="0"/>
              <w:left w:val="single" w:color="000000" w:sz="4" w:space="0"/>
              <w:bottom w:val="single" w:color="000000" w:sz="4" w:space="0"/>
              <w:right w:val="single" w:color="000000" w:sz="4" w:space="0"/>
            </w:tcBorders>
            <w:noWrap/>
            <w:vAlign w:val="center"/>
          </w:tcPr>
          <w:p w14:paraId="5F03E35B">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事故救援方案</w:t>
            </w:r>
          </w:p>
        </w:tc>
      </w:tr>
      <w:tr w14:paraId="4432A83C">
        <w:tblPrEx>
          <w:tblCellMar>
            <w:top w:w="0" w:type="dxa"/>
            <w:left w:w="108" w:type="dxa"/>
            <w:bottom w:w="0" w:type="dxa"/>
            <w:right w:w="108" w:type="dxa"/>
          </w:tblCellMar>
        </w:tblPrEx>
        <w:trPr>
          <w:trHeight w:val="1024" w:hRule="atLeast"/>
        </w:trPr>
        <w:tc>
          <w:tcPr>
            <w:tcW w:w="8540" w:type="dxa"/>
            <w:gridSpan w:val="9"/>
            <w:tcBorders>
              <w:top w:val="single" w:color="000000" w:sz="4" w:space="0"/>
              <w:left w:val="single" w:color="000000" w:sz="4" w:space="0"/>
              <w:bottom w:val="single" w:color="000000" w:sz="4" w:space="0"/>
              <w:right w:val="single" w:color="000000" w:sz="4" w:space="0"/>
            </w:tcBorders>
            <w:noWrap/>
            <w:vAlign w:val="center"/>
          </w:tcPr>
          <w:p w14:paraId="2A9F3BBE">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p>
        </w:tc>
      </w:tr>
      <w:tr w14:paraId="73E266B7">
        <w:tblPrEx>
          <w:tblCellMar>
            <w:top w:w="0" w:type="dxa"/>
            <w:left w:w="108" w:type="dxa"/>
            <w:bottom w:w="0" w:type="dxa"/>
            <w:right w:w="108" w:type="dxa"/>
          </w:tblCellMar>
        </w:tblPrEx>
        <w:trPr>
          <w:trHeight w:val="567" w:hRule="atLeast"/>
        </w:trPr>
        <w:tc>
          <w:tcPr>
            <w:tcW w:w="8540" w:type="dxa"/>
            <w:gridSpan w:val="9"/>
            <w:tcBorders>
              <w:top w:val="single" w:color="000000" w:sz="4" w:space="0"/>
              <w:left w:val="single" w:color="000000" w:sz="4" w:space="0"/>
              <w:bottom w:val="single" w:color="000000" w:sz="4" w:space="0"/>
              <w:right w:val="single" w:color="000000" w:sz="4" w:space="0"/>
            </w:tcBorders>
            <w:noWrap/>
            <w:vAlign w:val="center"/>
          </w:tcPr>
          <w:p w14:paraId="06237670">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事故结束后采取措施</w:t>
            </w:r>
          </w:p>
        </w:tc>
      </w:tr>
      <w:tr w14:paraId="61C0F67B">
        <w:tblPrEx>
          <w:tblCellMar>
            <w:top w:w="0" w:type="dxa"/>
            <w:left w:w="108" w:type="dxa"/>
            <w:bottom w:w="0" w:type="dxa"/>
            <w:right w:w="108" w:type="dxa"/>
          </w:tblCellMar>
        </w:tblPrEx>
        <w:trPr>
          <w:trHeight w:val="1547" w:hRule="atLeast"/>
        </w:trPr>
        <w:tc>
          <w:tcPr>
            <w:tcW w:w="8540" w:type="dxa"/>
            <w:gridSpan w:val="9"/>
            <w:tcBorders>
              <w:top w:val="single" w:color="000000" w:sz="4" w:space="0"/>
              <w:left w:val="single" w:color="000000" w:sz="4" w:space="0"/>
              <w:bottom w:val="single" w:color="000000" w:sz="4" w:space="0"/>
              <w:right w:val="single" w:color="000000" w:sz="4" w:space="0"/>
            </w:tcBorders>
            <w:noWrap/>
            <w:vAlign w:val="center"/>
          </w:tcPr>
          <w:p w14:paraId="2C126943">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p>
        </w:tc>
      </w:tr>
    </w:tbl>
    <w:p w14:paraId="717A77A0">
      <w:pPr>
        <w:pStyle w:val="14"/>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highlight w:val="none"/>
        </w:rPr>
        <w:sectPr>
          <w:pgSz w:w="11906" w:h="16838"/>
          <w:pgMar w:top="1440" w:right="1803" w:bottom="1440" w:left="1803" w:header="851" w:footer="992" w:gutter="0"/>
          <w:pgNumType w:fmt="decimal"/>
          <w:cols w:space="0" w:num="1"/>
          <w:rtlGutter w:val="0"/>
          <w:docGrid w:linePitch="579" w:charSpace="0"/>
        </w:sectPr>
      </w:pPr>
    </w:p>
    <w:p w14:paraId="240CF1BC">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b/>
          <w:bCs/>
          <w:color w:val="auto"/>
          <w:spacing w:val="0"/>
          <w:kern w:val="2"/>
          <w:position w:val="0"/>
          <w:sz w:val="28"/>
          <w:szCs w:val="28"/>
          <w:highlight w:val="none"/>
          <w:lang w:val="en-US" w:eastAsia="zh-CN" w:bidi="ar-SA"/>
        </w:rPr>
      </w:pPr>
      <w:bookmarkStart w:id="107" w:name="_Toc526869110"/>
      <w:bookmarkStart w:id="108" w:name="_Toc11443"/>
      <w:bookmarkStart w:id="109" w:name="_Toc16706"/>
      <w:r>
        <w:rPr>
          <w:rFonts w:hint="eastAsia" w:ascii="仿宋" w:hAnsi="仿宋" w:eastAsia="仿宋" w:cs="仿宋"/>
          <w:b/>
          <w:bCs/>
          <w:color w:val="auto"/>
          <w:spacing w:val="0"/>
          <w:kern w:val="2"/>
          <w:position w:val="0"/>
          <w:sz w:val="28"/>
          <w:szCs w:val="28"/>
          <w:highlight w:val="none"/>
          <w:lang w:val="en-US" w:eastAsia="zh-CN" w:bidi="ar-SA"/>
        </w:rPr>
        <w:t>表6-3  榆树井煤矿生产安全事故</w:t>
      </w:r>
      <w:bookmarkEnd w:id="107"/>
      <w:r>
        <w:rPr>
          <w:rFonts w:hint="eastAsia" w:ascii="仿宋" w:hAnsi="仿宋" w:eastAsia="仿宋" w:cs="仿宋"/>
          <w:b/>
          <w:bCs/>
          <w:color w:val="auto"/>
          <w:spacing w:val="0"/>
          <w:kern w:val="2"/>
          <w:position w:val="0"/>
          <w:sz w:val="28"/>
          <w:szCs w:val="28"/>
          <w:highlight w:val="none"/>
          <w:lang w:val="en-US" w:eastAsia="zh-CN" w:bidi="ar-SA"/>
        </w:rPr>
        <w:t>调度接报记录</w:t>
      </w:r>
      <w:bookmarkEnd w:id="108"/>
      <w:bookmarkEnd w:id="109"/>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70"/>
        <w:gridCol w:w="856"/>
        <w:gridCol w:w="597"/>
        <w:gridCol w:w="2045"/>
        <w:gridCol w:w="2568"/>
        <w:gridCol w:w="1251"/>
      </w:tblGrid>
      <w:tr w14:paraId="76BB6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239" w:type="pct"/>
            <w:vMerge w:val="restart"/>
            <w:tcBorders>
              <w:top w:val="single" w:color="auto" w:sz="4" w:space="0"/>
              <w:left w:val="single" w:color="auto" w:sz="4" w:space="0"/>
              <w:bottom w:val="single" w:color="auto" w:sz="4" w:space="0"/>
              <w:right w:val="single" w:color="auto" w:sz="4" w:space="0"/>
            </w:tcBorders>
            <w:noWrap w:val="0"/>
            <w:vAlign w:val="center"/>
          </w:tcPr>
          <w:p w14:paraId="54A9F21B">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454" w:type="pct"/>
            <w:vMerge w:val="restart"/>
            <w:tcBorders>
              <w:top w:val="single" w:color="auto" w:sz="4" w:space="0"/>
              <w:left w:val="nil"/>
              <w:bottom w:val="single" w:color="auto" w:sz="4" w:space="0"/>
              <w:right w:val="single" w:color="auto" w:sz="4" w:space="0"/>
            </w:tcBorders>
            <w:noWrap w:val="0"/>
            <w:vAlign w:val="center"/>
          </w:tcPr>
          <w:p w14:paraId="75FF6A40">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汇报时间</w:t>
            </w:r>
          </w:p>
        </w:tc>
        <w:tc>
          <w:tcPr>
            <w:tcW w:w="504" w:type="pct"/>
            <w:vMerge w:val="restart"/>
            <w:tcBorders>
              <w:top w:val="single" w:color="auto" w:sz="4" w:space="0"/>
              <w:left w:val="nil"/>
              <w:bottom w:val="single" w:color="auto" w:sz="4" w:space="0"/>
              <w:right w:val="single" w:color="auto" w:sz="4" w:space="0"/>
            </w:tcBorders>
            <w:noWrap w:val="0"/>
            <w:vAlign w:val="center"/>
          </w:tcPr>
          <w:p w14:paraId="6233D5B2">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汇报单位</w:t>
            </w:r>
          </w:p>
        </w:tc>
        <w:tc>
          <w:tcPr>
            <w:tcW w:w="352" w:type="pct"/>
            <w:vMerge w:val="restart"/>
            <w:tcBorders>
              <w:top w:val="single" w:color="auto" w:sz="4" w:space="0"/>
              <w:left w:val="nil"/>
              <w:bottom w:val="single" w:color="auto" w:sz="4" w:space="0"/>
              <w:right w:val="single" w:color="auto" w:sz="4" w:space="0"/>
            </w:tcBorders>
            <w:noWrap w:val="0"/>
            <w:vAlign w:val="center"/>
          </w:tcPr>
          <w:p w14:paraId="7C0C4DC4">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汇报人</w:t>
            </w:r>
          </w:p>
        </w:tc>
        <w:tc>
          <w:tcPr>
            <w:tcW w:w="2711" w:type="pct"/>
            <w:gridSpan w:val="2"/>
            <w:tcBorders>
              <w:top w:val="single" w:color="auto" w:sz="4" w:space="0"/>
              <w:left w:val="nil"/>
              <w:bottom w:val="single" w:color="auto" w:sz="4" w:space="0"/>
              <w:right w:val="single" w:color="auto" w:sz="4" w:space="0"/>
            </w:tcBorders>
            <w:noWrap w:val="0"/>
            <w:vAlign w:val="center"/>
          </w:tcPr>
          <w:p w14:paraId="43136CBC">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汇 报 内 容</w:t>
            </w:r>
          </w:p>
        </w:tc>
        <w:tc>
          <w:tcPr>
            <w:tcW w:w="736" w:type="pct"/>
            <w:vMerge w:val="restart"/>
            <w:tcBorders>
              <w:top w:val="single" w:color="auto" w:sz="4" w:space="0"/>
              <w:left w:val="nil"/>
              <w:bottom w:val="single" w:color="auto" w:sz="4" w:space="0"/>
              <w:right w:val="single" w:color="auto" w:sz="4" w:space="0"/>
            </w:tcBorders>
            <w:noWrap w:val="0"/>
            <w:vAlign w:val="center"/>
          </w:tcPr>
          <w:p w14:paraId="1B863F0D">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 注</w:t>
            </w:r>
          </w:p>
        </w:tc>
      </w:tr>
      <w:tr w14:paraId="1B730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39" w:type="pct"/>
            <w:vMerge w:val="continue"/>
            <w:tcBorders>
              <w:top w:val="single" w:color="auto" w:sz="4" w:space="0"/>
              <w:left w:val="single" w:color="auto" w:sz="4" w:space="0"/>
              <w:bottom w:val="single" w:color="auto" w:sz="4" w:space="0"/>
              <w:right w:val="single" w:color="auto" w:sz="4" w:space="0"/>
            </w:tcBorders>
            <w:noWrap w:val="0"/>
            <w:vAlign w:val="center"/>
          </w:tcPr>
          <w:p w14:paraId="3C5AA23F">
            <w:pPr>
              <w:keepNext w:val="0"/>
              <w:keepLines w:val="0"/>
              <w:pageBreakBefore w:val="0"/>
              <w:widowControl/>
              <w:kinsoku/>
              <w:wordWrap/>
              <w:overflowPunct/>
              <w:topLinePunct w:val="0"/>
              <w:autoSpaceDE/>
              <w:autoSpaceDN/>
              <w:bidi w:val="0"/>
              <w:adjustRightInd/>
              <w:snapToGrid/>
              <w:jc w:val="left"/>
              <w:outlineLvl w:val="9"/>
              <w:rPr>
                <w:rFonts w:hint="eastAsia" w:ascii="仿宋" w:hAnsi="仿宋" w:eastAsia="仿宋" w:cs="仿宋"/>
                <w:color w:val="auto"/>
                <w:sz w:val="21"/>
                <w:szCs w:val="21"/>
                <w:highlight w:val="none"/>
              </w:rPr>
            </w:pPr>
          </w:p>
        </w:tc>
        <w:tc>
          <w:tcPr>
            <w:tcW w:w="454" w:type="pct"/>
            <w:vMerge w:val="continue"/>
            <w:tcBorders>
              <w:top w:val="single" w:color="auto" w:sz="4" w:space="0"/>
              <w:left w:val="nil"/>
              <w:bottom w:val="single" w:color="auto" w:sz="4" w:space="0"/>
              <w:right w:val="single" w:color="auto" w:sz="4" w:space="0"/>
            </w:tcBorders>
            <w:noWrap w:val="0"/>
            <w:vAlign w:val="center"/>
          </w:tcPr>
          <w:p w14:paraId="37399C06">
            <w:pPr>
              <w:keepNext w:val="0"/>
              <w:keepLines w:val="0"/>
              <w:pageBreakBefore w:val="0"/>
              <w:widowControl/>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p>
        </w:tc>
        <w:tc>
          <w:tcPr>
            <w:tcW w:w="504" w:type="pct"/>
            <w:vMerge w:val="continue"/>
            <w:tcBorders>
              <w:top w:val="single" w:color="auto" w:sz="4" w:space="0"/>
              <w:left w:val="nil"/>
              <w:bottom w:val="single" w:color="auto" w:sz="4" w:space="0"/>
              <w:right w:val="single" w:color="auto" w:sz="4" w:space="0"/>
            </w:tcBorders>
            <w:noWrap w:val="0"/>
            <w:vAlign w:val="center"/>
          </w:tcPr>
          <w:p w14:paraId="25093D2B">
            <w:pPr>
              <w:keepNext w:val="0"/>
              <w:keepLines w:val="0"/>
              <w:pageBreakBefore w:val="0"/>
              <w:widowControl/>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p>
        </w:tc>
        <w:tc>
          <w:tcPr>
            <w:tcW w:w="352" w:type="pct"/>
            <w:vMerge w:val="continue"/>
            <w:tcBorders>
              <w:top w:val="single" w:color="auto" w:sz="4" w:space="0"/>
              <w:left w:val="nil"/>
              <w:bottom w:val="single" w:color="auto" w:sz="4" w:space="0"/>
              <w:right w:val="single" w:color="auto" w:sz="4" w:space="0"/>
            </w:tcBorders>
            <w:noWrap w:val="0"/>
            <w:vAlign w:val="center"/>
          </w:tcPr>
          <w:p w14:paraId="13C730C9">
            <w:pPr>
              <w:keepNext w:val="0"/>
              <w:keepLines w:val="0"/>
              <w:pageBreakBefore w:val="0"/>
              <w:widowControl/>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p>
        </w:tc>
        <w:tc>
          <w:tcPr>
            <w:tcW w:w="1202" w:type="pct"/>
            <w:tcBorders>
              <w:top w:val="single" w:color="auto" w:sz="4" w:space="0"/>
              <w:left w:val="nil"/>
              <w:bottom w:val="single" w:color="auto" w:sz="4" w:space="0"/>
              <w:right w:val="single" w:color="auto" w:sz="4" w:space="0"/>
            </w:tcBorders>
            <w:noWrap w:val="0"/>
            <w:vAlign w:val="center"/>
          </w:tcPr>
          <w:p w14:paraId="03D28D37">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事故基本情况</w:t>
            </w:r>
          </w:p>
        </w:tc>
        <w:tc>
          <w:tcPr>
            <w:tcW w:w="1509" w:type="pct"/>
            <w:tcBorders>
              <w:top w:val="single" w:color="auto" w:sz="4" w:space="0"/>
              <w:left w:val="nil"/>
              <w:bottom w:val="single" w:color="auto" w:sz="4" w:space="0"/>
              <w:right w:val="single" w:color="auto" w:sz="4" w:space="0"/>
            </w:tcBorders>
            <w:noWrap w:val="0"/>
            <w:vAlign w:val="center"/>
          </w:tcPr>
          <w:p w14:paraId="66132325">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事故处置情况</w:t>
            </w:r>
          </w:p>
        </w:tc>
        <w:tc>
          <w:tcPr>
            <w:tcW w:w="736" w:type="pct"/>
            <w:vMerge w:val="continue"/>
            <w:tcBorders>
              <w:top w:val="single" w:color="auto" w:sz="4" w:space="0"/>
              <w:left w:val="nil"/>
              <w:bottom w:val="single" w:color="auto" w:sz="4" w:space="0"/>
              <w:right w:val="single" w:color="auto" w:sz="4" w:space="0"/>
            </w:tcBorders>
            <w:noWrap w:val="0"/>
            <w:vAlign w:val="center"/>
          </w:tcPr>
          <w:p w14:paraId="4C048AF7">
            <w:pPr>
              <w:keepNext w:val="0"/>
              <w:keepLines w:val="0"/>
              <w:pageBreakBefore w:val="0"/>
              <w:widowControl/>
              <w:kinsoku/>
              <w:wordWrap/>
              <w:overflowPunct/>
              <w:topLinePunct w:val="0"/>
              <w:autoSpaceDE/>
              <w:autoSpaceDN/>
              <w:bidi w:val="0"/>
              <w:adjustRightInd/>
              <w:snapToGrid/>
              <w:jc w:val="left"/>
              <w:outlineLvl w:val="9"/>
              <w:rPr>
                <w:rFonts w:hint="eastAsia" w:ascii="仿宋" w:hAnsi="仿宋" w:eastAsia="仿宋" w:cs="仿宋"/>
                <w:color w:val="auto"/>
                <w:sz w:val="21"/>
                <w:szCs w:val="21"/>
                <w:highlight w:val="none"/>
              </w:rPr>
            </w:pPr>
          </w:p>
        </w:tc>
      </w:tr>
      <w:tr w14:paraId="556D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 w:type="pct"/>
            <w:tcBorders>
              <w:top w:val="single" w:color="auto" w:sz="4" w:space="0"/>
              <w:left w:val="single" w:color="auto" w:sz="4" w:space="0"/>
              <w:bottom w:val="single" w:color="auto" w:sz="4" w:space="0"/>
              <w:right w:val="single" w:color="auto" w:sz="4" w:space="0"/>
            </w:tcBorders>
            <w:noWrap w:val="0"/>
            <w:vAlign w:val="center"/>
          </w:tcPr>
          <w:p w14:paraId="2C47137E">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454" w:type="pct"/>
            <w:tcBorders>
              <w:top w:val="single" w:color="auto" w:sz="4" w:space="0"/>
              <w:left w:val="nil"/>
              <w:bottom w:val="single" w:color="auto" w:sz="4" w:space="0"/>
              <w:right w:val="single" w:color="auto" w:sz="4" w:space="0"/>
            </w:tcBorders>
            <w:noWrap w:val="0"/>
            <w:vAlign w:val="top"/>
          </w:tcPr>
          <w:p w14:paraId="0E395B63">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504" w:type="pct"/>
            <w:tcBorders>
              <w:top w:val="single" w:color="auto" w:sz="4" w:space="0"/>
              <w:left w:val="nil"/>
              <w:bottom w:val="single" w:color="auto" w:sz="4" w:space="0"/>
              <w:right w:val="single" w:color="auto" w:sz="4" w:space="0"/>
            </w:tcBorders>
            <w:noWrap w:val="0"/>
            <w:vAlign w:val="top"/>
          </w:tcPr>
          <w:p w14:paraId="7A9D1ACF">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352" w:type="pct"/>
            <w:tcBorders>
              <w:top w:val="single" w:color="auto" w:sz="4" w:space="0"/>
              <w:left w:val="nil"/>
              <w:bottom w:val="single" w:color="auto" w:sz="4" w:space="0"/>
              <w:right w:val="single" w:color="auto" w:sz="4" w:space="0"/>
            </w:tcBorders>
            <w:noWrap w:val="0"/>
            <w:vAlign w:val="top"/>
          </w:tcPr>
          <w:p w14:paraId="08C60BB4">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202" w:type="pct"/>
            <w:tcBorders>
              <w:top w:val="single" w:color="auto" w:sz="4" w:space="0"/>
              <w:left w:val="nil"/>
              <w:bottom w:val="single" w:color="auto" w:sz="4" w:space="0"/>
              <w:right w:val="single" w:color="auto" w:sz="4" w:space="0"/>
            </w:tcBorders>
            <w:noWrap w:val="0"/>
            <w:vAlign w:val="top"/>
          </w:tcPr>
          <w:p w14:paraId="74D2D328">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509" w:type="pct"/>
            <w:tcBorders>
              <w:top w:val="single" w:color="auto" w:sz="4" w:space="0"/>
              <w:left w:val="nil"/>
              <w:bottom w:val="single" w:color="auto" w:sz="4" w:space="0"/>
              <w:right w:val="single" w:color="auto" w:sz="4" w:space="0"/>
            </w:tcBorders>
            <w:noWrap w:val="0"/>
            <w:vAlign w:val="top"/>
          </w:tcPr>
          <w:p w14:paraId="3380D6CD">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736" w:type="pct"/>
            <w:tcBorders>
              <w:top w:val="single" w:color="auto" w:sz="4" w:space="0"/>
              <w:left w:val="nil"/>
              <w:bottom w:val="single" w:color="auto" w:sz="4" w:space="0"/>
              <w:right w:val="single" w:color="auto" w:sz="4" w:space="0"/>
            </w:tcBorders>
            <w:noWrap w:val="0"/>
            <w:vAlign w:val="top"/>
          </w:tcPr>
          <w:p w14:paraId="012DF27B">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r>
      <w:tr w14:paraId="0AE2E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 w:type="pct"/>
            <w:tcBorders>
              <w:top w:val="single" w:color="auto" w:sz="4" w:space="0"/>
              <w:left w:val="single" w:color="auto" w:sz="4" w:space="0"/>
              <w:bottom w:val="single" w:color="auto" w:sz="4" w:space="0"/>
              <w:right w:val="single" w:color="auto" w:sz="4" w:space="0"/>
            </w:tcBorders>
            <w:noWrap w:val="0"/>
            <w:vAlign w:val="center"/>
          </w:tcPr>
          <w:p w14:paraId="1C62919F">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454" w:type="pct"/>
            <w:tcBorders>
              <w:top w:val="single" w:color="auto" w:sz="4" w:space="0"/>
              <w:left w:val="nil"/>
              <w:bottom w:val="single" w:color="auto" w:sz="4" w:space="0"/>
              <w:right w:val="single" w:color="auto" w:sz="4" w:space="0"/>
            </w:tcBorders>
            <w:noWrap w:val="0"/>
            <w:vAlign w:val="top"/>
          </w:tcPr>
          <w:p w14:paraId="01BE2C8D">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504" w:type="pct"/>
            <w:tcBorders>
              <w:top w:val="single" w:color="auto" w:sz="4" w:space="0"/>
              <w:left w:val="nil"/>
              <w:bottom w:val="single" w:color="auto" w:sz="4" w:space="0"/>
              <w:right w:val="single" w:color="auto" w:sz="4" w:space="0"/>
            </w:tcBorders>
            <w:noWrap w:val="0"/>
            <w:vAlign w:val="top"/>
          </w:tcPr>
          <w:p w14:paraId="5B781BEE">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352" w:type="pct"/>
            <w:tcBorders>
              <w:top w:val="single" w:color="auto" w:sz="4" w:space="0"/>
              <w:left w:val="nil"/>
              <w:bottom w:val="single" w:color="auto" w:sz="4" w:space="0"/>
              <w:right w:val="single" w:color="auto" w:sz="4" w:space="0"/>
            </w:tcBorders>
            <w:noWrap w:val="0"/>
            <w:vAlign w:val="top"/>
          </w:tcPr>
          <w:p w14:paraId="6BB7A742">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202" w:type="pct"/>
            <w:tcBorders>
              <w:top w:val="single" w:color="auto" w:sz="4" w:space="0"/>
              <w:left w:val="nil"/>
              <w:bottom w:val="single" w:color="auto" w:sz="4" w:space="0"/>
              <w:right w:val="single" w:color="auto" w:sz="4" w:space="0"/>
            </w:tcBorders>
            <w:noWrap w:val="0"/>
            <w:vAlign w:val="top"/>
          </w:tcPr>
          <w:p w14:paraId="573D74CF">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509" w:type="pct"/>
            <w:tcBorders>
              <w:top w:val="single" w:color="auto" w:sz="4" w:space="0"/>
              <w:left w:val="nil"/>
              <w:bottom w:val="single" w:color="auto" w:sz="4" w:space="0"/>
              <w:right w:val="single" w:color="auto" w:sz="4" w:space="0"/>
            </w:tcBorders>
            <w:noWrap w:val="0"/>
            <w:vAlign w:val="top"/>
          </w:tcPr>
          <w:p w14:paraId="356FD0C6">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736" w:type="pct"/>
            <w:tcBorders>
              <w:top w:val="single" w:color="auto" w:sz="4" w:space="0"/>
              <w:left w:val="nil"/>
              <w:bottom w:val="single" w:color="auto" w:sz="4" w:space="0"/>
              <w:right w:val="single" w:color="auto" w:sz="4" w:space="0"/>
            </w:tcBorders>
            <w:noWrap w:val="0"/>
            <w:vAlign w:val="top"/>
          </w:tcPr>
          <w:p w14:paraId="1BBBBCDE">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r>
      <w:tr w14:paraId="43006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 w:type="pct"/>
            <w:tcBorders>
              <w:top w:val="single" w:color="auto" w:sz="4" w:space="0"/>
              <w:left w:val="single" w:color="auto" w:sz="4" w:space="0"/>
              <w:bottom w:val="single" w:color="auto" w:sz="4" w:space="0"/>
              <w:right w:val="single" w:color="auto" w:sz="4" w:space="0"/>
            </w:tcBorders>
            <w:noWrap w:val="0"/>
            <w:vAlign w:val="center"/>
          </w:tcPr>
          <w:p w14:paraId="4BD86A67">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454" w:type="pct"/>
            <w:tcBorders>
              <w:top w:val="single" w:color="auto" w:sz="4" w:space="0"/>
              <w:left w:val="nil"/>
              <w:bottom w:val="single" w:color="auto" w:sz="4" w:space="0"/>
              <w:right w:val="single" w:color="auto" w:sz="4" w:space="0"/>
            </w:tcBorders>
            <w:noWrap w:val="0"/>
            <w:vAlign w:val="top"/>
          </w:tcPr>
          <w:p w14:paraId="5D8712A0">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504" w:type="pct"/>
            <w:tcBorders>
              <w:top w:val="single" w:color="auto" w:sz="4" w:space="0"/>
              <w:left w:val="nil"/>
              <w:bottom w:val="single" w:color="auto" w:sz="4" w:space="0"/>
              <w:right w:val="single" w:color="auto" w:sz="4" w:space="0"/>
            </w:tcBorders>
            <w:noWrap w:val="0"/>
            <w:vAlign w:val="top"/>
          </w:tcPr>
          <w:p w14:paraId="4E7C0CD9">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352" w:type="pct"/>
            <w:tcBorders>
              <w:top w:val="single" w:color="auto" w:sz="4" w:space="0"/>
              <w:left w:val="nil"/>
              <w:bottom w:val="single" w:color="auto" w:sz="4" w:space="0"/>
              <w:right w:val="single" w:color="auto" w:sz="4" w:space="0"/>
            </w:tcBorders>
            <w:noWrap w:val="0"/>
            <w:vAlign w:val="top"/>
          </w:tcPr>
          <w:p w14:paraId="2A8CC125">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202" w:type="pct"/>
            <w:tcBorders>
              <w:top w:val="single" w:color="auto" w:sz="4" w:space="0"/>
              <w:left w:val="nil"/>
              <w:bottom w:val="single" w:color="auto" w:sz="4" w:space="0"/>
              <w:right w:val="single" w:color="auto" w:sz="4" w:space="0"/>
            </w:tcBorders>
            <w:noWrap w:val="0"/>
            <w:vAlign w:val="top"/>
          </w:tcPr>
          <w:p w14:paraId="2BD44DE0">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509" w:type="pct"/>
            <w:tcBorders>
              <w:top w:val="single" w:color="auto" w:sz="4" w:space="0"/>
              <w:left w:val="nil"/>
              <w:bottom w:val="single" w:color="auto" w:sz="4" w:space="0"/>
              <w:right w:val="single" w:color="auto" w:sz="4" w:space="0"/>
            </w:tcBorders>
            <w:noWrap w:val="0"/>
            <w:vAlign w:val="top"/>
          </w:tcPr>
          <w:p w14:paraId="3430E8F9">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736" w:type="pct"/>
            <w:tcBorders>
              <w:top w:val="single" w:color="auto" w:sz="4" w:space="0"/>
              <w:left w:val="nil"/>
              <w:bottom w:val="single" w:color="auto" w:sz="4" w:space="0"/>
              <w:right w:val="single" w:color="auto" w:sz="4" w:space="0"/>
            </w:tcBorders>
            <w:noWrap w:val="0"/>
            <w:vAlign w:val="top"/>
          </w:tcPr>
          <w:p w14:paraId="3FFE4F4B">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r>
      <w:tr w14:paraId="48500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 w:type="pct"/>
            <w:tcBorders>
              <w:top w:val="single" w:color="auto" w:sz="4" w:space="0"/>
              <w:left w:val="single" w:color="auto" w:sz="4" w:space="0"/>
              <w:bottom w:val="single" w:color="auto" w:sz="4" w:space="0"/>
              <w:right w:val="single" w:color="auto" w:sz="4" w:space="0"/>
            </w:tcBorders>
            <w:noWrap w:val="0"/>
            <w:vAlign w:val="center"/>
          </w:tcPr>
          <w:p w14:paraId="7E039AE1">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454" w:type="pct"/>
            <w:tcBorders>
              <w:top w:val="single" w:color="auto" w:sz="4" w:space="0"/>
              <w:left w:val="nil"/>
              <w:bottom w:val="single" w:color="auto" w:sz="4" w:space="0"/>
              <w:right w:val="single" w:color="auto" w:sz="4" w:space="0"/>
            </w:tcBorders>
            <w:noWrap w:val="0"/>
            <w:vAlign w:val="top"/>
          </w:tcPr>
          <w:p w14:paraId="5601779C">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504" w:type="pct"/>
            <w:tcBorders>
              <w:top w:val="single" w:color="auto" w:sz="4" w:space="0"/>
              <w:left w:val="nil"/>
              <w:bottom w:val="single" w:color="auto" w:sz="4" w:space="0"/>
              <w:right w:val="single" w:color="auto" w:sz="4" w:space="0"/>
            </w:tcBorders>
            <w:noWrap w:val="0"/>
            <w:vAlign w:val="top"/>
          </w:tcPr>
          <w:p w14:paraId="66CDA5D2">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352" w:type="pct"/>
            <w:tcBorders>
              <w:top w:val="single" w:color="auto" w:sz="4" w:space="0"/>
              <w:left w:val="nil"/>
              <w:bottom w:val="single" w:color="auto" w:sz="4" w:space="0"/>
              <w:right w:val="single" w:color="auto" w:sz="4" w:space="0"/>
            </w:tcBorders>
            <w:noWrap w:val="0"/>
            <w:vAlign w:val="top"/>
          </w:tcPr>
          <w:p w14:paraId="60A5DF6D">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202" w:type="pct"/>
            <w:tcBorders>
              <w:top w:val="single" w:color="auto" w:sz="4" w:space="0"/>
              <w:left w:val="nil"/>
              <w:bottom w:val="single" w:color="auto" w:sz="4" w:space="0"/>
              <w:right w:val="single" w:color="auto" w:sz="4" w:space="0"/>
            </w:tcBorders>
            <w:noWrap w:val="0"/>
            <w:vAlign w:val="top"/>
          </w:tcPr>
          <w:p w14:paraId="21435EED">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509" w:type="pct"/>
            <w:tcBorders>
              <w:top w:val="single" w:color="auto" w:sz="4" w:space="0"/>
              <w:left w:val="nil"/>
              <w:bottom w:val="single" w:color="auto" w:sz="4" w:space="0"/>
              <w:right w:val="single" w:color="auto" w:sz="4" w:space="0"/>
            </w:tcBorders>
            <w:noWrap w:val="0"/>
            <w:vAlign w:val="top"/>
          </w:tcPr>
          <w:p w14:paraId="07C4D4DC">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736" w:type="pct"/>
            <w:tcBorders>
              <w:top w:val="single" w:color="auto" w:sz="4" w:space="0"/>
              <w:left w:val="nil"/>
              <w:bottom w:val="single" w:color="auto" w:sz="4" w:space="0"/>
              <w:right w:val="single" w:color="auto" w:sz="4" w:space="0"/>
            </w:tcBorders>
            <w:noWrap w:val="0"/>
            <w:vAlign w:val="top"/>
          </w:tcPr>
          <w:p w14:paraId="592FD2D2">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r>
      <w:tr w14:paraId="56F8F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 w:type="pct"/>
            <w:tcBorders>
              <w:top w:val="single" w:color="auto" w:sz="4" w:space="0"/>
              <w:left w:val="single" w:color="auto" w:sz="4" w:space="0"/>
              <w:bottom w:val="single" w:color="auto" w:sz="4" w:space="0"/>
              <w:right w:val="single" w:color="auto" w:sz="4" w:space="0"/>
            </w:tcBorders>
            <w:noWrap w:val="0"/>
            <w:vAlign w:val="center"/>
          </w:tcPr>
          <w:p w14:paraId="76DF0B3E">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454" w:type="pct"/>
            <w:tcBorders>
              <w:top w:val="single" w:color="auto" w:sz="4" w:space="0"/>
              <w:left w:val="nil"/>
              <w:bottom w:val="single" w:color="auto" w:sz="4" w:space="0"/>
              <w:right w:val="single" w:color="auto" w:sz="4" w:space="0"/>
            </w:tcBorders>
            <w:noWrap w:val="0"/>
            <w:vAlign w:val="top"/>
          </w:tcPr>
          <w:p w14:paraId="0BAB7DF3">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504" w:type="pct"/>
            <w:tcBorders>
              <w:top w:val="single" w:color="auto" w:sz="4" w:space="0"/>
              <w:left w:val="nil"/>
              <w:bottom w:val="single" w:color="auto" w:sz="4" w:space="0"/>
              <w:right w:val="single" w:color="auto" w:sz="4" w:space="0"/>
            </w:tcBorders>
            <w:noWrap w:val="0"/>
            <w:vAlign w:val="top"/>
          </w:tcPr>
          <w:p w14:paraId="63E5E457">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352" w:type="pct"/>
            <w:tcBorders>
              <w:top w:val="single" w:color="auto" w:sz="4" w:space="0"/>
              <w:left w:val="nil"/>
              <w:bottom w:val="single" w:color="auto" w:sz="4" w:space="0"/>
              <w:right w:val="single" w:color="auto" w:sz="4" w:space="0"/>
            </w:tcBorders>
            <w:noWrap w:val="0"/>
            <w:vAlign w:val="top"/>
          </w:tcPr>
          <w:p w14:paraId="7C840964">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202" w:type="pct"/>
            <w:tcBorders>
              <w:top w:val="single" w:color="auto" w:sz="4" w:space="0"/>
              <w:left w:val="nil"/>
              <w:bottom w:val="single" w:color="auto" w:sz="4" w:space="0"/>
              <w:right w:val="single" w:color="auto" w:sz="4" w:space="0"/>
            </w:tcBorders>
            <w:noWrap w:val="0"/>
            <w:vAlign w:val="top"/>
          </w:tcPr>
          <w:p w14:paraId="2D2BA6E0">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509" w:type="pct"/>
            <w:tcBorders>
              <w:top w:val="single" w:color="auto" w:sz="4" w:space="0"/>
              <w:left w:val="nil"/>
              <w:bottom w:val="single" w:color="auto" w:sz="4" w:space="0"/>
              <w:right w:val="single" w:color="auto" w:sz="4" w:space="0"/>
            </w:tcBorders>
            <w:noWrap w:val="0"/>
            <w:vAlign w:val="top"/>
          </w:tcPr>
          <w:p w14:paraId="0B797212">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736" w:type="pct"/>
            <w:tcBorders>
              <w:top w:val="single" w:color="auto" w:sz="4" w:space="0"/>
              <w:left w:val="nil"/>
              <w:bottom w:val="single" w:color="auto" w:sz="4" w:space="0"/>
              <w:right w:val="single" w:color="auto" w:sz="4" w:space="0"/>
            </w:tcBorders>
            <w:noWrap w:val="0"/>
            <w:vAlign w:val="top"/>
          </w:tcPr>
          <w:p w14:paraId="48BBF5FA">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r>
      <w:tr w14:paraId="5326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 w:type="pct"/>
            <w:tcBorders>
              <w:top w:val="single" w:color="auto" w:sz="4" w:space="0"/>
              <w:left w:val="single" w:color="auto" w:sz="4" w:space="0"/>
              <w:bottom w:val="single" w:color="auto" w:sz="4" w:space="0"/>
              <w:right w:val="single" w:color="auto" w:sz="4" w:space="0"/>
            </w:tcBorders>
            <w:noWrap w:val="0"/>
            <w:vAlign w:val="center"/>
          </w:tcPr>
          <w:p w14:paraId="4729C575">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454" w:type="pct"/>
            <w:tcBorders>
              <w:top w:val="single" w:color="auto" w:sz="4" w:space="0"/>
              <w:left w:val="nil"/>
              <w:bottom w:val="single" w:color="auto" w:sz="4" w:space="0"/>
              <w:right w:val="single" w:color="auto" w:sz="4" w:space="0"/>
            </w:tcBorders>
            <w:noWrap w:val="0"/>
            <w:vAlign w:val="top"/>
          </w:tcPr>
          <w:p w14:paraId="35620CFF">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504" w:type="pct"/>
            <w:tcBorders>
              <w:top w:val="single" w:color="auto" w:sz="4" w:space="0"/>
              <w:left w:val="nil"/>
              <w:bottom w:val="single" w:color="auto" w:sz="4" w:space="0"/>
              <w:right w:val="single" w:color="auto" w:sz="4" w:space="0"/>
            </w:tcBorders>
            <w:noWrap w:val="0"/>
            <w:vAlign w:val="top"/>
          </w:tcPr>
          <w:p w14:paraId="12829BEB">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352" w:type="pct"/>
            <w:tcBorders>
              <w:top w:val="single" w:color="auto" w:sz="4" w:space="0"/>
              <w:left w:val="nil"/>
              <w:bottom w:val="single" w:color="auto" w:sz="4" w:space="0"/>
              <w:right w:val="single" w:color="auto" w:sz="4" w:space="0"/>
            </w:tcBorders>
            <w:noWrap w:val="0"/>
            <w:vAlign w:val="top"/>
          </w:tcPr>
          <w:p w14:paraId="7696DE94">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202" w:type="pct"/>
            <w:tcBorders>
              <w:top w:val="single" w:color="auto" w:sz="4" w:space="0"/>
              <w:left w:val="nil"/>
              <w:bottom w:val="single" w:color="auto" w:sz="4" w:space="0"/>
              <w:right w:val="single" w:color="auto" w:sz="4" w:space="0"/>
            </w:tcBorders>
            <w:noWrap w:val="0"/>
            <w:vAlign w:val="top"/>
          </w:tcPr>
          <w:p w14:paraId="16A445DB">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509" w:type="pct"/>
            <w:tcBorders>
              <w:top w:val="single" w:color="auto" w:sz="4" w:space="0"/>
              <w:left w:val="nil"/>
              <w:bottom w:val="single" w:color="auto" w:sz="4" w:space="0"/>
              <w:right w:val="single" w:color="auto" w:sz="4" w:space="0"/>
            </w:tcBorders>
            <w:noWrap w:val="0"/>
            <w:vAlign w:val="top"/>
          </w:tcPr>
          <w:p w14:paraId="13FB29E5">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736" w:type="pct"/>
            <w:tcBorders>
              <w:top w:val="single" w:color="auto" w:sz="4" w:space="0"/>
              <w:left w:val="nil"/>
              <w:bottom w:val="single" w:color="auto" w:sz="4" w:space="0"/>
              <w:right w:val="single" w:color="auto" w:sz="4" w:space="0"/>
            </w:tcBorders>
            <w:noWrap w:val="0"/>
            <w:vAlign w:val="top"/>
          </w:tcPr>
          <w:p w14:paraId="57F1E97E">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r>
      <w:tr w14:paraId="556C1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 w:type="pct"/>
            <w:tcBorders>
              <w:top w:val="single" w:color="auto" w:sz="4" w:space="0"/>
              <w:left w:val="single" w:color="auto" w:sz="4" w:space="0"/>
              <w:bottom w:val="single" w:color="auto" w:sz="4" w:space="0"/>
              <w:right w:val="single" w:color="auto" w:sz="4" w:space="0"/>
            </w:tcBorders>
            <w:noWrap w:val="0"/>
            <w:vAlign w:val="center"/>
          </w:tcPr>
          <w:p w14:paraId="653AFB7A">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454" w:type="pct"/>
            <w:tcBorders>
              <w:top w:val="single" w:color="auto" w:sz="4" w:space="0"/>
              <w:left w:val="nil"/>
              <w:bottom w:val="single" w:color="auto" w:sz="4" w:space="0"/>
              <w:right w:val="single" w:color="auto" w:sz="4" w:space="0"/>
            </w:tcBorders>
            <w:noWrap w:val="0"/>
            <w:vAlign w:val="top"/>
          </w:tcPr>
          <w:p w14:paraId="6AFD4642">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504" w:type="pct"/>
            <w:tcBorders>
              <w:top w:val="single" w:color="auto" w:sz="4" w:space="0"/>
              <w:left w:val="nil"/>
              <w:bottom w:val="single" w:color="auto" w:sz="4" w:space="0"/>
              <w:right w:val="single" w:color="auto" w:sz="4" w:space="0"/>
            </w:tcBorders>
            <w:noWrap w:val="0"/>
            <w:vAlign w:val="top"/>
          </w:tcPr>
          <w:p w14:paraId="070DF38D">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352" w:type="pct"/>
            <w:tcBorders>
              <w:top w:val="single" w:color="auto" w:sz="4" w:space="0"/>
              <w:left w:val="nil"/>
              <w:bottom w:val="single" w:color="auto" w:sz="4" w:space="0"/>
              <w:right w:val="single" w:color="auto" w:sz="4" w:space="0"/>
            </w:tcBorders>
            <w:noWrap w:val="0"/>
            <w:vAlign w:val="top"/>
          </w:tcPr>
          <w:p w14:paraId="07B1F444">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202" w:type="pct"/>
            <w:tcBorders>
              <w:top w:val="single" w:color="auto" w:sz="4" w:space="0"/>
              <w:left w:val="nil"/>
              <w:bottom w:val="single" w:color="auto" w:sz="4" w:space="0"/>
              <w:right w:val="single" w:color="auto" w:sz="4" w:space="0"/>
            </w:tcBorders>
            <w:noWrap w:val="0"/>
            <w:vAlign w:val="top"/>
          </w:tcPr>
          <w:p w14:paraId="252FC66E">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509" w:type="pct"/>
            <w:tcBorders>
              <w:top w:val="single" w:color="auto" w:sz="4" w:space="0"/>
              <w:left w:val="nil"/>
              <w:bottom w:val="single" w:color="auto" w:sz="4" w:space="0"/>
              <w:right w:val="single" w:color="auto" w:sz="4" w:space="0"/>
            </w:tcBorders>
            <w:noWrap w:val="0"/>
            <w:vAlign w:val="top"/>
          </w:tcPr>
          <w:p w14:paraId="5DD1A456">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736" w:type="pct"/>
            <w:tcBorders>
              <w:top w:val="single" w:color="auto" w:sz="4" w:space="0"/>
              <w:left w:val="nil"/>
              <w:bottom w:val="single" w:color="auto" w:sz="4" w:space="0"/>
              <w:right w:val="single" w:color="auto" w:sz="4" w:space="0"/>
            </w:tcBorders>
            <w:noWrap w:val="0"/>
            <w:vAlign w:val="top"/>
          </w:tcPr>
          <w:p w14:paraId="31C892B6">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r>
      <w:tr w14:paraId="7B69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 w:type="pct"/>
            <w:tcBorders>
              <w:top w:val="single" w:color="auto" w:sz="4" w:space="0"/>
              <w:left w:val="single" w:color="auto" w:sz="4" w:space="0"/>
              <w:bottom w:val="single" w:color="auto" w:sz="4" w:space="0"/>
              <w:right w:val="single" w:color="auto" w:sz="4" w:space="0"/>
            </w:tcBorders>
            <w:noWrap w:val="0"/>
            <w:vAlign w:val="center"/>
          </w:tcPr>
          <w:p w14:paraId="4F132EB9">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w:t>
            </w:r>
          </w:p>
        </w:tc>
        <w:tc>
          <w:tcPr>
            <w:tcW w:w="454" w:type="pct"/>
            <w:tcBorders>
              <w:top w:val="single" w:color="auto" w:sz="4" w:space="0"/>
              <w:left w:val="nil"/>
              <w:bottom w:val="single" w:color="auto" w:sz="4" w:space="0"/>
              <w:right w:val="single" w:color="auto" w:sz="4" w:space="0"/>
            </w:tcBorders>
            <w:noWrap w:val="0"/>
            <w:vAlign w:val="top"/>
          </w:tcPr>
          <w:p w14:paraId="7DBC274E">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504" w:type="pct"/>
            <w:tcBorders>
              <w:top w:val="single" w:color="auto" w:sz="4" w:space="0"/>
              <w:left w:val="nil"/>
              <w:bottom w:val="single" w:color="auto" w:sz="4" w:space="0"/>
              <w:right w:val="single" w:color="auto" w:sz="4" w:space="0"/>
            </w:tcBorders>
            <w:noWrap w:val="0"/>
            <w:vAlign w:val="top"/>
          </w:tcPr>
          <w:p w14:paraId="0318BA0F">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352" w:type="pct"/>
            <w:tcBorders>
              <w:top w:val="single" w:color="auto" w:sz="4" w:space="0"/>
              <w:left w:val="nil"/>
              <w:bottom w:val="single" w:color="auto" w:sz="4" w:space="0"/>
              <w:right w:val="single" w:color="auto" w:sz="4" w:space="0"/>
            </w:tcBorders>
            <w:noWrap w:val="0"/>
            <w:vAlign w:val="top"/>
          </w:tcPr>
          <w:p w14:paraId="6A335495">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202" w:type="pct"/>
            <w:tcBorders>
              <w:top w:val="single" w:color="auto" w:sz="4" w:space="0"/>
              <w:left w:val="nil"/>
              <w:bottom w:val="single" w:color="auto" w:sz="4" w:space="0"/>
              <w:right w:val="single" w:color="auto" w:sz="4" w:space="0"/>
            </w:tcBorders>
            <w:noWrap w:val="0"/>
            <w:vAlign w:val="top"/>
          </w:tcPr>
          <w:p w14:paraId="54853776">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509" w:type="pct"/>
            <w:tcBorders>
              <w:top w:val="single" w:color="auto" w:sz="4" w:space="0"/>
              <w:left w:val="nil"/>
              <w:bottom w:val="single" w:color="auto" w:sz="4" w:space="0"/>
              <w:right w:val="single" w:color="auto" w:sz="4" w:space="0"/>
            </w:tcBorders>
            <w:noWrap w:val="0"/>
            <w:vAlign w:val="top"/>
          </w:tcPr>
          <w:p w14:paraId="21F5CA07">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736" w:type="pct"/>
            <w:tcBorders>
              <w:top w:val="single" w:color="auto" w:sz="4" w:space="0"/>
              <w:left w:val="nil"/>
              <w:bottom w:val="single" w:color="auto" w:sz="4" w:space="0"/>
              <w:right w:val="single" w:color="auto" w:sz="4" w:space="0"/>
            </w:tcBorders>
            <w:noWrap w:val="0"/>
            <w:vAlign w:val="top"/>
          </w:tcPr>
          <w:p w14:paraId="4DC6E1EE">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r>
      <w:tr w14:paraId="2754F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 w:type="pct"/>
            <w:tcBorders>
              <w:top w:val="single" w:color="auto" w:sz="4" w:space="0"/>
              <w:left w:val="single" w:color="auto" w:sz="4" w:space="0"/>
              <w:bottom w:val="single" w:color="auto" w:sz="4" w:space="0"/>
              <w:right w:val="single" w:color="auto" w:sz="4" w:space="0"/>
            </w:tcBorders>
            <w:noWrap w:val="0"/>
            <w:vAlign w:val="center"/>
          </w:tcPr>
          <w:p w14:paraId="0D3F88A3">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w:t>
            </w:r>
          </w:p>
        </w:tc>
        <w:tc>
          <w:tcPr>
            <w:tcW w:w="454" w:type="pct"/>
            <w:tcBorders>
              <w:top w:val="single" w:color="auto" w:sz="4" w:space="0"/>
              <w:left w:val="nil"/>
              <w:bottom w:val="single" w:color="auto" w:sz="4" w:space="0"/>
              <w:right w:val="single" w:color="auto" w:sz="4" w:space="0"/>
            </w:tcBorders>
            <w:noWrap w:val="0"/>
            <w:vAlign w:val="top"/>
          </w:tcPr>
          <w:p w14:paraId="69BF8B1D">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504" w:type="pct"/>
            <w:tcBorders>
              <w:top w:val="single" w:color="auto" w:sz="4" w:space="0"/>
              <w:left w:val="nil"/>
              <w:bottom w:val="single" w:color="auto" w:sz="4" w:space="0"/>
              <w:right w:val="single" w:color="auto" w:sz="4" w:space="0"/>
            </w:tcBorders>
            <w:noWrap w:val="0"/>
            <w:vAlign w:val="top"/>
          </w:tcPr>
          <w:p w14:paraId="68AC7C86">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352" w:type="pct"/>
            <w:tcBorders>
              <w:top w:val="single" w:color="auto" w:sz="4" w:space="0"/>
              <w:left w:val="nil"/>
              <w:bottom w:val="single" w:color="auto" w:sz="4" w:space="0"/>
              <w:right w:val="single" w:color="auto" w:sz="4" w:space="0"/>
            </w:tcBorders>
            <w:noWrap w:val="0"/>
            <w:vAlign w:val="top"/>
          </w:tcPr>
          <w:p w14:paraId="5C193C04">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202" w:type="pct"/>
            <w:tcBorders>
              <w:top w:val="single" w:color="auto" w:sz="4" w:space="0"/>
              <w:left w:val="nil"/>
              <w:bottom w:val="single" w:color="auto" w:sz="4" w:space="0"/>
              <w:right w:val="single" w:color="auto" w:sz="4" w:space="0"/>
            </w:tcBorders>
            <w:noWrap w:val="0"/>
            <w:vAlign w:val="top"/>
          </w:tcPr>
          <w:p w14:paraId="60C6224A">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509" w:type="pct"/>
            <w:tcBorders>
              <w:top w:val="single" w:color="auto" w:sz="4" w:space="0"/>
              <w:left w:val="nil"/>
              <w:bottom w:val="single" w:color="auto" w:sz="4" w:space="0"/>
              <w:right w:val="single" w:color="auto" w:sz="4" w:space="0"/>
            </w:tcBorders>
            <w:noWrap w:val="0"/>
            <w:vAlign w:val="top"/>
          </w:tcPr>
          <w:p w14:paraId="7B663EC3">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736" w:type="pct"/>
            <w:tcBorders>
              <w:top w:val="single" w:color="auto" w:sz="4" w:space="0"/>
              <w:left w:val="nil"/>
              <w:bottom w:val="single" w:color="auto" w:sz="4" w:space="0"/>
              <w:right w:val="single" w:color="auto" w:sz="4" w:space="0"/>
            </w:tcBorders>
            <w:noWrap w:val="0"/>
            <w:vAlign w:val="top"/>
          </w:tcPr>
          <w:p w14:paraId="06FBF655">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r>
    </w:tbl>
    <w:p w14:paraId="4B8FA09A">
      <w:pPr>
        <w:pStyle w:val="5"/>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highlight w:val="none"/>
        </w:rPr>
        <w:sectPr>
          <w:pgSz w:w="11906" w:h="16838"/>
          <w:pgMar w:top="1440" w:right="1803" w:bottom="1440" w:left="1803" w:header="851" w:footer="992" w:gutter="0"/>
          <w:pgNumType w:fmt="decimal"/>
          <w:cols w:space="0" w:num="1"/>
          <w:rtlGutter w:val="0"/>
          <w:docGrid w:linePitch="597" w:charSpace="0"/>
        </w:sectPr>
      </w:pPr>
    </w:p>
    <w:p w14:paraId="178ED27C">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b/>
          <w:bCs/>
          <w:color w:val="auto"/>
          <w:spacing w:val="0"/>
          <w:kern w:val="2"/>
          <w:position w:val="0"/>
          <w:sz w:val="28"/>
          <w:szCs w:val="28"/>
          <w:highlight w:val="none"/>
          <w:lang w:val="en-US" w:eastAsia="zh-CN" w:bidi="ar-SA"/>
        </w:rPr>
      </w:pPr>
      <w:bookmarkStart w:id="110" w:name="_Toc5596"/>
      <w:bookmarkStart w:id="111" w:name="_Toc526869111"/>
      <w:bookmarkStart w:id="112" w:name="_Toc24131"/>
      <w:r>
        <w:rPr>
          <w:rFonts w:hint="eastAsia" w:ascii="仿宋" w:hAnsi="仿宋" w:eastAsia="仿宋" w:cs="仿宋"/>
          <w:b/>
          <w:bCs/>
          <w:color w:val="auto"/>
          <w:spacing w:val="0"/>
          <w:kern w:val="2"/>
          <w:position w:val="0"/>
          <w:sz w:val="28"/>
          <w:szCs w:val="28"/>
          <w:highlight w:val="none"/>
          <w:lang w:val="en-US" w:eastAsia="zh-CN" w:bidi="ar-SA"/>
        </w:rPr>
        <w:t>表6-4  榆树井煤矿生产安全事故应急响应及处理记录表</w:t>
      </w:r>
      <w:bookmarkEnd w:id="110"/>
      <w:bookmarkEnd w:id="111"/>
      <w:bookmarkEnd w:id="112"/>
    </w:p>
    <w:tbl>
      <w:tblPr>
        <w:tblStyle w:val="16"/>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121"/>
        <w:gridCol w:w="1310"/>
        <w:gridCol w:w="1150"/>
        <w:gridCol w:w="2080"/>
        <w:gridCol w:w="1912"/>
        <w:gridCol w:w="867"/>
      </w:tblGrid>
      <w:tr w14:paraId="3935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3D7D5605">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1121" w:type="dxa"/>
            <w:tcBorders>
              <w:top w:val="single" w:color="auto" w:sz="4" w:space="0"/>
              <w:left w:val="nil"/>
              <w:bottom w:val="single" w:color="auto" w:sz="4" w:space="0"/>
              <w:right w:val="single" w:color="auto" w:sz="4" w:space="0"/>
            </w:tcBorders>
            <w:noWrap w:val="0"/>
            <w:vAlign w:val="center"/>
          </w:tcPr>
          <w:p w14:paraId="1F4B00FE">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指令人</w:t>
            </w:r>
          </w:p>
        </w:tc>
        <w:tc>
          <w:tcPr>
            <w:tcW w:w="1310" w:type="dxa"/>
            <w:tcBorders>
              <w:top w:val="single" w:color="auto" w:sz="4" w:space="0"/>
              <w:left w:val="nil"/>
              <w:bottom w:val="single" w:color="auto" w:sz="4" w:space="0"/>
              <w:right w:val="single" w:color="auto" w:sz="4" w:space="0"/>
            </w:tcBorders>
            <w:noWrap w:val="0"/>
            <w:vAlign w:val="center"/>
          </w:tcPr>
          <w:p w14:paraId="56A1FA53">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指令人职务</w:t>
            </w:r>
          </w:p>
        </w:tc>
        <w:tc>
          <w:tcPr>
            <w:tcW w:w="1150" w:type="dxa"/>
            <w:tcBorders>
              <w:top w:val="single" w:color="auto" w:sz="4" w:space="0"/>
              <w:left w:val="nil"/>
              <w:bottom w:val="single" w:color="auto" w:sz="4" w:space="0"/>
              <w:right w:val="single" w:color="auto" w:sz="4" w:space="0"/>
            </w:tcBorders>
            <w:noWrap w:val="0"/>
            <w:vAlign w:val="center"/>
          </w:tcPr>
          <w:p w14:paraId="2FB925E2">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指令时间</w:t>
            </w:r>
          </w:p>
        </w:tc>
        <w:tc>
          <w:tcPr>
            <w:tcW w:w="2080" w:type="dxa"/>
            <w:tcBorders>
              <w:top w:val="single" w:color="auto" w:sz="4" w:space="0"/>
              <w:left w:val="nil"/>
              <w:bottom w:val="single" w:color="auto" w:sz="4" w:space="0"/>
              <w:right w:val="single" w:color="auto" w:sz="4" w:space="0"/>
            </w:tcBorders>
            <w:noWrap w:val="0"/>
            <w:vAlign w:val="center"/>
          </w:tcPr>
          <w:p w14:paraId="0BA29295">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指令内容</w:t>
            </w:r>
          </w:p>
        </w:tc>
        <w:tc>
          <w:tcPr>
            <w:tcW w:w="1912" w:type="dxa"/>
            <w:tcBorders>
              <w:top w:val="single" w:color="auto" w:sz="4" w:space="0"/>
              <w:left w:val="nil"/>
              <w:bottom w:val="single" w:color="auto" w:sz="4" w:space="0"/>
              <w:right w:val="single" w:color="auto" w:sz="4" w:space="0"/>
            </w:tcBorders>
            <w:noWrap w:val="0"/>
            <w:vAlign w:val="center"/>
          </w:tcPr>
          <w:p w14:paraId="29DA9A82">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指令落实情况</w:t>
            </w:r>
          </w:p>
        </w:tc>
        <w:tc>
          <w:tcPr>
            <w:tcW w:w="867" w:type="dxa"/>
            <w:tcBorders>
              <w:top w:val="single" w:color="auto" w:sz="4" w:space="0"/>
              <w:left w:val="nil"/>
              <w:bottom w:val="single" w:color="auto" w:sz="4" w:space="0"/>
              <w:right w:val="single" w:color="auto" w:sz="4" w:space="0"/>
            </w:tcBorders>
            <w:noWrap w:val="0"/>
            <w:vAlign w:val="center"/>
          </w:tcPr>
          <w:p w14:paraId="4560AE69">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 注</w:t>
            </w:r>
          </w:p>
        </w:tc>
      </w:tr>
      <w:tr w14:paraId="3853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5AA529FE">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121" w:type="dxa"/>
            <w:tcBorders>
              <w:top w:val="single" w:color="auto" w:sz="4" w:space="0"/>
              <w:left w:val="nil"/>
              <w:bottom w:val="single" w:color="auto" w:sz="4" w:space="0"/>
              <w:right w:val="single" w:color="auto" w:sz="4" w:space="0"/>
            </w:tcBorders>
            <w:noWrap w:val="0"/>
            <w:vAlign w:val="top"/>
          </w:tcPr>
          <w:p w14:paraId="5ABED71A">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310" w:type="dxa"/>
            <w:tcBorders>
              <w:top w:val="single" w:color="auto" w:sz="4" w:space="0"/>
              <w:left w:val="nil"/>
              <w:bottom w:val="single" w:color="auto" w:sz="4" w:space="0"/>
              <w:right w:val="single" w:color="auto" w:sz="4" w:space="0"/>
            </w:tcBorders>
            <w:noWrap w:val="0"/>
            <w:vAlign w:val="top"/>
          </w:tcPr>
          <w:p w14:paraId="544926AD">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150" w:type="dxa"/>
            <w:tcBorders>
              <w:top w:val="single" w:color="auto" w:sz="4" w:space="0"/>
              <w:left w:val="nil"/>
              <w:bottom w:val="single" w:color="auto" w:sz="4" w:space="0"/>
              <w:right w:val="single" w:color="auto" w:sz="4" w:space="0"/>
            </w:tcBorders>
            <w:noWrap w:val="0"/>
            <w:vAlign w:val="top"/>
          </w:tcPr>
          <w:p w14:paraId="4C8A93A2">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2080" w:type="dxa"/>
            <w:tcBorders>
              <w:top w:val="single" w:color="auto" w:sz="4" w:space="0"/>
              <w:left w:val="nil"/>
              <w:bottom w:val="single" w:color="auto" w:sz="4" w:space="0"/>
              <w:right w:val="single" w:color="auto" w:sz="4" w:space="0"/>
            </w:tcBorders>
            <w:noWrap w:val="0"/>
            <w:vAlign w:val="top"/>
          </w:tcPr>
          <w:p w14:paraId="7C46937B">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912" w:type="dxa"/>
            <w:tcBorders>
              <w:top w:val="single" w:color="auto" w:sz="4" w:space="0"/>
              <w:left w:val="nil"/>
              <w:bottom w:val="single" w:color="auto" w:sz="4" w:space="0"/>
              <w:right w:val="single" w:color="auto" w:sz="4" w:space="0"/>
            </w:tcBorders>
            <w:noWrap w:val="0"/>
            <w:vAlign w:val="top"/>
          </w:tcPr>
          <w:p w14:paraId="01F46792">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867" w:type="dxa"/>
            <w:tcBorders>
              <w:top w:val="single" w:color="auto" w:sz="4" w:space="0"/>
              <w:left w:val="nil"/>
              <w:bottom w:val="single" w:color="auto" w:sz="4" w:space="0"/>
              <w:right w:val="single" w:color="auto" w:sz="4" w:space="0"/>
            </w:tcBorders>
            <w:noWrap w:val="0"/>
            <w:vAlign w:val="top"/>
          </w:tcPr>
          <w:p w14:paraId="3CD39EEA">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r>
      <w:tr w14:paraId="72FC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7B151D26">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1121" w:type="dxa"/>
            <w:tcBorders>
              <w:top w:val="single" w:color="auto" w:sz="4" w:space="0"/>
              <w:left w:val="nil"/>
              <w:bottom w:val="single" w:color="auto" w:sz="4" w:space="0"/>
              <w:right w:val="single" w:color="auto" w:sz="4" w:space="0"/>
            </w:tcBorders>
            <w:noWrap w:val="0"/>
            <w:vAlign w:val="top"/>
          </w:tcPr>
          <w:p w14:paraId="6565B885">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310" w:type="dxa"/>
            <w:tcBorders>
              <w:top w:val="single" w:color="auto" w:sz="4" w:space="0"/>
              <w:left w:val="nil"/>
              <w:bottom w:val="single" w:color="auto" w:sz="4" w:space="0"/>
              <w:right w:val="single" w:color="auto" w:sz="4" w:space="0"/>
            </w:tcBorders>
            <w:noWrap w:val="0"/>
            <w:vAlign w:val="top"/>
          </w:tcPr>
          <w:p w14:paraId="3F14402D">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150" w:type="dxa"/>
            <w:tcBorders>
              <w:top w:val="single" w:color="auto" w:sz="4" w:space="0"/>
              <w:left w:val="nil"/>
              <w:bottom w:val="single" w:color="auto" w:sz="4" w:space="0"/>
              <w:right w:val="single" w:color="auto" w:sz="4" w:space="0"/>
            </w:tcBorders>
            <w:noWrap w:val="0"/>
            <w:vAlign w:val="top"/>
          </w:tcPr>
          <w:p w14:paraId="37ACA34A">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2080" w:type="dxa"/>
            <w:tcBorders>
              <w:top w:val="single" w:color="auto" w:sz="4" w:space="0"/>
              <w:left w:val="nil"/>
              <w:bottom w:val="single" w:color="auto" w:sz="4" w:space="0"/>
              <w:right w:val="single" w:color="auto" w:sz="4" w:space="0"/>
            </w:tcBorders>
            <w:noWrap w:val="0"/>
            <w:vAlign w:val="top"/>
          </w:tcPr>
          <w:p w14:paraId="1DB96D96">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912" w:type="dxa"/>
            <w:tcBorders>
              <w:top w:val="single" w:color="auto" w:sz="4" w:space="0"/>
              <w:left w:val="nil"/>
              <w:bottom w:val="single" w:color="auto" w:sz="4" w:space="0"/>
              <w:right w:val="single" w:color="auto" w:sz="4" w:space="0"/>
            </w:tcBorders>
            <w:noWrap w:val="0"/>
            <w:vAlign w:val="top"/>
          </w:tcPr>
          <w:p w14:paraId="50F321E2">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867" w:type="dxa"/>
            <w:tcBorders>
              <w:top w:val="single" w:color="auto" w:sz="4" w:space="0"/>
              <w:left w:val="nil"/>
              <w:bottom w:val="single" w:color="auto" w:sz="4" w:space="0"/>
              <w:right w:val="single" w:color="auto" w:sz="4" w:space="0"/>
            </w:tcBorders>
            <w:noWrap w:val="0"/>
            <w:vAlign w:val="top"/>
          </w:tcPr>
          <w:p w14:paraId="24EFBE8B">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r>
      <w:tr w14:paraId="323C8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75D088F5">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1121" w:type="dxa"/>
            <w:tcBorders>
              <w:top w:val="single" w:color="auto" w:sz="4" w:space="0"/>
              <w:left w:val="nil"/>
              <w:bottom w:val="single" w:color="auto" w:sz="4" w:space="0"/>
              <w:right w:val="single" w:color="auto" w:sz="4" w:space="0"/>
            </w:tcBorders>
            <w:noWrap w:val="0"/>
            <w:vAlign w:val="top"/>
          </w:tcPr>
          <w:p w14:paraId="5C3E5A00">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310" w:type="dxa"/>
            <w:tcBorders>
              <w:top w:val="single" w:color="auto" w:sz="4" w:space="0"/>
              <w:left w:val="nil"/>
              <w:bottom w:val="single" w:color="auto" w:sz="4" w:space="0"/>
              <w:right w:val="single" w:color="auto" w:sz="4" w:space="0"/>
            </w:tcBorders>
            <w:noWrap w:val="0"/>
            <w:vAlign w:val="top"/>
          </w:tcPr>
          <w:p w14:paraId="1F536A06">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150" w:type="dxa"/>
            <w:tcBorders>
              <w:top w:val="single" w:color="auto" w:sz="4" w:space="0"/>
              <w:left w:val="nil"/>
              <w:bottom w:val="single" w:color="auto" w:sz="4" w:space="0"/>
              <w:right w:val="single" w:color="auto" w:sz="4" w:space="0"/>
            </w:tcBorders>
            <w:noWrap w:val="0"/>
            <w:vAlign w:val="top"/>
          </w:tcPr>
          <w:p w14:paraId="71BC8892">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2080" w:type="dxa"/>
            <w:tcBorders>
              <w:top w:val="single" w:color="auto" w:sz="4" w:space="0"/>
              <w:left w:val="nil"/>
              <w:bottom w:val="single" w:color="auto" w:sz="4" w:space="0"/>
              <w:right w:val="single" w:color="auto" w:sz="4" w:space="0"/>
            </w:tcBorders>
            <w:noWrap w:val="0"/>
            <w:vAlign w:val="top"/>
          </w:tcPr>
          <w:p w14:paraId="49A9F932">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912" w:type="dxa"/>
            <w:tcBorders>
              <w:top w:val="single" w:color="auto" w:sz="4" w:space="0"/>
              <w:left w:val="nil"/>
              <w:bottom w:val="single" w:color="auto" w:sz="4" w:space="0"/>
              <w:right w:val="single" w:color="auto" w:sz="4" w:space="0"/>
            </w:tcBorders>
            <w:noWrap w:val="0"/>
            <w:vAlign w:val="top"/>
          </w:tcPr>
          <w:p w14:paraId="40950082">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867" w:type="dxa"/>
            <w:tcBorders>
              <w:top w:val="single" w:color="auto" w:sz="4" w:space="0"/>
              <w:left w:val="nil"/>
              <w:bottom w:val="single" w:color="auto" w:sz="4" w:space="0"/>
              <w:right w:val="single" w:color="auto" w:sz="4" w:space="0"/>
            </w:tcBorders>
            <w:noWrap w:val="0"/>
            <w:vAlign w:val="top"/>
          </w:tcPr>
          <w:p w14:paraId="10685F73">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r>
      <w:tr w14:paraId="6C29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6EA89C9B">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1121" w:type="dxa"/>
            <w:tcBorders>
              <w:top w:val="single" w:color="auto" w:sz="4" w:space="0"/>
              <w:left w:val="nil"/>
              <w:bottom w:val="single" w:color="auto" w:sz="4" w:space="0"/>
              <w:right w:val="single" w:color="auto" w:sz="4" w:space="0"/>
            </w:tcBorders>
            <w:noWrap w:val="0"/>
            <w:vAlign w:val="top"/>
          </w:tcPr>
          <w:p w14:paraId="111D48A5">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310" w:type="dxa"/>
            <w:tcBorders>
              <w:top w:val="single" w:color="auto" w:sz="4" w:space="0"/>
              <w:left w:val="nil"/>
              <w:bottom w:val="single" w:color="auto" w:sz="4" w:space="0"/>
              <w:right w:val="single" w:color="auto" w:sz="4" w:space="0"/>
            </w:tcBorders>
            <w:noWrap w:val="0"/>
            <w:vAlign w:val="top"/>
          </w:tcPr>
          <w:p w14:paraId="39E07B5A">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150" w:type="dxa"/>
            <w:tcBorders>
              <w:top w:val="single" w:color="auto" w:sz="4" w:space="0"/>
              <w:left w:val="nil"/>
              <w:bottom w:val="single" w:color="auto" w:sz="4" w:space="0"/>
              <w:right w:val="single" w:color="auto" w:sz="4" w:space="0"/>
            </w:tcBorders>
            <w:noWrap w:val="0"/>
            <w:vAlign w:val="top"/>
          </w:tcPr>
          <w:p w14:paraId="7F587F25">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2080" w:type="dxa"/>
            <w:tcBorders>
              <w:top w:val="single" w:color="auto" w:sz="4" w:space="0"/>
              <w:left w:val="nil"/>
              <w:bottom w:val="single" w:color="auto" w:sz="4" w:space="0"/>
              <w:right w:val="single" w:color="auto" w:sz="4" w:space="0"/>
            </w:tcBorders>
            <w:noWrap w:val="0"/>
            <w:vAlign w:val="top"/>
          </w:tcPr>
          <w:p w14:paraId="61FF6A98">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912" w:type="dxa"/>
            <w:tcBorders>
              <w:top w:val="single" w:color="auto" w:sz="4" w:space="0"/>
              <w:left w:val="nil"/>
              <w:bottom w:val="single" w:color="auto" w:sz="4" w:space="0"/>
              <w:right w:val="single" w:color="auto" w:sz="4" w:space="0"/>
            </w:tcBorders>
            <w:noWrap w:val="0"/>
            <w:vAlign w:val="top"/>
          </w:tcPr>
          <w:p w14:paraId="2968A6E0">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867" w:type="dxa"/>
            <w:tcBorders>
              <w:top w:val="single" w:color="auto" w:sz="4" w:space="0"/>
              <w:left w:val="nil"/>
              <w:bottom w:val="single" w:color="auto" w:sz="4" w:space="0"/>
              <w:right w:val="single" w:color="auto" w:sz="4" w:space="0"/>
            </w:tcBorders>
            <w:noWrap w:val="0"/>
            <w:vAlign w:val="top"/>
          </w:tcPr>
          <w:p w14:paraId="783D3982">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r>
      <w:tr w14:paraId="2A5C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4BCFD809">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1121" w:type="dxa"/>
            <w:tcBorders>
              <w:top w:val="single" w:color="auto" w:sz="4" w:space="0"/>
              <w:left w:val="nil"/>
              <w:bottom w:val="single" w:color="auto" w:sz="4" w:space="0"/>
              <w:right w:val="single" w:color="auto" w:sz="4" w:space="0"/>
            </w:tcBorders>
            <w:noWrap w:val="0"/>
            <w:vAlign w:val="top"/>
          </w:tcPr>
          <w:p w14:paraId="5A8911F1">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310" w:type="dxa"/>
            <w:tcBorders>
              <w:top w:val="single" w:color="auto" w:sz="4" w:space="0"/>
              <w:left w:val="nil"/>
              <w:bottom w:val="single" w:color="auto" w:sz="4" w:space="0"/>
              <w:right w:val="single" w:color="auto" w:sz="4" w:space="0"/>
            </w:tcBorders>
            <w:noWrap w:val="0"/>
            <w:vAlign w:val="top"/>
          </w:tcPr>
          <w:p w14:paraId="7AE9DFB2">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150" w:type="dxa"/>
            <w:tcBorders>
              <w:top w:val="single" w:color="auto" w:sz="4" w:space="0"/>
              <w:left w:val="nil"/>
              <w:bottom w:val="single" w:color="auto" w:sz="4" w:space="0"/>
              <w:right w:val="single" w:color="auto" w:sz="4" w:space="0"/>
            </w:tcBorders>
            <w:noWrap w:val="0"/>
            <w:vAlign w:val="top"/>
          </w:tcPr>
          <w:p w14:paraId="6F0A5B3A">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2080" w:type="dxa"/>
            <w:tcBorders>
              <w:top w:val="single" w:color="auto" w:sz="4" w:space="0"/>
              <w:left w:val="nil"/>
              <w:bottom w:val="single" w:color="auto" w:sz="4" w:space="0"/>
              <w:right w:val="single" w:color="auto" w:sz="4" w:space="0"/>
            </w:tcBorders>
            <w:noWrap w:val="0"/>
            <w:vAlign w:val="top"/>
          </w:tcPr>
          <w:p w14:paraId="5DCC8715">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912" w:type="dxa"/>
            <w:tcBorders>
              <w:top w:val="single" w:color="auto" w:sz="4" w:space="0"/>
              <w:left w:val="nil"/>
              <w:bottom w:val="single" w:color="auto" w:sz="4" w:space="0"/>
              <w:right w:val="single" w:color="auto" w:sz="4" w:space="0"/>
            </w:tcBorders>
            <w:noWrap w:val="0"/>
            <w:vAlign w:val="top"/>
          </w:tcPr>
          <w:p w14:paraId="39475A9C">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867" w:type="dxa"/>
            <w:tcBorders>
              <w:top w:val="single" w:color="auto" w:sz="4" w:space="0"/>
              <w:left w:val="nil"/>
              <w:bottom w:val="single" w:color="auto" w:sz="4" w:space="0"/>
              <w:right w:val="single" w:color="auto" w:sz="4" w:space="0"/>
            </w:tcBorders>
            <w:noWrap w:val="0"/>
            <w:vAlign w:val="top"/>
          </w:tcPr>
          <w:p w14:paraId="37AE7AE3">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r>
      <w:tr w14:paraId="3CCB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46ED8B9B">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1121" w:type="dxa"/>
            <w:tcBorders>
              <w:top w:val="single" w:color="auto" w:sz="4" w:space="0"/>
              <w:left w:val="nil"/>
              <w:bottom w:val="single" w:color="auto" w:sz="4" w:space="0"/>
              <w:right w:val="single" w:color="auto" w:sz="4" w:space="0"/>
            </w:tcBorders>
            <w:noWrap w:val="0"/>
            <w:vAlign w:val="top"/>
          </w:tcPr>
          <w:p w14:paraId="10CA15BA">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310" w:type="dxa"/>
            <w:tcBorders>
              <w:top w:val="single" w:color="auto" w:sz="4" w:space="0"/>
              <w:left w:val="nil"/>
              <w:bottom w:val="single" w:color="auto" w:sz="4" w:space="0"/>
              <w:right w:val="single" w:color="auto" w:sz="4" w:space="0"/>
            </w:tcBorders>
            <w:noWrap w:val="0"/>
            <w:vAlign w:val="top"/>
          </w:tcPr>
          <w:p w14:paraId="0BF07F93">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150" w:type="dxa"/>
            <w:tcBorders>
              <w:top w:val="single" w:color="auto" w:sz="4" w:space="0"/>
              <w:left w:val="nil"/>
              <w:bottom w:val="single" w:color="auto" w:sz="4" w:space="0"/>
              <w:right w:val="single" w:color="auto" w:sz="4" w:space="0"/>
            </w:tcBorders>
            <w:noWrap w:val="0"/>
            <w:vAlign w:val="top"/>
          </w:tcPr>
          <w:p w14:paraId="1E180D70">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2080" w:type="dxa"/>
            <w:tcBorders>
              <w:top w:val="single" w:color="auto" w:sz="4" w:space="0"/>
              <w:left w:val="nil"/>
              <w:bottom w:val="single" w:color="auto" w:sz="4" w:space="0"/>
              <w:right w:val="single" w:color="auto" w:sz="4" w:space="0"/>
            </w:tcBorders>
            <w:noWrap w:val="0"/>
            <w:vAlign w:val="top"/>
          </w:tcPr>
          <w:p w14:paraId="05544CB9">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912" w:type="dxa"/>
            <w:tcBorders>
              <w:top w:val="single" w:color="auto" w:sz="4" w:space="0"/>
              <w:left w:val="nil"/>
              <w:bottom w:val="single" w:color="auto" w:sz="4" w:space="0"/>
              <w:right w:val="single" w:color="auto" w:sz="4" w:space="0"/>
            </w:tcBorders>
            <w:noWrap w:val="0"/>
            <w:vAlign w:val="top"/>
          </w:tcPr>
          <w:p w14:paraId="35DB35F8">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867" w:type="dxa"/>
            <w:tcBorders>
              <w:top w:val="single" w:color="auto" w:sz="4" w:space="0"/>
              <w:left w:val="nil"/>
              <w:bottom w:val="single" w:color="auto" w:sz="4" w:space="0"/>
              <w:right w:val="single" w:color="auto" w:sz="4" w:space="0"/>
            </w:tcBorders>
            <w:noWrap w:val="0"/>
            <w:vAlign w:val="top"/>
          </w:tcPr>
          <w:p w14:paraId="729F7742">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r>
      <w:tr w14:paraId="759EB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23122B71">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1121" w:type="dxa"/>
            <w:tcBorders>
              <w:top w:val="single" w:color="auto" w:sz="4" w:space="0"/>
              <w:left w:val="nil"/>
              <w:bottom w:val="single" w:color="auto" w:sz="4" w:space="0"/>
              <w:right w:val="single" w:color="auto" w:sz="4" w:space="0"/>
            </w:tcBorders>
            <w:noWrap w:val="0"/>
            <w:vAlign w:val="top"/>
          </w:tcPr>
          <w:p w14:paraId="5B5099EF">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310" w:type="dxa"/>
            <w:tcBorders>
              <w:top w:val="single" w:color="auto" w:sz="4" w:space="0"/>
              <w:left w:val="nil"/>
              <w:bottom w:val="single" w:color="auto" w:sz="4" w:space="0"/>
              <w:right w:val="single" w:color="auto" w:sz="4" w:space="0"/>
            </w:tcBorders>
            <w:noWrap w:val="0"/>
            <w:vAlign w:val="top"/>
          </w:tcPr>
          <w:p w14:paraId="4641E654">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150" w:type="dxa"/>
            <w:tcBorders>
              <w:top w:val="single" w:color="auto" w:sz="4" w:space="0"/>
              <w:left w:val="nil"/>
              <w:bottom w:val="single" w:color="auto" w:sz="4" w:space="0"/>
              <w:right w:val="single" w:color="auto" w:sz="4" w:space="0"/>
            </w:tcBorders>
            <w:noWrap w:val="0"/>
            <w:vAlign w:val="top"/>
          </w:tcPr>
          <w:p w14:paraId="017774A8">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2080" w:type="dxa"/>
            <w:tcBorders>
              <w:top w:val="single" w:color="auto" w:sz="4" w:space="0"/>
              <w:left w:val="nil"/>
              <w:bottom w:val="single" w:color="auto" w:sz="4" w:space="0"/>
              <w:right w:val="single" w:color="auto" w:sz="4" w:space="0"/>
            </w:tcBorders>
            <w:noWrap w:val="0"/>
            <w:vAlign w:val="top"/>
          </w:tcPr>
          <w:p w14:paraId="5386CCDD">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912" w:type="dxa"/>
            <w:tcBorders>
              <w:top w:val="single" w:color="auto" w:sz="4" w:space="0"/>
              <w:left w:val="nil"/>
              <w:bottom w:val="single" w:color="auto" w:sz="4" w:space="0"/>
              <w:right w:val="single" w:color="auto" w:sz="4" w:space="0"/>
            </w:tcBorders>
            <w:noWrap w:val="0"/>
            <w:vAlign w:val="top"/>
          </w:tcPr>
          <w:p w14:paraId="77BEF954">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867" w:type="dxa"/>
            <w:tcBorders>
              <w:top w:val="single" w:color="auto" w:sz="4" w:space="0"/>
              <w:left w:val="nil"/>
              <w:bottom w:val="single" w:color="auto" w:sz="4" w:space="0"/>
              <w:right w:val="single" w:color="auto" w:sz="4" w:space="0"/>
            </w:tcBorders>
            <w:noWrap w:val="0"/>
            <w:vAlign w:val="top"/>
          </w:tcPr>
          <w:p w14:paraId="525DB3C3">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r>
      <w:tr w14:paraId="3F58F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1B2C09FB">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w:t>
            </w:r>
          </w:p>
        </w:tc>
        <w:tc>
          <w:tcPr>
            <w:tcW w:w="1121" w:type="dxa"/>
            <w:tcBorders>
              <w:top w:val="single" w:color="auto" w:sz="4" w:space="0"/>
              <w:left w:val="nil"/>
              <w:bottom w:val="single" w:color="auto" w:sz="4" w:space="0"/>
              <w:right w:val="single" w:color="auto" w:sz="4" w:space="0"/>
            </w:tcBorders>
            <w:noWrap w:val="0"/>
            <w:vAlign w:val="top"/>
          </w:tcPr>
          <w:p w14:paraId="7C50159D">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310" w:type="dxa"/>
            <w:tcBorders>
              <w:top w:val="single" w:color="auto" w:sz="4" w:space="0"/>
              <w:left w:val="nil"/>
              <w:bottom w:val="single" w:color="auto" w:sz="4" w:space="0"/>
              <w:right w:val="single" w:color="auto" w:sz="4" w:space="0"/>
            </w:tcBorders>
            <w:noWrap w:val="0"/>
            <w:vAlign w:val="top"/>
          </w:tcPr>
          <w:p w14:paraId="429C2DDA">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150" w:type="dxa"/>
            <w:tcBorders>
              <w:top w:val="single" w:color="auto" w:sz="4" w:space="0"/>
              <w:left w:val="nil"/>
              <w:bottom w:val="single" w:color="auto" w:sz="4" w:space="0"/>
              <w:right w:val="single" w:color="auto" w:sz="4" w:space="0"/>
            </w:tcBorders>
            <w:noWrap w:val="0"/>
            <w:vAlign w:val="top"/>
          </w:tcPr>
          <w:p w14:paraId="0A1525D6">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2080" w:type="dxa"/>
            <w:tcBorders>
              <w:top w:val="single" w:color="auto" w:sz="4" w:space="0"/>
              <w:left w:val="nil"/>
              <w:bottom w:val="single" w:color="auto" w:sz="4" w:space="0"/>
              <w:right w:val="single" w:color="auto" w:sz="4" w:space="0"/>
            </w:tcBorders>
            <w:noWrap w:val="0"/>
            <w:vAlign w:val="top"/>
          </w:tcPr>
          <w:p w14:paraId="3D10F4F1">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912" w:type="dxa"/>
            <w:tcBorders>
              <w:top w:val="single" w:color="auto" w:sz="4" w:space="0"/>
              <w:left w:val="nil"/>
              <w:bottom w:val="single" w:color="auto" w:sz="4" w:space="0"/>
              <w:right w:val="single" w:color="auto" w:sz="4" w:space="0"/>
            </w:tcBorders>
            <w:noWrap w:val="0"/>
            <w:vAlign w:val="top"/>
          </w:tcPr>
          <w:p w14:paraId="3467976D">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867" w:type="dxa"/>
            <w:tcBorders>
              <w:top w:val="single" w:color="auto" w:sz="4" w:space="0"/>
              <w:left w:val="nil"/>
              <w:bottom w:val="single" w:color="auto" w:sz="4" w:space="0"/>
              <w:right w:val="single" w:color="auto" w:sz="4" w:space="0"/>
            </w:tcBorders>
            <w:noWrap w:val="0"/>
            <w:vAlign w:val="top"/>
          </w:tcPr>
          <w:p w14:paraId="4E317F5E">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r>
      <w:tr w14:paraId="6A24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3A74B831">
            <w:pPr>
              <w:keepNext w:val="0"/>
              <w:keepLines w:val="0"/>
              <w:pageBreakBefore w:val="0"/>
              <w:kinsoku/>
              <w:wordWrap/>
              <w:overflowPunct/>
              <w:topLinePunct w:val="0"/>
              <w:autoSpaceDE/>
              <w:autoSpaceDN/>
              <w:bidi w:val="0"/>
              <w:adjustRightInd/>
              <w:snapToGrid/>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w:t>
            </w:r>
          </w:p>
        </w:tc>
        <w:tc>
          <w:tcPr>
            <w:tcW w:w="1121" w:type="dxa"/>
            <w:tcBorders>
              <w:top w:val="single" w:color="auto" w:sz="4" w:space="0"/>
              <w:left w:val="nil"/>
              <w:bottom w:val="single" w:color="auto" w:sz="4" w:space="0"/>
              <w:right w:val="single" w:color="auto" w:sz="4" w:space="0"/>
            </w:tcBorders>
            <w:noWrap w:val="0"/>
            <w:vAlign w:val="top"/>
          </w:tcPr>
          <w:p w14:paraId="5D38060C">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310" w:type="dxa"/>
            <w:tcBorders>
              <w:top w:val="single" w:color="auto" w:sz="4" w:space="0"/>
              <w:left w:val="nil"/>
              <w:bottom w:val="single" w:color="auto" w:sz="4" w:space="0"/>
              <w:right w:val="single" w:color="auto" w:sz="4" w:space="0"/>
            </w:tcBorders>
            <w:noWrap w:val="0"/>
            <w:vAlign w:val="top"/>
          </w:tcPr>
          <w:p w14:paraId="50208689">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150" w:type="dxa"/>
            <w:tcBorders>
              <w:top w:val="single" w:color="auto" w:sz="4" w:space="0"/>
              <w:left w:val="nil"/>
              <w:bottom w:val="single" w:color="auto" w:sz="4" w:space="0"/>
              <w:right w:val="single" w:color="auto" w:sz="4" w:space="0"/>
            </w:tcBorders>
            <w:noWrap w:val="0"/>
            <w:vAlign w:val="top"/>
          </w:tcPr>
          <w:p w14:paraId="14ACA9A9">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2080" w:type="dxa"/>
            <w:tcBorders>
              <w:top w:val="single" w:color="auto" w:sz="4" w:space="0"/>
              <w:left w:val="nil"/>
              <w:bottom w:val="single" w:color="auto" w:sz="4" w:space="0"/>
              <w:right w:val="single" w:color="auto" w:sz="4" w:space="0"/>
            </w:tcBorders>
            <w:noWrap w:val="0"/>
            <w:vAlign w:val="top"/>
          </w:tcPr>
          <w:p w14:paraId="3B62F952">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1912" w:type="dxa"/>
            <w:tcBorders>
              <w:top w:val="single" w:color="auto" w:sz="4" w:space="0"/>
              <w:left w:val="nil"/>
              <w:bottom w:val="single" w:color="auto" w:sz="4" w:space="0"/>
              <w:right w:val="single" w:color="auto" w:sz="4" w:space="0"/>
            </w:tcBorders>
            <w:noWrap w:val="0"/>
            <w:vAlign w:val="top"/>
          </w:tcPr>
          <w:p w14:paraId="0D17D2E3">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c>
          <w:tcPr>
            <w:tcW w:w="867" w:type="dxa"/>
            <w:tcBorders>
              <w:top w:val="single" w:color="auto" w:sz="4" w:space="0"/>
              <w:left w:val="nil"/>
              <w:bottom w:val="single" w:color="auto" w:sz="4" w:space="0"/>
              <w:right w:val="single" w:color="auto" w:sz="4" w:space="0"/>
            </w:tcBorders>
            <w:noWrap w:val="0"/>
            <w:vAlign w:val="top"/>
          </w:tcPr>
          <w:p w14:paraId="1F140935">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21"/>
                <w:szCs w:val="21"/>
                <w:highlight w:val="none"/>
              </w:rPr>
            </w:pPr>
          </w:p>
        </w:tc>
      </w:tr>
    </w:tbl>
    <w:p w14:paraId="0220FDBD">
      <w:pPr>
        <w:keepNext w:val="0"/>
        <w:keepLines w:val="0"/>
        <w:pageBreakBefore w:val="0"/>
        <w:kinsoku/>
        <w:wordWrap/>
        <w:overflowPunct/>
        <w:topLinePunct w:val="0"/>
        <w:autoSpaceDE/>
        <w:autoSpaceDN/>
        <w:bidi w:val="0"/>
        <w:adjustRightInd/>
        <w:snapToGrid/>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br w:type="page"/>
      </w:r>
    </w:p>
    <w:p w14:paraId="55F9C0FF">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eastAsia="仿宋" w:cs="仿宋"/>
          <w:b/>
          <w:bCs/>
          <w:color w:val="auto"/>
          <w:spacing w:val="0"/>
          <w:kern w:val="2"/>
          <w:position w:val="0"/>
          <w:sz w:val="28"/>
          <w:szCs w:val="28"/>
          <w:highlight w:val="none"/>
          <w:lang w:val="en-US" w:eastAsia="zh-CN" w:bidi="ar-SA"/>
        </w:rPr>
      </w:pPr>
      <w:bookmarkStart w:id="113" w:name="_Toc5461"/>
      <w:bookmarkStart w:id="114" w:name="_Toc25053"/>
      <w:r>
        <w:rPr>
          <w:rFonts w:hint="eastAsia" w:ascii="仿宋" w:hAnsi="仿宋" w:eastAsia="仿宋" w:cs="仿宋"/>
          <w:b/>
          <w:bCs/>
          <w:color w:val="auto"/>
          <w:spacing w:val="0"/>
          <w:kern w:val="2"/>
          <w:position w:val="0"/>
          <w:sz w:val="28"/>
          <w:szCs w:val="28"/>
          <w:highlight w:val="none"/>
          <w:lang w:val="en-US" w:eastAsia="zh-CN" w:bidi="ar-SA"/>
        </w:rPr>
        <w:t>表6-5  关于******事故的新闻发布稿</w:t>
      </w:r>
      <w:bookmarkEnd w:id="113"/>
      <w:bookmarkEnd w:id="114"/>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6"/>
      </w:tblGrid>
      <w:tr w14:paraId="3A594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6" w:type="dxa"/>
            <w:noWrap w:val="0"/>
            <w:vAlign w:val="top"/>
          </w:tcPr>
          <w:p w14:paraId="6642069B">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i w:val="0"/>
                <w:caps w:val="0"/>
                <w:color w:val="auto"/>
                <w:spacing w:val="0"/>
                <w:sz w:val="28"/>
                <w:szCs w:val="28"/>
                <w:highlight w:val="none"/>
                <w:u w:val="single"/>
                <w:shd w:val="clear" w:color="auto" w:fill="FFFFFF"/>
              </w:rPr>
              <w:t>  </w:t>
            </w:r>
            <w:r>
              <w:rPr>
                <w:rFonts w:hint="eastAsia" w:ascii="仿宋" w:hAnsi="仿宋" w:eastAsia="仿宋" w:cs="仿宋"/>
                <w:color w:val="auto"/>
                <w:sz w:val="28"/>
                <w:szCs w:val="28"/>
                <w:highlight w:val="none"/>
                <w:lang w:val="en-US" w:eastAsia="zh-CN"/>
              </w:rPr>
              <w:t xml:space="preserve">年 </w:t>
            </w:r>
            <w:r>
              <w:rPr>
                <w:rFonts w:hint="eastAsia" w:ascii="仿宋" w:hAnsi="仿宋" w:eastAsia="仿宋" w:cs="仿宋"/>
                <w:i w:val="0"/>
                <w:caps w:val="0"/>
                <w:color w:val="auto"/>
                <w:spacing w:val="0"/>
                <w:sz w:val="28"/>
                <w:szCs w:val="28"/>
                <w:highlight w:val="none"/>
                <w:u w:val="single"/>
                <w:shd w:val="clear" w:color="auto" w:fill="FFFFFF"/>
              </w:rPr>
              <w:t>  </w:t>
            </w:r>
            <w:r>
              <w:rPr>
                <w:rFonts w:hint="eastAsia" w:ascii="仿宋" w:hAnsi="仿宋" w:eastAsia="仿宋" w:cs="仿宋"/>
                <w:color w:val="auto"/>
                <w:sz w:val="28"/>
                <w:szCs w:val="28"/>
                <w:highlight w:val="none"/>
                <w:lang w:val="en-US" w:eastAsia="zh-CN"/>
              </w:rPr>
              <w:t xml:space="preserve"> 月</w:t>
            </w:r>
            <w:r>
              <w:rPr>
                <w:rFonts w:hint="eastAsia" w:ascii="仿宋" w:hAnsi="仿宋" w:eastAsia="仿宋" w:cs="仿宋"/>
                <w:i w:val="0"/>
                <w:caps w:val="0"/>
                <w:color w:val="auto"/>
                <w:spacing w:val="0"/>
                <w:sz w:val="28"/>
                <w:szCs w:val="28"/>
                <w:highlight w:val="none"/>
                <w:u w:val="single"/>
                <w:shd w:val="clear" w:color="auto" w:fill="FFFFFF"/>
              </w:rPr>
              <w:t>  </w:t>
            </w:r>
            <w:r>
              <w:rPr>
                <w:rFonts w:hint="eastAsia" w:ascii="仿宋" w:hAnsi="仿宋" w:eastAsia="仿宋" w:cs="仿宋"/>
                <w:color w:val="auto"/>
                <w:sz w:val="28"/>
                <w:szCs w:val="28"/>
                <w:highlight w:val="none"/>
                <w:lang w:val="en-US" w:eastAsia="zh-CN"/>
              </w:rPr>
              <w:t xml:space="preserve">  日</w:t>
            </w:r>
            <w:r>
              <w:rPr>
                <w:rFonts w:hint="eastAsia" w:ascii="仿宋" w:hAnsi="仿宋" w:eastAsia="仿宋" w:cs="仿宋"/>
                <w:i w:val="0"/>
                <w:caps w:val="0"/>
                <w:color w:val="auto"/>
                <w:spacing w:val="0"/>
                <w:sz w:val="28"/>
                <w:szCs w:val="28"/>
                <w:highlight w:val="none"/>
                <w:u w:val="single"/>
                <w:shd w:val="clear" w:color="auto" w:fill="FFFFFF"/>
              </w:rPr>
              <w:t>  </w:t>
            </w:r>
            <w:r>
              <w:rPr>
                <w:rFonts w:hint="eastAsia" w:ascii="仿宋" w:hAnsi="仿宋" w:eastAsia="仿宋" w:cs="仿宋"/>
                <w:color w:val="auto"/>
                <w:sz w:val="28"/>
                <w:szCs w:val="28"/>
                <w:highlight w:val="none"/>
                <w:lang w:val="en-US" w:eastAsia="zh-CN"/>
              </w:rPr>
              <w:t xml:space="preserve"> 煤矿（填写发生事故的具体地址或事故发生单位名称）发生</w:t>
            </w:r>
            <w:r>
              <w:rPr>
                <w:rFonts w:hint="eastAsia" w:ascii="仿宋" w:hAnsi="仿宋" w:eastAsia="仿宋" w:cs="仿宋"/>
                <w:i w:val="0"/>
                <w:caps w:val="0"/>
                <w:color w:val="auto"/>
                <w:spacing w:val="0"/>
                <w:sz w:val="28"/>
                <w:szCs w:val="28"/>
                <w:highlight w:val="none"/>
                <w:u w:val="single"/>
                <w:shd w:val="clear" w:color="auto" w:fill="FFFFFF"/>
              </w:rPr>
              <w:t>  </w:t>
            </w:r>
            <w:r>
              <w:rPr>
                <w:rFonts w:hint="eastAsia" w:ascii="仿宋" w:hAnsi="仿宋" w:eastAsia="仿宋" w:cs="仿宋"/>
                <w:color w:val="auto"/>
                <w:sz w:val="28"/>
                <w:szCs w:val="28"/>
                <w:highlight w:val="none"/>
                <w:lang w:val="en-US" w:eastAsia="zh-CN"/>
              </w:rPr>
              <w:t>事故，截至</w:t>
            </w:r>
            <w:r>
              <w:rPr>
                <w:rFonts w:hint="eastAsia" w:ascii="仿宋" w:hAnsi="仿宋" w:eastAsia="仿宋" w:cs="仿宋"/>
                <w:i w:val="0"/>
                <w:caps w:val="0"/>
                <w:color w:val="auto"/>
                <w:spacing w:val="0"/>
                <w:sz w:val="28"/>
                <w:szCs w:val="28"/>
                <w:highlight w:val="none"/>
                <w:u w:val="single"/>
                <w:shd w:val="clear" w:color="auto" w:fill="FFFFFF"/>
              </w:rPr>
              <w:t>  </w:t>
            </w:r>
            <w:r>
              <w:rPr>
                <w:rFonts w:hint="eastAsia" w:ascii="仿宋" w:hAnsi="仿宋" w:eastAsia="仿宋" w:cs="仿宋"/>
                <w:color w:val="auto"/>
                <w:sz w:val="28"/>
                <w:szCs w:val="28"/>
                <w:highlight w:val="none"/>
                <w:lang w:val="en-US" w:eastAsia="zh-CN"/>
              </w:rPr>
              <w:t>日</w:t>
            </w:r>
            <w:r>
              <w:rPr>
                <w:rFonts w:hint="eastAsia" w:ascii="仿宋" w:hAnsi="仿宋" w:eastAsia="仿宋" w:cs="仿宋"/>
                <w:i w:val="0"/>
                <w:caps w:val="0"/>
                <w:color w:val="auto"/>
                <w:spacing w:val="0"/>
                <w:sz w:val="28"/>
                <w:szCs w:val="28"/>
                <w:highlight w:val="none"/>
                <w:u w:val="single"/>
                <w:shd w:val="clear" w:color="auto" w:fill="FFFFFF"/>
              </w:rPr>
              <w:t>  </w:t>
            </w:r>
            <w:r>
              <w:rPr>
                <w:rFonts w:hint="eastAsia" w:ascii="仿宋" w:hAnsi="仿宋" w:eastAsia="仿宋" w:cs="仿宋"/>
                <w:color w:val="auto"/>
                <w:sz w:val="28"/>
                <w:szCs w:val="28"/>
                <w:highlight w:val="none"/>
                <w:lang w:val="en-US" w:eastAsia="zh-CN"/>
              </w:rPr>
              <w:t>时，已经造成</w:t>
            </w:r>
            <w:r>
              <w:rPr>
                <w:rFonts w:hint="eastAsia" w:ascii="仿宋" w:hAnsi="仿宋" w:eastAsia="仿宋" w:cs="仿宋"/>
                <w:i w:val="0"/>
                <w:caps w:val="0"/>
                <w:color w:val="auto"/>
                <w:spacing w:val="0"/>
                <w:sz w:val="28"/>
                <w:szCs w:val="28"/>
                <w:highlight w:val="none"/>
                <w:u w:val="single"/>
                <w:shd w:val="clear" w:color="auto" w:fill="FFFFFF"/>
              </w:rPr>
              <w:t>  </w:t>
            </w:r>
            <w:r>
              <w:rPr>
                <w:rFonts w:hint="eastAsia" w:ascii="仿宋" w:hAnsi="仿宋" w:eastAsia="仿宋" w:cs="仿宋"/>
                <w:color w:val="auto"/>
                <w:sz w:val="28"/>
                <w:szCs w:val="28"/>
                <w:highlight w:val="none"/>
                <w:lang w:val="en-US" w:eastAsia="zh-CN"/>
              </w:rPr>
              <w:t>人死亡，</w:t>
            </w:r>
            <w:r>
              <w:rPr>
                <w:rFonts w:hint="eastAsia" w:ascii="仿宋" w:hAnsi="仿宋" w:eastAsia="仿宋" w:cs="仿宋"/>
                <w:i w:val="0"/>
                <w:caps w:val="0"/>
                <w:color w:val="auto"/>
                <w:spacing w:val="0"/>
                <w:sz w:val="28"/>
                <w:szCs w:val="28"/>
                <w:highlight w:val="none"/>
                <w:u w:val="single"/>
                <w:shd w:val="clear" w:color="auto" w:fill="FFFFFF"/>
              </w:rPr>
              <w:t>  </w:t>
            </w:r>
            <w:r>
              <w:rPr>
                <w:rFonts w:hint="eastAsia" w:ascii="仿宋" w:hAnsi="仿宋" w:eastAsia="仿宋" w:cs="仿宋"/>
                <w:color w:val="auto"/>
                <w:sz w:val="28"/>
                <w:szCs w:val="28"/>
                <w:highlight w:val="none"/>
                <w:lang w:val="en-US" w:eastAsia="zh-CN"/>
              </w:rPr>
              <w:t xml:space="preserve">人重伤， </w:t>
            </w:r>
            <w:r>
              <w:rPr>
                <w:rFonts w:hint="eastAsia" w:ascii="仿宋" w:hAnsi="仿宋" w:eastAsia="仿宋" w:cs="仿宋"/>
                <w:i w:val="0"/>
                <w:caps w:val="0"/>
                <w:color w:val="auto"/>
                <w:spacing w:val="0"/>
                <w:sz w:val="28"/>
                <w:szCs w:val="28"/>
                <w:highlight w:val="none"/>
                <w:u w:val="single"/>
                <w:shd w:val="clear" w:color="auto" w:fill="FFFFFF"/>
              </w:rPr>
              <w:t>  </w:t>
            </w:r>
            <w:r>
              <w:rPr>
                <w:rFonts w:hint="eastAsia" w:ascii="仿宋" w:hAnsi="仿宋" w:eastAsia="仿宋" w:cs="仿宋"/>
                <w:color w:val="auto"/>
                <w:sz w:val="28"/>
                <w:szCs w:val="28"/>
                <w:highlight w:val="none"/>
                <w:lang w:val="en-US" w:eastAsia="zh-CN"/>
              </w:rPr>
              <w:t>人轻伤。</w:t>
            </w:r>
          </w:p>
          <w:p w14:paraId="4C1264CB">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事故发生后，矿高度重视，认真贯彻落实上级工作决策部署。矿主要领导在第一时间率领有关人员，全力组织救灾、抢救、救治和善后等各项工作。整个抢险救援工作是及时、有力、有序、有效的。 </w:t>
            </w:r>
          </w:p>
          <w:p w14:paraId="3FBA54EA">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据初步调查，本次事故是由</w:t>
            </w:r>
            <w:r>
              <w:rPr>
                <w:rFonts w:hint="eastAsia" w:ascii="仿宋" w:hAnsi="仿宋" w:eastAsia="仿宋" w:cs="仿宋"/>
                <w:i w:val="0"/>
                <w:caps w:val="0"/>
                <w:color w:val="auto"/>
                <w:spacing w:val="0"/>
                <w:sz w:val="28"/>
                <w:szCs w:val="28"/>
                <w:highlight w:val="none"/>
                <w:u w:val="single"/>
                <w:shd w:val="clear" w:color="auto" w:fill="FFFFFF"/>
              </w:rPr>
              <w:t>  </w:t>
            </w:r>
            <w:r>
              <w:rPr>
                <w:rFonts w:hint="eastAsia" w:ascii="仿宋" w:hAnsi="仿宋" w:eastAsia="仿宋" w:cs="仿宋"/>
                <w:color w:val="auto"/>
                <w:sz w:val="28"/>
                <w:szCs w:val="28"/>
                <w:highlight w:val="none"/>
                <w:lang w:val="en-US" w:eastAsia="zh-CN"/>
              </w:rPr>
              <w:t>引起，同时还暴露出</w:t>
            </w:r>
            <w:r>
              <w:rPr>
                <w:rFonts w:hint="eastAsia" w:ascii="仿宋" w:hAnsi="仿宋" w:eastAsia="仿宋" w:cs="仿宋"/>
                <w:i w:val="0"/>
                <w:caps w:val="0"/>
                <w:color w:val="auto"/>
                <w:spacing w:val="0"/>
                <w:sz w:val="28"/>
                <w:szCs w:val="28"/>
                <w:highlight w:val="none"/>
                <w:u w:val="single"/>
                <w:shd w:val="clear" w:color="auto" w:fill="FFFFFF"/>
              </w:rPr>
              <w:t>  </w:t>
            </w:r>
            <w:r>
              <w:rPr>
                <w:rFonts w:hint="eastAsia" w:ascii="仿宋" w:hAnsi="仿宋" w:eastAsia="仿宋" w:cs="仿宋"/>
                <w:color w:val="auto"/>
                <w:sz w:val="28"/>
                <w:szCs w:val="28"/>
                <w:highlight w:val="none"/>
                <w:lang w:val="en-US" w:eastAsia="zh-CN"/>
              </w:rPr>
              <w:t>个方面的问题：</w:t>
            </w:r>
          </w:p>
          <w:p w14:paraId="61AE2D30">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outlineLvl w:val="9"/>
              <w:rPr>
                <w:rFonts w:hint="eastAsia" w:ascii="仿宋" w:hAnsi="仿宋" w:eastAsia="仿宋" w:cs="仿宋"/>
                <w:color w:val="auto"/>
                <w:sz w:val="28"/>
                <w:szCs w:val="28"/>
                <w:highlight w:val="none"/>
                <w:lang w:val="en-US" w:eastAsia="zh-CN"/>
              </w:rPr>
            </w:pPr>
            <w:bookmarkStart w:id="115" w:name="_Toc23124"/>
            <w:bookmarkStart w:id="116" w:name="_Toc8506"/>
            <w:bookmarkStart w:id="117" w:name="_Toc12330"/>
            <w:bookmarkStart w:id="118" w:name="_Toc19925"/>
            <w:bookmarkStart w:id="119" w:name="_Toc17516"/>
            <w:bookmarkStart w:id="120" w:name="_Toc19267"/>
            <w:bookmarkStart w:id="121" w:name="_Toc22272"/>
            <w:bookmarkStart w:id="122" w:name="_Toc22328"/>
            <w:bookmarkStart w:id="123" w:name="_Toc2182"/>
            <w:bookmarkStart w:id="124" w:name="_Toc14188"/>
            <w:r>
              <w:rPr>
                <w:rFonts w:hint="eastAsia" w:ascii="仿宋" w:hAnsi="仿宋" w:eastAsia="仿宋" w:cs="仿宋"/>
                <w:color w:val="auto"/>
                <w:sz w:val="28"/>
                <w:szCs w:val="28"/>
                <w:highlight w:val="none"/>
                <w:lang w:val="en-US" w:eastAsia="zh-CN"/>
              </w:rPr>
              <w:t>1、                                                 ；</w:t>
            </w:r>
            <w:bookmarkEnd w:id="115"/>
            <w:bookmarkEnd w:id="116"/>
            <w:bookmarkEnd w:id="117"/>
            <w:bookmarkEnd w:id="118"/>
            <w:bookmarkEnd w:id="119"/>
            <w:bookmarkEnd w:id="120"/>
            <w:bookmarkEnd w:id="121"/>
            <w:bookmarkEnd w:id="122"/>
            <w:bookmarkEnd w:id="123"/>
            <w:bookmarkEnd w:id="124"/>
          </w:p>
          <w:p w14:paraId="325FE1AC">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outlineLvl w:val="9"/>
              <w:rPr>
                <w:rFonts w:hint="eastAsia" w:ascii="仿宋" w:hAnsi="仿宋" w:eastAsia="仿宋" w:cs="仿宋"/>
                <w:color w:val="auto"/>
                <w:sz w:val="28"/>
                <w:szCs w:val="28"/>
                <w:highlight w:val="none"/>
                <w:lang w:val="en-US" w:eastAsia="zh-CN"/>
              </w:rPr>
            </w:pPr>
            <w:bookmarkStart w:id="125" w:name="_Toc20026"/>
            <w:bookmarkStart w:id="126" w:name="_Toc26628"/>
            <w:bookmarkStart w:id="127" w:name="_Toc27527"/>
            <w:bookmarkStart w:id="128" w:name="_Toc4362"/>
            <w:bookmarkStart w:id="129" w:name="_Toc18118"/>
            <w:bookmarkStart w:id="130" w:name="_Toc13858"/>
            <w:bookmarkStart w:id="131" w:name="_Toc31274"/>
            <w:bookmarkStart w:id="132" w:name="_Toc27913"/>
            <w:bookmarkStart w:id="133" w:name="_Toc2795"/>
            <w:bookmarkStart w:id="134" w:name="_Toc24087"/>
            <w:r>
              <w:rPr>
                <w:rFonts w:hint="eastAsia" w:ascii="仿宋" w:hAnsi="仿宋" w:eastAsia="仿宋" w:cs="仿宋"/>
                <w:color w:val="auto"/>
                <w:sz w:val="28"/>
                <w:szCs w:val="28"/>
                <w:highlight w:val="none"/>
                <w:lang w:val="en-US" w:eastAsia="zh-CN"/>
              </w:rPr>
              <w:t>2、                                                 。</w:t>
            </w:r>
            <w:bookmarkEnd w:id="125"/>
            <w:bookmarkEnd w:id="126"/>
            <w:bookmarkEnd w:id="127"/>
            <w:bookmarkEnd w:id="128"/>
            <w:bookmarkEnd w:id="129"/>
            <w:bookmarkEnd w:id="130"/>
            <w:bookmarkEnd w:id="131"/>
            <w:bookmarkEnd w:id="132"/>
            <w:bookmarkEnd w:id="133"/>
            <w:bookmarkEnd w:id="134"/>
          </w:p>
          <w:p w14:paraId="732F0171">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事故调查组的全体同志正在以对党和人民事业高度负责的精神和态度，通过扎实有效的工作，严肃认真彻底查清事故原因，并将依法依规严肃追究有关责任人的责任。同时，事故调查组还要求有关部门、有关单位深刻总结事故教训，用事故教训推动整个安全生产工作，切实维护广大人民群众的生命财产安全。</w:t>
            </w:r>
          </w:p>
          <w:p w14:paraId="2DF3C082">
            <w:pPr>
              <w:keepNext w:val="0"/>
              <w:keepLines w:val="0"/>
              <w:pageBreakBefore w:val="0"/>
              <w:widowControl w:val="0"/>
              <w:kinsoku/>
              <w:wordWrap/>
              <w:overflowPunct/>
              <w:topLinePunct w:val="0"/>
              <w:autoSpaceDE/>
              <w:autoSpaceDN/>
              <w:bidi w:val="0"/>
              <w:adjustRightInd/>
              <w:snapToGrid/>
              <w:spacing w:line="620" w:lineRule="exact"/>
              <w:ind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谢谢大家！</w:t>
            </w:r>
          </w:p>
          <w:p w14:paraId="3FD4FBE2">
            <w:pPr>
              <w:pStyle w:val="9"/>
              <w:keepNext w:val="0"/>
              <w:keepLines w:val="0"/>
              <w:pageBreakBefore w:val="0"/>
              <w:widowControl w:val="0"/>
              <w:numPr>
                <w:ilvl w:val="0"/>
                <w:numId w:val="0"/>
              </w:numPr>
              <w:kinsoku/>
              <w:wordWrap/>
              <w:overflowPunct/>
              <w:topLinePunct w:val="0"/>
              <w:autoSpaceDE/>
              <w:autoSpaceDN/>
              <w:bidi w:val="0"/>
              <w:adjustRightInd/>
              <w:snapToGrid/>
              <w:textAlignment w:val="auto"/>
              <w:outlineLvl w:val="9"/>
              <w:rPr>
                <w:rFonts w:hint="eastAsia" w:ascii="仿宋" w:hAnsi="仿宋" w:eastAsia="仿宋" w:cs="仿宋"/>
                <w:b/>
                <w:bCs/>
                <w:color w:val="auto"/>
                <w:sz w:val="28"/>
                <w:szCs w:val="28"/>
                <w:highlight w:val="none"/>
                <w:vertAlign w:val="baseline"/>
                <w:lang w:val="en-US" w:eastAsia="zh-CN"/>
              </w:rPr>
            </w:pPr>
          </w:p>
        </w:tc>
      </w:tr>
    </w:tbl>
    <w:p w14:paraId="3100DBC7">
      <w:pPr>
        <w:pStyle w:val="19"/>
        <w:rPr>
          <w:rFonts w:hint="eastAsia" w:ascii="仿宋" w:hAnsi="仿宋" w:eastAsia="仿宋" w:cs="仿宋"/>
          <w:b/>
          <w:bCs/>
          <w:color w:val="auto"/>
          <w:kern w:val="2"/>
          <w:sz w:val="24"/>
          <w:szCs w:val="24"/>
          <w:highlight w:val="none"/>
          <w:lang w:val="en-US" w:eastAsia="zh-CN" w:bidi="ar-SA"/>
        </w:rPr>
        <w:sectPr>
          <w:pgSz w:w="11906" w:h="16838"/>
          <w:pgMar w:top="1440" w:right="1800" w:bottom="1440" w:left="1800" w:header="851" w:footer="992" w:gutter="0"/>
          <w:pgNumType w:fmt="decimal"/>
          <w:cols w:space="425" w:num="1"/>
          <w:docGrid w:type="lines" w:linePitch="312" w:charSpace="0"/>
        </w:sectPr>
      </w:pPr>
    </w:p>
    <w:p w14:paraId="3ADFA123">
      <w:pPr>
        <w:pStyle w:val="2"/>
        <w:spacing w:after="0" w:line="360" w:lineRule="auto"/>
        <w:ind w:left="0" w:leftChars="0" w:firstLine="0" w:firstLineChars="0"/>
        <w:jc w:val="center"/>
        <w:outlineLvl w:val="9"/>
        <w:rPr>
          <w:rFonts w:hint="eastAsia" w:ascii="仿宋" w:hAnsi="仿宋" w:eastAsia="仿宋" w:cs="仿宋"/>
          <w:b/>
          <w:bCs/>
          <w:color w:val="auto"/>
          <w:spacing w:val="0"/>
          <w:kern w:val="2"/>
          <w:position w:val="0"/>
          <w:sz w:val="28"/>
          <w:szCs w:val="28"/>
          <w:highlight w:val="none"/>
          <w:lang w:val="en-US" w:eastAsia="zh-CN" w:bidi="ar-SA"/>
        </w:rPr>
      </w:pPr>
      <w:bookmarkStart w:id="135" w:name="_Toc10152"/>
      <w:bookmarkStart w:id="136" w:name="_Toc30874"/>
      <w:bookmarkStart w:id="137" w:name="_Toc26770"/>
      <w:bookmarkStart w:id="138" w:name="_Toc9882"/>
      <w:bookmarkStart w:id="139" w:name="_Toc68791988"/>
      <w:bookmarkStart w:id="140" w:name="_Toc28422"/>
      <w:bookmarkStart w:id="141" w:name="_Toc17346"/>
      <w:r>
        <w:rPr>
          <w:rFonts w:hint="eastAsia" w:ascii="仿宋" w:hAnsi="仿宋" w:eastAsia="仿宋" w:cs="仿宋"/>
          <w:b/>
          <w:bCs/>
          <w:color w:val="auto"/>
          <w:spacing w:val="0"/>
          <w:kern w:val="2"/>
          <w:position w:val="0"/>
          <w:sz w:val="28"/>
          <w:szCs w:val="28"/>
          <w:highlight w:val="none"/>
          <w:lang w:val="en-US" w:eastAsia="zh-CN" w:bidi="ar-SA"/>
        </w:rPr>
        <w:t>表6-6  预案启动格式化</w:t>
      </w:r>
    </w:p>
    <w:p w14:paraId="50A698BD">
      <w:pPr>
        <w:pStyle w:val="2"/>
        <w:spacing w:after="0" w:line="360" w:lineRule="auto"/>
        <w:ind w:firstLine="560" w:firstLineChars="200"/>
        <w:outlineLvl w:val="9"/>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榆树井煤矿关于启动          （安全事故） 应急预案的通知 </w:t>
      </w:r>
    </w:p>
    <w:p w14:paraId="10FBE322">
      <w:pPr>
        <w:pStyle w:val="2"/>
        <w:spacing w:after="0" w:line="360" w:lineRule="auto"/>
        <w:ind w:firstLine="560" w:firstLineChars="200"/>
        <w:jc w:val="center"/>
        <w:outlineLvl w:val="9"/>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榆树井煤矿字〔    〕    号 </w:t>
      </w:r>
    </w:p>
    <w:p w14:paraId="2A8CA04D">
      <w:pPr>
        <w:pStyle w:val="2"/>
        <w:spacing w:after="0" w:line="360" w:lineRule="auto"/>
        <w:ind w:firstLine="560" w:firstLineChars="200"/>
        <w:outlineLvl w:val="9"/>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 xml:space="preserve">  </w:t>
      </w:r>
      <w:r>
        <w:rPr>
          <w:rFonts w:hint="eastAsia" w:ascii="仿宋" w:hAnsi="仿宋" w:eastAsia="仿宋" w:cs="仿宋"/>
          <w:color w:val="auto"/>
          <w:kern w:val="2"/>
          <w:sz w:val="28"/>
          <w:szCs w:val="28"/>
          <w:highlight w:val="none"/>
          <w:u w:val="single"/>
          <w:lang w:val="en-US" w:eastAsia="zh-CN" w:bidi="ar-SA"/>
        </w:rPr>
        <w:t xml:space="preserve">             </w:t>
      </w:r>
      <w:r>
        <w:rPr>
          <w:rFonts w:hint="eastAsia" w:ascii="仿宋" w:hAnsi="仿宋" w:eastAsia="仿宋" w:cs="仿宋"/>
          <w:color w:val="auto"/>
          <w:kern w:val="2"/>
          <w:sz w:val="28"/>
          <w:szCs w:val="28"/>
          <w:highlight w:val="none"/>
          <w:lang w:val="en-US" w:eastAsia="zh-CN" w:bidi="ar-SA"/>
        </w:rPr>
        <w:t>： </w:t>
      </w:r>
    </w:p>
    <w:p w14:paraId="4B812FCB">
      <w:pPr>
        <w:pStyle w:val="2"/>
        <w:spacing w:after="0" w:line="360" w:lineRule="auto"/>
        <w:ind w:firstLine="560" w:firstLineChars="200"/>
        <w:outlineLvl w:val="9"/>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  年  月  日  时，我矿         （地点），发生了      （安全事故）。到目前，已造成（人员伤亡数量、财产损失等情况）。事件的原因是       （或者原因正在调查）。 鉴于          （事件的严重、紧急程度等）预警状态。根据有关法规和《长城六矿生产安全事故应急预案》之规定，经研究，决定启动应急预案。（对有关部门和单位的工作提出要求。） </w:t>
      </w:r>
    </w:p>
    <w:p w14:paraId="385C21A7">
      <w:pPr>
        <w:pStyle w:val="2"/>
        <w:spacing w:after="0" w:line="360" w:lineRule="auto"/>
        <w:ind w:firstLine="560" w:firstLineChars="200"/>
        <w:outlineLvl w:val="9"/>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特此公告！ </w:t>
      </w:r>
    </w:p>
    <w:p w14:paraId="6747D726">
      <w:pPr>
        <w:widowControl w:val="0"/>
        <w:spacing w:after="0" w:line="360" w:lineRule="auto"/>
        <w:ind w:firstLine="560" w:firstLineChars="200"/>
        <w:jc w:val="both"/>
        <w:outlineLvl w:val="9"/>
        <w:rPr>
          <w:rFonts w:hint="eastAsia" w:ascii="仿宋" w:hAnsi="仿宋" w:eastAsia="仿宋" w:cs="仿宋"/>
          <w:color w:val="auto"/>
          <w:kern w:val="2"/>
          <w:sz w:val="28"/>
          <w:szCs w:val="28"/>
          <w:highlight w:val="none"/>
          <w:lang w:val="en-US" w:eastAsia="zh-CN" w:bidi="ar-SA"/>
        </w:rPr>
      </w:pPr>
    </w:p>
    <w:p w14:paraId="430332CB">
      <w:pPr>
        <w:pStyle w:val="2"/>
        <w:spacing w:after="0" w:line="360" w:lineRule="auto"/>
        <w:ind w:firstLine="560" w:firstLineChars="200"/>
        <w:outlineLvl w:val="9"/>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（盖章）</w:t>
      </w:r>
    </w:p>
    <w:p w14:paraId="3B703F80">
      <w:pPr>
        <w:pStyle w:val="2"/>
        <w:spacing w:after="0" w:line="360" w:lineRule="auto"/>
        <w:ind w:firstLine="560" w:firstLineChars="200"/>
        <w:outlineLvl w:val="9"/>
        <w:rPr>
          <w:rFonts w:hint="eastAsia" w:ascii="仿宋" w:hAnsi="仿宋" w:eastAsia="仿宋" w:cs="仿宋"/>
          <w:color w:val="auto"/>
          <w:kern w:val="2"/>
          <w:sz w:val="28"/>
          <w:szCs w:val="28"/>
          <w:highlight w:val="none"/>
          <w:lang w:val="en-US" w:eastAsia="zh-CN" w:bidi="ar-SA"/>
        </w:rPr>
        <w:sectPr>
          <w:pgSz w:w="11906" w:h="16838"/>
          <w:pgMar w:top="1440" w:right="1800" w:bottom="1440" w:left="1800" w:header="851" w:footer="992" w:gutter="0"/>
          <w:pgNumType w:fmt="decimal"/>
          <w:cols w:space="425" w:num="1"/>
          <w:docGrid w:type="lines" w:linePitch="312" w:charSpace="0"/>
        </w:sectPr>
      </w:pPr>
      <w:r>
        <w:rPr>
          <w:rFonts w:hint="eastAsia" w:ascii="仿宋" w:hAnsi="仿宋" w:eastAsia="仿宋" w:cs="仿宋"/>
          <w:color w:val="auto"/>
          <w:kern w:val="2"/>
          <w:sz w:val="28"/>
          <w:szCs w:val="28"/>
          <w:highlight w:val="none"/>
          <w:lang w:val="en-US" w:eastAsia="zh-CN" w:bidi="ar-SA"/>
        </w:rPr>
        <w:t> 年  月  日</w:t>
      </w:r>
    </w:p>
    <w:p w14:paraId="5B5A155E">
      <w:pPr>
        <w:pStyle w:val="2"/>
        <w:spacing w:after="0" w:line="360" w:lineRule="auto"/>
        <w:ind w:left="0" w:leftChars="0" w:firstLine="0" w:firstLineChars="0"/>
        <w:outlineLvl w:val="0"/>
        <w:rPr>
          <w:rFonts w:hint="default" w:ascii="Times New Roman" w:hAnsi="Times New Roman" w:eastAsia="仿宋_GB2312" w:cs="Times New Roman"/>
          <w:b/>
          <w:bCs/>
          <w:color w:val="auto"/>
          <w:kern w:val="2"/>
          <w:sz w:val="32"/>
          <w:szCs w:val="32"/>
          <w:highlight w:val="none"/>
          <w:lang w:val="en-US" w:eastAsia="zh-CN" w:bidi="ar-SA"/>
        </w:rPr>
      </w:pPr>
      <w:bookmarkStart w:id="142" w:name="_Toc21554"/>
      <w:r>
        <w:rPr>
          <w:rFonts w:hint="default" w:ascii="Times New Roman" w:hAnsi="Times New Roman" w:eastAsia="仿宋_GB2312" w:cs="Times New Roman"/>
          <w:b/>
          <w:bCs/>
          <w:color w:val="auto"/>
          <w:kern w:val="2"/>
          <w:sz w:val="32"/>
          <w:szCs w:val="32"/>
          <w:highlight w:val="none"/>
          <w:lang w:val="en-US" w:eastAsia="zh-CN" w:bidi="ar-SA"/>
        </w:rPr>
        <w:t>7 关键的路线、标识和图纸</w:t>
      </w:r>
      <w:bookmarkEnd w:id="135"/>
      <w:bookmarkEnd w:id="136"/>
      <w:bookmarkEnd w:id="137"/>
      <w:bookmarkEnd w:id="138"/>
      <w:bookmarkEnd w:id="139"/>
      <w:bookmarkEnd w:id="140"/>
      <w:bookmarkEnd w:id="141"/>
      <w:bookmarkEnd w:id="142"/>
    </w:p>
    <w:p w14:paraId="5B05E7C5">
      <w:pPr>
        <w:pStyle w:val="2"/>
        <w:spacing w:after="0" w:line="360" w:lineRule="auto"/>
        <w:ind w:left="0" w:leftChars="0" w:firstLine="0" w:firstLineChars="0"/>
        <w:jc w:val="center"/>
        <w:rPr>
          <w:rFonts w:hint="eastAsia" w:ascii="仿宋" w:hAnsi="仿宋" w:eastAsia="仿宋" w:cs="仿宋"/>
          <w:b/>
          <w:bCs/>
          <w:color w:val="auto"/>
          <w:spacing w:val="0"/>
          <w:kern w:val="2"/>
          <w:position w:val="0"/>
          <w:sz w:val="28"/>
          <w:szCs w:val="28"/>
          <w:highlight w:val="none"/>
          <w:lang w:val="en-US" w:eastAsia="zh-CN" w:bidi="ar-SA"/>
        </w:rPr>
      </w:pPr>
      <w:bookmarkStart w:id="143" w:name="_Toc21546"/>
      <w:r>
        <w:rPr>
          <w:rFonts w:hint="eastAsia" w:ascii="仿宋" w:hAnsi="仿宋" w:eastAsia="仿宋" w:cs="仿宋"/>
          <w:b/>
          <w:bCs/>
          <w:color w:val="auto"/>
          <w:spacing w:val="0"/>
          <w:kern w:val="2"/>
          <w:position w:val="0"/>
          <w:sz w:val="28"/>
          <w:szCs w:val="28"/>
          <w:highlight w:val="none"/>
          <w:lang w:val="en-US" w:eastAsia="zh-CN" w:bidi="ar-SA"/>
        </w:rPr>
        <w:t>7-1警报系统分布及覆盖范围</w:t>
      </w:r>
      <w:bookmarkEnd w:id="143"/>
    </w:p>
    <w:p w14:paraId="26D270D0">
      <w:pPr>
        <w:pStyle w:val="19"/>
        <w:jc w:val="both"/>
        <w:rPr>
          <w:rFonts w:hint="eastAsia" w:ascii="Times New Roman" w:hAnsi="Times New Roman" w:cs="Times New Roman"/>
          <w:b/>
          <w:bCs/>
          <w:color w:val="auto"/>
          <w:kern w:val="2"/>
          <w:sz w:val="24"/>
          <w:szCs w:val="24"/>
          <w:highlight w:val="none"/>
          <w:lang w:val="en-US" w:eastAsia="zh-CN" w:bidi="ar-SA"/>
        </w:rPr>
      </w:pPr>
      <w:r>
        <w:rPr>
          <w:rFonts w:hint="eastAsia" w:ascii="Times New Roman" w:hAnsi="Times New Roman" w:cs="Times New Roman"/>
          <w:b/>
          <w:bCs/>
          <w:color w:val="auto"/>
          <w:kern w:val="2"/>
          <w:sz w:val="24"/>
          <w:szCs w:val="24"/>
          <w:highlight w:val="none"/>
          <w:lang w:val="en-US" w:eastAsia="zh-CN" w:bidi="ar-SA"/>
        </w:rPr>
        <w:drawing>
          <wp:anchor distT="0" distB="0" distL="114300" distR="114300" simplePos="0" relativeHeight="251670528" behindDoc="0" locked="0" layoutInCell="1" allowOverlap="1">
            <wp:simplePos x="0" y="0"/>
            <wp:positionH relativeFrom="column">
              <wp:posOffset>-203200</wp:posOffset>
            </wp:positionH>
            <wp:positionV relativeFrom="paragraph">
              <wp:posOffset>77470</wp:posOffset>
            </wp:positionV>
            <wp:extent cx="6054090" cy="7049770"/>
            <wp:effectExtent l="0" t="0" r="3810" b="11430"/>
            <wp:wrapNone/>
            <wp:docPr id="57" name="图片 57" descr="a656f0c67dedf3380b7b9cc7a4f29b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a656f0c67dedf3380b7b9cc7a4f29b22"/>
                    <pic:cNvPicPr>
                      <a:picLocks noChangeAspect="1"/>
                    </pic:cNvPicPr>
                  </pic:nvPicPr>
                  <pic:blipFill>
                    <a:blip r:embed="rId12"/>
                    <a:srcRect l="6012" r="29062"/>
                    <a:stretch>
                      <a:fillRect/>
                    </a:stretch>
                  </pic:blipFill>
                  <pic:spPr>
                    <a:xfrm>
                      <a:off x="0" y="0"/>
                      <a:ext cx="6054090" cy="7049770"/>
                    </a:xfrm>
                    <a:prstGeom prst="rect">
                      <a:avLst/>
                    </a:prstGeom>
                  </pic:spPr>
                </pic:pic>
              </a:graphicData>
            </a:graphic>
          </wp:anchor>
        </w:drawing>
      </w:r>
    </w:p>
    <w:p w14:paraId="2E97B3C2">
      <w:pPr>
        <w:pStyle w:val="19"/>
        <w:jc w:val="both"/>
        <w:rPr>
          <w:rFonts w:hint="eastAsia" w:ascii="Times New Roman" w:hAnsi="Times New Roman" w:cs="Times New Roman"/>
          <w:b/>
          <w:bCs/>
          <w:color w:val="auto"/>
          <w:kern w:val="2"/>
          <w:sz w:val="24"/>
          <w:szCs w:val="24"/>
          <w:highlight w:val="none"/>
          <w:lang w:val="en-US" w:eastAsia="zh-CN" w:bidi="ar-SA"/>
        </w:rPr>
        <w:sectPr>
          <w:pgSz w:w="11906" w:h="16838"/>
          <w:pgMar w:top="1440" w:right="1800" w:bottom="1440" w:left="1800" w:header="851" w:footer="992" w:gutter="0"/>
          <w:pgNumType w:fmt="decimal"/>
          <w:cols w:space="425" w:num="1"/>
          <w:docGrid w:type="lines" w:linePitch="312" w:charSpace="0"/>
        </w:sectPr>
      </w:pPr>
    </w:p>
    <w:p w14:paraId="5218EDD2">
      <w:pPr>
        <w:pStyle w:val="2"/>
        <w:spacing w:after="0" w:line="360" w:lineRule="auto"/>
        <w:ind w:left="0" w:leftChars="0" w:firstLine="0" w:firstLineChars="0"/>
        <w:jc w:val="center"/>
        <w:rPr>
          <w:rFonts w:hint="eastAsia" w:ascii="仿宋" w:hAnsi="仿宋" w:eastAsia="仿宋" w:cs="仿宋"/>
          <w:b/>
          <w:bCs/>
          <w:color w:val="auto"/>
          <w:spacing w:val="0"/>
          <w:kern w:val="2"/>
          <w:position w:val="0"/>
          <w:sz w:val="28"/>
          <w:szCs w:val="28"/>
          <w:highlight w:val="none"/>
          <w:lang w:val="en-US" w:eastAsia="zh-CN" w:bidi="ar-SA"/>
        </w:rPr>
      </w:pPr>
      <w:bookmarkStart w:id="144" w:name="_Toc26299"/>
      <w:r>
        <w:rPr>
          <w:rFonts w:hint="eastAsia" w:ascii="仿宋" w:hAnsi="仿宋" w:eastAsia="仿宋" w:cs="仿宋"/>
          <w:b/>
          <w:bCs/>
          <w:color w:val="auto"/>
          <w:spacing w:val="0"/>
          <w:kern w:val="2"/>
          <w:position w:val="0"/>
          <w:sz w:val="28"/>
          <w:szCs w:val="28"/>
          <w:highlight w:val="none"/>
          <w:lang w:val="en-US" w:eastAsia="zh-CN" w:bidi="ar-SA"/>
        </w:rPr>
        <w:t>7-2重</w:t>
      </w:r>
      <w:r>
        <w:rPr>
          <w:rFonts w:hint="eastAsia" w:eastAsia="仿宋" w:cs="仿宋"/>
          <w:b/>
          <w:bCs/>
          <w:color w:val="auto"/>
          <w:spacing w:val="0"/>
          <w:kern w:val="2"/>
          <w:position w:val="0"/>
          <w:sz w:val="28"/>
          <w:szCs w:val="28"/>
          <w:highlight w:val="none"/>
          <w:lang w:val="en-US" w:eastAsia="zh-CN" w:bidi="ar-SA"/>
        </w:rPr>
        <w:t>点</w:t>
      </w:r>
      <w:r>
        <w:rPr>
          <w:rFonts w:hint="eastAsia" w:ascii="仿宋" w:hAnsi="仿宋" w:eastAsia="仿宋" w:cs="仿宋"/>
          <w:b/>
          <w:bCs/>
          <w:color w:val="auto"/>
          <w:spacing w:val="0"/>
          <w:kern w:val="2"/>
          <w:position w:val="0"/>
          <w:sz w:val="28"/>
          <w:szCs w:val="28"/>
          <w:highlight w:val="none"/>
          <w:lang w:val="en-US" w:eastAsia="zh-CN" w:bidi="ar-SA"/>
        </w:rPr>
        <w:t>防护目标分布图</w:t>
      </w:r>
      <w:bookmarkEnd w:id="144"/>
    </w:p>
    <w:p w14:paraId="357B62DD">
      <w:pPr>
        <w:widowControl w:val="0"/>
        <w:spacing w:after="0" w:line="360" w:lineRule="auto"/>
        <w:ind w:left="0" w:leftChars="0" w:firstLine="0" w:firstLineChars="0"/>
        <w:jc w:val="center"/>
        <w:outlineLvl w:val="9"/>
        <w:rPr>
          <w:rFonts w:hint="eastAsia" w:ascii="仿宋" w:hAnsi="仿宋" w:eastAsia="仿宋" w:cs="仿宋"/>
          <w:b/>
          <w:bCs/>
          <w:color w:val="auto"/>
          <w:spacing w:val="0"/>
          <w:kern w:val="2"/>
          <w:position w:val="0"/>
          <w:sz w:val="28"/>
          <w:szCs w:val="28"/>
          <w:highlight w:val="none"/>
          <w:lang w:val="en-US" w:eastAsia="zh-CN" w:bidi="ar-SA"/>
        </w:rPr>
      </w:pPr>
      <w:r>
        <w:rPr>
          <w:rFonts w:hint="eastAsia" w:ascii="仿宋" w:hAnsi="仿宋" w:eastAsia="仿宋" w:cs="仿宋"/>
          <w:b/>
          <w:bCs/>
          <w:color w:val="auto"/>
          <w:spacing w:val="0"/>
          <w:kern w:val="2"/>
          <w:position w:val="0"/>
          <w:sz w:val="28"/>
          <w:szCs w:val="28"/>
          <w:highlight w:val="none"/>
          <w:lang w:val="en-US" w:eastAsia="zh-CN" w:bidi="ar-SA"/>
        </w:rPr>
        <w:drawing>
          <wp:anchor distT="0" distB="0" distL="114300" distR="114300" simplePos="0" relativeHeight="251663360" behindDoc="0" locked="0" layoutInCell="1" allowOverlap="1">
            <wp:simplePos x="0" y="0"/>
            <wp:positionH relativeFrom="column">
              <wp:posOffset>-141605</wp:posOffset>
            </wp:positionH>
            <wp:positionV relativeFrom="paragraph">
              <wp:posOffset>384175</wp:posOffset>
            </wp:positionV>
            <wp:extent cx="5553075" cy="7134225"/>
            <wp:effectExtent l="0" t="0" r="9525" b="9525"/>
            <wp:wrapNone/>
            <wp:docPr id="47" name="图片 17" descr="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descr="平面图"/>
                    <pic:cNvPicPr>
                      <a:picLocks noChangeAspect="1"/>
                    </pic:cNvPicPr>
                  </pic:nvPicPr>
                  <pic:blipFill>
                    <a:blip r:embed="rId13"/>
                    <a:stretch>
                      <a:fillRect/>
                    </a:stretch>
                  </pic:blipFill>
                  <pic:spPr>
                    <a:xfrm>
                      <a:off x="0" y="0"/>
                      <a:ext cx="5553075" cy="7134225"/>
                    </a:xfrm>
                    <a:prstGeom prst="rect">
                      <a:avLst/>
                    </a:prstGeom>
                    <a:noFill/>
                    <a:ln>
                      <a:noFill/>
                    </a:ln>
                  </pic:spPr>
                </pic:pic>
              </a:graphicData>
            </a:graphic>
          </wp:anchor>
        </w:drawing>
      </w:r>
    </w:p>
    <w:p w14:paraId="01F263A3">
      <w:pPr>
        <w:rPr>
          <w:rFonts w:hint="eastAsia"/>
          <w:lang w:val="en-US" w:eastAsia="zh-CN"/>
        </w:rPr>
      </w:pPr>
    </w:p>
    <w:p w14:paraId="3C2375A7">
      <w:pPr>
        <w:rPr>
          <w:rFonts w:hint="eastAsia"/>
          <w:lang w:val="en-US" w:eastAsia="zh-CN"/>
        </w:rPr>
      </w:pPr>
    </w:p>
    <w:p w14:paraId="2DE68287">
      <w:pPr>
        <w:rPr>
          <w:rFonts w:hint="eastAsia" w:ascii="仿宋" w:hAnsi="仿宋" w:eastAsia="仿宋" w:cs="仿宋"/>
          <w:b/>
          <w:bCs/>
          <w:color w:val="auto"/>
          <w:spacing w:val="0"/>
          <w:kern w:val="2"/>
          <w:position w:val="0"/>
          <w:sz w:val="28"/>
          <w:szCs w:val="28"/>
          <w:highlight w:val="none"/>
          <w:lang w:val="en-US" w:eastAsia="zh-CN" w:bidi="ar-SA"/>
        </w:rPr>
      </w:pPr>
    </w:p>
    <w:p w14:paraId="4008E2FB">
      <w:pPr>
        <w:rPr>
          <w:rFonts w:hint="eastAsia" w:ascii="仿宋" w:hAnsi="仿宋" w:eastAsia="仿宋" w:cs="仿宋"/>
          <w:b/>
          <w:bCs/>
          <w:color w:val="auto"/>
          <w:spacing w:val="0"/>
          <w:kern w:val="2"/>
          <w:position w:val="0"/>
          <w:sz w:val="28"/>
          <w:szCs w:val="28"/>
          <w:highlight w:val="none"/>
          <w:lang w:val="en-US" w:eastAsia="zh-CN" w:bidi="ar-SA"/>
        </w:rPr>
      </w:pPr>
    </w:p>
    <w:p w14:paraId="31B01827">
      <w:pPr>
        <w:rPr>
          <w:rFonts w:hint="eastAsia" w:ascii="仿宋" w:hAnsi="仿宋" w:eastAsia="仿宋" w:cs="仿宋"/>
          <w:b/>
          <w:bCs/>
          <w:color w:val="auto"/>
          <w:spacing w:val="0"/>
          <w:kern w:val="2"/>
          <w:position w:val="0"/>
          <w:sz w:val="28"/>
          <w:szCs w:val="28"/>
          <w:highlight w:val="none"/>
          <w:lang w:val="en-US" w:eastAsia="zh-CN" w:bidi="ar-SA"/>
        </w:rPr>
      </w:pPr>
    </w:p>
    <w:p w14:paraId="476FDA78">
      <w:pPr>
        <w:rPr>
          <w:rFonts w:hint="eastAsia" w:ascii="仿宋" w:hAnsi="仿宋" w:eastAsia="仿宋" w:cs="仿宋"/>
          <w:b/>
          <w:bCs/>
          <w:color w:val="auto"/>
          <w:spacing w:val="0"/>
          <w:kern w:val="2"/>
          <w:position w:val="0"/>
          <w:sz w:val="28"/>
          <w:szCs w:val="28"/>
          <w:highlight w:val="none"/>
          <w:lang w:val="en-US" w:eastAsia="zh-CN" w:bidi="ar-SA"/>
        </w:rPr>
      </w:pPr>
    </w:p>
    <w:p w14:paraId="5868B980">
      <w:pPr>
        <w:rPr>
          <w:rFonts w:hint="eastAsia" w:ascii="仿宋" w:hAnsi="仿宋" w:eastAsia="仿宋" w:cs="仿宋"/>
          <w:b/>
          <w:bCs/>
          <w:color w:val="auto"/>
          <w:spacing w:val="0"/>
          <w:kern w:val="2"/>
          <w:position w:val="0"/>
          <w:sz w:val="28"/>
          <w:szCs w:val="28"/>
          <w:highlight w:val="none"/>
          <w:lang w:val="en-US" w:eastAsia="zh-CN" w:bidi="ar-SA"/>
        </w:rPr>
      </w:pPr>
    </w:p>
    <w:p w14:paraId="4A4DC98D">
      <w:pPr>
        <w:rPr>
          <w:rFonts w:hint="eastAsia" w:ascii="仿宋" w:hAnsi="仿宋" w:eastAsia="仿宋" w:cs="仿宋"/>
          <w:b/>
          <w:bCs/>
          <w:color w:val="auto"/>
          <w:spacing w:val="0"/>
          <w:kern w:val="2"/>
          <w:position w:val="0"/>
          <w:sz w:val="28"/>
          <w:szCs w:val="28"/>
          <w:highlight w:val="none"/>
          <w:lang w:val="en-US" w:eastAsia="zh-CN" w:bidi="ar-SA"/>
        </w:rPr>
      </w:pPr>
    </w:p>
    <w:p w14:paraId="6990E85D">
      <w:pPr>
        <w:rPr>
          <w:rFonts w:hint="eastAsia" w:ascii="仿宋" w:hAnsi="仿宋" w:eastAsia="仿宋" w:cs="仿宋"/>
          <w:b/>
          <w:bCs/>
          <w:color w:val="auto"/>
          <w:spacing w:val="0"/>
          <w:kern w:val="2"/>
          <w:position w:val="0"/>
          <w:sz w:val="28"/>
          <w:szCs w:val="28"/>
          <w:highlight w:val="none"/>
          <w:lang w:val="en-US" w:eastAsia="zh-CN" w:bidi="ar-SA"/>
        </w:rPr>
      </w:pPr>
    </w:p>
    <w:p w14:paraId="2DA537C4">
      <w:pPr>
        <w:rPr>
          <w:rFonts w:hint="eastAsia" w:ascii="仿宋" w:hAnsi="仿宋" w:eastAsia="仿宋" w:cs="仿宋"/>
          <w:b/>
          <w:bCs/>
          <w:color w:val="auto"/>
          <w:spacing w:val="0"/>
          <w:kern w:val="2"/>
          <w:position w:val="0"/>
          <w:sz w:val="28"/>
          <w:szCs w:val="28"/>
          <w:highlight w:val="none"/>
          <w:lang w:val="en-US" w:eastAsia="zh-CN" w:bidi="ar-SA"/>
        </w:rPr>
      </w:pPr>
    </w:p>
    <w:p w14:paraId="0763993F">
      <w:pPr>
        <w:rPr>
          <w:rFonts w:hint="eastAsia" w:ascii="仿宋" w:hAnsi="仿宋" w:eastAsia="仿宋" w:cs="仿宋"/>
          <w:b/>
          <w:bCs/>
          <w:color w:val="auto"/>
          <w:spacing w:val="0"/>
          <w:kern w:val="2"/>
          <w:position w:val="0"/>
          <w:sz w:val="28"/>
          <w:szCs w:val="28"/>
          <w:highlight w:val="none"/>
          <w:lang w:val="en-US" w:eastAsia="zh-CN" w:bidi="ar-SA"/>
        </w:rPr>
      </w:pPr>
    </w:p>
    <w:p w14:paraId="4E89ED7F">
      <w:pPr>
        <w:rPr>
          <w:rFonts w:hint="eastAsia" w:ascii="仿宋" w:hAnsi="仿宋" w:eastAsia="仿宋" w:cs="仿宋"/>
          <w:b/>
          <w:bCs/>
          <w:color w:val="auto"/>
          <w:spacing w:val="0"/>
          <w:kern w:val="2"/>
          <w:position w:val="0"/>
          <w:sz w:val="28"/>
          <w:szCs w:val="28"/>
          <w:highlight w:val="none"/>
          <w:lang w:val="en-US" w:eastAsia="zh-CN" w:bidi="ar-SA"/>
        </w:rPr>
      </w:pPr>
    </w:p>
    <w:p w14:paraId="2CC51F19">
      <w:pPr>
        <w:rPr>
          <w:rFonts w:hint="eastAsia" w:ascii="仿宋" w:hAnsi="仿宋" w:eastAsia="仿宋" w:cs="仿宋"/>
          <w:b/>
          <w:bCs/>
          <w:color w:val="auto"/>
          <w:spacing w:val="0"/>
          <w:kern w:val="2"/>
          <w:position w:val="0"/>
          <w:sz w:val="28"/>
          <w:szCs w:val="28"/>
          <w:highlight w:val="none"/>
          <w:lang w:val="en-US" w:eastAsia="zh-CN" w:bidi="ar-SA"/>
        </w:rPr>
      </w:pPr>
    </w:p>
    <w:p w14:paraId="3BD22825">
      <w:pPr>
        <w:rPr>
          <w:rFonts w:hint="eastAsia" w:ascii="仿宋" w:hAnsi="仿宋" w:eastAsia="仿宋" w:cs="仿宋"/>
          <w:b/>
          <w:bCs/>
          <w:color w:val="auto"/>
          <w:spacing w:val="0"/>
          <w:kern w:val="2"/>
          <w:position w:val="0"/>
          <w:sz w:val="28"/>
          <w:szCs w:val="28"/>
          <w:highlight w:val="none"/>
          <w:lang w:val="en-US" w:eastAsia="zh-CN" w:bidi="ar-SA"/>
        </w:rPr>
      </w:pPr>
    </w:p>
    <w:p w14:paraId="1809DF0D">
      <w:pPr>
        <w:rPr>
          <w:rFonts w:hint="eastAsia" w:ascii="仿宋" w:hAnsi="仿宋" w:eastAsia="仿宋" w:cs="仿宋"/>
          <w:b/>
          <w:bCs/>
          <w:color w:val="auto"/>
          <w:spacing w:val="0"/>
          <w:kern w:val="2"/>
          <w:position w:val="0"/>
          <w:sz w:val="28"/>
          <w:szCs w:val="28"/>
          <w:highlight w:val="none"/>
          <w:lang w:val="en-US" w:eastAsia="zh-CN" w:bidi="ar-SA"/>
        </w:rPr>
      </w:pPr>
    </w:p>
    <w:p w14:paraId="2B539148">
      <w:pPr>
        <w:rPr>
          <w:rFonts w:hint="eastAsia" w:ascii="仿宋" w:hAnsi="仿宋" w:eastAsia="仿宋" w:cs="仿宋"/>
          <w:b/>
          <w:bCs/>
          <w:color w:val="auto"/>
          <w:spacing w:val="0"/>
          <w:kern w:val="2"/>
          <w:position w:val="0"/>
          <w:sz w:val="28"/>
          <w:szCs w:val="28"/>
          <w:highlight w:val="none"/>
          <w:lang w:val="en-US" w:eastAsia="zh-CN" w:bidi="ar-SA"/>
        </w:rPr>
      </w:pPr>
    </w:p>
    <w:p w14:paraId="3B64DE36">
      <w:pPr>
        <w:rPr>
          <w:rFonts w:hint="eastAsia" w:ascii="仿宋" w:hAnsi="仿宋" w:eastAsia="仿宋" w:cs="仿宋"/>
          <w:b/>
          <w:bCs/>
          <w:color w:val="auto"/>
          <w:spacing w:val="0"/>
          <w:kern w:val="2"/>
          <w:position w:val="0"/>
          <w:sz w:val="28"/>
          <w:szCs w:val="28"/>
          <w:highlight w:val="none"/>
          <w:lang w:val="en-US" w:eastAsia="zh-CN" w:bidi="ar-SA"/>
        </w:rPr>
      </w:pPr>
    </w:p>
    <w:p w14:paraId="571F2B66">
      <w:pPr>
        <w:rPr>
          <w:rFonts w:hint="eastAsia" w:ascii="仿宋" w:hAnsi="仿宋" w:eastAsia="仿宋" w:cs="仿宋"/>
          <w:b/>
          <w:bCs/>
          <w:color w:val="auto"/>
          <w:spacing w:val="0"/>
          <w:kern w:val="2"/>
          <w:position w:val="0"/>
          <w:sz w:val="28"/>
          <w:szCs w:val="28"/>
          <w:highlight w:val="none"/>
          <w:lang w:val="en-US" w:eastAsia="zh-CN" w:bidi="ar-SA"/>
        </w:rPr>
      </w:pPr>
    </w:p>
    <w:p w14:paraId="6E5FE21F">
      <w:pPr>
        <w:rPr>
          <w:rFonts w:hint="eastAsia" w:ascii="仿宋" w:hAnsi="仿宋" w:eastAsia="仿宋" w:cs="仿宋"/>
          <w:b/>
          <w:bCs/>
          <w:color w:val="auto"/>
          <w:spacing w:val="0"/>
          <w:kern w:val="2"/>
          <w:position w:val="0"/>
          <w:sz w:val="28"/>
          <w:szCs w:val="28"/>
          <w:highlight w:val="none"/>
          <w:lang w:val="en-US" w:eastAsia="zh-CN" w:bidi="ar-SA"/>
        </w:rPr>
      </w:pPr>
    </w:p>
    <w:p w14:paraId="36965306">
      <w:pPr>
        <w:rPr>
          <w:rFonts w:hint="eastAsia" w:ascii="仿宋" w:hAnsi="仿宋" w:eastAsia="仿宋" w:cs="仿宋"/>
          <w:b/>
          <w:bCs/>
          <w:color w:val="auto"/>
          <w:spacing w:val="0"/>
          <w:kern w:val="2"/>
          <w:position w:val="0"/>
          <w:sz w:val="28"/>
          <w:szCs w:val="28"/>
          <w:highlight w:val="none"/>
          <w:lang w:val="en-US" w:eastAsia="zh-CN" w:bidi="ar-SA"/>
        </w:rPr>
      </w:pPr>
    </w:p>
    <w:p w14:paraId="43BA6E90">
      <w:pPr>
        <w:rPr>
          <w:rFonts w:hint="eastAsia" w:ascii="仿宋" w:hAnsi="仿宋" w:eastAsia="仿宋" w:cs="仿宋"/>
          <w:b/>
          <w:bCs/>
          <w:color w:val="auto"/>
          <w:spacing w:val="0"/>
          <w:kern w:val="2"/>
          <w:position w:val="0"/>
          <w:sz w:val="28"/>
          <w:szCs w:val="28"/>
          <w:highlight w:val="none"/>
          <w:lang w:val="en-US" w:eastAsia="zh-CN" w:bidi="ar-SA"/>
        </w:rPr>
        <w:sectPr>
          <w:pgSz w:w="11906" w:h="16838"/>
          <w:pgMar w:top="1440" w:right="1800" w:bottom="1440" w:left="1800" w:header="851" w:footer="992" w:gutter="0"/>
          <w:pgNumType w:fmt="decimal"/>
          <w:cols w:space="425" w:num="1"/>
          <w:docGrid w:type="lines" w:linePitch="312" w:charSpace="0"/>
        </w:sectPr>
      </w:pPr>
    </w:p>
    <w:p w14:paraId="310EB0BB">
      <w:pPr>
        <w:pStyle w:val="2"/>
        <w:spacing w:after="0" w:line="360" w:lineRule="auto"/>
        <w:ind w:left="0" w:leftChars="0" w:firstLine="0" w:firstLineChars="0"/>
        <w:jc w:val="center"/>
        <w:rPr>
          <w:rFonts w:hint="eastAsia" w:ascii="仿宋" w:hAnsi="仿宋" w:eastAsia="仿宋" w:cs="仿宋"/>
          <w:b/>
          <w:bCs/>
          <w:color w:val="auto"/>
          <w:spacing w:val="0"/>
          <w:kern w:val="2"/>
          <w:position w:val="0"/>
          <w:sz w:val="28"/>
          <w:szCs w:val="28"/>
          <w:highlight w:val="none"/>
          <w:lang w:val="en-US" w:eastAsia="zh-CN" w:bidi="ar-SA"/>
        </w:rPr>
      </w:pPr>
      <w:bookmarkStart w:id="145" w:name="_Toc18445"/>
      <w:r>
        <w:rPr>
          <w:rFonts w:hint="eastAsia" w:ascii="仿宋" w:hAnsi="仿宋" w:eastAsia="仿宋" w:cs="仿宋"/>
          <w:b/>
          <w:bCs/>
          <w:color w:val="auto"/>
          <w:spacing w:val="0"/>
          <w:kern w:val="2"/>
          <w:position w:val="0"/>
          <w:sz w:val="28"/>
          <w:szCs w:val="28"/>
          <w:highlight w:val="none"/>
          <w:lang w:val="en-US" w:eastAsia="zh-CN" w:bidi="ar-SA"/>
        </w:rPr>
        <w:t>7.3 应急指挥部（现场指挥部）位置及救援队伍行动路线</w:t>
      </w:r>
      <w:bookmarkEnd w:id="145"/>
      <w:bookmarkStart w:id="146" w:name="_Toc65267020"/>
      <w:bookmarkStart w:id="147" w:name="_Toc64824827"/>
    </w:p>
    <w:p w14:paraId="05D6A474">
      <w:pPr>
        <w:pStyle w:val="2"/>
        <w:spacing w:after="0" w:line="360" w:lineRule="auto"/>
        <w:ind w:left="0" w:leftChars="0" w:firstLine="0" w:firstLineChars="0"/>
        <w:jc w:val="center"/>
        <w:outlineLvl w:val="2"/>
        <w:rPr>
          <w:rFonts w:hint="eastAsia" w:ascii="仿宋" w:hAnsi="仿宋" w:eastAsia="仿宋" w:cs="仿宋"/>
          <w:b/>
          <w:bCs/>
          <w:color w:val="auto"/>
          <w:spacing w:val="0"/>
          <w:kern w:val="2"/>
          <w:position w:val="0"/>
          <w:sz w:val="28"/>
          <w:szCs w:val="28"/>
          <w:highlight w:val="none"/>
          <w:lang w:val="en-US" w:eastAsia="zh-CN" w:bidi="ar-SA"/>
        </w:rPr>
      </w:pPr>
      <w:bookmarkStart w:id="148" w:name="_Toc10171"/>
      <w:r>
        <w:rPr>
          <w:rFonts w:hint="eastAsia" w:ascii="仿宋" w:hAnsi="仿宋" w:eastAsia="仿宋" w:cs="仿宋"/>
          <w:b/>
          <w:bCs/>
          <w:color w:val="auto"/>
          <w:spacing w:val="0"/>
          <w:kern w:val="2"/>
          <w:position w:val="0"/>
          <w:sz w:val="28"/>
          <w:szCs w:val="28"/>
          <w:highlight w:val="none"/>
          <w:lang w:val="en-US" w:eastAsia="zh-CN" w:bidi="ar-SA"/>
        </w:rPr>
        <w:t>7.3.1  应急指挥部（现场指挥部）位置</w:t>
      </w:r>
      <w:bookmarkEnd w:id="146"/>
      <w:bookmarkEnd w:id="147"/>
      <w:bookmarkEnd w:id="148"/>
    </w:p>
    <w:p w14:paraId="104957BD">
      <w:pPr>
        <w:pStyle w:val="26"/>
        <w:spacing w:before="120" w:after="120" w:line="360" w:lineRule="auto"/>
        <w:outlineLvl w:val="9"/>
        <w:rPr>
          <w:rFonts w:hint="eastAsia" w:eastAsia="宋体" w:cs="Times New Roman"/>
          <w:b/>
          <w:color w:val="auto"/>
          <w:sz w:val="32"/>
          <w:szCs w:val="32"/>
          <w:highlight w:val="none"/>
          <w:lang w:val="en-US" w:eastAsia="zh-CN"/>
        </w:rPr>
      </w:pPr>
      <w:r>
        <w:rPr>
          <w:rFonts w:hint="eastAsia" w:ascii="仿宋_GB2312" w:hAnsi="Arial" w:eastAsia="仿宋_GB2312"/>
          <w:b/>
          <w:bCs/>
          <w:color w:val="auto"/>
          <w:sz w:val="32"/>
          <w:szCs w:val="32"/>
          <w:highlight w:val="none"/>
          <w:lang w:eastAsia="zh-CN"/>
        </w:rPr>
        <w:drawing>
          <wp:inline distT="0" distB="0" distL="114300" distR="114300">
            <wp:extent cx="5233670" cy="4379595"/>
            <wp:effectExtent l="0" t="0" r="5080" b="1905"/>
            <wp:docPr id="48" name="图片 1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descr="图片2"/>
                    <pic:cNvPicPr>
                      <a:picLocks noChangeAspect="1"/>
                    </pic:cNvPicPr>
                  </pic:nvPicPr>
                  <pic:blipFill>
                    <a:blip r:embed="rId14"/>
                    <a:stretch>
                      <a:fillRect/>
                    </a:stretch>
                  </pic:blipFill>
                  <pic:spPr>
                    <a:xfrm>
                      <a:off x="0" y="0"/>
                      <a:ext cx="5233670" cy="4379595"/>
                    </a:xfrm>
                    <a:prstGeom prst="rect">
                      <a:avLst/>
                    </a:prstGeom>
                    <a:noFill/>
                    <a:ln>
                      <a:noFill/>
                    </a:ln>
                  </pic:spPr>
                </pic:pic>
              </a:graphicData>
            </a:graphic>
          </wp:inline>
        </w:drawing>
      </w:r>
    </w:p>
    <w:p w14:paraId="6919312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pacing w:val="0"/>
          <w:sz w:val="28"/>
          <w:szCs w:val="28"/>
          <w:highlight w:val="none"/>
          <w:lang w:val="en-US" w:eastAsia="zh-CN"/>
        </w:rPr>
      </w:pPr>
      <w:r>
        <w:rPr>
          <w:rFonts w:hint="eastAsia" w:ascii="宋体" w:hAnsi="宋体" w:eastAsia="宋体" w:cs="宋体"/>
          <w:color w:val="auto"/>
          <w:sz w:val="28"/>
          <w:szCs w:val="28"/>
          <w:highlight w:val="none"/>
          <w:lang w:eastAsia="zh-CN"/>
        </w:rPr>
        <w:t>榆树井煤矿</w:t>
      </w:r>
      <w:r>
        <w:rPr>
          <w:rFonts w:hint="eastAsia" w:ascii="宋体" w:hAnsi="宋体" w:eastAsia="宋体" w:cs="宋体"/>
          <w:color w:val="auto"/>
          <w:sz w:val="28"/>
          <w:szCs w:val="28"/>
          <w:highlight w:val="none"/>
        </w:rPr>
        <w:t>应急指挥部位于</w:t>
      </w:r>
      <w:r>
        <w:rPr>
          <w:rFonts w:hint="eastAsia" w:ascii="宋体" w:hAnsi="宋体" w:eastAsia="宋体" w:cs="宋体"/>
          <w:color w:val="auto"/>
          <w:spacing w:val="0"/>
          <w:sz w:val="28"/>
          <w:szCs w:val="28"/>
          <w:highlight w:val="none"/>
          <w:lang w:val="en-US" w:eastAsia="zh-CN"/>
        </w:rPr>
        <w:t>内蒙古自治区西南部鄂尔多斯市鄂托克前旗政府西侧约63km处，西距宁夏回族自治区银川市42km，南距宁夏灵武矿区磁窑堡井田约20km，行政区划属鄂托克前旗上海庙镇管辖。</w:t>
      </w:r>
    </w:p>
    <w:p w14:paraId="2EDF248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 w:eastAsia="仿宋_GB2312" w:cs="仿宋"/>
          <w:color w:val="auto"/>
          <w:spacing w:val="0"/>
          <w:sz w:val="28"/>
          <w:szCs w:val="28"/>
          <w:highlight w:val="none"/>
          <w:lang w:val="en-US" w:eastAsia="zh-CN"/>
        </w:rPr>
      </w:pPr>
      <w:r>
        <w:rPr>
          <w:rFonts w:hint="eastAsia" w:ascii="宋体" w:hAnsi="宋体" w:eastAsia="宋体" w:cs="宋体"/>
          <w:color w:val="auto"/>
          <w:spacing w:val="0"/>
          <w:sz w:val="28"/>
          <w:szCs w:val="28"/>
          <w:highlight w:val="none"/>
          <w:lang w:val="en-US" w:eastAsia="zh-CN"/>
        </w:rPr>
        <w:t>应急救援指挥部设立于榆树井煤矿调度室，发生事故时矿应急指挥部成员均到调度室集合。</w:t>
      </w:r>
    </w:p>
    <w:p w14:paraId="50F3054B">
      <w:pPr>
        <w:pStyle w:val="3"/>
        <w:outlineLvl w:val="9"/>
        <w:rPr>
          <w:rFonts w:hint="eastAsia"/>
          <w:color w:val="auto"/>
          <w:highlight w:val="none"/>
          <w:lang w:val="en-US" w:eastAsia="zh-CN"/>
        </w:rPr>
      </w:pPr>
    </w:p>
    <w:p w14:paraId="59671FA1">
      <w:pPr>
        <w:rPr>
          <w:rFonts w:hint="eastAsia"/>
          <w:color w:val="auto"/>
          <w:highlight w:val="none"/>
          <w:lang w:val="en-US" w:eastAsia="zh-CN"/>
        </w:rPr>
      </w:pPr>
    </w:p>
    <w:p w14:paraId="0DE6D09F">
      <w:pPr>
        <w:rPr>
          <w:rFonts w:hint="eastAsia"/>
          <w:color w:val="auto"/>
          <w:highlight w:val="none"/>
          <w:lang w:val="en-US" w:eastAsia="zh-CN"/>
        </w:rPr>
        <w:sectPr>
          <w:pgSz w:w="11906" w:h="16838"/>
          <w:pgMar w:top="1440" w:right="1800" w:bottom="1440" w:left="1800" w:header="851" w:footer="992" w:gutter="0"/>
          <w:pgNumType w:fmt="decimal"/>
          <w:cols w:space="425" w:num="1"/>
          <w:docGrid w:type="lines" w:linePitch="312" w:charSpace="0"/>
        </w:sectPr>
      </w:pPr>
    </w:p>
    <w:p w14:paraId="171AEE0B">
      <w:pPr>
        <w:pStyle w:val="2"/>
        <w:spacing w:after="0" w:line="360" w:lineRule="auto"/>
        <w:ind w:left="0" w:leftChars="0" w:firstLine="0" w:firstLineChars="0"/>
        <w:jc w:val="center"/>
        <w:outlineLvl w:val="2"/>
        <w:rPr>
          <w:rFonts w:hint="eastAsia" w:ascii="仿宋" w:hAnsi="仿宋" w:eastAsia="仿宋" w:cs="仿宋"/>
          <w:b/>
          <w:bCs/>
          <w:color w:val="auto"/>
          <w:spacing w:val="0"/>
          <w:kern w:val="2"/>
          <w:position w:val="0"/>
          <w:sz w:val="28"/>
          <w:szCs w:val="28"/>
          <w:highlight w:val="none"/>
          <w:lang w:val="en-US" w:eastAsia="zh-CN" w:bidi="ar-SA"/>
        </w:rPr>
      </w:pPr>
      <w:bookmarkStart w:id="149" w:name="_Toc20914"/>
      <w:r>
        <w:rPr>
          <w:rFonts w:hint="eastAsia" w:ascii="仿宋" w:hAnsi="仿宋" w:eastAsia="仿宋" w:cs="仿宋"/>
          <w:b/>
          <w:bCs/>
          <w:color w:val="auto"/>
          <w:spacing w:val="0"/>
          <w:kern w:val="2"/>
          <w:position w:val="0"/>
          <w:sz w:val="28"/>
          <w:szCs w:val="28"/>
          <w:highlight w:val="none"/>
          <w:lang w:val="en-US" w:eastAsia="zh-CN" w:bidi="ar-SA"/>
        </w:rPr>
        <w:drawing>
          <wp:anchor distT="0" distB="0" distL="114300" distR="114300" simplePos="0" relativeHeight="251664384" behindDoc="0" locked="0" layoutInCell="1" allowOverlap="1">
            <wp:simplePos x="0" y="0"/>
            <wp:positionH relativeFrom="column">
              <wp:posOffset>-90170</wp:posOffset>
            </wp:positionH>
            <wp:positionV relativeFrom="paragraph">
              <wp:posOffset>421005</wp:posOffset>
            </wp:positionV>
            <wp:extent cx="5637530" cy="3600450"/>
            <wp:effectExtent l="0" t="0" r="0" b="0"/>
            <wp:wrapNone/>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15"/>
                    <a:srcRect l="8914" r="6982"/>
                    <a:stretch>
                      <a:fillRect/>
                    </a:stretch>
                  </pic:blipFill>
                  <pic:spPr>
                    <a:xfrm>
                      <a:off x="0" y="0"/>
                      <a:ext cx="5637530" cy="3600450"/>
                    </a:xfrm>
                    <a:prstGeom prst="rect">
                      <a:avLst/>
                    </a:prstGeom>
                    <a:noFill/>
                    <a:ln>
                      <a:noFill/>
                    </a:ln>
                  </pic:spPr>
                </pic:pic>
              </a:graphicData>
            </a:graphic>
          </wp:anchor>
        </w:drawing>
      </w:r>
      <w:r>
        <w:rPr>
          <w:rFonts w:hint="eastAsia" w:ascii="仿宋" w:hAnsi="仿宋" w:eastAsia="仿宋" w:cs="仿宋"/>
          <w:b/>
          <w:bCs/>
          <w:color w:val="auto"/>
          <w:spacing w:val="0"/>
          <w:kern w:val="2"/>
          <w:position w:val="0"/>
          <w:sz w:val="28"/>
          <w:szCs w:val="28"/>
          <w:highlight w:val="none"/>
          <w:lang w:val="en-US" w:eastAsia="zh-CN" w:bidi="ar-SA"/>
        </w:rPr>
        <w:t>7.3.2 救援队伍行动路线图</w:t>
      </w:r>
      <w:bookmarkEnd w:id="149"/>
    </w:p>
    <w:p w14:paraId="5A6A477A">
      <w:pPr>
        <w:bidi w:val="0"/>
        <w:rPr>
          <w:rFonts w:hint="eastAsia" w:ascii="Times New Roman" w:hAnsi="Times New Roman" w:eastAsia="仿宋_GB2312" w:cs="Times New Roman"/>
          <w:b/>
          <w:bCs/>
          <w:color w:val="auto"/>
          <w:kern w:val="2"/>
          <w:sz w:val="24"/>
          <w:szCs w:val="24"/>
          <w:highlight w:val="none"/>
          <w:lang w:val="en-US" w:eastAsia="zh-CN" w:bidi="ar-SA"/>
        </w:rPr>
      </w:pPr>
    </w:p>
    <w:p w14:paraId="2EC2F052">
      <w:pPr>
        <w:bidi w:val="0"/>
        <w:rPr>
          <w:rFonts w:hint="eastAsia" w:ascii="Times New Roman" w:hAnsi="Times New Roman" w:eastAsia="仿宋_GB2312" w:cs="Times New Roman"/>
          <w:b/>
          <w:bCs/>
          <w:color w:val="auto"/>
          <w:kern w:val="2"/>
          <w:sz w:val="24"/>
          <w:szCs w:val="24"/>
          <w:highlight w:val="none"/>
          <w:lang w:val="en-US" w:eastAsia="zh-CN" w:bidi="ar-SA"/>
        </w:rPr>
      </w:pPr>
    </w:p>
    <w:p w14:paraId="3B2AB694">
      <w:pPr>
        <w:bidi w:val="0"/>
        <w:rPr>
          <w:rFonts w:hint="eastAsia" w:ascii="Times New Roman" w:hAnsi="Times New Roman" w:eastAsia="仿宋_GB2312" w:cs="Times New Roman"/>
          <w:b/>
          <w:bCs/>
          <w:color w:val="auto"/>
          <w:kern w:val="2"/>
          <w:sz w:val="24"/>
          <w:szCs w:val="24"/>
          <w:highlight w:val="none"/>
          <w:lang w:val="en-US" w:eastAsia="zh-CN" w:bidi="ar-SA"/>
        </w:rPr>
      </w:pPr>
    </w:p>
    <w:p w14:paraId="03525C6C">
      <w:pPr>
        <w:bidi w:val="0"/>
        <w:rPr>
          <w:rFonts w:hint="eastAsia" w:ascii="Times New Roman" w:hAnsi="Times New Roman" w:eastAsia="仿宋_GB2312" w:cs="Times New Roman"/>
          <w:b/>
          <w:bCs/>
          <w:color w:val="auto"/>
          <w:kern w:val="2"/>
          <w:sz w:val="24"/>
          <w:szCs w:val="24"/>
          <w:highlight w:val="none"/>
          <w:lang w:val="en-US" w:eastAsia="zh-CN" w:bidi="ar-SA"/>
        </w:rPr>
      </w:pPr>
    </w:p>
    <w:p w14:paraId="0665D6F3">
      <w:pPr>
        <w:bidi w:val="0"/>
        <w:rPr>
          <w:rFonts w:hint="eastAsia" w:ascii="Times New Roman" w:hAnsi="Times New Roman" w:eastAsia="仿宋_GB2312" w:cs="Times New Roman"/>
          <w:b/>
          <w:bCs/>
          <w:color w:val="auto"/>
          <w:kern w:val="2"/>
          <w:sz w:val="24"/>
          <w:szCs w:val="24"/>
          <w:highlight w:val="none"/>
          <w:lang w:val="en-US" w:eastAsia="zh-CN" w:bidi="ar-SA"/>
        </w:rPr>
      </w:pPr>
    </w:p>
    <w:p w14:paraId="40B0D723">
      <w:pPr>
        <w:bidi w:val="0"/>
        <w:rPr>
          <w:rFonts w:hint="eastAsia" w:ascii="Times New Roman" w:hAnsi="Times New Roman" w:eastAsia="仿宋_GB2312" w:cs="Times New Roman"/>
          <w:b/>
          <w:bCs/>
          <w:color w:val="auto"/>
          <w:kern w:val="2"/>
          <w:sz w:val="24"/>
          <w:szCs w:val="24"/>
          <w:highlight w:val="none"/>
          <w:lang w:val="en-US" w:eastAsia="zh-CN" w:bidi="ar-SA"/>
        </w:rPr>
      </w:pPr>
    </w:p>
    <w:p w14:paraId="32730D1C">
      <w:pPr>
        <w:bidi w:val="0"/>
        <w:rPr>
          <w:rFonts w:hint="eastAsia" w:ascii="Times New Roman" w:hAnsi="Times New Roman" w:eastAsia="仿宋_GB2312" w:cs="Times New Roman"/>
          <w:b/>
          <w:bCs/>
          <w:color w:val="auto"/>
          <w:kern w:val="2"/>
          <w:sz w:val="24"/>
          <w:szCs w:val="24"/>
          <w:highlight w:val="none"/>
          <w:lang w:val="en-US" w:eastAsia="zh-CN" w:bidi="ar-SA"/>
        </w:rPr>
      </w:pPr>
    </w:p>
    <w:p w14:paraId="3F806E47">
      <w:pPr>
        <w:bidi w:val="0"/>
        <w:rPr>
          <w:rFonts w:hint="eastAsia" w:ascii="Times New Roman" w:hAnsi="Times New Roman" w:eastAsia="仿宋_GB2312" w:cs="Times New Roman"/>
          <w:b/>
          <w:bCs/>
          <w:color w:val="auto"/>
          <w:kern w:val="2"/>
          <w:sz w:val="24"/>
          <w:szCs w:val="24"/>
          <w:highlight w:val="none"/>
          <w:lang w:val="en-US" w:eastAsia="zh-CN" w:bidi="ar-SA"/>
        </w:rPr>
      </w:pPr>
    </w:p>
    <w:p w14:paraId="3C83F70C">
      <w:pPr>
        <w:bidi w:val="0"/>
        <w:rPr>
          <w:rFonts w:hint="eastAsia" w:ascii="Times New Roman" w:hAnsi="Times New Roman" w:eastAsia="仿宋_GB2312" w:cs="Times New Roman"/>
          <w:b/>
          <w:bCs/>
          <w:color w:val="auto"/>
          <w:kern w:val="2"/>
          <w:sz w:val="24"/>
          <w:szCs w:val="24"/>
          <w:highlight w:val="none"/>
          <w:lang w:val="en-US" w:eastAsia="zh-CN" w:bidi="ar-SA"/>
        </w:rPr>
      </w:pPr>
    </w:p>
    <w:p w14:paraId="06102377">
      <w:pPr>
        <w:bidi w:val="0"/>
        <w:rPr>
          <w:rFonts w:hint="eastAsia" w:ascii="Times New Roman" w:hAnsi="Times New Roman" w:eastAsia="仿宋_GB2312" w:cs="Times New Roman"/>
          <w:b/>
          <w:bCs/>
          <w:color w:val="auto"/>
          <w:kern w:val="2"/>
          <w:sz w:val="24"/>
          <w:szCs w:val="24"/>
          <w:highlight w:val="none"/>
          <w:lang w:val="en-US" w:eastAsia="zh-CN" w:bidi="ar-SA"/>
        </w:rPr>
      </w:pPr>
    </w:p>
    <w:p w14:paraId="0361DF97">
      <w:pPr>
        <w:bidi w:val="0"/>
        <w:rPr>
          <w:rFonts w:hint="eastAsia" w:ascii="Times New Roman" w:hAnsi="Times New Roman" w:eastAsia="仿宋_GB2312" w:cs="Times New Roman"/>
          <w:b/>
          <w:bCs/>
          <w:color w:val="auto"/>
          <w:kern w:val="2"/>
          <w:sz w:val="24"/>
          <w:szCs w:val="24"/>
          <w:highlight w:val="none"/>
          <w:lang w:val="en-US" w:eastAsia="zh-CN" w:bidi="ar-SA"/>
        </w:rPr>
      </w:pPr>
    </w:p>
    <w:p w14:paraId="6544A1D9">
      <w:pPr>
        <w:bidi w:val="0"/>
        <w:rPr>
          <w:rFonts w:hint="eastAsia" w:ascii="Times New Roman" w:hAnsi="Times New Roman" w:eastAsia="仿宋_GB2312" w:cs="Times New Roman"/>
          <w:b/>
          <w:bCs/>
          <w:color w:val="auto"/>
          <w:kern w:val="2"/>
          <w:sz w:val="24"/>
          <w:szCs w:val="24"/>
          <w:highlight w:val="none"/>
          <w:lang w:val="en-US" w:eastAsia="zh-CN" w:bidi="ar-SA"/>
        </w:rPr>
      </w:pPr>
    </w:p>
    <w:p w14:paraId="1854E3FB">
      <w:pPr>
        <w:bidi w:val="0"/>
        <w:rPr>
          <w:rFonts w:hint="eastAsia" w:ascii="Times New Roman" w:hAnsi="Times New Roman" w:eastAsia="仿宋_GB2312" w:cs="Times New Roman"/>
          <w:b/>
          <w:bCs/>
          <w:color w:val="auto"/>
          <w:kern w:val="2"/>
          <w:sz w:val="24"/>
          <w:szCs w:val="24"/>
          <w:highlight w:val="none"/>
          <w:lang w:val="en-US" w:eastAsia="zh-CN" w:bidi="ar-SA"/>
        </w:rPr>
      </w:pPr>
    </w:p>
    <w:p w14:paraId="1AB5F4DD">
      <w:pPr>
        <w:bidi w:val="0"/>
        <w:rPr>
          <w:rFonts w:hint="eastAsia" w:ascii="Times New Roman" w:hAnsi="Times New Roman" w:eastAsia="仿宋_GB2312" w:cs="Times New Roman"/>
          <w:b/>
          <w:bCs/>
          <w:color w:val="auto"/>
          <w:kern w:val="2"/>
          <w:sz w:val="24"/>
          <w:szCs w:val="24"/>
          <w:highlight w:val="none"/>
          <w:lang w:val="en-US" w:eastAsia="zh-CN" w:bidi="ar-SA"/>
        </w:rPr>
      </w:pPr>
    </w:p>
    <w:p w14:paraId="7A38B8D7">
      <w:pPr>
        <w:bidi w:val="0"/>
        <w:rPr>
          <w:rFonts w:hint="eastAsia" w:ascii="Times New Roman" w:hAnsi="Times New Roman" w:eastAsia="仿宋_GB2312" w:cs="Times New Roman"/>
          <w:b/>
          <w:bCs/>
          <w:color w:val="auto"/>
          <w:kern w:val="2"/>
          <w:sz w:val="24"/>
          <w:szCs w:val="24"/>
          <w:highlight w:val="none"/>
          <w:lang w:val="en-US" w:eastAsia="zh-CN" w:bidi="ar-SA"/>
        </w:rPr>
      </w:pPr>
    </w:p>
    <w:p w14:paraId="7AC3497C">
      <w:pPr>
        <w:bidi w:val="0"/>
        <w:rPr>
          <w:rFonts w:hint="eastAsia" w:ascii="Times New Roman" w:hAnsi="Times New Roman" w:eastAsia="仿宋_GB2312" w:cs="Times New Roman"/>
          <w:b/>
          <w:bCs/>
          <w:color w:val="auto"/>
          <w:kern w:val="2"/>
          <w:sz w:val="24"/>
          <w:szCs w:val="24"/>
          <w:highlight w:val="none"/>
          <w:lang w:val="en-US" w:eastAsia="zh-CN" w:bidi="ar-SA"/>
        </w:rPr>
      </w:pPr>
    </w:p>
    <w:p w14:paraId="643E6DCB">
      <w:pPr>
        <w:bidi w:val="0"/>
        <w:rPr>
          <w:rFonts w:hint="eastAsia" w:ascii="Times New Roman" w:hAnsi="Times New Roman" w:eastAsia="仿宋_GB2312" w:cs="Times New Roman"/>
          <w:b/>
          <w:bCs/>
          <w:color w:val="auto"/>
          <w:kern w:val="2"/>
          <w:sz w:val="24"/>
          <w:szCs w:val="24"/>
          <w:highlight w:val="none"/>
          <w:lang w:val="en-US" w:eastAsia="zh-CN" w:bidi="ar-SA"/>
        </w:rPr>
      </w:pPr>
    </w:p>
    <w:p w14:paraId="49D58A04">
      <w:pPr>
        <w:bidi w:val="0"/>
        <w:rPr>
          <w:rFonts w:hint="eastAsia" w:ascii="Times New Roman" w:hAnsi="Times New Roman" w:eastAsia="仿宋_GB2312" w:cs="Times New Roman"/>
          <w:b/>
          <w:bCs/>
          <w:color w:val="auto"/>
          <w:kern w:val="2"/>
          <w:sz w:val="24"/>
          <w:szCs w:val="24"/>
          <w:highlight w:val="none"/>
          <w:lang w:val="en-US" w:eastAsia="zh-CN" w:bidi="ar-SA"/>
        </w:rPr>
      </w:pPr>
    </w:p>
    <w:p w14:paraId="07E9A172">
      <w:pPr>
        <w:bidi w:val="0"/>
        <w:rPr>
          <w:rFonts w:hint="eastAsia" w:ascii="Times New Roman" w:hAnsi="Times New Roman" w:eastAsia="仿宋_GB2312" w:cs="Times New Roman"/>
          <w:b/>
          <w:bCs/>
          <w:color w:val="auto"/>
          <w:kern w:val="2"/>
          <w:sz w:val="24"/>
          <w:szCs w:val="24"/>
          <w:highlight w:val="none"/>
          <w:lang w:val="en-US" w:eastAsia="zh-CN" w:bidi="ar-SA"/>
        </w:rPr>
      </w:pPr>
    </w:p>
    <w:p w14:paraId="0B0C3871">
      <w:pPr>
        <w:bidi w:val="0"/>
        <w:rPr>
          <w:rFonts w:hint="eastAsia" w:ascii="Times New Roman" w:hAnsi="Times New Roman" w:eastAsia="仿宋_GB2312" w:cs="Times New Roman"/>
          <w:b/>
          <w:bCs/>
          <w:color w:val="auto"/>
          <w:kern w:val="2"/>
          <w:sz w:val="24"/>
          <w:szCs w:val="24"/>
          <w:highlight w:val="none"/>
          <w:lang w:val="en-US" w:eastAsia="zh-CN" w:bidi="ar-SA"/>
        </w:rPr>
      </w:pPr>
    </w:p>
    <w:p w14:paraId="5BC86072">
      <w:pPr>
        <w:bidi w:val="0"/>
        <w:rPr>
          <w:rFonts w:hint="eastAsia" w:ascii="Times New Roman" w:hAnsi="Times New Roman" w:eastAsia="仿宋_GB2312" w:cs="Times New Roman"/>
          <w:b/>
          <w:bCs/>
          <w:color w:val="auto"/>
          <w:kern w:val="2"/>
          <w:sz w:val="24"/>
          <w:szCs w:val="24"/>
          <w:highlight w:val="none"/>
          <w:lang w:val="en-US" w:eastAsia="zh-CN" w:bidi="ar-SA"/>
        </w:rPr>
      </w:pPr>
    </w:p>
    <w:p w14:paraId="3AACAB0B">
      <w:pPr>
        <w:bidi w:val="0"/>
        <w:rPr>
          <w:rFonts w:hint="eastAsia" w:ascii="Times New Roman" w:hAnsi="Times New Roman" w:eastAsia="仿宋_GB2312" w:cs="Times New Roman"/>
          <w:b/>
          <w:bCs/>
          <w:color w:val="auto"/>
          <w:kern w:val="2"/>
          <w:sz w:val="24"/>
          <w:szCs w:val="24"/>
          <w:highlight w:val="none"/>
          <w:lang w:val="en-US" w:eastAsia="zh-CN" w:bidi="ar-SA"/>
        </w:rPr>
      </w:pPr>
    </w:p>
    <w:p w14:paraId="08FC0BCD">
      <w:pPr>
        <w:bidi w:val="0"/>
        <w:rPr>
          <w:rFonts w:hint="eastAsia" w:ascii="Times New Roman" w:hAnsi="Times New Roman" w:eastAsia="仿宋_GB2312" w:cs="Times New Roman"/>
          <w:b/>
          <w:bCs/>
          <w:color w:val="auto"/>
          <w:kern w:val="2"/>
          <w:sz w:val="24"/>
          <w:szCs w:val="24"/>
          <w:highlight w:val="none"/>
          <w:lang w:val="en-US" w:eastAsia="zh-CN" w:bidi="ar-SA"/>
        </w:rPr>
      </w:pPr>
    </w:p>
    <w:p w14:paraId="0442AA17">
      <w:pPr>
        <w:bidi w:val="0"/>
        <w:rPr>
          <w:rFonts w:hint="eastAsia" w:ascii="Times New Roman" w:hAnsi="Times New Roman" w:eastAsia="仿宋_GB2312" w:cs="Times New Roman"/>
          <w:b/>
          <w:bCs/>
          <w:color w:val="auto"/>
          <w:kern w:val="2"/>
          <w:sz w:val="24"/>
          <w:szCs w:val="24"/>
          <w:highlight w:val="none"/>
          <w:lang w:val="en-US" w:eastAsia="zh-CN" w:bidi="ar-SA"/>
        </w:rPr>
      </w:pPr>
    </w:p>
    <w:p w14:paraId="7EEA759A">
      <w:pPr>
        <w:bidi w:val="0"/>
        <w:rPr>
          <w:rFonts w:hint="eastAsia" w:ascii="Times New Roman" w:hAnsi="Times New Roman" w:eastAsia="仿宋_GB2312" w:cs="Times New Roman"/>
          <w:b/>
          <w:bCs/>
          <w:color w:val="auto"/>
          <w:kern w:val="2"/>
          <w:sz w:val="24"/>
          <w:szCs w:val="24"/>
          <w:highlight w:val="none"/>
          <w:lang w:val="en-US" w:eastAsia="zh-CN" w:bidi="ar-SA"/>
        </w:rPr>
        <w:sectPr>
          <w:pgSz w:w="11906" w:h="16838"/>
          <w:pgMar w:top="1440" w:right="1800" w:bottom="1440" w:left="1800" w:header="851" w:footer="992" w:gutter="0"/>
          <w:pgNumType w:fmt="decimal"/>
          <w:cols w:space="425" w:num="1"/>
          <w:docGrid w:type="lines" w:linePitch="312" w:charSpace="0"/>
        </w:sectPr>
      </w:pPr>
    </w:p>
    <w:p w14:paraId="31C95C1D">
      <w:pPr>
        <w:pStyle w:val="2"/>
        <w:spacing w:after="0" w:line="360" w:lineRule="auto"/>
        <w:ind w:left="0" w:leftChars="0" w:firstLine="0" w:firstLineChars="0"/>
        <w:jc w:val="center"/>
        <w:rPr>
          <w:rFonts w:hint="eastAsia" w:ascii="仿宋" w:hAnsi="仿宋" w:eastAsia="仿宋" w:cs="仿宋"/>
          <w:b/>
          <w:bCs/>
          <w:color w:val="auto"/>
          <w:spacing w:val="0"/>
          <w:kern w:val="2"/>
          <w:position w:val="0"/>
          <w:sz w:val="28"/>
          <w:szCs w:val="28"/>
          <w:highlight w:val="none"/>
          <w:lang w:val="en-US" w:eastAsia="zh-CN" w:bidi="ar-SA"/>
        </w:rPr>
      </w:pPr>
      <w:bookmarkStart w:id="150" w:name="_Toc15605"/>
      <w:r>
        <w:rPr>
          <w:rFonts w:hint="eastAsia" w:ascii="仿宋" w:hAnsi="仿宋" w:eastAsia="仿宋" w:cs="仿宋"/>
          <w:b/>
          <w:bCs/>
          <w:color w:val="auto"/>
          <w:spacing w:val="0"/>
          <w:kern w:val="2"/>
          <w:position w:val="0"/>
          <w:sz w:val="28"/>
          <w:szCs w:val="28"/>
          <w:highlight w:val="none"/>
          <w:lang w:val="en-US" w:eastAsia="zh-CN" w:bidi="ar-SA"/>
        </w:rPr>
        <w:t>7.4 疏散路线、集结点、警戒范围、重要地点的标识</w:t>
      </w:r>
      <w:bookmarkEnd w:id="150"/>
    </w:p>
    <w:p w14:paraId="54C09F52">
      <w:pPr>
        <w:pStyle w:val="2"/>
        <w:spacing w:after="0" w:line="360" w:lineRule="auto"/>
        <w:ind w:left="0" w:leftChars="0" w:firstLine="0" w:firstLineChars="0"/>
        <w:jc w:val="center"/>
        <w:outlineLvl w:val="2"/>
        <w:rPr>
          <w:rFonts w:hint="eastAsia" w:ascii="仿宋" w:hAnsi="仿宋" w:eastAsia="仿宋" w:cs="仿宋"/>
          <w:b/>
          <w:bCs/>
          <w:color w:val="auto"/>
          <w:spacing w:val="0"/>
          <w:kern w:val="2"/>
          <w:position w:val="0"/>
          <w:sz w:val="28"/>
          <w:szCs w:val="28"/>
          <w:highlight w:val="none"/>
          <w:lang w:val="en-US" w:eastAsia="zh-CN" w:bidi="ar-SA"/>
        </w:rPr>
      </w:pPr>
      <w:bookmarkStart w:id="151" w:name="_Toc13098"/>
      <w:r>
        <w:rPr>
          <w:rFonts w:hint="eastAsia" w:ascii="仿宋" w:hAnsi="仿宋" w:eastAsia="仿宋" w:cs="仿宋"/>
          <w:b/>
          <w:bCs/>
          <w:color w:val="auto"/>
          <w:spacing w:val="0"/>
          <w:kern w:val="2"/>
          <w:position w:val="0"/>
          <w:sz w:val="28"/>
          <w:szCs w:val="28"/>
          <w:highlight w:val="none"/>
          <w:lang w:val="en-US" w:eastAsia="zh-CN" w:bidi="ar-SA"/>
        </w:rPr>
        <w:t>7.4.1警戒范围、集结点、重要地点标示图</w:t>
      </w:r>
      <w:bookmarkEnd w:id="151"/>
    </w:p>
    <w:p w14:paraId="5C414A8D">
      <w:pPr>
        <w:pStyle w:val="5"/>
        <w:rPr>
          <w:rFonts w:hint="eastAsia"/>
          <w:color w:val="auto"/>
          <w:highlight w:val="none"/>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eastAsia="宋体"/>
          <w:color w:val="auto"/>
          <w:sz w:val="24"/>
          <w:highlight w:val="none"/>
          <w:lang w:eastAsia="zh-CN"/>
        </w:rPr>
        <w:drawing>
          <wp:inline distT="0" distB="0" distL="114300" distR="114300">
            <wp:extent cx="5513070" cy="6289675"/>
            <wp:effectExtent l="0" t="0" r="11430" b="15875"/>
            <wp:docPr id="50" name="图片 20" descr="平面图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0" descr="平面图 - 副本"/>
                    <pic:cNvPicPr>
                      <a:picLocks noChangeAspect="1"/>
                    </pic:cNvPicPr>
                  </pic:nvPicPr>
                  <pic:blipFill>
                    <a:blip r:embed="rId16"/>
                    <a:stretch>
                      <a:fillRect/>
                    </a:stretch>
                  </pic:blipFill>
                  <pic:spPr>
                    <a:xfrm>
                      <a:off x="0" y="0"/>
                      <a:ext cx="5513070" cy="6289675"/>
                    </a:xfrm>
                    <a:prstGeom prst="rect">
                      <a:avLst/>
                    </a:prstGeom>
                    <a:noFill/>
                    <a:ln>
                      <a:noFill/>
                    </a:ln>
                  </pic:spPr>
                </pic:pic>
              </a:graphicData>
            </a:graphic>
          </wp:inline>
        </w:drawing>
      </w:r>
    </w:p>
    <w:p w14:paraId="759BDAD0">
      <w:pPr>
        <w:pStyle w:val="2"/>
        <w:spacing w:after="0" w:line="360" w:lineRule="auto"/>
        <w:ind w:left="0" w:leftChars="0" w:firstLine="0" w:firstLineChars="0"/>
        <w:jc w:val="center"/>
        <w:outlineLvl w:val="2"/>
        <w:rPr>
          <w:rFonts w:hint="eastAsia" w:ascii="仿宋" w:hAnsi="仿宋" w:eastAsia="仿宋" w:cs="仿宋"/>
          <w:b/>
          <w:bCs/>
          <w:color w:val="auto"/>
          <w:spacing w:val="0"/>
          <w:kern w:val="2"/>
          <w:position w:val="0"/>
          <w:sz w:val="28"/>
          <w:szCs w:val="28"/>
          <w:highlight w:val="none"/>
          <w:lang w:val="en-US" w:eastAsia="zh-CN" w:bidi="ar-SA"/>
        </w:rPr>
      </w:pPr>
      <w:bookmarkStart w:id="152" w:name="_Toc3648"/>
      <w:r>
        <w:rPr>
          <w:rFonts w:hint="eastAsia" w:ascii="仿宋" w:hAnsi="仿宋" w:eastAsia="仿宋" w:cs="仿宋"/>
          <w:b/>
          <w:bCs/>
          <w:color w:val="auto"/>
          <w:spacing w:val="0"/>
          <w:kern w:val="2"/>
          <w:position w:val="0"/>
          <w:sz w:val="28"/>
          <w:szCs w:val="28"/>
          <w:highlight w:val="none"/>
          <w:lang w:val="en-US" w:eastAsia="zh-CN" w:bidi="ar-SA"/>
        </w:rPr>
        <w:t>7.4.2井下疏散路线</w:t>
      </w:r>
      <w:bookmarkEnd w:id="152"/>
    </w:p>
    <w:p w14:paraId="79B7888C">
      <w:pPr>
        <w:bidi w:val="0"/>
        <w:rPr>
          <w:rFonts w:hint="eastAsia" w:ascii="Times New Roman" w:hAnsi="Times New Roman" w:eastAsia="仿宋_GB2312" w:cs="Times New Roman"/>
          <w:b/>
          <w:bCs/>
          <w:color w:val="auto"/>
          <w:kern w:val="2"/>
          <w:sz w:val="24"/>
          <w:szCs w:val="24"/>
          <w:highlight w:val="none"/>
          <w:lang w:val="en-US" w:eastAsia="zh-CN" w:bidi="ar-SA"/>
        </w:rPr>
      </w:pPr>
      <w:r>
        <w:rPr>
          <w:rFonts w:hint="default" w:ascii="Times New Roman" w:hAnsi="Times New Roman" w:eastAsia="仿宋_GB2312" w:cs="Times New Roman"/>
          <w:b/>
          <w:bCs/>
          <w:color w:val="auto"/>
          <w:kern w:val="2"/>
          <w:sz w:val="24"/>
          <w:szCs w:val="24"/>
          <w:highlight w:val="none"/>
          <w:lang w:val="en-US" w:eastAsia="zh-CN" w:bidi="ar-SA"/>
        </w:rPr>
        <w:drawing>
          <wp:anchor distT="0" distB="0" distL="114300" distR="114300" simplePos="0" relativeHeight="251671552" behindDoc="0" locked="0" layoutInCell="1" allowOverlap="1">
            <wp:simplePos x="0" y="0"/>
            <wp:positionH relativeFrom="column">
              <wp:posOffset>-182245</wp:posOffset>
            </wp:positionH>
            <wp:positionV relativeFrom="paragraph">
              <wp:posOffset>22225</wp:posOffset>
            </wp:positionV>
            <wp:extent cx="5767705" cy="4652010"/>
            <wp:effectExtent l="0" t="0" r="4445" b="15240"/>
            <wp:wrapNone/>
            <wp:docPr id="63" name="图片 63" descr="26bcc672155088ab5cec336f562ee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26bcc672155088ab5cec336f562ee829"/>
                    <pic:cNvPicPr>
                      <a:picLocks noChangeAspect="1"/>
                    </pic:cNvPicPr>
                  </pic:nvPicPr>
                  <pic:blipFill>
                    <a:blip r:embed="rId17"/>
                    <a:stretch>
                      <a:fillRect/>
                    </a:stretch>
                  </pic:blipFill>
                  <pic:spPr>
                    <a:xfrm>
                      <a:off x="0" y="0"/>
                      <a:ext cx="5767705" cy="4652010"/>
                    </a:xfrm>
                    <a:prstGeom prst="rect">
                      <a:avLst/>
                    </a:prstGeom>
                  </pic:spPr>
                </pic:pic>
              </a:graphicData>
            </a:graphic>
          </wp:anchor>
        </w:drawing>
      </w:r>
    </w:p>
    <w:p w14:paraId="4499987D">
      <w:pPr>
        <w:bidi w:val="0"/>
        <w:rPr>
          <w:rFonts w:hint="eastAsia" w:ascii="Times New Roman" w:hAnsi="Times New Roman" w:eastAsia="仿宋_GB2312" w:cs="Times New Roman"/>
          <w:b/>
          <w:bCs/>
          <w:color w:val="auto"/>
          <w:kern w:val="2"/>
          <w:sz w:val="24"/>
          <w:szCs w:val="24"/>
          <w:highlight w:val="none"/>
          <w:lang w:val="en-US" w:eastAsia="zh-CN" w:bidi="ar-SA"/>
        </w:rPr>
      </w:pPr>
    </w:p>
    <w:p w14:paraId="5B9681F3">
      <w:pPr>
        <w:bidi w:val="0"/>
        <w:rPr>
          <w:rFonts w:hint="eastAsia" w:ascii="Times New Roman" w:hAnsi="Times New Roman" w:eastAsia="仿宋_GB2312" w:cs="Times New Roman"/>
          <w:b/>
          <w:bCs/>
          <w:color w:val="auto"/>
          <w:kern w:val="2"/>
          <w:sz w:val="24"/>
          <w:szCs w:val="24"/>
          <w:highlight w:val="none"/>
          <w:lang w:val="en-US" w:eastAsia="zh-CN" w:bidi="ar-SA"/>
        </w:rPr>
      </w:pPr>
    </w:p>
    <w:p w14:paraId="11DCE4DA">
      <w:pPr>
        <w:bidi w:val="0"/>
        <w:rPr>
          <w:rFonts w:hint="eastAsia" w:ascii="Times New Roman" w:hAnsi="Times New Roman" w:eastAsia="仿宋_GB2312" w:cs="Times New Roman"/>
          <w:b/>
          <w:bCs/>
          <w:color w:val="auto"/>
          <w:kern w:val="2"/>
          <w:sz w:val="24"/>
          <w:szCs w:val="24"/>
          <w:highlight w:val="none"/>
          <w:lang w:val="en-US" w:eastAsia="zh-CN" w:bidi="ar-SA"/>
        </w:rPr>
      </w:pPr>
    </w:p>
    <w:p w14:paraId="77A1BB03">
      <w:pPr>
        <w:bidi w:val="0"/>
        <w:rPr>
          <w:rFonts w:hint="eastAsia" w:ascii="Times New Roman" w:hAnsi="Times New Roman" w:eastAsia="仿宋_GB2312" w:cs="Times New Roman"/>
          <w:b/>
          <w:bCs/>
          <w:color w:val="auto"/>
          <w:kern w:val="2"/>
          <w:sz w:val="24"/>
          <w:szCs w:val="24"/>
          <w:highlight w:val="none"/>
          <w:lang w:val="en-US" w:eastAsia="zh-CN" w:bidi="ar-SA"/>
        </w:rPr>
      </w:pPr>
    </w:p>
    <w:p w14:paraId="3E1E59DF">
      <w:pPr>
        <w:bidi w:val="0"/>
        <w:rPr>
          <w:rFonts w:hint="eastAsia" w:ascii="Times New Roman" w:hAnsi="Times New Roman" w:eastAsia="仿宋_GB2312" w:cs="Times New Roman"/>
          <w:b/>
          <w:bCs/>
          <w:color w:val="auto"/>
          <w:kern w:val="2"/>
          <w:sz w:val="24"/>
          <w:szCs w:val="24"/>
          <w:highlight w:val="none"/>
          <w:lang w:val="en-US" w:eastAsia="zh-CN" w:bidi="ar-SA"/>
        </w:rPr>
      </w:pPr>
    </w:p>
    <w:p w14:paraId="70842811">
      <w:pPr>
        <w:bidi w:val="0"/>
        <w:rPr>
          <w:rFonts w:hint="eastAsia" w:ascii="Times New Roman" w:hAnsi="Times New Roman" w:eastAsia="仿宋_GB2312" w:cs="Times New Roman"/>
          <w:b/>
          <w:bCs/>
          <w:color w:val="auto"/>
          <w:kern w:val="2"/>
          <w:sz w:val="24"/>
          <w:szCs w:val="24"/>
          <w:highlight w:val="none"/>
          <w:lang w:val="en-US" w:eastAsia="zh-CN" w:bidi="ar-SA"/>
        </w:rPr>
      </w:pPr>
    </w:p>
    <w:p w14:paraId="59B9C91B">
      <w:pPr>
        <w:bidi w:val="0"/>
        <w:rPr>
          <w:rFonts w:hint="eastAsia" w:ascii="Times New Roman" w:hAnsi="Times New Roman" w:eastAsia="仿宋_GB2312" w:cs="Times New Roman"/>
          <w:b/>
          <w:bCs/>
          <w:color w:val="auto"/>
          <w:kern w:val="2"/>
          <w:sz w:val="24"/>
          <w:szCs w:val="24"/>
          <w:highlight w:val="none"/>
          <w:lang w:val="en-US" w:eastAsia="zh-CN" w:bidi="ar-SA"/>
        </w:rPr>
      </w:pPr>
    </w:p>
    <w:p w14:paraId="6DE04124">
      <w:pPr>
        <w:bidi w:val="0"/>
        <w:rPr>
          <w:rFonts w:hint="eastAsia" w:ascii="Times New Roman" w:hAnsi="Times New Roman" w:eastAsia="仿宋_GB2312" w:cs="Times New Roman"/>
          <w:b/>
          <w:bCs/>
          <w:color w:val="auto"/>
          <w:kern w:val="2"/>
          <w:sz w:val="24"/>
          <w:szCs w:val="24"/>
          <w:highlight w:val="none"/>
          <w:lang w:val="en-US" w:eastAsia="zh-CN" w:bidi="ar-SA"/>
        </w:rPr>
      </w:pPr>
    </w:p>
    <w:p w14:paraId="0DD67CB4">
      <w:pPr>
        <w:bidi w:val="0"/>
        <w:rPr>
          <w:rFonts w:hint="eastAsia" w:ascii="Times New Roman" w:hAnsi="Times New Roman" w:eastAsia="仿宋_GB2312" w:cs="Times New Roman"/>
          <w:b/>
          <w:bCs/>
          <w:color w:val="auto"/>
          <w:kern w:val="2"/>
          <w:sz w:val="24"/>
          <w:szCs w:val="24"/>
          <w:highlight w:val="none"/>
          <w:lang w:val="en-US" w:eastAsia="zh-CN" w:bidi="ar-SA"/>
        </w:rPr>
      </w:pPr>
    </w:p>
    <w:p w14:paraId="30EE24F9">
      <w:pPr>
        <w:bidi w:val="0"/>
        <w:rPr>
          <w:rFonts w:hint="eastAsia" w:ascii="Times New Roman" w:hAnsi="Times New Roman" w:eastAsia="仿宋_GB2312" w:cs="Times New Roman"/>
          <w:b/>
          <w:bCs/>
          <w:color w:val="auto"/>
          <w:kern w:val="2"/>
          <w:sz w:val="24"/>
          <w:szCs w:val="24"/>
          <w:highlight w:val="none"/>
          <w:lang w:val="en-US" w:eastAsia="zh-CN" w:bidi="ar-SA"/>
        </w:rPr>
      </w:pPr>
    </w:p>
    <w:p w14:paraId="6D35CE37">
      <w:pPr>
        <w:bidi w:val="0"/>
        <w:rPr>
          <w:rFonts w:hint="eastAsia" w:ascii="Times New Roman" w:hAnsi="Times New Roman" w:eastAsia="仿宋_GB2312" w:cs="Times New Roman"/>
          <w:b/>
          <w:bCs/>
          <w:color w:val="auto"/>
          <w:kern w:val="2"/>
          <w:sz w:val="24"/>
          <w:szCs w:val="24"/>
          <w:highlight w:val="none"/>
          <w:lang w:val="en-US" w:eastAsia="zh-CN" w:bidi="ar-SA"/>
        </w:rPr>
      </w:pPr>
    </w:p>
    <w:p w14:paraId="14941C43">
      <w:pPr>
        <w:bidi w:val="0"/>
        <w:rPr>
          <w:rFonts w:hint="eastAsia" w:ascii="Times New Roman" w:hAnsi="Times New Roman" w:eastAsia="仿宋_GB2312" w:cs="Times New Roman"/>
          <w:b/>
          <w:bCs/>
          <w:color w:val="auto"/>
          <w:kern w:val="2"/>
          <w:sz w:val="24"/>
          <w:szCs w:val="24"/>
          <w:highlight w:val="none"/>
          <w:lang w:val="en-US" w:eastAsia="zh-CN" w:bidi="ar-SA"/>
        </w:rPr>
      </w:pPr>
    </w:p>
    <w:p w14:paraId="707DB5FA">
      <w:pPr>
        <w:bidi w:val="0"/>
        <w:rPr>
          <w:rFonts w:hint="eastAsia" w:ascii="Times New Roman" w:hAnsi="Times New Roman" w:eastAsia="仿宋_GB2312" w:cs="Times New Roman"/>
          <w:b/>
          <w:bCs/>
          <w:color w:val="auto"/>
          <w:kern w:val="2"/>
          <w:sz w:val="24"/>
          <w:szCs w:val="24"/>
          <w:highlight w:val="none"/>
          <w:lang w:val="en-US" w:eastAsia="zh-CN" w:bidi="ar-SA"/>
        </w:rPr>
      </w:pPr>
    </w:p>
    <w:p w14:paraId="084E737E">
      <w:pPr>
        <w:bidi w:val="0"/>
        <w:rPr>
          <w:rFonts w:hint="eastAsia" w:ascii="Times New Roman" w:hAnsi="Times New Roman" w:eastAsia="仿宋_GB2312" w:cs="Times New Roman"/>
          <w:b/>
          <w:bCs/>
          <w:color w:val="auto"/>
          <w:kern w:val="2"/>
          <w:sz w:val="24"/>
          <w:szCs w:val="24"/>
          <w:highlight w:val="none"/>
          <w:lang w:val="en-US" w:eastAsia="zh-CN" w:bidi="ar-SA"/>
        </w:rPr>
      </w:pPr>
    </w:p>
    <w:p w14:paraId="41E0E8CC">
      <w:pPr>
        <w:bidi w:val="0"/>
        <w:rPr>
          <w:rFonts w:hint="eastAsia" w:ascii="Times New Roman" w:hAnsi="Times New Roman" w:eastAsia="仿宋_GB2312" w:cs="Times New Roman"/>
          <w:b/>
          <w:bCs/>
          <w:color w:val="auto"/>
          <w:kern w:val="2"/>
          <w:sz w:val="24"/>
          <w:szCs w:val="24"/>
          <w:highlight w:val="none"/>
          <w:lang w:val="en-US" w:eastAsia="zh-CN" w:bidi="ar-SA"/>
        </w:rPr>
      </w:pPr>
    </w:p>
    <w:p w14:paraId="090964CB">
      <w:pPr>
        <w:bidi w:val="0"/>
        <w:rPr>
          <w:rFonts w:hint="eastAsia" w:ascii="Times New Roman" w:hAnsi="Times New Roman" w:eastAsia="仿宋_GB2312" w:cs="Times New Roman"/>
          <w:b/>
          <w:bCs/>
          <w:color w:val="auto"/>
          <w:kern w:val="2"/>
          <w:sz w:val="24"/>
          <w:szCs w:val="24"/>
          <w:highlight w:val="none"/>
          <w:lang w:val="en-US" w:eastAsia="zh-CN" w:bidi="ar-SA"/>
        </w:rPr>
      </w:pPr>
    </w:p>
    <w:p w14:paraId="69361831">
      <w:pPr>
        <w:bidi w:val="0"/>
        <w:rPr>
          <w:rFonts w:hint="eastAsia" w:ascii="Times New Roman" w:hAnsi="Times New Roman" w:eastAsia="仿宋_GB2312" w:cs="Times New Roman"/>
          <w:b/>
          <w:bCs/>
          <w:color w:val="auto"/>
          <w:kern w:val="2"/>
          <w:sz w:val="24"/>
          <w:szCs w:val="24"/>
          <w:highlight w:val="none"/>
          <w:lang w:val="en-US" w:eastAsia="zh-CN" w:bidi="ar-SA"/>
        </w:rPr>
      </w:pPr>
    </w:p>
    <w:p w14:paraId="01DAC412">
      <w:pPr>
        <w:bidi w:val="0"/>
        <w:rPr>
          <w:rFonts w:hint="eastAsia" w:ascii="Times New Roman" w:hAnsi="Times New Roman" w:eastAsia="仿宋_GB2312" w:cs="Times New Roman"/>
          <w:b/>
          <w:bCs/>
          <w:color w:val="auto"/>
          <w:kern w:val="2"/>
          <w:sz w:val="24"/>
          <w:szCs w:val="24"/>
          <w:highlight w:val="none"/>
          <w:lang w:val="en-US" w:eastAsia="zh-CN" w:bidi="ar-SA"/>
        </w:rPr>
      </w:pPr>
    </w:p>
    <w:p w14:paraId="0E2F4B5C">
      <w:pPr>
        <w:bidi w:val="0"/>
        <w:rPr>
          <w:rFonts w:hint="eastAsia" w:ascii="Times New Roman" w:hAnsi="Times New Roman" w:eastAsia="仿宋_GB2312" w:cs="Times New Roman"/>
          <w:b/>
          <w:bCs/>
          <w:color w:val="auto"/>
          <w:kern w:val="2"/>
          <w:sz w:val="24"/>
          <w:szCs w:val="24"/>
          <w:highlight w:val="none"/>
          <w:lang w:val="en-US" w:eastAsia="zh-CN" w:bidi="ar-SA"/>
        </w:rPr>
      </w:pPr>
    </w:p>
    <w:p w14:paraId="38C99259">
      <w:pPr>
        <w:bidi w:val="0"/>
        <w:rPr>
          <w:rFonts w:hint="eastAsia" w:ascii="Times New Roman" w:hAnsi="Times New Roman" w:eastAsia="仿宋_GB2312" w:cs="Times New Roman"/>
          <w:b/>
          <w:bCs/>
          <w:color w:val="auto"/>
          <w:kern w:val="2"/>
          <w:sz w:val="24"/>
          <w:szCs w:val="24"/>
          <w:highlight w:val="none"/>
          <w:lang w:val="en-US" w:eastAsia="zh-CN" w:bidi="ar-SA"/>
        </w:rPr>
      </w:pPr>
    </w:p>
    <w:p w14:paraId="5F1DB77D">
      <w:pPr>
        <w:bidi w:val="0"/>
        <w:rPr>
          <w:rFonts w:hint="eastAsia" w:ascii="Times New Roman" w:hAnsi="Times New Roman" w:eastAsia="仿宋_GB2312" w:cs="Times New Roman"/>
          <w:b/>
          <w:bCs/>
          <w:color w:val="auto"/>
          <w:kern w:val="2"/>
          <w:sz w:val="24"/>
          <w:szCs w:val="24"/>
          <w:highlight w:val="none"/>
          <w:lang w:val="en-US" w:eastAsia="zh-CN" w:bidi="ar-SA"/>
        </w:rPr>
      </w:pPr>
    </w:p>
    <w:p w14:paraId="71AF95CA">
      <w:pPr>
        <w:bidi w:val="0"/>
        <w:rPr>
          <w:rFonts w:hint="eastAsia" w:ascii="Times New Roman" w:hAnsi="Times New Roman" w:eastAsia="仿宋_GB2312" w:cs="Times New Roman"/>
          <w:b/>
          <w:bCs/>
          <w:color w:val="auto"/>
          <w:kern w:val="2"/>
          <w:sz w:val="24"/>
          <w:szCs w:val="24"/>
          <w:highlight w:val="none"/>
          <w:lang w:val="en-US" w:eastAsia="zh-CN" w:bidi="ar-SA"/>
        </w:rPr>
      </w:pPr>
    </w:p>
    <w:p w14:paraId="2D77762A">
      <w:pPr>
        <w:bidi w:val="0"/>
        <w:rPr>
          <w:rFonts w:hint="eastAsia" w:ascii="Times New Roman" w:hAnsi="Times New Roman" w:eastAsia="仿宋_GB2312" w:cs="Times New Roman"/>
          <w:b/>
          <w:bCs/>
          <w:color w:val="auto"/>
          <w:kern w:val="2"/>
          <w:sz w:val="24"/>
          <w:szCs w:val="24"/>
          <w:highlight w:val="none"/>
          <w:lang w:val="en-US" w:eastAsia="zh-CN" w:bidi="ar-SA"/>
        </w:rPr>
      </w:pPr>
    </w:p>
    <w:p w14:paraId="2AADFA91">
      <w:pPr>
        <w:bidi w:val="0"/>
        <w:rPr>
          <w:rFonts w:hint="eastAsia" w:ascii="Times New Roman" w:hAnsi="Times New Roman" w:eastAsia="仿宋_GB2312" w:cs="Times New Roman"/>
          <w:b/>
          <w:bCs/>
          <w:color w:val="auto"/>
          <w:kern w:val="2"/>
          <w:sz w:val="24"/>
          <w:szCs w:val="24"/>
          <w:highlight w:val="none"/>
          <w:lang w:val="en-US" w:eastAsia="zh-CN" w:bidi="ar-SA"/>
        </w:rPr>
      </w:pPr>
    </w:p>
    <w:p w14:paraId="3CA9E514">
      <w:pPr>
        <w:pStyle w:val="19"/>
        <w:pageBreakBefore w:val="0"/>
        <w:kinsoku/>
        <w:wordWrap/>
        <w:overflowPunct/>
        <w:topLinePunct w:val="0"/>
        <w:autoSpaceDE/>
        <w:autoSpaceDN/>
        <w:bidi w:val="0"/>
        <w:adjustRightInd/>
        <w:snapToGrid/>
        <w:textAlignment w:val="auto"/>
        <w:outlineLvl w:val="9"/>
        <w:rPr>
          <w:rFonts w:hint="default" w:ascii="Times New Roman" w:hAnsi="Times New Roman" w:eastAsia="仿宋_GB2312" w:cs="Times New Roman"/>
          <w:b/>
          <w:bCs/>
          <w:color w:val="auto"/>
          <w:kern w:val="2"/>
          <w:sz w:val="24"/>
          <w:szCs w:val="24"/>
          <w:highlight w:val="none"/>
          <w:lang w:val="en-US" w:eastAsia="zh-CN" w:bidi="ar-SA"/>
        </w:rPr>
        <w:sectPr>
          <w:pgSz w:w="11906" w:h="16838"/>
          <w:pgMar w:top="1440" w:right="1800" w:bottom="1440" w:left="1800" w:header="851" w:footer="992" w:gutter="0"/>
          <w:pgNumType w:fmt="decimal"/>
          <w:cols w:space="425" w:num="1"/>
          <w:docGrid w:type="lines" w:linePitch="312" w:charSpace="0"/>
        </w:sectPr>
      </w:pPr>
    </w:p>
    <w:p w14:paraId="27345156">
      <w:pPr>
        <w:pStyle w:val="2"/>
        <w:spacing w:after="0" w:line="360" w:lineRule="auto"/>
        <w:ind w:left="0" w:leftChars="0" w:firstLine="0" w:firstLineChars="0"/>
        <w:jc w:val="center"/>
        <w:rPr>
          <w:rFonts w:hint="eastAsia" w:ascii="仿宋" w:hAnsi="仿宋" w:eastAsia="仿宋" w:cs="仿宋"/>
          <w:b/>
          <w:bCs/>
          <w:color w:val="auto"/>
          <w:spacing w:val="0"/>
          <w:kern w:val="2"/>
          <w:position w:val="0"/>
          <w:sz w:val="28"/>
          <w:szCs w:val="28"/>
          <w:highlight w:val="none"/>
          <w:lang w:val="en-US" w:eastAsia="zh-CN" w:bidi="ar-SA"/>
        </w:rPr>
      </w:pPr>
      <w:bookmarkStart w:id="153" w:name="_Toc21193"/>
      <w:bookmarkStart w:id="154" w:name="_Toc27415"/>
      <w:r>
        <w:rPr>
          <w:rFonts w:hint="eastAsia" w:ascii="仿宋" w:hAnsi="仿宋" w:eastAsia="仿宋" w:cs="仿宋"/>
          <w:b/>
          <w:bCs/>
          <w:color w:val="auto"/>
          <w:spacing w:val="0"/>
          <w:kern w:val="2"/>
          <w:position w:val="0"/>
          <w:sz w:val="28"/>
          <w:szCs w:val="28"/>
          <w:highlight w:val="none"/>
          <w:lang w:val="en-US" w:eastAsia="zh-CN" w:bidi="ar-SA"/>
        </w:rPr>
        <w:t>7.5相关平面布置、应急资源分布的图纸</w:t>
      </w:r>
      <w:bookmarkEnd w:id="153"/>
      <w:bookmarkEnd w:id="154"/>
    </w:p>
    <w:p w14:paraId="64A2809E">
      <w:pPr>
        <w:pStyle w:val="26"/>
        <w:pageBreakBefore w:val="0"/>
        <w:kinsoku/>
        <w:wordWrap/>
        <w:overflowPunct/>
        <w:topLinePunct w:val="0"/>
        <w:autoSpaceDE/>
        <w:autoSpaceDN/>
        <w:bidi w:val="0"/>
        <w:adjustRightInd/>
        <w:snapToGrid/>
        <w:spacing w:before="120" w:after="120" w:line="360" w:lineRule="auto"/>
        <w:jc w:val="both"/>
        <w:textAlignment w:val="auto"/>
        <w:outlineLvl w:val="9"/>
        <w:rPr>
          <w:rFonts w:hint="eastAsia" w:eastAsia="宋体" w:cs="Times New Roman"/>
          <w:b/>
          <w:color w:val="auto"/>
          <w:sz w:val="32"/>
          <w:szCs w:val="32"/>
          <w:highlight w:val="none"/>
          <w:lang w:val="en-US" w:eastAsia="zh-CN"/>
        </w:rPr>
      </w:pPr>
      <w:r>
        <w:rPr>
          <w:rFonts w:ascii="楷体" w:hAnsi="楷体" w:eastAsia="楷体" w:cs="楷体"/>
          <w:bCs/>
          <w:color w:val="auto"/>
          <w:kern w:val="44"/>
          <w:sz w:val="32"/>
          <w:szCs w:val="32"/>
          <w:highlight w:val="none"/>
        </w:rPr>
        <w:drawing>
          <wp:inline distT="0" distB="0" distL="114300" distR="114300">
            <wp:extent cx="5581015" cy="5661025"/>
            <wp:effectExtent l="0" t="0" r="635" b="15875"/>
            <wp:docPr id="52" name="图片 22" descr="1f4cdf2490147280b16ef87e7ca0e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2" descr="1f4cdf2490147280b16ef87e7ca0e5b"/>
                    <pic:cNvPicPr>
                      <a:picLocks noChangeAspect="1"/>
                    </pic:cNvPicPr>
                  </pic:nvPicPr>
                  <pic:blipFill>
                    <a:blip r:embed="rId18"/>
                    <a:stretch>
                      <a:fillRect/>
                    </a:stretch>
                  </pic:blipFill>
                  <pic:spPr>
                    <a:xfrm>
                      <a:off x="0" y="0"/>
                      <a:ext cx="5581015" cy="5661025"/>
                    </a:xfrm>
                    <a:prstGeom prst="rect">
                      <a:avLst/>
                    </a:prstGeom>
                    <a:noFill/>
                    <a:ln>
                      <a:noFill/>
                    </a:ln>
                  </pic:spPr>
                </pic:pic>
              </a:graphicData>
            </a:graphic>
          </wp:inline>
        </w:drawing>
      </w:r>
    </w:p>
    <w:p w14:paraId="7FD08CCB">
      <w:pPr>
        <w:rPr>
          <w:rFonts w:hint="eastAsia" w:ascii="Times New Roman" w:hAnsi="Times New Roman" w:eastAsia="仿宋_GB2312" w:cs="Times New Roman"/>
          <w:b/>
          <w:bCs/>
          <w:color w:val="auto"/>
          <w:kern w:val="2"/>
          <w:sz w:val="24"/>
          <w:szCs w:val="24"/>
          <w:highlight w:val="none"/>
          <w:lang w:val="en-US" w:eastAsia="zh-CN" w:bidi="ar-SA"/>
        </w:rPr>
      </w:pPr>
      <w:bookmarkStart w:id="155" w:name="_Toc5161"/>
      <w:r>
        <w:rPr>
          <w:rFonts w:hint="eastAsia" w:ascii="Times New Roman" w:hAnsi="Times New Roman" w:eastAsia="仿宋_GB2312" w:cs="Times New Roman"/>
          <w:b/>
          <w:bCs/>
          <w:color w:val="auto"/>
          <w:kern w:val="2"/>
          <w:sz w:val="24"/>
          <w:szCs w:val="24"/>
          <w:highlight w:val="none"/>
          <w:lang w:val="en-US" w:eastAsia="zh-CN" w:bidi="ar-SA"/>
        </w:rPr>
        <w:br w:type="page"/>
      </w:r>
    </w:p>
    <w:p w14:paraId="2196AACC">
      <w:pPr>
        <w:pStyle w:val="2"/>
        <w:keepNext w:val="0"/>
        <w:keepLines w:val="0"/>
        <w:pageBreakBefore w:val="0"/>
        <w:widowControl w:val="0"/>
        <w:kinsoku/>
        <w:wordWrap/>
        <w:overflowPunct/>
        <w:topLinePunct w:val="0"/>
        <w:autoSpaceDE/>
        <w:autoSpaceDN/>
        <w:bidi w:val="0"/>
        <w:adjustRightInd/>
        <w:snapToGrid/>
        <w:spacing w:after="0" w:line="540" w:lineRule="exact"/>
        <w:ind w:left="0" w:leftChars="0" w:firstLine="0" w:firstLineChars="0"/>
        <w:jc w:val="center"/>
        <w:textAlignment w:val="auto"/>
        <w:rPr>
          <w:rFonts w:hint="eastAsia" w:ascii="仿宋" w:hAnsi="仿宋" w:eastAsia="仿宋" w:cs="仿宋"/>
          <w:b/>
          <w:bCs/>
          <w:color w:val="auto"/>
          <w:spacing w:val="0"/>
          <w:kern w:val="2"/>
          <w:position w:val="0"/>
          <w:sz w:val="28"/>
          <w:szCs w:val="28"/>
          <w:highlight w:val="none"/>
          <w:lang w:val="en-US" w:eastAsia="zh-CN" w:bidi="ar-SA"/>
        </w:rPr>
      </w:pPr>
      <w:bookmarkStart w:id="156" w:name="_Toc5885"/>
      <w:r>
        <w:rPr>
          <w:rFonts w:hint="eastAsia" w:ascii="仿宋" w:hAnsi="仿宋" w:eastAsia="仿宋" w:cs="仿宋"/>
          <w:b/>
          <w:bCs/>
          <w:color w:val="auto"/>
          <w:spacing w:val="0"/>
          <w:kern w:val="2"/>
          <w:position w:val="0"/>
          <w:sz w:val="28"/>
          <w:szCs w:val="28"/>
          <w:highlight w:val="none"/>
          <w:lang w:val="en-US" w:eastAsia="zh-CN" w:bidi="ar-SA"/>
        </w:rPr>
        <w:t>7.6生产经营单位的地理位置图、周边关系图、附近交通图</w:t>
      </w:r>
      <w:bookmarkEnd w:id="155"/>
      <w:bookmarkEnd w:id="156"/>
    </w:p>
    <w:p w14:paraId="33503A2B">
      <w:pPr>
        <w:pStyle w:val="26"/>
        <w:pageBreakBefore w:val="0"/>
        <w:kinsoku/>
        <w:wordWrap/>
        <w:overflowPunct/>
        <w:topLinePunct w:val="0"/>
        <w:autoSpaceDE/>
        <w:autoSpaceDN/>
        <w:bidi w:val="0"/>
        <w:adjustRightInd/>
        <w:snapToGrid/>
        <w:spacing w:before="120" w:after="120" w:line="360" w:lineRule="auto"/>
        <w:textAlignment w:val="auto"/>
        <w:outlineLvl w:val="9"/>
        <w:rPr>
          <w:rFonts w:hint="eastAsia" w:eastAsia="宋体" w:cs="Times New Roman"/>
          <w:b/>
          <w:color w:val="auto"/>
          <w:sz w:val="32"/>
          <w:szCs w:val="32"/>
          <w:highlight w:val="none"/>
          <w:lang w:val="en-US" w:eastAsia="zh-CN"/>
        </w:rPr>
      </w:pPr>
      <w:r>
        <w:rPr>
          <w:rFonts w:hint="eastAsia" w:ascii="仿宋" w:hAnsi="仿宋" w:eastAsia="仿宋" w:cs="仿宋"/>
          <w:b/>
          <w:bCs/>
          <w:color w:val="auto"/>
          <w:spacing w:val="0"/>
          <w:kern w:val="2"/>
          <w:position w:val="0"/>
          <w:sz w:val="28"/>
          <w:szCs w:val="28"/>
          <w:highlight w:val="none"/>
          <w:lang w:val="en-US" w:eastAsia="zh-CN" w:bidi="ar-SA"/>
        </w:rPr>
        <w:drawing>
          <wp:anchor distT="0" distB="0" distL="114300" distR="114300" simplePos="0" relativeHeight="251672576" behindDoc="0" locked="0" layoutInCell="1" allowOverlap="1">
            <wp:simplePos x="0" y="0"/>
            <wp:positionH relativeFrom="column">
              <wp:posOffset>-396240</wp:posOffset>
            </wp:positionH>
            <wp:positionV relativeFrom="paragraph">
              <wp:posOffset>191135</wp:posOffset>
            </wp:positionV>
            <wp:extent cx="6204585" cy="5856605"/>
            <wp:effectExtent l="0" t="0" r="5715" b="10795"/>
            <wp:wrapNone/>
            <wp:docPr id="70" name="图片 1" descr="先期开采地段范围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descr="先期开采地段范围图-Model"/>
                    <pic:cNvPicPr>
                      <a:picLocks noChangeAspect="1"/>
                    </pic:cNvPicPr>
                  </pic:nvPicPr>
                  <pic:blipFill>
                    <a:blip r:embed="rId19"/>
                    <a:stretch>
                      <a:fillRect/>
                    </a:stretch>
                  </pic:blipFill>
                  <pic:spPr>
                    <a:xfrm>
                      <a:off x="0" y="0"/>
                      <a:ext cx="6204585" cy="5856605"/>
                    </a:xfrm>
                    <a:prstGeom prst="rect">
                      <a:avLst/>
                    </a:prstGeom>
                    <a:noFill/>
                    <a:ln>
                      <a:noFill/>
                    </a:ln>
                  </pic:spPr>
                </pic:pic>
              </a:graphicData>
            </a:graphic>
          </wp:anchor>
        </w:drawing>
      </w:r>
    </w:p>
    <w:p w14:paraId="0D429C27">
      <w:pPr>
        <w:rPr>
          <w:rFonts w:hint="eastAsia" w:ascii="Times New Roman" w:hAnsi="Times New Roman" w:eastAsia="仿宋_GB2312" w:cs="Times New Roman"/>
          <w:b/>
          <w:bCs/>
          <w:color w:val="auto"/>
          <w:kern w:val="2"/>
          <w:sz w:val="24"/>
          <w:szCs w:val="24"/>
          <w:highlight w:val="none"/>
          <w:lang w:val="en-US" w:eastAsia="zh-CN" w:bidi="ar-SA"/>
        </w:rPr>
      </w:pPr>
      <w:r>
        <w:rPr>
          <w:rFonts w:hint="eastAsia" w:ascii="Times New Roman" w:hAnsi="Times New Roman" w:eastAsia="仿宋_GB2312" w:cs="Times New Roman"/>
          <w:b/>
          <w:bCs/>
          <w:color w:val="auto"/>
          <w:kern w:val="2"/>
          <w:sz w:val="24"/>
          <w:szCs w:val="24"/>
          <w:highlight w:val="none"/>
          <w:lang w:val="en-US" w:eastAsia="zh-CN" w:bidi="ar-SA"/>
        </w:rPr>
        <w:br w:type="page"/>
      </w:r>
    </w:p>
    <w:p w14:paraId="247589F6">
      <w:pPr>
        <w:pStyle w:val="2"/>
        <w:keepNext w:val="0"/>
        <w:keepLines w:val="0"/>
        <w:pageBreakBefore w:val="0"/>
        <w:widowControl w:val="0"/>
        <w:kinsoku/>
        <w:wordWrap/>
        <w:overflowPunct/>
        <w:topLinePunct w:val="0"/>
        <w:autoSpaceDE/>
        <w:autoSpaceDN/>
        <w:bidi w:val="0"/>
        <w:adjustRightInd/>
        <w:snapToGrid/>
        <w:spacing w:after="0" w:line="540" w:lineRule="exact"/>
        <w:ind w:left="0" w:leftChars="0" w:firstLine="0" w:firstLineChars="0"/>
        <w:jc w:val="center"/>
        <w:textAlignment w:val="auto"/>
        <w:rPr>
          <w:rFonts w:hint="eastAsia" w:ascii="仿宋" w:hAnsi="仿宋" w:eastAsia="仿宋" w:cs="仿宋"/>
          <w:b/>
          <w:bCs/>
          <w:color w:val="auto"/>
          <w:spacing w:val="0"/>
          <w:kern w:val="2"/>
          <w:position w:val="0"/>
          <w:sz w:val="28"/>
          <w:szCs w:val="28"/>
          <w:highlight w:val="none"/>
          <w:lang w:val="en-US" w:eastAsia="zh-CN" w:bidi="ar-SA"/>
        </w:rPr>
      </w:pPr>
      <w:bookmarkStart w:id="157" w:name="_Toc7013"/>
      <w:bookmarkStart w:id="158" w:name="_Toc3966"/>
      <w:r>
        <w:rPr>
          <w:rFonts w:hint="eastAsia" w:ascii="仿宋" w:hAnsi="仿宋" w:eastAsia="仿宋" w:cs="仿宋"/>
          <w:b/>
          <w:bCs/>
          <w:color w:val="auto"/>
          <w:spacing w:val="0"/>
          <w:kern w:val="2"/>
          <w:position w:val="0"/>
          <w:sz w:val="28"/>
          <w:szCs w:val="28"/>
          <w:highlight w:val="none"/>
          <w:lang w:val="en-US" w:eastAsia="zh-CN" w:bidi="ar-SA"/>
        </w:rPr>
        <w:t>7.</w:t>
      </w:r>
      <w:r>
        <w:rPr>
          <w:rFonts w:hint="eastAsia" w:eastAsia="仿宋" w:cs="仿宋"/>
          <w:b/>
          <w:bCs/>
          <w:color w:val="auto"/>
          <w:spacing w:val="0"/>
          <w:kern w:val="2"/>
          <w:position w:val="0"/>
          <w:sz w:val="28"/>
          <w:szCs w:val="28"/>
          <w:highlight w:val="none"/>
          <w:lang w:val="en-US" w:eastAsia="zh-CN" w:bidi="ar-SA"/>
        </w:rPr>
        <w:t>7</w:t>
      </w:r>
      <w:r>
        <w:rPr>
          <w:rFonts w:hint="eastAsia" w:ascii="仿宋" w:hAnsi="仿宋" w:eastAsia="仿宋" w:cs="仿宋"/>
          <w:b/>
          <w:bCs/>
          <w:color w:val="auto"/>
          <w:spacing w:val="0"/>
          <w:kern w:val="2"/>
          <w:position w:val="0"/>
          <w:sz w:val="28"/>
          <w:szCs w:val="28"/>
          <w:highlight w:val="none"/>
          <w:lang w:val="en-US" w:eastAsia="zh-CN" w:bidi="ar-SA"/>
        </w:rPr>
        <w:t xml:space="preserve"> 附近医院地理位置图及路线图</w:t>
      </w:r>
      <w:bookmarkEnd w:id="157"/>
      <w:bookmarkEnd w:id="158"/>
    </w:p>
    <w:p w14:paraId="5CB2D64E">
      <w:pPr>
        <w:pStyle w:val="26"/>
        <w:pageBreakBefore w:val="0"/>
        <w:kinsoku/>
        <w:wordWrap/>
        <w:overflowPunct/>
        <w:topLinePunct w:val="0"/>
        <w:autoSpaceDE/>
        <w:autoSpaceDN/>
        <w:bidi w:val="0"/>
        <w:adjustRightInd/>
        <w:snapToGrid/>
        <w:spacing w:before="120" w:after="120" w:line="360" w:lineRule="auto"/>
        <w:textAlignment w:val="auto"/>
        <w:outlineLvl w:val="9"/>
        <w:rPr>
          <w:rFonts w:hint="eastAsia"/>
          <w:color w:val="auto"/>
          <w:highlight w:val="none"/>
          <w:lang w:val="en-US" w:eastAsia="zh-CN"/>
        </w:rPr>
        <w:sectPr>
          <w:pgSz w:w="11906" w:h="16838"/>
          <w:pgMar w:top="1440" w:right="1800" w:bottom="1440" w:left="1800" w:header="851" w:footer="992" w:gutter="0"/>
          <w:pgNumType w:fmt="decimal"/>
          <w:cols w:space="425" w:num="1"/>
          <w:docGrid w:type="lines" w:linePitch="312" w:charSpace="0"/>
        </w:sectPr>
      </w:pPr>
      <w:r>
        <w:rPr>
          <w:rFonts w:ascii="仿宋_GB2312" w:hAnsi="仿宋_GB2312" w:eastAsia="仿宋_GB2312" w:cs="仿宋_GB2312"/>
          <w:color w:val="auto"/>
          <w:spacing w:val="-4"/>
          <w:sz w:val="28"/>
          <w:szCs w:val="28"/>
          <w:highlight w:val="none"/>
        </w:rPr>
        <w:drawing>
          <wp:inline distT="0" distB="0" distL="114300" distR="114300">
            <wp:extent cx="5666740" cy="4124960"/>
            <wp:effectExtent l="0" t="0" r="10160" b="8890"/>
            <wp:docPr id="55" name="图片 25" descr="942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descr="942医院"/>
                    <pic:cNvPicPr>
                      <a:picLocks noChangeAspect="1"/>
                    </pic:cNvPicPr>
                  </pic:nvPicPr>
                  <pic:blipFill>
                    <a:blip r:embed="rId20"/>
                    <a:stretch>
                      <a:fillRect/>
                    </a:stretch>
                  </pic:blipFill>
                  <pic:spPr>
                    <a:xfrm>
                      <a:off x="0" y="0"/>
                      <a:ext cx="5666740" cy="4124960"/>
                    </a:xfrm>
                    <a:prstGeom prst="rect">
                      <a:avLst/>
                    </a:prstGeom>
                    <a:noFill/>
                    <a:ln>
                      <a:noFill/>
                    </a:ln>
                  </pic:spPr>
                </pic:pic>
              </a:graphicData>
            </a:graphic>
          </wp:inline>
        </w:drawing>
      </w:r>
      <w:r>
        <w:rPr>
          <w:rFonts w:hint="eastAsia" w:ascii="仿宋_GB2312" w:hAnsi="仿宋_GB2312" w:eastAsia="仿宋_GB2312" w:cs="仿宋_GB2312"/>
          <w:bCs/>
          <w:color w:val="auto"/>
          <w:spacing w:val="-4"/>
          <w:sz w:val="28"/>
          <w:szCs w:val="28"/>
          <w:highlight w:val="none"/>
          <w:lang w:eastAsia="zh-CN"/>
        </w:rPr>
        <w:drawing>
          <wp:inline distT="0" distB="0" distL="114300" distR="114300">
            <wp:extent cx="5643880" cy="3812540"/>
            <wp:effectExtent l="0" t="0" r="13970" b="16510"/>
            <wp:docPr id="147" name="图片 26" descr="路线"/>
            <wp:cNvGraphicFramePr/>
            <a:graphic xmlns:a="http://schemas.openxmlformats.org/drawingml/2006/main">
              <a:graphicData uri="http://schemas.openxmlformats.org/drawingml/2006/picture">
                <pic:pic xmlns:pic="http://schemas.openxmlformats.org/drawingml/2006/picture">
                  <pic:nvPicPr>
                    <pic:cNvPr id="147" name="图片 26" descr="路线"/>
                    <pic:cNvPicPr/>
                  </pic:nvPicPr>
                  <pic:blipFill>
                    <a:blip r:embed="rId21"/>
                    <a:stretch>
                      <a:fillRect/>
                    </a:stretch>
                  </pic:blipFill>
                  <pic:spPr>
                    <a:xfrm>
                      <a:off x="0" y="0"/>
                      <a:ext cx="5643880" cy="3812540"/>
                    </a:xfrm>
                    <a:prstGeom prst="rect">
                      <a:avLst/>
                    </a:prstGeom>
                    <a:noFill/>
                    <a:ln>
                      <a:noFill/>
                    </a:ln>
                  </pic:spPr>
                </pic:pic>
              </a:graphicData>
            </a:graphic>
          </wp:inline>
        </w:drawing>
      </w:r>
    </w:p>
    <w:p w14:paraId="5102BCAD">
      <w:pPr>
        <w:pStyle w:val="2"/>
        <w:spacing w:after="0" w:line="360" w:lineRule="auto"/>
        <w:ind w:left="0" w:leftChars="0" w:firstLine="0" w:firstLineChars="0"/>
        <w:outlineLvl w:val="0"/>
        <w:rPr>
          <w:rFonts w:hint="default" w:ascii="Times New Roman" w:hAnsi="Times New Roman" w:eastAsia="仿宋_GB2312" w:cs="Times New Roman"/>
          <w:b/>
          <w:bCs/>
          <w:color w:val="auto"/>
          <w:kern w:val="2"/>
          <w:sz w:val="32"/>
          <w:szCs w:val="32"/>
          <w:highlight w:val="none"/>
          <w:lang w:val="en-US" w:eastAsia="zh-CN" w:bidi="ar-SA"/>
        </w:rPr>
      </w:pPr>
      <w:bookmarkStart w:id="159" w:name="_Toc679"/>
      <w:bookmarkStart w:id="160" w:name="_Toc18386"/>
      <w:r>
        <w:rPr>
          <w:rFonts w:hint="eastAsia" w:ascii="Times New Roman" w:hAnsi="Times New Roman" w:eastAsia="仿宋_GB2312" w:cs="Times New Roman"/>
          <w:b/>
          <w:bCs/>
          <w:color w:val="auto"/>
          <w:kern w:val="2"/>
          <w:sz w:val="32"/>
          <w:szCs w:val="32"/>
          <w:highlight w:val="none"/>
          <w:lang w:val="en-US" w:eastAsia="zh-CN" w:bidi="ar-SA"/>
        </w:rPr>
        <w:t>8 有关协议</w:t>
      </w:r>
      <w:bookmarkEnd w:id="159"/>
      <w:bookmarkEnd w:id="160"/>
    </w:p>
    <w:p w14:paraId="0F599B7C">
      <w:pPr>
        <w:pStyle w:val="19"/>
        <w:rPr>
          <w:rFonts w:hint="default" w:ascii="Times New Roman" w:hAnsi="Times New Roman" w:eastAsia="仿宋_GB2312" w:cs="Times New Roman"/>
          <w:b/>
          <w:bCs/>
          <w:color w:val="auto"/>
          <w:kern w:val="2"/>
          <w:sz w:val="24"/>
          <w:szCs w:val="24"/>
          <w:highlight w:val="none"/>
          <w:lang w:val="en-US" w:eastAsia="zh-CN" w:bidi="ar-SA"/>
        </w:rPr>
      </w:pPr>
      <w:r>
        <w:rPr>
          <w:rFonts w:hint="default" w:ascii="Times New Roman" w:hAnsi="Times New Roman" w:eastAsia="仿宋_GB2312" w:cs="Times New Roman"/>
          <w:b/>
          <w:bCs/>
          <w:color w:val="auto"/>
          <w:kern w:val="2"/>
          <w:sz w:val="24"/>
          <w:szCs w:val="24"/>
          <w:highlight w:val="none"/>
          <w:lang w:val="en-US" w:eastAsia="zh-CN" w:bidi="ar-SA"/>
        </w:rPr>
        <w:drawing>
          <wp:anchor distT="0" distB="0" distL="114300" distR="114300" simplePos="0" relativeHeight="251673600" behindDoc="0" locked="0" layoutInCell="1" allowOverlap="1">
            <wp:simplePos x="0" y="0"/>
            <wp:positionH relativeFrom="column">
              <wp:posOffset>157480</wp:posOffset>
            </wp:positionH>
            <wp:positionV relativeFrom="paragraph">
              <wp:posOffset>405765</wp:posOffset>
            </wp:positionV>
            <wp:extent cx="5099685" cy="7483475"/>
            <wp:effectExtent l="0" t="0" r="5715" b="9525"/>
            <wp:wrapNone/>
            <wp:docPr id="71" name="图片 71" descr="2026年医疗协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2026年医疗协议_01"/>
                    <pic:cNvPicPr>
                      <a:picLocks noChangeAspect="1"/>
                    </pic:cNvPicPr>
                  </pic:nvPicPr>
                  <pic:blipFill>
                    <a:blip r:embed="rId22"/>
                    <a:srcRect l="9708" t="12054" r="6713" b="1288"/>
                    <a:stretch>
                      <a:fillRect/>
                    </a:stretch>
                  </pic:blipFill>
                  <pic:spPr>
                    <a:xfrm>
                      <a:off x="0" y="0"/>
                      <a:ext cx="5099685" cy="7483475"/>
                    </a:xfrm>
                    <a:prstGeom prst="rect">
                      <a:avLst/>
                    </a:prstGeom>
                  </pic:spPr>
                </pic:pic>
              </a:graphicData>
            </a:graphic>
          </wp:anchor>
        </w:drawing>
      </w:r>
    </w:p>
    <w:p w14:paraId="5EBAE31C">
      <w:pPr>
        <w:pStyle w:val="19"/>
        <w:rPr>
          <w:rFonts w:hint="default" w:ascii="Times New Roman" w:hAnsi="Times New Roman" w:eastAsia="仿宋_GB2312" w:cs="Times New Roman"/>
          <w:b/>
          <w:bCs/>
          <w:color w:val="auto"/>
          <w:kern w:val="2"/>
          <w:sz w:val="24"/>
          <w:szCs w:val="24"/>
          <w:highlight w:val="none"/>
          <w:lang w:val="en-US" w:eastAsia="zh-CN" w:bidi="ar-SA"/>
        </w:rPr>
        <w:sectPr>
          <w:pgSz w:w="11906" w:h="16838"/>
          <w:pgMar w:top="1440" w:right="1800" w:bottom="1440" w:left="1800" w:header="851" w:footer="992" w:gutter="0"/>
          <w:pgNumType w:fmt="decimal"/>
          <w:cols w:space="425" w:num="1"/>
          <w:docGrid w:type="lines" w:linePitch="312" w:charSpace="0"/>
        </w:sectPr>
      </w:pPr>
    </w:p>
    <w:p w14:paraId="13C0406F">
      <w:pPr>
        <w:pStyle w:val="19"/>
        <w:rPr>
          <w:rFonts w:hint="default" w:ascii="Times New Roman" w:hAnsi="Times New Roman" w:eastAsia="仿宋_GB2312" w:cs="Times New Roman"/>
          <w:b/>
          <w:bCs/>
          <w:color w:val="auto"/>
          <w:kern w:val="2"/>
          <w:sz w:val="24"/>
          <w:szCs w:val="24"/>
          <w:highlight w:val="none"/>
          <w:lang w:val="en-US" w:eastAsia="zh-CN" w:bidi="ar-SA"/>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仿宋_GB2312" w:cs="Times New Roman"/>
          <w:b/>
          <w:bCs/>
          <w:color w:val="auto"/>
          <w:kern w:val="2"/>
          <w:sz w:val="24"/>
          <w:szCs w:val="24"/>
          <w:highlight w:val="none"/>
          <w:lang w:val="en-US" w:eastAsia="zh-CN" w:bidi="ar-SA"/>
        </w:rPr>
        <w:drawing>
          <wp:anchor distT="0" distB="0" distL="114300" distR="114300" simplePos="0" relativeHeight="251674624" behindDoc="0" locked="0" layoutInCell="1" allowOverlap="1">
            <wp:simplePos x="0" y="0"/>
            <wp:positionH relativeFrom="column">
              <wp:posOffset>-11430</wp:posOffset>
            </wp:positionH>
            <wp:positionV relativeFrom="paragraph">
              <wp:posOffset>393065</wp:posOffset>
            </wp:positionV>
            <wp:extent cx="5280660" cy="7225665"/>
            <wp:effectExtent l="0" t="0" r="2540" b="635"/>
            <wp:wrapNone/>
            <wp:docPr id="72" name="图片 72" descr="2026年医疗协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2026年医疗协议_02"/>
                    <pic:cNvPicPr>
                      <a:picLocks noChangeAspect="1"/>
                    </pic:cNvPicPr>
                  </pic:nvPicPr>
                  <pic:blipFill>
                    <a:blip r:embed="rId23"/>
                    <a:srcRect l="6520" t="11269" r="2922" b="1186"/>
                    <a:stretch>
                      <a:fillRect/>
                    </a:stretch>
                  </pic:blipFill>
                  <pic:spPr>
                    <a:xfrm>
                      <a:off x="0" y="0"/>
                      <a:ext cx="5280660" cy="7225665"/>
                    </a:xfrm>
                    <a:prstGeom prst="rect">
                      <a:avLst/>
                    </a:prstGeom>
                  </pic:spPr>
                </pic:pic>
              </a:graphicData>
            </a:graphic>
          </wp:anchor>
        </w:drawing>
      </w:r>
    </w:p>
    <w:p w14:paraId="1991F15A">
      <w:pPr>
        <w:pStyle w:val="19"/>
        <w:rPr>
          <w:rFonts w:hint="default" w:ascii="Times New Roman" w:hAnsi="Times New Roman" w:eastAsia="仿宋_GB2312" w:cs="Times New Roman"/>
          <w:b/>
          <w:bCs/>
          <w:color w:val="auto"/>
          <w:kern w:val="2"/>
          <w:sz w:val="24"/>
          <w:szCs w:val="24"/>
          <w:highlight w:val="none"/>
          <w:lang w:val="en-US" w:eastAsia="zh-CN" w:bidi="ar-SA"/>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仿宋_GB2312" w:cs="Times New Roman"/>
          <w:b/>
          <w:bCs/>
          <w:color w:val="auto"/>
          <w:kern w:val="2"/>
          <w:sz w:val="24"/>
          <w:szCs w:val="24"/>
          <w:highlight w:val="none"/>
          <w:lang w:val="en-US" w:eastAsia="zh-CN" w:bidi="ar-SA"/>
        </w:rPr>
        <w:drawing>
          <wp:anchor distT="0" distB="0" distL="114300" distR="114300" simplePos="0" relativeHeight="251665408" behindDoc="0" locked="0" layoutInCell="1" allowOverlap="1">
            <wp:simplePos x="0" y="0"/>
            <wp:positionH relativeFrom="column">
              <wp:posOffset>-1905</wp:posOffset>
            </wp:positionH>
            <wp:positionV relativeFrom="paragraph">
              <wp:posOffset>-80645</wp:posOffset>
            </wp:positionV>
            <wp:extent cx="5264785" cy="8559800"/>
            <wp:effectExtent l="0" t="0" r="12065" b="12700"/>
            <wp:wrapTopAndBottom/>
            <wp:docPr id="66" name="图片 66" descr="06012365e256f2de05ac57d465f8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06012365e256f2de05ac57d465f86ab"/>
                    <pic:cNvPicPr>
                      <a:picLocks noChangeAspect="1"/>
                    </pic:cNvPicPr>
                  </pic:nvPicPr>
                  <pic:blipFill>
                    <a:blip r:embed="rId24"/>
                    <a:stretch>
                      <a:fillRect/>
                    </a:stretch>
                  </pic:blipFill>
                  <pic:spPr>
                    <a:xfrm>
                      <a:off x="0" y="0"/>
                      <a:ext cx="5264785" cy="8559800"/>
                    </a:xfrm>
                    <a:prstGeom prst="rect">
                      <a:avLst/>
                    </a:prstGeom>
                  </pic:spPr>
                </pic:pic>
              </a:graphicData>
            </a:graphic>
          </wp:anchor>
        </w:drawing>
      </w:r>
    </w:p>
    <w:p w14:paraId="3C5276C8">
      <w:pPr>
        <w:pStyle w:val="19"/>
        <w:rPr>
          <w:rFonts w:hint="default" w:ascii="Times New Roman" w:hAnsi="Times New Roman" w:eastAsia="仿宋_GB2312" w:cs="Times New Roman"/>
          <w:b/>
          <w:bCs/>
          <w:color w:val="auto"/>
          <w:kern w:val="2"/>
          <w:sz w:val="24"/>
          <w:szCs w:val="24"/>
          <w:highlight w:val="none"/>
          <w:lang w:val="en-US" w:eastAsia="zh-CN" w:bidi="ar-SA"/>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仿宋_GB2312" w:cs="Times New Roman"/>
          <w:b/>
          <w:bCs/>
          <w:color w:val="auto"/>
          <w:kern w:val="2"/>
          <w:sz w:val="24"/>
          <w:szCs w:val="24"/>
          <w:highlight w:val="none"/>
          <w:lang w:val="en-US" w:eastAsia="zh-CN" w:bidi="ar-SA"/>
        </w:rPr>
        <w:drawing>
          <wp:anchor distT="0" distB="0" distL="114300" distR="114300" simplePos="0" relativeHeight="251666432" behindDoc="0" locked="0" layoutInCell="1" allowOverlap="1">
            <wp:simplePos x="0" y="0"/>
            <wp:positionH relativeFrom="column">
              <wp:posOffset>-13335</wp:posOffset>
            </wp:positionH>
            <wp:positionV relativeFrom="paragraph">
              <wp:posOffset>-69215</wp:posOffset>
            </wp:positionV>
            <wp:extent cx="5267325" cy="8414385"/>
            <wp:effectExtent l="0" t="0" r="9525" b="5715"/>
            <wp:wrapTopAndBottom/>
            <wp:docPr id="67" name="图片 67" descr="5db0a354f70451c62ea825c4bc46f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5db0a354f70451c62ea825c4bc46f52"/>
                    <pic:cNvPicPr>
                      <a:picLocks noChangeAspect="1"/>
                    </pic:cNvPicPr>
                  </pic:nvPicPr>
                  <pic:blipFill>
                    <a:blip r:embed="rId25"/>
                    <a:stretch>
                      <a:fillRect/>
                    </a:stretch>
                  </pic:blipFill>
                  <pic:spPr>
                    <a:xfrm>
                      <a:off x="0" y="0"/>
                      <a:ext cx="5267325" cy="8414385"/>
                    </a:xfrm>
                    <a:prstGeom prst="rect">
                      <a:avLst/>
                    </a:prstGeom>
                  </pic:spPr>
                </pic:pic>
              </a:graphicData>
            </a:graphic>
          </wp:anchor>
        </w:drawing>
      </w:r>
    </w:p>
    <w:p w14:paraId="67BC4C60">
      <w:pPr>
        <w:pStyle w:val="19"/>
        <w:rPr>
          <w:rFonts w:hint="default" w:ascii="Times New Roman" w:hAnsi="Times New Roman" w:eastAsia="仿宋_GB2312" w:cs="Times New Roman"/>
          <w:b/>
          <w:bCs/>
          <w:color w:val="auto"/>
          <w:kern w:val="2"/>
          <w:sz w:val="24"/>
          <w:szCs w:val="24"/>
          <w:highlight w:val="none"/>
          <w:lang w:val="en-US" w:eastAsia="zh-CN" w:bidi="ar-SA"/>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仿宋_GB2312" w:cs="Times New Roman"/>
          <w:b/>
          <w:bCs/>
          <w:color w:val="auto"/>
          <w:kern w:val="2"/>
          <w:sz w:val="24"/>
          <w:szCs w:val="24"/>
          <w:highlight w:val="none"/>
          <w:lang w:val="en-US" w:eastAsia="zh-CN" w:bidi="ar-SA"/>
        </w:rPr>
        <w:drawing>
          <wp:anchor distT="0" distB="0" distL="114300" distR="114300" simplePos="0" relativeHeight="251667456" behindDoc="0" locked="0" layoutInCell="1" allowOverlap="1">
            <wp:simplePos x="0" y="0"/>
            <wp:positionH relativeFrom="column">
              <wp:posOffset>19685</wp:posOffset>
            </wp:positionH>
            <wp:positionV relativeFrom="paragraph">
              <wp:posOffset>247650</wp:posOffset>
            </wp:positionV>
            <wp:extent cx="5271135" cy="7904480"/>
            <wp:effectExtent l="0" t="0" r="5715" b="1270"/>
            <wp:wrapTopAndBottom/>
            <wp:docPr id="68" name="图片 68" descr="8c402a750f231d2908b157196c8f8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8c402a750f231d2908b157196c8f83f"/>
                    <pic:cNvPicPr>
                      <a:picLocks noChangeAspect="1"/>
                    </pic:cNvPicPr>
                  </pic:nvPicPr>
                  <pic:blipFill>
                    <a:blip r:embed="rId26"/>
                    <a:stretch>
                      <a:fillRect/>
                    </a:stretch>
                  </pic:blipFill>
                  <pic:spPr>
                    <a:xfrm>
                      <a:off x="0" y="0"/>
                      <a:ext cx="5271135" cy="7904480"/>
                    </a:xfrm>
                    <a:prstGeom prst="rect">
                      <a:avLst/>
                    </a:prstGeom>
                  </pic:spPr>
                </pic:pic>
              </a:graphicData>
            </a:graphic>
          </wp:anchor>
        </w:drawing>
      </w:r>
    </w:p>
    <w:p w14:paraId="0E41365B">
      <w:pPr>
        <w:pStyle w:val="19"/>
        <w:rPr>
          <w:rFonts w:hint="default" w:ascii="Times New Roman" w:hAnsi="Times New Roman" w:eastAsia="仿宋_GB2312" w:cs="Times New Roman"/>
          <w:b/>
          <w:bCs/>
          <w:color w:val="auto"/>
          <w:kern w:val="2"/>
          <w:sz w:val="24"/>
          <w:szCs w:val="24"/>
          <w:highlight w:val="none"/>
          <w:lang w:val="en-US" w:eastAsia="zh-CN" w:bidi="ar-SA"/>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仿宋_GB2312" w:cs="Times New Roman"/>
          <w:b/>
          <w:bCs/>
          <w:color w:val="auto"/>
          <w:kern w:val="2"/>
          <w:sz w:val="24"/>
          <w:szCs w:val="24"/>
          <w:highlight w:val="none"/>
          <w:lang w:val="en-US" w:eastAsia="zh-CN" w:bidi="ar-SA"/>
        </w:rPr>
        <w:drawing>
          <wp:anchor distT="0" distB="0" distL="114300" distR="114300" simplePos="0" relativeHeight="251668480" behindDoc="0" locked="0" layoutInCell="1" allowOverlap="1">
            <wp:simplePos x="0" y="0"/>
            <wp:positionH relativeFrom="column">
              <wp:posOffset>-34925</wp:posOffset>
            </wp:positionH>
            <wp:positionV relativeFrom="paragraph">
              <wp:posOffset>57150</wp:posOffset>
            </wp:positionV>
            <wp:extent cx="5271135" cy="8059420"/>
            <wp:effectExtent l="0" t="0" r="5715" b="17780"/>
            <wp:wrapTopAndBottom/>
            <wp:docPr id="69" name="图片 69" descr="a9bdcf05d2fdb71f9e4523c9e8961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a9bdcf05d2fdb71f9e4523c9e8961d8"/>
                    <pic:cNvPicPr>
                      <a:picLocks noChangeAspect="1"/>
                    </pic:cNvPicPr>
                  </pic:nvPicPr>
                  <pic:blipFill>
                    <a:blip r:embed="rId27"/>
                    <a:stretch>
                      <a:fillRect/>
                    </a:stretch>
                  </pic:blipFill>
                  <pic:spPr>
                    <a:xfrm>
                      <a:off x="0" y="0"/>
                      <a:ext cx="5271135" cy="8059420"/>
                    </a:xfrm>
                    <a:prstGeom prst="rect">
                      <a:avLst/>
                    </a:prstGeom>
                  </pic:spPr>
                </pic:pic>
              </a:graphicData>
            </a:graphic>
          </wp:anchor>
        </w:drawing>
      </w:r>
    </w:p>
    <w:p w14:paraId="7381BDFD">
      <w:pPr>
        <w:pStyle w:val="19"/>
        <w:rPr>
          <w:rFonts w:hint="eastAsia" w:ascii="Times New Roman" w:hAnsi="Times New Roman" w:eastAsia="仿宋_GB2312" w:cs="Times New Roman"/>
          <w:b/>
          <w:bCs/>
          <w:color w:val="auto"/>
          <w:kern w:val="2"/>
          <w:sz w:val="32"/>
          <w:szCs w:val="32"/>
          <w:highlight w:val="none"/>
          <w:lang w:val="en-US" w:eastAsia="zh-CN" w:bidi="ar-SA"/>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仿宋_GB2312" w:cs="Times New Roman"/>
          <w:b/>
          <w:bCs/>
          <w:color w:val="auto"/>
          <w:kern w:val="2"/>
          <w:sz w:val="24"/>
          <w:szCs w:val="24"/>
          <w:highlight w:val="none"/>
          <w:lang w:val="en-US" w:eastAsia="zh-CN" w:bidi="ar-SA"/>
        </w:rPr>
        <w:drawing>
          <wp:anchor distT="0" distB="0" distL="114300" distR="114300" simplePos="0" relativeHeight="251669504" behindDoc="0" locked="0" layoutInCell="1" allowOverlap="1">
            <wp:simplePos x="0" y="0"/>
            <wp:positionH relativeFrom="column">
              <wp:posOffset>-22860</wp:posOffset>
            </wp:positionH>
            <wp:positionV relativeFrom="paragraph">
              <wp:posOffset>130810</wp:posOffset>
            </wp:positionV>
            <wp:extent cx="5256530" cy="8209915"/>
            <wp:effectExtent l="0" t="0" r="1270" b="635"/>
            <wp:wrapTopAndBottom/>
            <wp:docPr id="56" name="图片 56" descr="9ce71ab5eb36930ce9cef9f831bf4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9ce71ab5eb36930ce9cef9f831bf4ef"/>
                    <pic:cNvPicPr>
                      <a:picLocks noChangeAspect="1"/>
                    </pic:cNvPicPr>
                  </pic:nvPicPr>
                  <pic:blipFill>
                    <a:blip r:embed="rId28"/>
                    <a:stretch>
                      <a:fillRect/>
                    </a:stretch>
                  </pic:blipFill>
                  <pic:spPr>
                    <a:xfrm>
                      <a:off x="0" y="0"/>
                      <a:ext cx="5256530" cy="8209915"/>
                    </a:xfrm>
                    <a:prstGeom prst="rect">
                      <a:avLst/>
                    </a:prstGeom>
                  </pic:spPr>
                </pic:pic>
              </a:graphicData>
            </a:graphic>
          </wp:anchor>
        </w:drawing>
      </w:r>
      <w:bookmarkStart w:id="161" w:name="_Toc28429"/>
      <w:bookmarkStart w:id="162" w:name="_Toc504"/>
      <w:bookmarkStart w:id="163" w:name="_Toc17366"/>
      <w:bookmarkStart w:id="164" w:name="_Toc18943"/>
    </w:p>
    <w:bookmarkEnd w:id="161"/>
    <w:bookmarkEnd w:id="162"/>
    <w:bookmarkEnd w:id="163"/>
    <w:bookmarkEnd w:id="164"/>
    <w:p w14:paraId="67DB69EB"/>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A605E77-0306-4C00-BF8F-217593AD245B}"/>
  </w:font>
  <w:font w:name="黑体">
    <w:panose1 w:val="02010609060101010101"/>
    <w:charset w:val="86"/>
    <w:family w:val="auto"/>
    <w:pitch w:val="default"/>
    <w:sig w:usb0="800002BF" w:usb1="38CF7CFA" w:usb2="00000016" w:usb3="00000000" w:csb0="00040001" w:csb1="00000000"/>
    <w:embedRegular r:id="rId2" w:fontKey="{A60F15A2-AC06-48F1-8CE7-88FEC88082C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4BC72F29-5F2E-4667-B508-B9B37E2A73BE}"/>
  </w:font>
  <w:font w:name="仿宋">
    <w:panose1 w:val="02010609060101010101"/>
    <w:charset w:val="86"/>
    <w:family w:val="auto"/>
    <w:pitch w:val="default"/>
    <w:sig w:usb0="800002BF" w:usb1="38CF7CFA" w:usb2="00000016" w:usb3="00000000" w:csb0="00040001" w:csb1="00000000"/>
    <w:embedRegular r:id="rId4" w:fontKey="{CDABDB36-C84E-44A7-B307-27E4C8918E10}"/>
  </w:font>
  <w:font w:name="方正小标宋简体">
    <w:panose1 w:val="02000000000000000000"/>
    <w:charset w:val="86"/>
    <w:family w:val="script"/>
    <w:pitch w:val="default"/>
    <w:sig w:usb0="00000001" w:usb1="08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embedRegular r:id="rId5" w:fontKey="{F28C094E-CCCE-4E80-89DD-DC5E316B779B}"/>
  </w:font>
  <w:font w:name="Arial Unicode MS">
    <w:altName w:val="Arial"/>
    <w:panose1 w:val="00000000000000000000"/>
    <w:charset w:val="00"/>
    <w:family w:val="auto"/>
    <w:pitch w:val="default"/>
    <w:sig w:usb0="00000000" w:usb1="00000000" w:usb2="00000000" w:usb3="00000000" w:csb0="00000000" w:csb1="00000000"/>
  </w:font>
  <w:font w:name="FangSong_GB2312">
    <w:altName w:val="仿宋"/>
    <w:panose1 w:val="02010609030101010101"/>
    <w:charset w:val="86"/>
    <w:family w:val="auto"/>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embedRegular r:id="rId6" w:fontKey="{B914ECEF-AA8A-449A-A696-A9327370768C}"/>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embedRegular r:id="rId7" w:fontKey="{84BC88DB-1E47-43EB-A346-AE371B39A373}"/>
  </w:font>
  <w:font w:name="KSOF8BCA4F43">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9FB2E">
    <w:pPr>
      <w:tabs>
        <w:tab w:val="left" w:pos="3225"/>
      </w:tabs>
      <w:ind w:firstLine="0" w:firstLineChars="0"/>
      <w:rPr>
        <w:rFonts w:hint="eastAsia" w:eastAsia="宋体"/>
        <w:lang w:eastAsia="zh-CN"/>
      </w:rPr>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D5DD6">
    <w:pPr>
      <w:tabs>
        <w:tab w:val="left" w:pos="3225"/>
      </w:tabs>
      <w:ind w:firstLine="0" w:firstLineChars="0"/>
      <w:rPr>
        <w:rFonts w:hint="eastAsia" w:eastAsia="宋体"/>
        <w:lang w:eastAsia="zh-CN"/>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E732BC">
                          <w:pPr>
                            <w:pStyle w:val="1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09E732BC">
                    <w:pPr>
                      <w:pStyle w:val="10"/>
                    </w:pPr>
                    <w:r>
                      <w:fldChar w:fldCharType="begin"/>
                    </w:r>
                    <w:r>
                      <w:instrText xml:space="preserve"> PAGE  \* MERGEFORMAT </w:instrText>
                    </w:r>
                    <w:r>
                      <w:fldChar w:fldCharType="separate"/>
                    </w:r>
                    <w:r>
                      <w:t>4</w:t>
                    </w:r>
                    <w: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CB784">
    <w:pPr>
      <w:pStyle w:val="10"/>
      <w:ind w:right="360" w:firstLine="360"/>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DDEB13">
                          <w:pPr>
                            <w:pStyle w:val="10"/>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6FDDEB13">
                    <w:pPr>
                      <w:pStyle w:val="10"/>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B9BCF">
    <w:pPr>
      <w:spacing w:line="176" w:lineRule="auto"/>
      <w:jc w:val="center"/>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07A7C1">
                          <w:pPr>
                            <w:pStyle w:val="10"/>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6D07A7C1">
                    <w:pPr>
                      <w:pStyle w:val="10"/>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662EE">
    <w:pPr>
      <w:pStyle w:val="10"/>
      <w:ind w:right="360" w:firstLine="360"/>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B5C99">
                          <w:pPr>
                            <w:pStyle w:val="10"/>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058B5C99">
                    <w:pPr>
                      <w:pStyle w:val="10"/>
                    </w:pPr>
                    <w:r>
                      <w:fldChar w:fldCharType="begin"/>
                    </w:r>
                    <w:r>
                      <w:instrText xml:space="preserve"> PAGE  \* MERGEFORMAT </w:instrText>
                    </w:r>
                    <w:r>
                      <w:fldChar w:fldCharType="separate"/>
                    </w:r>
                    <w:r>
                      <w:t>54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70CA5">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793B">
    <w:pPr>
      <w:pStyle w:val="11"/>
      <w:pBdr>
        <w:bottom w:val="none" w:color="auto" w:sz="0" w:space="1"/>
      </w:pBdr>
      <w:rPr>
        <w:rFonts w:hint="default"/>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27F0D7"/>
    <w:multiLevelType w:val="singleLevel"/>
    <w:tmpl w:val="1327F0D7"/>
    <w:lvl w:ilvl="0" w:tentative="0">
      <w:start w:val="1"/>
      <w:numFmt w:val="decimal"/>
      <w:pStyle w:val="9"/>
      <w:lvlText w:val="%1."/>
      <w:lvlJc w:val="left"/>
      <w:pPr>
        <w:tabs>
          <w:tab w:val="left" w:pos="2040"/>
        </w:tabs>
        <w:ind w:left="2040" w:hanging="360"/>
      </w:pPr>
    </w:lvl>
  </w:abstractNum>
  <w:abstractNum w:abstractNumId="1">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284" w:firstLine="0"/>
      </w:pPr>
      <w:rPr>
        <w:rFonts w:hint="eastAsia" w:ascii="黑体" w:hAnsi="Times New Roman" w:eastAsia="黑体"/>
        <w:b w:val="0"/>
        <w:i w:val="0"/>
        <w:sz w:val="21"/>
      </w:rPr>
    </w:lvl>
    <w:lvl w:ilvl="3" w:tentative="0">
      <w:start w:val="1"/>
      <w:numFmt w:val="decimal"/>
      <w:pStyle w:val="29"/>
      <w:suff w:val="nothing"/>
      <w:lvlText w:val="%1%2.%3.%4　"/>
      <w:lvlJc w:val="left"/>
      <w:pPr>
        <w:ind w:left="709" w:firstLine="0"/>
      </w:pPr>
      <w:rPr>
        <w:rFonts w:hint="eastAsia" w:ascii="黑体" w:hAnsi="Times New Roman" w:eastAsia="黑体"/>
        <w:b w:val="0"/>
        <w:i w:val="0"/>
        <w:sz w:val="21"/>
      </w:rPr>
    </w:lvl>
    <w:lvl w:ilvl="4" w:tentative="0">
      <w:start w:val="1"/>
      <w:numFmt w:val="decimal"/>
      <w:pStyle w:val="28"/>
      <w:suff w:val="nothing"/>
      <w:lvlText w:val="%1%2.%3.%4.%5　"/>
      <w:lvlJc w:val="left"/>
      <w:pPr>
        <w:ind w:left="0" w:firstLine="0"/>
      </w:pPr>
      <w:rPr>
        <w:rFonts w:hint="eastAsia" w:ascii="黑体" w:hAnsi="Times New Roman" w:eastAsia="黑体"/>
        <w:b w:val="0"/>
        <w:i w:val="0"/>
        <w:sz w:val="21"/>
      </w:rPr>
    </w:lvl>
    <w:lvl w:ilvl="5" w:tentative="0">
      <w:start w:val="1"/>
      <w:numFmt w:val="decimal"/>
      <w:pStyle w:val="27"/>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A55B12"/>
    <w:rsid w:val="0BA55B12"/>
    <w:rsid w:val="112774AE"/>
    <w:rsid w:val="179A3170"/>
    <w:rsid w:val="1E070DF7"/>
    <w:rsid w:val="1F9F3FF7"/>
    <w:rsid w:val="1FBA5176"/>
    <w:rsid w:val="2ED33B5E"/>
    <w:rsid w:val="36F45184"/>
    <w:rsid w:val="399F29B3"/>
    <w:rsid w:val="3CC6538C"/>
    <w:rsid w:val="40952AB4"/>
    <w:rsid w:val="4160341F"/>
    <w:rsid w:val="4C6F4F8D"/>
    <w:rsid w:val="4E992277"/>
    <w:rsid w:val="54D710A3"/>
    <w:rsid w:val="5BD335FA"/>
    <w:rsid w:val="5C0A3512"/>
    <w:rsid w:val="60E05979"/>
    <w:rsid w:val="67115BD5"/>
    <w:rsid w:val="72E651DB"/>
    <w:rsid w:val="73912327"/>
    <w:rsid w:val="743950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widowControl w:val="0"/>
      <w:spacing w:line="500" w:lineRule="exact"/>
      <w:ind w:firstLine="643" w:firstLineChars="200"/>
      <w:jc w:val="both"/>
      <w:outlineLvl w:val="1"/>
    </w:pPr>
    <w:rPr>
      <w:rFonts w:ascii="仿宋" w:hAnsi="仿宋" w:eastAsia="方正小标宋简体" w:cs="Times New Roman"/>
      <w:color w:val="000000"/>
      <w:kern w:val="2"/>
      <w:sz w:val="32"/>
      <w:szCs w:val="32"/>
      <w:lang w:val="en-US" w:eastAsia="zh-CN" w:bidi="ar-SA"/>
    </w:rPr>
  </w:style>
  <w:style w:type="paragraph" w:styleId="3">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ind w:firstLine="420"/>
    </w:pPr>
  </w:style>
  <w:style w:type="paragraph" w:styleId="5">
    <w:name w:val="Body Text"/>
    <w:basedOn w:val="1"/>
    <w:qFormat/>
    <w:uiPriority w:val="0"/>
    <w:pPr>
      <w:spacing w:after="120"/>
    </w:pPr>
    <w:rPr>
      <w:rFonts w:eastAsia="华文仿宋"/>
      <w:sz w:val="30"/>
      <w:szCs w:val="24"/>
    </w:rPr>
  </w:style>
  <w:style w:type="paragraph" w:styleId="6">
    <w:name w:val="Body Text Indent"/>
    <w:basedOn w:val="1"/>
    <w:next w:val="1"/>
    <w:qFormat/>
    <w:uiPriority w:val="0"/>
    <w:pPr>
      <w:ind w:firstLine="420"/>
    </w:pPr>
    <w:rPr>
      <w:rFonts w:ascii="宋体"/>
    </w:rPr>
  </w:style>
  <w:style w:type="paragraph" w:styleId="7">
    <w:name w:val="toc 3"/>
    <w:basedOn w:val="1"/>
    <w:next w:val="1"/>
    <w:qFormat/>
    <w:uiPriority w:val="0"/>
    <w:pPr>
      <w:ind w:left="840" w:leftChars="400"/>
    </w:pPr>
  </w:style>
  <w:style w:type="paragraph" w:styleId="8">
    <w:name w:val="Plain Text"/>
    <w:basedOn w:val="1"/>
    <w:next w:val="9"/>
    <w:qFormat/>
    <w:uiPriority w:val="0"/>
    <w:pPr>
      <w:widowControl w:val="0"/>
      <w:jc w:val="both"/>
    </w:pPr>
    <w:rPr>
      <w:rFonts w:ascii="宋体"/>
      <w:kern w:val="2"/>
      <w:sz w:val="21"/>
      <w:lang w:val="en-US" w:eastAsia="zh-CN" w:bidi="ar-SA"/>
    </w:rPr>
  </w:style>
  <w:style w:type="paragraph" w:styleId="9">
    <w:name w:val="List Number 5"/>
    <w:basedOn w:val="1"/>
    <w:qFormat/>
    <w:uiPriority w:val="0"/>
    <w:pPr>
      <w:numPr>
        <w:ilvl w:val="0"/>
        <w:numId w:val="1"/>
      </w:numPr>
    </w:pPr>
  </w:style>
  <w:style w:type="paragraph" w:styleId="10">
    <w:name w:val="footer"/>
    <w:basedOn w:val="1"/>
    <w:next w:val="1"/>
    <w:unhideWhenUsed/>
    <w:qFormat/>
    <w:uiPriority w:val="99"/>
    <w:pPr>
      <w:tabs>
        <w:tab w:val="center" w:pos="4153"/>
        <w:tab w:val="right" w:pos="8306"/>
      </w:tabs>
      <w:snapToGrid w:val="0"/>
      <w:jc w:val="left"/>
    </w:pPr>
    <w:rPr>
      <w:sz w:val="18"/>
      <w:szCs w:val="18"/>
    </w:rPr>
  </w:style>
  <w:style w:type="paragraph" w:styleId="11">
    <w:name w:val="header"/>
    <w:basedOn w:val="1"/>
    <w:next w:val="6"/>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Title"/>
    <w:basedOn w:val="1"/>
    <w:next w:val="1"/>
    <w:qFormat/>
    <w:uiPriority w:val="0"/>
    <w:pPr>
      <w:spacing w:before="240" w:after="60"/>
      <w:jc w:val="center"/>
      <w:outlineLvl w:val="0"/>
    </w:pPr>
    <w:rPr>
      <w:rFonts w:ascii="Arial" w:hAnsi="Arial"/>
      <w:b/>
      <w:sz w:val="32"/>
      <w:szCs w:val="32"/>
    </w:rPr>
  </w:style>
  <w:style w:type="paragraph" w:styleId="15">
    <w:name w:val="Body Text First Indent 2"/>
    <w:next w:val="8"/>
    <w:qFormat/>
    <w:uiPriority w:val="0"/>
    <w:pPr>
      <w:widowControl w:val="0"/>
      <w:spacing w:after="120"/>
      <w:ind w:left="420" w:leftChars="200" w:firstLine="420" w:firstLineChars="200"/>
      <w:jc w:val="both"/>
    </w:pPr>
    <w:rPr>
      <w:rFonts w:ascii="Times New Roman" w:hAnsi="Times New Roman" w:eastAsia="仿宋_GB2312" w:cs="Times New Roman"/>
      <w:kern w:val="2"/>
      <w:sz w:val="21"/>
      <w:szCs w:val="32"/>
      <w:lang w:val="en-US" w:eastAsia="zh-CN" w:bidi="ar-SA"/>
    </w:rPr>
  </w:style>
  <w:style w:type="table" w:styleId="17">
    <w:name w:val="Table Grid"/>
    <w:qFormat/>
    <w:uiPriority w:val="0"/>
    <w:pPr>
      <w:widowControl w:val="0"/>
      <w:jc w:val="both"/>
    </w:pPr>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
    <w:name w:val="报告正文"/>
    <w:basedOn w:val="1"/>
    <w:qFormat/>
    <w:uiPriority w:val="0"/>
    <w:pPr>
      <w:spacing w:line="500" w:lineRule="exact"/>
      <w:ind w:firstLine="200" w:firstLineChars="200"/>
      <w:jc w:val="left"/>
    </w:pPr>
    <w:rPr>
      <w:rFonts w:ascii="Calibri" w:hAnsi="Calibri" w:eastAsia="仿宋_GB2312" w:cs="Times New Roman"/>
      <w:sz w:val="28"/>
      <w:szCs w:val="24"/>
    </w:rPr>
  </w:style>
  <w:style w:type="character" w:customStyle="1" w:styleId="20">
    <w:name w:val="font31"/>
    <w:basedOn w:val="18"/>
    <w:qFormat/>
    <w:uiPriority w:val="0"/>
    <w:rPr>
      <w:rFonts w:hint="eastAsia" w:ascii="宋体" w:hAnsi="宋体" w:eastAsia="宋体" w:cs="宋体"/>
      <w:color w:val="000000"/>
      <w:sz w:val="24"/>
      <w:szCs w:val="24"/>
      <w:u w:val="none"/>
    </w:rPr>
  </w:style>
  <w:style w:type="character" w:customStyle="1" w:styleId="21">
    <w:name w:val="font11"/>
    <w:basedOn w:val="18"/>
    <w:qFormat/>
    <w:uiPriority w:val="0"/>
    <w:rPr>
      <w:rFonts w:hint="eastAsia" w:ascii="宋体" w:hAnsi="宋体" w:eastAsia="宋体" w:cs="宋体"/>
      <w:color w:val="000000"/>
      <w:sz w:val="22"/>
      <w:szCs w:val="22"/>
      <w:u w:val="none"/>
    </w:rPr>
  </w:style>
  <w:style w:type="character" w:customStyle="1" w:styleId="22">
    <w:name w:val="font41"/>
    <w:basedOn w:val="18"/>
    <w:qFormat/>
    <w:uiPriority w:val="0"/>
    <w:rPr>
      <w:rFonts w:ascii="Arial Unicode MS" w:hAnsi="Arial Unicode MS" w:eastAsia="Arial Unicode MS" w:cs="Arial Unicode MS"/>
      <w:color w:val="000000"/>
      <w:sz w:val="22"/>
      <w:szCs w:val="22"/>
      <w:u w:val="none"/>
    </w:rPr>
  </w:style>
  <w:style w:type="character" w:customStyle="1" w:styleId="23">
    <w:name w:val="font51"/>
    <w:basedOn w:val="18"/>
    <w:qFormat/>
    <w:uiPriority w:val="0"/>
    <w:rPr>
      <w:rFonts w:ascii="宋体" w:hAnsi="宋体" w:eastAsia="宋体" w:cs="宋体"/>
      <w:color w:val="000000"/>
      <w:sz w:val="22"/>
      <w:szCs w:val="22"/>
      <w:u w:val="none"/>
    </w:rPr>
  </w:style>
  <w:style w:type="paragraph" w:customStyle="1" w:styleId="24">
    <w:name w:val="Table Text"/>
    <w:basedOn w:val="1"/>
    <w:semiHidden/>
    <w:qFormat/>
    <w:uiPriority w:val="0"/>
    <w:rPr>
      <w:rFonts w:ascii="FangSong_GB2312" w:hAnsi="FangSong_GB2312" w:eastAsia="FangSong_GB2312" w:cs="FangSong_GB2312"/>
      <w:sz w:val="20"/>
      <w:szCs w:val="20"/>
      <w:lang w:val="en-US" w:eastAsia="en-US" w:bidi="ar-SA"/>
    </w:rPr>
  </w:style>
  <w:style w:type="table" w:customStyle="1" w:styleId="25">
    <w:name w:val="Table Normal"/>
    <w:semiHidden/>
    <w:unhideWhenUsed/>
    <w:qFormat/>
    <w:uiPriority w:val="0"/>
    <w:tblPr>
      <w:tblCellMar>
        <w:top w:w="0" w:type="dxa"/>
        <w:left w:w="0" w:type="dxa"/>
        <w:bottom w:w="0" w:type="dxa"/>
        <w:right w:w="0" w:type="dxa"/>
      </w:tblCellMar>
    </w:tblPr>
  </w:style>
  <w:style w:type="paragraph" w:customStyle="1" w:styleId="26">
    <w:name w:val="二级条标题"/>
    <w:basedOn w:val="27"/>
    <w:next w:val="29"/>
    <w:qFormat/>
    <w:uiPriority w:val="0"/>
    <w:pPr>
      <w:numPr>
        <w:ilvl w:val="0"/>
        <w:numId w:val="0"/>
      </w:numPr>
      <w:outlineLvl w:val="3"/>
    </w:pPr>
  </w:style>
  <w:style w:type="paragraph" w:customStyle="1" w:styleId="27">
    <w:name w:val="一级条标题"/>
    <w:basedOn w:val="28"/>
    <w:next w:val="29"/>
    <w:qFormat/>
    <w:uiPriority w:val="0"/>
    <w:pPr>
      <w:numPr>
        <w:ilvl w:val="5"/>
      </w:numPr>
      <w:outlineLvl w:val="2"/>
    </w:pPr>
    <w:rPr>
      <w:rFonts w:ascii="Times New Roman"/>
    </w:rPr>
  </w:style>
  <w:style w:type="paragraph" w:customStyle="1" w:styleId="28">
    <w:name w:val="章标题"/>
    <w:next w:val="29"/>
    <w:qFormat/>
    <w:uiPriority w:val="0"/>
    <w:pPr>
      <w:numPr>
        <w:ilvl w:val="4"/>
        <w:numId w:val="2"/>
      </w:numPr>
      <w:spacing w:beforeLines="50" w:afterLines="50"/>
      <w:jc w:val="both"/>
      <w:outlineLvl w:val="1"/>
    </w:pPr>
    <w:rPr>
      <w:rFonts w:ascii="黑体" w:hAnsi="Times New Roman" w:eastAsia="黑体" w:cs="Times New Roman"/>
      <w:sz w:val="21"/>
      <w:lang w:val="en-US" w:eastAsia="zh-CN" w:bidi="ar-SA"/>
    </w:rPr>
  </w:style>
  <w:style w:type="paragraph" w:customStyle="1" w:styleId="29">
    <w:name w:val="段"/>
    <w:qFormat/>
    <w:uiPriority w:val="0"/>
    <w:pPr>
      <w:numPr>
        <w:ilvl w:val="3"/>
        <w:numId w:val="2"/>
      </w:numPr>
      <w:autoSpaceDE w:val="0"/>
      <w:autoSpaceDN w:val="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22624</Words>
  <Characters>34383</Characters>
  <Lines>0</Lines>
  <Paragraphs>0</Paragraphs>
  <TotalTime>6</TotalTime>
  <ScaleCrop>false</ScaleCrop>
  <LinksUpToDate>false</LinksUpToDate>
  <CharactersWithSpaces>34920</CharactersWithSpaces>
  <Application>WPS Office_12.1.0.26884_F1E327BC-269C-435d-A152-05C5408002CA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2026-07-05T01:40:00Z</dcterms:created>
  <dc:creator>Administrator</dc:creator>
  <cp:lastModifiedBy>Administrator</cp:lastModifiedBy>
  <dcterms:modified xsi:type="dcterms:W3CDTF">2026-07-08T09:58:26Z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2052-12.1.0.26884</vt:lpwstr>
  </property>
  <property fmtid="{D5CDD505-2E9C-101B-9397-08002B2CF9AE}" pid="3" name="ICV">
    <vt:lpwstr>36ADCF238CEF485381BFEA11AEA1D1ED_13</vt:lpwstr>
  </property>
  <property fmtid="{D5CDD505-2E9C-101B-9397-08002B2CF9AE}" pid="4" name="KSOTemplateDocerSaveRecord">
    <vt:lpwstr>eyJoZGlkIjoiZDYxMWUxYmI0NzNhZjY0Y2MyN2RmYzMwMmIzMDY2MWIiLCJ1c2VySWQiOiI0NTg5NTc5NTAifQ==</vt:lpwstr>
  </property>
</Properties>
</file>