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40D3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719E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盛源宏达化工有限公司</w:t>
      </w:r>
    </w:p>
    <w:p w14:paraId="14EAD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财务等重大信息公告</w:t>
      </w:r>
    </w:p>
    <w:p w14:paraId="239DF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420" w:firstLineChars="200"/>
        <w:textAlignment w:val="auto"/>
      </w:pPr>
    </w:p>
    <w:p w14:paraId="1C59C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重要提示</w:t>
      </w:r>
    </w:p>
    <w:p w14:paraId="5820B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720" w:firstLineChars="200"/>
        <w:textAlignment w:val="auto"/>
        <w:rPr>
          <w:rFonts w:ascii="黑体" w:hAnsi="黑体" w:eastAsia="黑体" w:cs="黑体"/>
          <w:sz w:val="36"/>
          <w:szCs w:val="36"/>
        </w:rPr>
      </w:pPr>
    </w:p>
    <w:p w14:paraId="363BC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720" w:firstLineChars="200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46763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211EF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5F3A9A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1.统一社会信用代码：91370400790357839Q</w:t>
      </w:r>
    </w:p>
    <w:p w14:paraId="03850A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2.企业名称：盛源宏达化工有限公司</w:t>
      </w:r>
    </w:p>
    <w:p w14:paraId="429B62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hint="eastAsia" w:ascii="微软雅黑" w:hAnsi="微软雅黑" w:eastAsia="仿宋_GB2312" w:cs="微软雅黑"/>
          <w:color w:val="000000"/>
          <w:sz w:val="27"/>
          <w:szCs w:val="27"/>
          <w:lang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.法定代表人：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李磊</w:t>
      </w:r>
    </w:p>
    <w:p w14:paraId="428B8E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.类型：其他有限责任公司</w:t>
      </w:r>
    </w:p>
    <w:p w14:paraId="7012A8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.成立日期：200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年3月31日</w:t>
      </w:r>
    </w:p>
    <w:p w14:paraId="46D66B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.注册资本：23589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.86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万元人民币</w:t>
      </w:r>
    </w:p>
    <w:p w14:paraId="121E83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auto"/>
          <w:sz w:val="27"/>
          <w:szCs w:val="27"/>
          <w:highlight w:val="none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</w:t>
      </w:r>
      <w:r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.核准日期：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20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24</w:t>
      </w:r>
      <w:r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月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19</w:t>
      </w:r>
      <w:r>
        <w:rPr>
          <w:rFonts w:ascii="仿宋_GB2312" w:hAnsi="微软雅黑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日</w:t>
      </w:r>
    </w:p>
    <w:p w14:paraId="59A278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hint="eastAsia" w:ascii="微软雅黑" w:hAnsi="微软雅黑" w:eastAsia="仿宋_GB2312" w:cs="微软雅黑"/>
          <w:color w:val="000000"/>
          <w:sz w:val="27"/>
          <w:szCs w:val="27"/>
          <w:highlight w:val="none"/>
          <w:lang w:eastAsia="zh-C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8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.营业期限自：2006年3月31日至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永久</w:t>
      </w:r>
    </w:p>
    <w:p w14:paraId="473F78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  <w:highlight w:val="none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9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.登记机关：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行政审批服务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</w:t>
      </w:r>
    </w:p>
    <w:p w14:paraId="4778CA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0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.登记状态：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在营企业</w:t>
      </w:r>
    </w:p>
    <w:p w14:paraId="256FF6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hint="default" w:ascii="微软雅黑" w:hAnsi="微软雅黑" w:eastAsia="仿宋_GB2312" w:cs="微软雅黑"/>
          <w:color w:val="000000"/>
          <w:sz w:val="27"/>
          <w:szCs w:val="27"/>
          <w:lang w:val="en-US" w:eastAsia="zh-C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.住所：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山东省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滕州市西岗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柴里矿区</w:t>
      </w:r>
    </w:p>
    <w:p w14:paraId="70A3B1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.邮政编码：277519</w:t>
      </w:r>
    </w:p>
    <w:p w14:paraId="1D9E23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  <w:highlight w:val="none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.网址：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暂无网址</w:t>
      </w:r>
    </w:p>
    <w:p w14:paraId="660EA9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．电子信箱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syhdhg2007@163.com</w:t>
      </w:r>
    </w:p>
    <w:p w14:paraId="614AB7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.经营范围：粗苯，苯，甲苯，二甲苯，非芳烃，C9，重苯，硫氢化钠的生产和销售。（依法须经批准的项目，经相关部门批准后方可开展经营活动，有效期以许可证为准）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</w:p>
    <w:p w14:paraId="638D04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hint="eastAsia" w:ascii="仿宋_GB2312" w:eastAsia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.公司简介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盛源宏达化工有限公司成立于200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日，股东现为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枣庄矿业（集团）有限责任公司</w:t>
      </w:r>
      <w:r>
        <w:rPr>
          <w:rFonts w:hint="eastAsia" w:ascii="仿宋_GB2312" w:eastAsia="仿宋_GB2312"/>
          <w:sz w:val="32"/>
          <w:szCs w:val="32"/>
        </w:rPr>
        <w:t>和枣庄通晟实业有限公司，注册资本金23589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.86</w:t>
      </w:r>
      <w:r>
        <w:rPr>
          <w:rFonts w:hint="eastAsia" w:ascii="仿宋_GB2312" w:eastAsia="仿宋_GB2312"/>
          <w:sz w:val="32"/>
          <w:szCs w:val="32"/>
        </w:rPr>
        <w:t>万元人民币，双方各占股份的50%。公司位于滕州市西岗镇境内，占地面积约2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亩；建有两套粗苯加氢精制装置，年处理粗苯能力16万吨，采用粗苯加氢法和以环丁砜为溶剂的萃取蒸馏技术，工艺技术成熟、生产安全可靠、产品分组合理、质量高、收率高。该生产工艺实现了废水、废气、废渣零排放，不会对环境造成污染，更符合清洁生产的原则。产品主要有纯苯、甲苯、二甲苯、重苯等，其产品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己内酰胺、</w:t>
      </w:r>
      <w:r>
        <w:rPr>
          <w:rFonts w:hint="eastAsia" w:ascii="仿宋_GB2312" w:eastAsia="仿宋_GB2312"/>
          <w:sz w:val="32"/>
          <w:szCs w:val="32"/>
        </w:rPr>
        <w:t>苯乙烯、苯胺、</w:t>
      </w:r>
      <w:r>
        <w:rPr>
          <w:rFonts w:hint="eastAsia" w:ascii="仿宋_GB2312" w:eastAsia="仿宋_GB2312"/>
          <w:sz w:val="32"/>
          <w:szCs w:val="32"/>
          <w:lang w:eastAsia="zh-CN"/>
        </w:rPr>
        <w:t>环己酮</w:t>
      </w:r>
      <w:r>
        <w:rPr>
          <w:rFonts w:hint="eastAsia" w:ascii="仿宋_GB2312" w:eastAsia="仿宋_GB2312"/>
          <w:sz w:val="32"/>
          <w:szCs w:val="32"/>
        </w:rPr>
        <w:t>、合成树脂等领域。202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</w:rPr>
        <w:t>实现营业收</w:t>
      </w:r>
      <w:r>
        <w:rPr>
          <w:rFonts w:hint="eastAsia" w:ascii="仿宋_GB2312" w:eastAsia="仿宋_GB2312"/>
          <w:sz w:val="32"/>
          <w:szCs w:val="32"/>
          <w:highlight w:val="none"/>
        </w:rPr>
        <w:t>入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118172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_GB2312" w:eastAsia="仿宋_GB2312"/>
          <w:sz w:val="32"/>
          <w:szCs w:val="32"/>
          <w:highlight w:val="none"/>
        </w:rPr>
        <w:t>元、利润总额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305</w:t>
      </w:r>
      <w:r>
        <w:rPr>
          <w:rFonts w:hint="eastAsia" w:ascii="仿宋_GB2312" w:eastAsia="仿宋_GB2312"/>
          <w:sz w:val="32"/>
          <w:szCs w:val="32"/>
          <w:highlight w:val="none"/>
        </w:rPr>
        <w:t>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元。</w:t>
      </w:r>
    </w:p>
    <w:p w14:paraId="5C366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FF0000"/>
          <w:sz w:val="32"/>
          <w:szCs w:val="32"/>
          <w:shd w:val="clear" w:color="FFFFFF" w:fill="D9D9D9"/>
        </w:rPr>
      </w:pPr>
      <w:r>
        <w:rPr>
          <w:rFonts w:hint="eastAsia" w:ascii="黑体" w:hAnsi="黑体" w:eastAsia="黑体" w:cs="黑体"/>
          <w:sz w:val="32"/>
          <w:szCs w:val="32"/>
        </w:rPr>
        <w:t>二、公司治理及管理架构</w:t>
      </w:r>
    </w:p>
    <w:p w14:paraId="4558E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党总支委员会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月底，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公司党总支委员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位同志，即：党</w:t>
      </w:r>
      <w:r>
        <w:rPr>
          <w:rFonts w:hint="eastAsia" w:ascii="仿宋_GB2312" w:hAnsi="仿宋_GB2312" w:eastAsia="仿宋_GB2312" w:cs="仿宋_GB2312"/>
          <w:sz w:val="32"/>
          <w:szCs w:val="32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书记、</w:t>
      </w:r>
      <w:r>
        <w:rPr>
          <w:rFonts w:hint="eastAsia" w:ascii="仿宋_GB2312" w:hAnsi="仿宋_GB2312" w:eastAsia="仿宋_GB2312" w:cs="仿宋_GB2312"/>
          <w:sz w:val="32"/>
          <w:szCs w:val="32"/>
        </w:rPr>
        <w:t>董事长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陈传海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党总支委员、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总经理（法定代表人）李磊，</w:t>
      </w:r>
      <w:r>
        <w:rPr>
          <w:rFonts w:hint="eastAsia" w:ascii="仿宋_GB2312" w:hAnsi="仿宋_GB2312" w:eastAsia="仿宋_GB2312" w:cs="仿宋_GB2312"/>
          <w:sz w:val="32"/>
          <w:szCs w:val="32"/>
        </w:rPr>
        <w:t>党总支副书记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工会主席、纪检员李志华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C609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/>
        </w:rPr>
        <w:t>董事会：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截至20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月底，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董事会有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名董事，即：董事长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陈传海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，董事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highlight w:val="none"/>
          <w:lang w:bidi="ar"/>
        </w:rPr>
        <w:t>潘超、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殷庆新、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伍煜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、王伟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其中，董事长陈传海于2024年12月任董事长，2025年3月7日完成工商信息变更公示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）</w:t>
      </w:r>
    </w:p>
    <w:p w14:paraId="52B3E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经理层：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截至20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月底，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经理层有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位同志，即：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总经理李磊，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副总经理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刘岩岩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安全总监</w:t>
      </w:r>
      <w:r>
        <w:rPr>
          <w:rFonts w:hint="eastAsia" w:ascii="仿宋_GB2312" w:hAnsi="仿宋_GB2312" w:eastAsia="仿宋_GB2312" w:cs="仿宋_GB2312"/>
          <w:sz w:val="32"/>
          <w:szCs w:val="32"/>
        </w:rPr>
        <w:t>阚涛。</w:t>
      </w:r>
    </w:p>
    <w:p w14:paraId="73148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监事会：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月底，公司监事会有3名监事，即：监事会主席张军、监事张平、职工监事刘岩岩。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2025年3月7日完成工商信息变更公示，公司不再设监事会、监事，由董事会审计与风险委员会、内部审计等机构行使相关职权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1E59D1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3"/>
        <w:textAlignment w:val="auto"/>
        <w:rPr>
          <w:b/>
          <w:bCs/>
        </w:rPr>
      </w:pPr>
      <w:r>
        <w:rPr>
          <w:rFonts w:hint="eastAsia" w:ascii="仿宋_GB2312" w:hAnsi="仿宋_GB2312" w:cs="仿宋_GB2312"/>
          <w:b/>
          <w:bCs/>
          <w:szCs w:val="32"/>
          <w:lang w:val="en-US" w:eastAsia="zh-CN"/>
        </w:rPr>
        <w:t>5.</w:t>
      </w:r>
      <w:r>
        <w:rPr>
          <w:rFonts w:hint="eastAsia" w:ascii="仿宋_GB2312" w:hAnsi="仿宋_GB2312" w:cs="仿宋_GB2312"/>
          <w:b/>
          <w:bCs/>
          <w:szCs w:val="32"/>
        </w:rPr>
        <w:t>管理架构：</w:t>
      </w:r>
    </w:p>
    <w:p w14:paraId="04EDBDF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Cs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Cs w:val="32"/>
          <w:lang w:eastAsia="zh-CN"/>
        </w:rPr>
        <w:drawing>
          <wp:inline distT="0" distB="0" distL="114300" distR="114300">
            <wp:extent cx="5267325" cy="2686685"/>
            <wp:effectExtent l="0" t="0" r="9525" b="18415"/>
            <wp:docPr id="2" name="图片 2" descr="f8acd7edb1bfb2a0c04a08c5661d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acd7edb1bfb2a0c04a08c5661d4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ADC6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Cs/>
          <w:szCs w:val="32"/>
          <w:lang w:eastAsia="zh-CN"/>
        </w:rPr>
      </w:pPr>
    </w:p>
    <w:p w14:paraId="11733E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 w14:paraId="774F0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无。</w:t>
      </w:r>
    </w:p>
    <w:p w14:paraId="2484CD0B">
      <w:pPr>
        <w:pStyle w:val="2"/>
        <w:ind w:firstLine="640"/>
        <w:rPr>
          <w:rFonts w:ascii="仿宋_GB2312" w:hAnsi="仿宋_GB2312" w:cs="仿宋_GB2312"/>
          <w:bCs/>
          <w:szCs w:val="32"/>
        </w:rPr>
      </w:pPr>
    </w:p>
    <w:p w14:paraId="7BC839A3">
      <w:pPr>
        <w:pStyle w:val="2"/>
        <w:ind w:firstLine="640"/>
        <w:rPr>
          <w:rFonts w:ascii="仿宋_GB2312" w:hAnsi="仿宋_GB2312" w:cs="仿宋_GB2312"/>
          <w:bCs/>
          <w:szCs w:val="32"/>
        </w:rPr>
      </w:pPr>
    </w:p>
    <w:p w14:paraId="193B221D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27C7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57530" cy="258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E6401">
                          <w:pPr>
                            <w:pStyle w:val="4"/>
                            <w:rPr>
                              <w:rFonts w:hint="default" w:asciiTheme="majorEastAsia" w:hAnsiTheme="majorEastAsia" w:eastAsiaTheme="majorEastAsia" w:cstheme="maj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5pt;width:43.9pt;mso-position-horizontal:outside;mso-position-horizontal-relative:margin;z-index:251659264;mso-width-relative:page;mso-height-relative:page;" filled="f" stroked="f" coordsize="21600,21600" o:gfxdata="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LgU2nTAAAAAwEAAA8AAAAAAAAAAQAgAAAAIgAAAGRycy9kb3ducmV2LnhtbFBLAQIU&#10;ABQAAAAIAIdO4kBRZhvzMQIAAFU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92E6401">
                    <w:pPr>
                      <w:pStyle w:val="4"/>
                      <w:rPr>
                        <w:rFonts w:hint="default" w:asciiTheme="majorEastAsia" w:hAnsiTheme="majorEastAsia" w:eastAsiaTheme="majorEastAsia" w:cstheme="maj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76B4F"/>
    <w:multiLevelType w:val="singleLevel"/>
    <w:tmpl w:val="45A76B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Njg4YzEyMjY3ZWRiMjdhNjM0ZGQ5NzE4NDE5MzUifQ=="/>
  </w:docVars>
  <w:rsids>
    <w:rsidRoot w:val="00172A27"/>
    <w:rsid w:val="00172A27"/>
    <w:rsid w:val="0043658C"/>
    <w:rsid w:val="00573432"/>
    <w:rsid w:val="005929BA"/>
    <w:rsid w:val="007C37A5"/>
    <w:rsid w:val="00BD30A9"/>
    <w:rsid w:val="00D356BC"/>
    <w:rsid w:val="00DD1C6F"/>
    <w:rsid w:val="00F9222A"/>
    <w:rsid w:val="010D6355"/>
    <w:rsid w:val="01353DE2"/>
    <w:rsid w:val="03510680"/>
    <w:rsid w:val="03A53580"/>
    <w:rsid w:val="053C6E5C"/>
    <w:rsid w:val="054F6C10"/>
    <w:rsid w:val="06744AEC"/>
    <w:rsid w:val="07027D3D"/>
    <w:rsid w:val="084C4CE6"/>
    <w:rsid w:val="087856BA"/>
    <w:rsid w:val="0A0E20C0"/>
    <w:rsid w:val="0A36214C"/>
    <w:rsid w:val="0C1C35C4"/>
    <w:rsid w:val="0C6B5C82"/>
    <w:rsid w:val="0D49488C"/>
    <w:rsid w:val="0D9A0C44"/>
    <w:rsid w:val="0DD33589"/>
    <w:rsid w:val="0E117728"/>
    <w:rsid w:val="0FFA7358"/>
    <w:rsid w:val="10CB0C89"/>
    <w:rsid w:val="1134110A"/>
    <w:rsid w:val="11E67225"/>
    <w:rsid w:val="14DA3FA8"/>
    <w:rsid w:val="158D4FCE"/>
    <w:rsid w:val="15B6400D"/>
    <w:rsid w:val="166B605D"/>
    <w:rsid w:val="167328C8"/>
    <w:rsid w:val="16C1587F"/>
    <w:rsid w:val="197A4757"/>
    <w:rsid w:val="1A13592A"/>
    <w:rsid w:val="1A1D6A0A"/>
    <w:rsid w:val="1A614856"/>
    <w:rsid w:val="1AC14619"/>
    <w:rsid w:val="1B7713B6"/>
    <w:rsid w:val="1E4C60B5"/>
    <w:rsid w:val="20513524"/>
    <w:rsid w:val="21675A4F"/>
    <w:rsid w:val="21FE16F0"/>
    <w:rsid w:val="228A46EA"/>
    <w:rsid w:val="229B4DEB"/>
    <w:rsid w:val="237C10C0"/>
    <w:rsid w:val="23C877DE"/>
    <w:rsid w:val="24EA02AB"/>
    <w:rsid w:val="26772E56"/>
    <w:rsid w:val="27A6714B"/>
    <w:rsid w:val="281C43F0"/>
    <w:rsid w:val="2AF23A91"/>
    <w:rsid w:val="2B077542"/>
    <w:rsid w:val="2B8041D9"/>
    <w:rsid w:val="2D181107"/>
    <w:rsid w:val="2D5A0C41"/>
    <w:rsid w:val="2D852ADB"/>
    <w:rsid w:val="2DAB01D9"/>
    <w:rsid w:val="2E294AC3"/>
    <w:rsid w:val="2EB34BFB"/>
    <w:rsid w:val="2F284181"/>
    <w:rsid w:val="312A655A"/>
    <w:rsid w:val="35245113"/>
    <w:rsid w:val="358C5055"/>
    <w:rsid w:val="390C673C"/>
    <w:rsid w:val="3A910F04"/>
    <w:rsid w:val="3AB16448"/>
    <w:rsid w:val="3AE61213"/>
    <w:rsid w:val="3B902860"/>
    <w:rsid w:val="3D056BCE"/>
    <w:rsid w:val="3E502AD5"/>
    <w:rsid w:val="3FBB21C4"/>
    <w:rsid w:val="3FD37E62"/>
    <w:rsid w:val="42FC57AE"/>
    <w:rsid w:val="43BB4E95"/>
    <w:rsid w:val="44135090"/>
    <w:rsid w:val="44B97F9B"/>
    <w:rsid w:val="44EB1E2C"/>
    <w:rsid w:val="46341026"/>
    <w:rsid w:val="465F25A5"/>
    <w:rsid w:val="46660D45"/>
    <w:rsid w:val="4812049B"/>
    <w:rsid w:val="48B71A0C"/>
    <w:rsid w:val="49840C06"/>
    <w:rsid w:val="4A881849"/>
    <w:rsid w:val="4B9504F3"/>
    <w:rsid w:val="4C6D0CF6"/>
    <w:rsid w:val="4ED326D3"/>
    <w:rsid w:val="503F0014"/>
    <w:rsid w:val="51362DA0"/>
    <w:rsid w:val="542C6D89"/>
    <w:rsid w:val="544B6F69"/>
    <w:rsid w:val="54D42335"/>
    <w:rsid w:val="55CF3B74"/>
    <w:rsid w:val="56AD697C"/>
    <w:rsid w:val="56E36C1D"/>
    <w:rsid w:val="58C64E7E"/>
    <w:rsid w:val="59BE5287"/>
    <w:rsid w:val="5BEA2466"/>
    <w:rsid w:val="5C58107B"/>
    <w:rsid w:val="5ED51E74"/>
    <w:rsid w:val="607B6D37"/>
    <w:rsid w:val="63F36B68"/>
    <w:rsid w:val="643C4C77"/>
    <w:rsid w:val="64EE3E34"/>
    <w:rsid w:val="652801AD"/>
    <w:rsid w:val="652D2A15"/>
    <w:rsid w:val="688E5E0E"/>
    <w:rsid w:val="6AA314AE"/>
    <w:rsid w:val="6BA543F7"/>
    <w:rsid w:val="6BDC5733"/>
    <w:rsid w:val="6DD15943"/>
    <w:rsid w:val="6E95447C"/>
    <w:rsid w:val="6F990FD5"/>
    <w:rsid w:val="704E20F8"/>
    <w:rsid w:val="71213770"/>
    <w:rsid w:val="737154DC"/>
    <w:rsid w:val="73A549A8"/>
    <w:rsid w:val="743A73DD"/>
    <w:rsid w:val="753E5DC2"/>
    <w:rsid w:val="755835AE"/>
    <w:rsid w:val="756A7810"/>
    <w:rsid w:val="761738FD"/>
    <w:rsid w:val="763E4625"/>
    <w:rsid w:val="782263B1"/>
    <w:rsid w:val="78910872"/>
    <w:rsid w:val="78C66858"/>
    <w:rsid w:val="78FB37EB"/>
    <w:rsid w:val="798A658F"/>
    <w:rsid w:val="798F7625"/>
    <w:rsid w:val="79ED66CD"/>
    <w:rsid w:val="7E1440C2"/>
    <w:rsid w:val="7F3B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adjustRightInd w:val="0"/>
      <w:snapToGrid w:val="0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222222"/>
      <w:u w:val="none"/>
    </w:rPr>
  </w:style>
  <w:style w:type="character" w:styleId="11">
    <w:name w:val="Hyperlink"/>
    <w:basedOn w:val="9"/>
    <w:qFormat/>
    <w:uiPriority w:val="0"/>
    <w:rPr>
      <w:color w:val="222222"/>
      <w:u w:val="none"/>
    </w:rPr>
  </w:style>
  <w:style w:type="character" w:customStyle="1" w:styleId="12">
    <w:name w:val="time4"/>
    <w:basedOn w:val="9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996</Words>
  <Characters>1137</Characters>
  <Lines>32</Lines>
  <Paragraphs>9</Paragraphs>
  <TotalTime>38</TotalTime>
  <ScaleCrop>false</ScaleCrop>
  <LinksUpToDate>false</LinksUpToDate>
  <CharactersWithSpaces>1139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张庆宽</cp:lastModifiedBy>
  <cp:lastPrinted>2024-12-05T08:50:00Z</cp:lastPrinted>
  <dcterms:modified xsi:type="dcterms:W3CDTF">2025-06-04T06:01:15Z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7283F116F28C428FBC670EBA9D81DC8E_13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</vt:lpwstr>
  </property>
  <property fmtid="{D5CDD505-2E9C-101B-9397-08002B2CF9AE}" pid="5" name="KSOTemplateDocerSaveRecord">
    <vt:lpwstr>eyJoZGlkIjoiNTRiNjVhYjM3MmNjMTIyZDA0ZWExNzNmMTE3MDYyNmUiLCJ1c2VySWQiOiI5OTMzMDE3MjAifQ==</vt:lpwstr>
  </property>
</Properties>
</file>