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F83A0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7ECC70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新巴尔虎右旗宝泰热力有限责任公司</w:t>
      </w:r>
    </w:p>
    <w:p w14:paraId="0E74311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中期重大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信息公告</w:t>
      </w:r>
    </w:p>
    <w:p w14:paraId="31B8720D">
      <w:pPr>
        <w:spacing w:line="640" w:lineRule="exact"/>
        <w:ind w:firstLine="420" w:firstLineChars="200"/>
      </w:pPr>
    </w:p>
    <w:p w14:paraId="355B0AEC">
      <w:pPr>
        <w:spacing w:line="6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重要提示</w:t>
      </w:r>
    </w:p>
    <w:p w14:paraId="4AF00052">
      <w:pPr>
        <w:spacing w:line="640" w:lineRule="exact"/>
        <w:ind w:firstLine="720" w:firstLineChars="200"/>
        <w:rPr>
          <w:rFonts w:ascii="黑体" w:hAnsi="黑体" w:eastAsia="黑体" w:cs="黑体"/>
          <w:sz w:val="36"/>
          <w:szCs w:val="36"/>
        </w:rPr>
      </w:pPr>
    </w:p>
    <w:p w14:paraId="37DEF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20" w:firstLineChars="200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本公司董事会及全体董事保证本公告内容不存在任何虚假记载、误导性陈述或者重大遗漏，并对其内容的真实性、准确性和完整性承担个别及连带责任。</w:t>
      </w:r>
    </w:p>
    <w:p w14:paraId="73C37535">
      <w:pPr>
        <w:spacing w:line="640" w:lineRule="exac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br w:type="page"/>
      </w:r>
    </w:p>
    <w:p w14:paraId="7EB74C84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一、公司基本情况</w:t>
      </w:r>
    </w:p>
    <w:p w14:paraId="283F838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1.统一社会信用代码：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91150727MA0QRHRB6G</w:t>
      </w:r>
    </w:p>
    <w:p w14:paraId="52D3EB5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2.企业名称：新巴尔虎右旗宝泰热力有限责任公司</w:t>
      </w:r>
    </w:p>
    <w:p w14:paraId="57898BB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3.注册号：1507270000591</w:t>
      </w:r>
    </w:p>
    <w:p w14:paraId="39E6D099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杨后勤</w:t>
      </w:r>
    </w:p>
    <w:p w14:paraId="6B3C9A6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5.类型：其他有限责任公司</w:t>
      </w:r>
    </w:p>
    <w:p w14:paraId="61461EA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6.成立日期：2020年07月24日</w:t>
      </w:r>
    </w:p>
    <w:p w14:paraId="04D9111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7.注册资本：5708.19万人民币</w:t>
      </w:r>
    </w:p>
    <w:p w14:paraId="2BF79CB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8.核准日期：2020年07月24日</w:t>
      </w:r>
    </w:p>
    <w:p w14:paraId="69A0480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9.营业期限自：2020年07月24日</w:t>
      </w:r>
    </w:p>
    <w:p w14:paraId="311C48C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10.登记机关：新巴尔虎右旗市场监督管理局</w:t>
      </w:r>
    </w:p>
    <w:p w14:paraId="319DDCE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11.登记状态：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开业</w:t>
      </w:r>
    </w:p>
    <w:p w14:paraId="6FEB3D9B"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12.住所：</w:t>
      </w:r>
      <w:r>
        <w:rPr>
          <w:rFonts w:hint="eastAsia" w:ascii="仿宋" w:hAnsi="仿宋" w:eastAsia="仿宋" w:cs="仿宋"/>
          <w:sz w:val="32"/>
          <w:szCs w:val="32"/>
        </w:rPr>
        <w:t>新右旗庆升热力有限责任公司办公楼1-5号办公室（阿镇三道街）</w:t>
      </w:r>
    </w:p>
    <w:p w14:paraId="3874BBD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13.邮政编码：021300</w:t>
      </w:r>
    </w:p>
    <w:p w14:paraId="6EDF968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14.网址：无</w:t>
      </w:r>
    </w:p>
    <w:p w14:paraId="7E887E8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15．电子信箱:zxjaqsgs@163.com</w:t>
      </w:r>
    </w:p>
    <w:p w14:paraId="3DF7EC90">
      <w:pPr>
        <w:spacing w:line="560" w:lineRule="exact"/>
        <w:ind w:firstLine="640" w:firstLineChars="200"/>
        <w:rPr>
          <w:rFonts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16.经营范围：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锅炉热水供给、供热、供暖，维修及安装。热力生产和供应。（依法需经批准的项目，经相关部门批准后方可开展经营活动）。</w:t>
      </w:r>
    </w:p>
    <w:p w14:paraId="09EF211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196B84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AE823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05741E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DD01C4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二、公司治理及管理架构</w:t>
      </w:r>
    </w:p>
    <w:p w14:paraId="00CFBD2A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922010" cy="2894965"/>
            <wp:effectExtent l="0" t="0" r="6350" b="635"/>
            <wp:docPr id="3" name="图片 3" descr="39 新巴尔虎右旗宝泰热力有限责任公司关于治理及管理架构的公示 - 副本_01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9 新巴尔虎右旗宝泰热力有限责任公司关于治理及管理架构的公示 - 副本_01(1)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92D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三、通过产权市场转让企业产权和企业增资等情况</w:t>
      </w:r>
    </w:p>
    <w:p w14:paraId="77708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p w14:paraId="4C369257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89A9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EDD718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EDD718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YmY5YjM3MDRkOWMyNjNiNzhkMTNlNjY0MDEyMzIifQ=="/>
  </w:docVars>
  <w:rsids>
    <w:rsidRoot w:val="00172A27"/>
    <w:rsid w:val="00033A27"/>
    <w:rsid w:val="00172A27"/>
    <w:rsid w:val="001A2760"/>
    <w:rsid w:val="00203362"/>
    <w:rsid w:val="002F0D7D"/>
    <w:rsid w:val="007C455B"/>
    <w:rsid w:val="008F0997"/>
    <w:rsid w:val="00994209"/>
    <w:rsid w:val="00B521B7"/>
    <w:rsid w:val="00CD414D"/>
    <w:rsid w:val="00DE6BCF"/>
    <w:rsid w:val="00DF23EA"/>
    <w:rsid w:val="00EE5200"/>
    <w:rsid w:val="064746FC"/>
    <w:rsid w:val="087856BA"/>
    <w:rsid w:val="0A496666"/>
    <w:rsid w:val="0F9252CF"/>
    <w:rsid w:val="13B60A7E"/>
    <w:rsid w:val="13F26A18"/>
    <w:rsid w:val="156F1E5E"/>
    <w:rsid w:val="166B605D"/>
    <w:rsid w:val="1E4C60B5"/>
    <w:rsid w:val="28B637EE"/>
    <w:rsid w:val="2D181107"/>
    <w:rsid w:val="2D852ADB"/>
    <w:rsid w:val="312A655A"/>
    <w:rsid w:val="3A910F04"/>
    <w:rsid w:val="3F3F110A"/>
    <w:rsid w:val="41B91691"/>
    <w:rsid w:val="44135090"/>
    <w:rsid w:val="45D14AE3"/>
    <w:rsid w:val="48B71A0C"/>
    <w:rsid w:val="49E05FCD"/>
    <w:rsid w:val="4B3C12A5"/>
    <w:rsid w:val="4F95071D"/>
    <w:rsid w:val="503F0014"/>
    <w:rsid w:val="54596104"/>
    <w:rsid w:val="55CF3B74"/>
    <w:rsid w:val="566F24EE"/>
    <w:rsid w:val="5E941703"/>
    <w:rsid w:val="5E966148"/>
    <w:rsid w:val="64EE3E34"/>
    <w:rsid w:val="6957606A"/>
    <w:rsid w:val="6BA543F7"/>
    <w:rsid w:val="704E20F8"/>
    <w:rsid w:val="70632771"/>
    <w:rsid w:val="71924BD7"/>
    <w:rsid w:val="755835AE"/>
    <w:rsid w:val="763E4625"/>
    <w:rsid w:val="7CD84F66"/>
    <w:rsid w:val="7D94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222222"/>
      <w:u w:val="none"/>
    </w:rPr>
  </w:style>
  <w:style w:type="character" w:styleId="10">
    <w:name w:val="Hyperlink"/>
    <w:basedOn w:val="8"/>
    <w:qFormat/>
    <w:uiPriority w:val="0"/>
    <w:rPr>
      <w:color w:val="222222"/>
      <w:u w:val="none"/>
    </w:rPr>
  </w:style>
  <w:style w:type="character" w:customStyle="1" w:styleId="11">
    <w:name w:val="time4"/>
    <w:basedOn w:val="8"/>
    <w:qFormat/>
    <w:uiPriority w:val="0"/>
    <w:rPr>
      <w:color w:val="888888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391</Words>
  <Characters>489</Characters>
  <Lines>9</Lines>
  <Paragraphs>2</Paragraphs>
  <TotalTime>0</TotalTime>
  <ScaleCrop>false</ScaleCrop>
  <LinksUpToDate>false</LinksUpToDate>
  <CharactersWithSpaces>489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新巴尔虎右旗庆升热力有限责任公司</cp:lastModifiedBy>
  <cp:lastPrinted>2021-06-24T00:07:00Z</cp:lastPrinted>
  <dcterms:modified xsi:type="dcterms:W3CDTF">2024-12-06T14:45:36Z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FF1E6088744140AF97F197F5A4DFB044</vt:lpwstr>
  </property>
</Properties>
</file>