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4FF1A3">
      <w:pPr>
        <w:spacing w:line="560" w:lineRule="exact"/>
        <w:jc w:val="center"/>
        <w:rPr>
          <w:rFonts w:ascii="方正小标宋简体" w:hAnsi="方正小标宋简体" w:eastAsia="方正小标宋简体" w:cs="方正小标宋简体"/>
          <w:sz w:val="44"/>
          <w:szCs w:val="44"/>
        </w:rPr>
      </w:pPr>
    </w:p>
    <w:p w14:paraId="30A919CA">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枣庄市顺翔科技发展有限公司</w:t>
      </w:r>
    </w:p>
    <w:p w14:paraId="5FF4C14E">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2023年度财务等重大信息公告</w:t>
      </w:r>
    </w:p>
    <w:p w14:paraId="0DEA1EC8">
      <w:pPr>
        <w:spacing w:line="640" w:lineRule="exact"/>
        <w:ind w:firstLine="420" w:firstLineChars="200"/>
      </w:pPr>
    </w:p>
    <w:p w14:paraId="3452AFFA">
      <w:pPr>
        <w:spacing w:line="640" w:lineRule="exact"/>
        <w:jc w:val="center"/>
        <w:rPr>
          <w:rFonts w:ascii="黑体" w:hAnsi="黑体" w:eastAsia="黑体" w:cs="黑体"/>
          <w:sz w:val="36"/>
          <w:szCs w:val="36"/>
        </w:rPr>
      </w:pPr>
      <w:r>
        <w:rPr>
          <w:rFonts w:hint="eastAsia" w:ascii="黑体" w:hAnsi="黑体" w:eastAsia="黑体" w:cs="黑体"/>
          <w:sz w:val="36"/>
          <w:szCs w:val="36"/>
        </w:rPr>
        <w:t>重要提示</w:t>
      </w:r>
    </w:p>
    <w:p w14:paraId="55F4D03D">
      <w:pPr>
        <w:spacing w:line="640" w:lineRule="exact"/>
        <w:ind w:firstLine="720" w:firstLineChars="200"/>
        <w:rPr>
          <w:rFonts w:ascii="黑体" w:hAnsi="黑体" w:eastAsia="黑体" w:cs="黑体"/>
          <w:sz w:val="36"/>
          <w:szCs w:val="36"/>
        </w:rPr>
      </w:pPr>
    </w:p>
    <w:p w14:paraId="31D2CA8F">
      <w:pPr>
        <w:spacing w:line="640" w:lineRule="exact"/>
        <w:ind w:firstLine="640" w:firstLineChars="200"/>
        <w:rPr>
          <w:rFonts w:ascii="黑体" w:hAnsi="黑体" w:eastAsia="黑体" w:cs="黑体"/>
          <w:sz w:val="36"/>
          <w:szCs w:val="36"/>
        </w:rPr>
      </w:pPr>
      <w:r>
        <w:rPr>
          <w:rFonts w:hint="eastAsia" w:ascii="黑体" w:hAnsi="黑体" w:eastAsia="黑体" w:cs="黑体"/>
          <w:sz w:val="32"/>
          <w:szCs w:val="32"/>
        </w:rPr>
        <w:t>本公司保证本公告内容不存在任何虚假记载、误导性陈述或者重大遗漏，并对其内容的真实性、准确性和完整性承担个别及连带责任。</w:t>
      </w:r>
      <w:r>
        <w:rPr>
          <w:rFonts w:hint="eastAsia" w:ascii="黑体" w:hAnsi="黑体" w:eastAsia="黑体" w:cs="黑体"/>
          <w:sz w:val="36"/>
          <w:szCs w:val="36"/>
        </w:rPr>
        <w:br w:type="page"/>
      </w:r>
    </w:p>
    <w:p w14:paraId="3851ABAB">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一、公司基本情况</w:t>
      </w:r>
    </w:p>
    <w:p w14:paraId="0AC868AE">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1.统一社会信用代码：91370400775277582Y</w:t>
      </w:r>
    </w:p>
    <w:p w14:paraId="2DE82EF6">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2.企业名称：枣庄市顺翔科技发展有限公司</w:t>
      </w:r>
    </w:p>
    <w:p w14:paraId="3315AEF8">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3.法定代表人：杜臣</w:t>
      </w:r>
    </w:p>
    <w:p w14:paraId="2A108301">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4.类型：有限责任公司(非自然人投资或控股的法人独资)</w:t>
      </w:r>
    </w:p>
    <w:p w14:paraId="2210F8F0">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5.成立日期：2005年05月19日</w:t>
      </w:r>
    </w:p>
    <w:p w14:paraId="69283AF7">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6.注册资本：500万人民币</w:t>
      </w:r>
    </w:p>
    <w:p w14:paraId="726943D2">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7.核准日期：2005年05月19日</w:t>
      </w:r>
    </w:p>
    <w:p w14:paraId="500ED2D2">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8.营业期限自：2005年05月19日至无限期</w:t>
      </w:r>
    </w:p>
    <w:p w14:paraId="4A40ECB2">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9.登记机关：枣庄市行政审批服务局</w:t>
      </w:r>
    </w:p>
    <w:p w14:paraId="51FB06F5">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10.登记状态：在营（开业）企业</w:t>
      </w:r>
    </w:p>
    <w:p w14:paraId="6DAFA823">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11.住所：山东省枣庄市薛城区永福南路</w:t>
      </w:r>
    </w:p>
    <w:p w14:paraId="46DE2A8C">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12.邮政编码：277000</w:t>
      </w:r>
    </w:p>
    <w:p w14:paraId="2548E0E1">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13．电子信箱:sxkj-123456@163.com</w:t>
      </w:r>
    </w:p>
    <w:p w14:paraId="5BD1B0CF">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14.经营范围：一般项目：矿山机械制造 、矿山机械销售；煤炭及制品销售；照明器具制造、照明器具销售；五金产品制造 、五金产品零售；金属密封件制造、金属密封件销售；橡胶制品制造、橡胶制品销售；通用零部件制造 、通用设备制造（不含特种设备制造）；输配电及控制设备制造；金属链条及其他金属制品制造 、金属链条及其他金属制品销售；机械零件、零部件加工；机械零件、零部件销售；木材加工、木材销售；纸制品制造、纸制品销售；劳动保护用品生产、劳动保护用品销售 ；特种劳动防护用品销售；新能源原动设备销售；环境保护专用设备销售；建筑用钢筋产品销售；地质勘探和地震专用仪器销售；环境监测专用仪器仪表销售；轴承、齿轮和传动部件销售；高性能密封材料销售等；数字视频监控系统销售；显示器件销售；化工产品销售（不含许可类化工产品）；专用化学产品销售（不含危险化学品）；建筑工程机械与设备租赁；非居住房地产租赁；安全技术防范系统设计施工服务；普通机械设备安装服务；通用设备修理；电气设备修理；专用设备修理；金属制品修理；工业机器人安装、维修；计算机及办公设备维修；仪器仪表修理；服装制造；日用百货销售；广告制作；打字复印；办公用品销售；文具用品零售；蔬菜种植；新鲜蔬菜批发；食用农产品零售（除依法须经批准的项目外，凭营业执照依法自主开展经营活动）</w:t>
      </w:r>
    </w:p>
    <w:p w14:paraId="2D9A0614">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许可项目：文件、资料等其他印刷品印刷；各类工程建设活动；劳务派遣服务。（依法须经批准的项目，经相关部门批准后方可开展经营活动，具体经营项目以审批结果为准）</w:t>
      </w:r>
    </w:p>
    <w:p w14:paraId="71B9ED97">
      <w:pPr>
        <w:adjustRightInd w:val="0"/>
        <w:snapToGrid w:val="0"/>
        <w:spacing w:line="55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15.公司简介:枣庄市顺翔科技发展有限公司隶属于山东能源枣矿集团付村煤业有限公司，在薛城工业园区兴建的非煤经济实体，国有企业。公司于2005年5月成立，注册资金500万元，占地总面积30余亩。公司现有金属锚杆、中空注浆锚索、W钢带智能化、注塑机等全自动生产线；主要产品有：金属锚杆、中空注浆锚索、电缆夹板、W钢带、钢筋梯、树脂锚固剂、水泥锚固剂、C型钉、锚盘等，国家安标、生产许可证等证件齐全。同时具备建筑机电安装工程专业承包叁级、矿用设备维修、生产（共26项）及矿井上、下供变电所系统、运输系统、洗选系统等安装撤除五大资质。</w:t>
      </w:r>
    </w:p>
    <w:p w14:paraId="3367F4CF">
      <w:pPr>
        <w:spacing w:line="560" w:lineRule="exact"/>
        <w:ind w:firstLine="640" w:firstLineChars="200"/>
        <w:rPr>
          <w:rFonts w:ascii="仿宋_GB2312" w:hAnsi="仿宋_GB2312" w:eastAsia="仿宋_GB2312" w:cs="仿宋_GB2312"/>
          <w:color w:val="000000" w:themeColor="text1"/>
          <w:sz w:val="32"/>
          <w:szCs w:val="32"/>
          <w:shd w:val="clear" w:color="FFFFFF" w:fill="D9D9D9"/>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二、2023年主要会计数据和财务指标</w:t>
      </w:r>
    </w:p>
    <w:p w14:paraId="7A71EAAF">
      <w:pPr>
        <w:pStyle w:val="6"/>
        <w:numPr>
          <w:ilvl w:val="0"/>
          <w:numId w:val="1"/>
        </w:numPr>
        <w:spacing w:line="560" w:lineRule="exact"/>
        <w:ind w:firstLine="640" w:firstLineChars="20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主要会计数据和财务数据</w:t>
      </w:r>
    </w:p>
    <w:tbl>
      <w:tblPr>
        <w:tblStyle w:val="7"/>
        <w:tblW w:w="8708" w:type="dxa"/>
        <w:tblInd w:w="0" w:type="dxa"/>
        <w:tblLayout w:type="fixed"/>
        <w:tblCellMar>
          <w:top w:w="0" w:type="dxa"/>
          <w:left w:w="0" w:type="dxa"/>
          <w:bottom w:w="0" w:type="dxa"/>
          <w:right w:w="0" w:type="dxa"/>
        </w:tblCellMar>
      </w:tblPr>
      <w:tblGrid>
        <w:gridCol w:w="2223"/>
        <w:gridCol w:w="2280"/>
        <w:gridCol w:w="2281"/>
        <w:gridCol w:w="1924"/>
      </w:tblGrid>
      <w:tr w14:paraId="1F797309">
        <w:tblPrEx>
          <w:tblCellMar>
            <w:top w:w="0" w:type="dxa"/>
            <w:left w:w="0" w:type="dxa"/>
            <w:bottom w:w="0" w:type="dxa"/>
            <w:right w:w="0" w:type="dxa"/>
          </w:tblCellMar>
        </w:tblPrEx>
        <w:trPr>
          <w:trHeight w:val="577" w:hRule="atLeast"/>
        </w:trPr>
        <w:tc>
          <w:tcPr>
            <w:tcW w:w="22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4BEFD3">
            <w:pPr>
              <w:widowControl/>
              <w:adjustRightInd w:val="0"/>
              <w:snapToGrid w:val="0"/>
              <w:spacing w:line="540" w:lineRule="exact"/>
              <w:jc w:val="center"/>
              <w:textAlignment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bidi="ar"/>
                <w14:textFill>
                  <w14:solidFill>
                    <w14:schemeClr w14:val="tx1"/>
                  </w14:solidFill>
                </w14:textFill>
              </w:rPr>
              <w:t>主要指标</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380BA1">
            <w:pPr>
              <w:widowControl/>
              <w:adjustRightInd w:val="0"/>
              <w:snapToGrid w:val="0"/>
              <w:spacing w:line="540" w:lineRule="exact"/>
              <w:jc w:val="center"/>
              <w:textAlignment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bidi="ar"/>
                <w14:textFill>
                  <w14:solidFill>
                    <w14:schemeClr w14:val="tx1"/>
                  </w14:solidFill>
                </w14:textFill>
              </w:rPr>
              <w:t>本期金额（万元）</w:t>
            </w:r>
          </w:p>
        </w:tc>
        <w:tc>
          <w:tcPr>
            <w:tcW w:w="22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4C10C9">
            <w:pPr>
              <w:widowControl/>
              <w:adjustRightInd w:val="0"/>
              <w:snapToGrid w:val="0"/>
              <w:spacing w:line="540" w:lineRule="exact"/>
              <w:jc w:val="center"/>
              <w:textAlignment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bidi="ar"/>
                <w14:textFill>
                  <w14:solidFill>
                    <w14:schemeClr w14:val="tx1"/>
                  </w14:solidFill>
                </w14:textFill>
              </w:rPr>
              <w:t>上期金额（万元）</w:t>
            </w:r>
          </w:p>
        </w:tc>
        <w:tc>
          <w:tcPr>
            <w:tcW w:w="1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0F879A">
            <w:pPr>
              <w:widowControl/>
              <w:adjustRightInd w:val="0"/>
              <w:snapToGrid w:val="0"/>
              <w:spacing w:line="540" w:lineRule="exact"/>
              <w:jc w:val="center"/>
              <w:textAlignment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bidi="ar"/>
                <w14:textFill>
                  <w14:solidFill>
                    <w14:schemeClr w14:val="tx1"/>
                  </w14:solidFill>
                </w14:textFill>
              </w:rPr>
              <w:t>变动比例（%）</w:t>
            </w:r>
          </w:p>
        </w:tc>
      </w:tr>
      <w:tr w14:paraId="75296A5A">
        <w:tblPrEx>
          <w:tblCellMar>
            <w:top w:w="0" w:type="dxa"/>
            <w:left w:w="0" w:type="dxa"/>
            <w:bottom w:w="0" w:type="dxa"/>
            <w:right w:w="0" w:type="dxa"/>
          </w:tblCellMar>
        </w:tblPrEx>
        <w:trPr>
          <w:trHeight w:val="626" w:hRule="atLeast"/>
        </w:trPr>
        <w:tc>
          <w:tcPr>
            <w:tcW w:w="22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1F6C7B">
            <w:pPr>
              <w:widowControl/>
              <w:adjustRightInd w:val="0"/>
              <w:snapToGrid w:val="0"/>
              <w:spacing w:line="540" w:lineRule="exact"/>
              <w:jc w:val="center"/>
              <w:textAlignment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bidi="ar"/>
                <w14:textFill>
                  <w14:solidFill>
                    <w14:schemeClr w14:val="tx1"/>
                  </w14:solidFill>
                </w14:textFill>
              </w:rPr>
              <w:t>营业收入</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AAF9E4">
            <w:pPr>
              <w:widowControl/>
              <w:tabs>
                <w:tab w:val="left" w:pos="619"/>
              </w:tabs>
              <w:adjustRightInd w:val="0"/>
              <w:snapToGrid w:val="0"/>
              <w:spacing w:line="540" w:lineRule="exact"/>
              <w:jc w:val="center"/>
              <w:textAlignment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4</w:t>
            </w:r>
            <w:r>
              <w:rPr>
                <w:rFonts w:ascii="仿宋_GB2312" w:hAnsi="仿宋_GB2312" w:eastAsia="仿宋_GB2312" w:cs="仿宋_GB2312"/>
                <w:color w:val="000000" w:themeColor="text1"/>
                <w:sz w:val="28"/>
                <w:szCs w:val="28"/>
                <w14:textFill>
                  <w14:solidFill>
                    <w14:schemeClr w14:val="tx1"/>
                  </w14:solidFill>
                </w14:textFill>
              </w:rPr>
              <w:t>973.55</w:t>
            </w:r>
          </w:p>
        </w:tc>
        <w:tc>
          <w:tcPr>
            <w:tcW w:w="22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B76BA6">
            <w:pPr>
              <w:widowControl/>
              <w:adjustRightInd w:val="0"/>
              <w:snapToGrid w:val="0"/>
              <w:spacing w:line="540" w:lineRule="exact"/>
              <w:jc w:val="center"/>
              <w:textAlignment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5485.17</w:t>
            </w:r>
          </w:p>
        </w:tc>
        <w:tc>
          <w:tcPr>
            <w:tcW w:w="1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C7E9D6">
            <w:pPr>
              <w:widowControl/>
              <w:adjustRightInd w:val="0"/>
              <w:snapToGrid w:val="0"/>
              <w:spacing w:line="540" w:lineRule="exact"/>
              <w:jc w:val="center"/>
              <w:textAlignment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w:t>
            </w:r>
            <w:r>
              <w:rPr>
                <w:rFonts w:ascii="仿宋_GB2312" w:hAnsi="仿宋_GB2312" w:eastAsia="仿宋_GB2312" w:cs="仿宋_GB2312"/>
                <w:color w:val="000000" w:themeColor="text1"/>
                <w:sz w:val="28"/>
                <w:szCs w:val="28"/>
                <w14:textFill>
                  <w14:solidFill>
                    <w14:schemeClr w14:val="tx1"/>
                  </w14:solidFill>
                </w14:textFill>
              </w:rPr>
              <w:t>9.33</w:t>
            </w:r>
          </w:p>
        </w:tc>
      </w:tr>
      <w:tr w14:paraId="4DA5E312">
        <w:tblPrEx>
          <w:tblCellMar>
            <w:top w:w="0" w:type="dxa"/>
            <w:left w:w="0" w:type="dxa"/>
            <w:bottom w:w="0" w:type="dxa"/>
            <w:right w:w="0" w:type="dxa"/>
          </w:tblCellMar>
        </w:tblPrEx>
        <w:trPr>
          <w:trHeight w:val="596" w:hRule="atLeast"/>
        </w:trPr>
        <w:tc>
          <w:tcPr>
            <w:tcW w:w="22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048F94">
            <w:pPr>
              <w:widowControl/>
              <w:adjustRightInd w:val="0"/>
              <w:snapToGrid w:val="0"/>
              <w:spacing w:line="540" w:lineRule="exact"/>
              <w:jc w:val="center"/>
              <w:textAlignment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bidi="ar"/>
                <w14:textFill>
                  <w14:solidFill>
                    <w14:schemeClr w14:val="tx1"/>
                  </w14:solidFill>
                </w14:textFill>
              </w:rPr>
              <w:t>营业成本</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E6D866">
            <w:pPr>
              <w:widowControl/>
              <w:adjustRightInd w:val="0"/>
              <w:snapToGrid w:val="0"/>
              <w:spacing w:line="540" w:lineRule="exact"/>
              <w:jc w:val="center"/>
              <w:textAlignment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4</w:t>
            </w:r>
            <w:r>
              <w:rPr>
                <w:rFonts w:ascii="仿宋_GB2312" w:hAnsi="仿宋_GB2312" w:eastAsia="仿宋_GB2312" w:cs="仿宋_GB2312"/>
                <w:color w:val="000000" w:themeColor="text1"/>
                <w:sz w:val="28"/>
                <w:szCs w:val="28"/>
                <w14:textFill>
                  <w14:solidFill>
                    <w14:schemeClr w14:val="tx1"/>
                  </w14:solidFill>
                </w14:textFill>
              </w:rPr>
              <w:t>204.52</w:t>
            </w:r>
          </w:p>
        </w:tc>
        <w:tc>
          <w:tcPr>
            <w:tcW w:w="22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A4EBAC">
            <w:pPr>
              <w:widowControl/>
              <w:adjustRightInd w:val="0"/>
              <w:snapToGrid w:val="0"/>
              <w:spacing w:line="540" w:lineRule="exact"/>
              <w:jc w:val="center"/>
              <w:textAlignment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4305.27</w:t>
            </w:r>
          </w:p>
        </w:tc>
        <w:tc>
          <w:tcPr>
            <w:tcW w:w="1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4A5B8E">
            <w:pPr>
              <w:widowControl/>
              <w:adjustRightInd w:val="0"/>
              <w:snapToGrid w:val="0"/>
              <w:spacing w:line="540" w:lineRule="exact"/>
              <w:jc w:val="center"/>
              <w:textAlignment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w:t>
            </w:r>
            <w:r>
              <w:rPr>
                <w:rFonts w:ascii="仿宋_GB2312" w:hAnsi="仿宋_GB2312" w:eastAsia="仿宋_GB2312" w:cs="仿宋_GB2312"/>
                <w:color w:val="000000" w:themeColor="text1"/>
                <w:sz w:val="28"/>
                <w:szCs w:val="28"/>
                <w14:textFill>
                  <w14:solidFill>
                    <w14:schemeClr w14:val="tx1"/>
                  </w14:solidFill>
                </w14:textFill>
              </w:rPr>
              <w:t>2.34</w:t>
            </w:r>
          </w:p>
        </w:tc>
      </w:tr>
      <w:tr w14:paraId="330D0176">
        <w:tblPrEx>
          <w:tblCellMar>
            <w:top w:w="0" w:type="dxa"/>
            <w:left w:w="0" w:type="dxa"/>
            <w:bottom w:w="0" w:type="dxa"/>
            <w:right w:w="0" w:type="dxa"/>
          </w:tblCellMar>
        </w:tblPrEx>
        <w:trPr>
          <w:trHeight w:val="360" w:hRule="atLeast"/>
        </w:trPr>
        <w:tc>
          <w:tcPr>
            <w:tcW w:w="22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735EA6">
            <w:pPr>
              <w:widowControl/>
              <w:adjustRightInd w:val="0"/>
              <w:snapToGrid w:val="0"/>
              <w:spacing w:line="540" w:lineRule="exact"/>
              <w:jc w:val="center"/>
              <w:textAlignment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bidi="ar"/>
                <w14:textFill>
                  <w14:solidFill>
                    <w14:schemeClr w14:val="tx1"/>
                  </w14:solidFill>
                </w14:textFill>
              </w:rPr>
              <w:t>销售费用</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B2A738">
            <w:pPr>
              <w:widowControl/>
              <w:adjustRightInd w:val="0"/>
              <w:snapToGrid w:val="0"/>
              <w:spacing w:line="540" w:lineRule="exact"/>
              <w:jc w:val="center"/>
              <w:textAlignment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w:t>
            </w:r>
            <w:r>
              <w:rPr>
                <w:rFonts w:ascii="仿宋_GB2312" w:hAnsi="仿宋_GB2312" w:eastAsia="仿宋_GB2312" w:cs="仿宋_GB2312"/>
                <w:color w:val="000000" w:themeColor="text1"/>
                <w:sz w:val="28"/>
                <w:szCs w:val="28"/>
                <w14:textFill>
                  <w14:solidFill>
                    <w14:schemeClr w14:val="tx1"/>
                  </w14:solidFill>
                </w14:textFill>
              </w:rPr>
              <w:t>.24</w:t>
            </w:r>
          </w:p>
        </w:tc>
        <w:tc>
          <w:tcPr>
            <w:tcW w:w="22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27364D">
            <w:pPr>
              <w:widowControl/>
              <w:adjustRightInd w:val="0"/>
              <w:snapToGrid w:val="0"/>
              <w:spacing w:line="540" w:lineRule="exact"/>
              <w:jc w:val="center"/>
              <w:textAlignment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5.38</w:t>
            </w:r>
          </w:p>
        </w:tc>
        <w:tc>
          <w:tcPr>
            <w:tcW w:w="1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F946D8">
            <w:pPr>
              <w:widowControl/>
              <w:adjustRightInd w:val="0"/>
              <w:snapToGrid w:val="0"/>
              <w:spacing w:line="540" w:lineRule="exact"/>
              <w:jc w:val="center"/>
              <w:textAlignment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w:t>
            </w:r>
            <w:r>
              <w:rPr>
                <w:rFonts w:ascii="仿宋_GB2312" w:hAnsi="仿宋_GB2312" w:eastAsia="仿宋_GB2312" w:cs="仿宋_GB2312"/>
                <w:color w:val="000000" w:themeColor="text1"/>
                <w:sz w:val="28"/>
                <w:szCs w:val="28"/>
                <w14:textFill>
                  <w14:solidFill>
                    <w14:schemeClr w14:val="tx1"/>
                  </w14:solidFill>
                </w14:textFill>
              </w:rPr>
              <w:t>77.04</w:t>
            </w:r>
          </w:p>
        </w:tc>
      </w:tr>
      <w:tr w14:paraId="2AC04763">
        <w:tblPrEx>
          <w:tblCellMar>
            <w:top w:w="0" w:type="dxa"/>
            <w:left w:w="0" w:type="dxa"/>
            <w:bottom w:w="0" w:type="dxa"/>
            <w:right w:w="0" w:type="dxa"/>
          </w:tblCellMar>
        </w:tblPrEx>
        <w:trPr>
          <w:trHeight w:val="360" w:hRule="atLeast"/>
        </w:trPr>
        <w:tc>
          <w:tcPr>
            <w:tcW w:w="22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68B0D9">
            <w:pPr>
              <w:widowControl/>
              <w:adjustRightInd w:val="0"/>
              <w:snapToGrid w:val="0"/>
              <w:spacing w:line="540" w:lineRule="exact"/>
              <w:jc w:val="center"/>
              <w:textAlignment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bidi="ar"/>
                <w14:textFill>
                  <w14:solidFill>
                    <w14:schemeClr w14:val="tx1"/>
                  </w14:solidFill>
                </w14:textFill>
              </w:rPr>
              <w:t>管理费用</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5ED67A">
            <w:pPr>
              <w:widowControl/>
              <w:adjustRightInd w:val="0"/>
              <w:snapToGrid w:val="0"/>
              <w:spacing w:line="540" w:lineRule="exact"/>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4</w:t>
            </w:r>
            <w:r>
              <w:rPr>
                <w:rFonts w:ascii="仿宋_GB2312" w:hAnsi="仿宋_GB2312" w:eastAsia="仿宋_GB2312" w:cs="仿宋_GB2312"/>
                <w:color w:val="000000" w:themeColor="text1"/>
                <w:sz w:val="28"/>
                <w:szCs w:val="28"/>
                <w14:textFill>
                  <w14:solidFill>
                    <w14:schemeClr w14:val="tx1"/>
                  </w14:solidFill>
                </w14:textFill>
              </w:rPr>
              <w:t>90.10</w:t>
            </w:r>
          </w:p>
        </w:tc>
        <w:tc>
          <w:tcPr>
            <w:tcW w:w="22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0BF5DF">
            <w:pPr>
              <w:widowControl/>
              <w:adjustRightInd w:val="0"/>
              <w:snapToGrid w:val="0"/>
              <w:spacing w:line="540" w:lineRule="exact"/>
              <w:jc w:val="center"/>
              <w:textAlignment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725.77</w:t>
            </w:r>
          </w:p>
        </w:tc>
        <w:tc>
          <w:tcPr>
            <w:tcW w:w="1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B96CEF">
            <w:pPr>
              <w:widowControl/>
              <w:adjustRightInd w:val="0"/>
              <w:snapToGrid w:val="0"/>
              <w:spacing w:line="540" w:lineRule="exact"/>
              <w:jc w:val="center"/>
              <w:textAlignment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w:t>
            </w:r>
            <w:r>
              <w:rPr>
                <w:rFonts w:ascii="仿宋_GB2312" w:hAnsi="仿宋_GB2312" w:eastAsia="仿宋_GB2312" w:cs="仿宋_GB2312"/>
                <w:color w:val="000000" w:themeColor="text1"/>
                <w:sz w:val="28"/>
                <w:szCs w:val="28"/>
                <w14:textFill>
                  <w14:solidFill>
                    <w14:schemeClr w14:val="tx1"/>
                  </w14:solidFill>
                </w14:textFill>
              </w:rPr>
              <w:t>32.47</w:t>
            </w:r>
          </w:p>
        </w:tc>
      </w:tr>
      <w:tr w14:paraId="25F489C5">
        <w:tblPrEx>
          <w:tblCellMar>
            <w:top w:w="0" w:type="dxa"/>
            <w:left w:w="0" w:type="dxa"/>
            <w:bottom w:w="0" w:type="dxa"/>
            <w:right w:w="0" w:type="dxa"/>
          </w:tblCellMar>
        </w:tblPrEx>
        <w:trPr>
          <w:trHeight w:val="360" w:hRule="atLeast"/>
        </w:trPr>
        <w:tc>
          <w:tcPr>
            <w:tcW w:w="22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FC8B9B">
            <w:pPr>
              <w:widowControl/>
              <w:adjustRightInd w:val="0"/>
              <w:snapToGrid w:val="0"/>
              <w:spacing w:line="540" w:lineRule="exact"/>
              <w:jc w:val="center"/>
              <w:textAlignment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bidi="ar"/>
                <w14:textFill>
                  <w14:solidFill>
                    <w14:schemeClr w14:val="tx1"/>
                  </w14:solidFill>
                </w14:textFill>
              </w:rPr>
              <w:t>财务费用</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D076EE">
            <w:pPr>
              <w:widowControl/>
              <w:adjustRightInd w:val="0"/>
              <w:snapToGrid w:val="0"/>
              <w:spacing w:line="540" w:lineRule="exact"/>
              <w:jc w:val="center"/>
              <w:textAlignment w:val="center"/>
              <w:rPr>
                <w:rFonts w:ascii="仿宋_GB2312" w:hAnsi="仿宋_GB2312" w:eastAsia="仿宋_GB2312" w:cs="仿宋_GB2312"/>
                <w:color w:val="000000" w:themeColor="text1"/>
                <w:kern w:val="0"/>
                <w:sz w:val="28"/>
                <w:szCs w:val="28"/>
                <w:lang w:bidi="ar"/>
                <w14:textFill>
                  <w14:solidFill>
                    <w14:schemeClr w14:val="tx1"/>
                  </w14:solidFill>
                </w14:textFill>
              </w:rPr>
            </w:pPr>
            <w:r>
              <w:rPr>
                <w:rFonts w:hint="eastAsia" w:ascii="仿宋_GB2312" w:hAnsi="仿宋_GB2312" w:eastAsia="仿宋_GB2312" w:cs="仿宋_GB2312"/>
                <w:color w:val="000000" w:themeColor="text1"/>
                <w:kern w:val="0"/>
                <w:sz w:val="28"/>
                <w:szCs w:val="28"/>
                <w:lang w:bidi="ar"/>
                <w14:textFill>
                  <w14:solidFill>
                    <w14:schemeClr w14:val="tx1"/>
                  </w14:solidFill>
                </w14:textFill>
              </w:rPr>
              <w:t>5</w:t>
            </w:r>
            <w:r>
              <w:rPr>
                <w:rFonts w:ascii="仿宋_GB2312" w:hAnsi="仿宋_GB2312" w:eastAsia="仿宋_GB2312" w:cs="仿宋_GB2312"/>
                <w:color w:val="000000" w:themeColor="text1"/>
                <w:kern w:val="0"/>
                <w:sz w:val="28"/>
                <w:szCs w:val="28"/>
                <w:lang w:bidi="ar"/>
                <w14:textFill>
                  <w14:solidFill>
                    <w14:schemeClr w14:val="tx1"/>
                  </w14:solidFill>
                </w14:textFill>
              </w:rPr>
              <w:t>.66</w:t>
            </w:r>
          </w:p>
        </w:tc>
        <w:tc>
          <w:tcPr>
            <w:tcW w:w="22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4B060E">
            <w:pPr>
              <w:widowControl/>
              <w:adjustRightInd w:val="0"/>
              <w:snapToGrid w:val="0"/>
              <w:spacing w:line="540" w:lineRule="exact"/>
              <w:jc w:val="center"/>
              <w:textAlignment w:val="center"/>
              <w:rPr>
                <w:rFonts w:ascii="仿宋_GB2312" w:hAnsi="仿宋_GB2312" w:eastAsia="仿宋_GB2312" w:cs="仿宋_GB2312"/>
                <w:color w:val="000000" w:themeColor="text1"/>
                <w:kern w:val="0"/>
                <w:sz w:val="28"/>
                <w:szCs w:val="28"/>
                <w:lang w:bidi="ar"/>
                <w14:textFill>
                  <w14:solidFill>
                    <w14:schemeClr w14:val="tx1"/>
                  </w14:solidFill>
                </w14:textFill>
              </w:rPr>
            </w:pPr>
            <w:r>
              <w:rPr>
                <w:rFonts w:hint="eastAsia" w:ascii="仿宋_GB2312" w:hAnsi="仿宋_GB2312" w:eastAsia="仿宋_GB2312" w:cs="仿宋_GB2312"/>
                <w:color w:val="000000" w:themeColor="text1"/>
                <w:kern w:val="0"/>
                <w:sz w:val="28"/>
                <w:szCs w:val="28"/>
                <w:lang w:bidi="ar"/>
                <w14:textFill>
                  <w14:solidFill>
                    <w14:schemeClr w14:val="tx1"/>
                  </w14:solidFill>
                </w14:textFill>
              </w:rPr>
              <w:t>0</w:t>
            </w:r>
          </w:p>
        </w:tc>
        <w:tc>
          <w:tcPr>
            <w:tcW w:w="1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C9A0E9">
            <w:pPr>
              <w:widowControl/>
              <w:adjustRightInd w:val="0"/>
              <w:snapToGrid w:val="0"/>
              <w:spacing w:line="540" w:lineRule="exact"/>
              <w:jc w:val="center"/>
              <w:textAlignment w:val="center"/>
              <w:rPr>
                <w:rFonts w:ascii="仿宋_GB2312" w:hAnsi="仿宋_GB2312" w:eastAsia="仿宋_GB2312" w:cs="仿宋_GB2312"/>
                <w:color w:val="000000" w:themeColor="text1"/>
                <w:kern w:val="0"/>
                <w:sz w:val="28"/>
                <w:szCs w:val="28"/>
                <w:lang w:bidi="ar"/>
                <w14:textFill>
                  <w14:solidFill>
                    <w14:schemeClr w14:val="tx1"/>
                  </w14:solidFill>
                </w14:textFill>
              </w:rPr>
            </w:pPr>
            <w:r>
              <w:rPr>
                <w:rFonts w:hint="eastAsia" w:ascii="仿宋_GB2312" w:hAnsi="仿宋_GB2312" w:eastAsia="仿宋_GB2312" w:cs="仿宋_GB2312"/>
                <w:color w:val="000000" w:themeColor="text1"/>
                <w:kern w:val="0"/>
                <w:sz w:val="28"/>
                <w:szCs w:val="28"/>
                <w:lang w:bidi="ar"/>
                <w14:textFill>
                  <w14:solidFill>
                    <w14:schemeClr w14:val="tx1"/>
                  </w14:solidFill>
                </w14:textFill>
              </w:rPr>
              <w:t>↑</w:t>
            </w:r>
            <w:r>
              <w:rPr>
                <w:rFonts w:ascii="仿宋_GB2312" w:hAnsi="仿宋_GB2312" w:eastAsia="仿宋_GB2312" w:cs="仿宋_GB2312"/>
                <w:color w:val="000000" w:themeColor="text1"/>
                <w:kern w:val="0"/>
                <w:sz w:val="28"/>
                <w:szCs w:val="28"/>
                <w:lang w:bidi="ar"/>
                <w14:textFill>
                  <w14:solidFill>
                    <w14:schemeClr w14:val="tx1"/>
                  </w14:solidFill>
                </w14:textFill>
              </w:rPr>
              <w:t>581530</w:t>
            </w:r>
          </w:p>
        </w:tc>
      </w:tr>
      <w:tr w14:paraId="34FD0110">
        <w:tblPrEx>
          <w:tblCellMar>
            <w:top w:w="0" w:type="dxa"/>
            <w:left w:w="0" w:type="dxa"/>
            <w:bottom w:w="0" w:type="dxa"/>
            <w:right w:w="0" w:type="dxa"/>
          </w:tblCellMar>
        </w:tblPrEx>
        <w:trPr>
          <w:trHeight w:val="360" w:hRule="atLeast"/>
        </w:trPr>
        <w:tc>
          <w:tcPr>
            <w:tcW w:w="22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BCD8FE">
            <w:pPr>
              <w:widowControl/>
              <w:adjustRightInd w:val="0"/>
              <w:snapToGrid w:val="0"/>
              <w:spacing w:line="540" w:lineRule="exact"/>
              <w:jc w:val="center"/>
              <w:textAlignment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bidi="ar"/>
                <w14:textFill>
                  <w14:solidFill>
                    <w14:schemeClr w14:val="tx1"/>
                  </w14:solidFill>
                </w14:textFill>
              </w:rPr>
              <w:t>营业利润</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597DA2">
            <w:pPr>
              <w:widowControl/>
              <w:adjustRightInd w:val="0"/>
              <w:snapToGrid w:val="0"/>
              <w:spacing w:line="540" w:lineRule="exact"/>
              <w:jc w:val="center"/>
              <w:textAlignment w:val="center"/>
              <w:rPr>
                <w:rFonts w:ascii="仿宋_GB2312" w:hAnsi="仿宋_GB2312" w:eastAsia="仿宋_GB2312" w:cs="仿宋_GB2312"/>
                <w:color w:val="000000" w:themeColor="text1"/>
                <w:kern w:val="0"/>
                <w:sz w:val="28"/>
                <w:szCs w:val="28"/>
                <w:lang w:bidi="ar"/>
                <w14:textFill>
                  <w14:solidFill>
                    <w14:schemeClr w14:val="tx1"/>
                  </w14:solidFill>
                </w14:textFill>
              </w:rPr>
            </w:pPr>
            <w:r>
              <w:rPr>
                <w:rFonts w:hint="eastAsia" w:ascii="仿宋_GB2312" w:hAnsi="仿宋_GB2312" w:eastAsia="仿宋_GB2312" w:cs="仿宋_GB2312"/>
                <w:color w:val="000000" w:themeColor="text1"/>
                <w:kern w:val="0"/>
                <w:sz w:val="28"/>
                <w:szCs w:val="28"/>
                <w:lang w:bidi="ar"/>
                <w14:textFill>
                  <w14:solidFill>
                    <w14:schemeClr w14:val="tx1"/>
                  </w14:solidFill>
                </w14:textFill>
              </w:rPr>
              <w:t>1</w:t>
            </w:r>
            <w:r>
              <w:rPr>
                <w:rFonts w:ascii="仿宋_GB2312" w:hAnsi="仿宋_GB2312" w:eastAsia="仿宋_GB2312" w:cs="仿宋_GB2312"/>
                <w:color w:val="000000" w:themeColor="text1"/>
                <w:kern w:val="0"/>
                <w:sz w:val="28"/>
                <w:szCs w:val="28"/>
                <w:lang w:bidi="ar"/>
                <w14:textFill>
                  <w14:solidFill>
                    <w14:schemeClr w14:val="tx1"/>
                  </w14:solidFill>
                </w14:textFill>
              </w:rPr>
              <w:t>52.49</w:t>
            </w:r>
          </w:p>
        </w:tc>
        <w:tc>
          <w:tcPr>
            <w:tcW w:w="22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648E91">
            <w:pPr>
              <w:widowControl/>
              <w:adjustRightInd w:val="0"/>
              <w:snapToGrid w:val="0"/>
              <w:spacing w:line="540" w:lineRule="exact"/>
              <w:jc w:val="center"/>
              <w:textAlignment w:val="center"/>
              <w:rPr>
                <w:rFonts w:ascii="仿宋_GB2312" w:hAnsi="仿宋_GB2312" w:eastAsia="仿宋_GB2312" w:cs="仿宋_GB2312"/>
                <w:color w:val="000000" w:themeColor="text1"/>
                <w:kern w:val="0"/>
                <w:sz w:val="28"/>
                <w:szCs w:val="28"/>
                <w:lang w:bidi="ar"/>
                <w14:textFill>
                  <w14:solidFill>
                    <w14:schemeClr w14:val="tx1"/>
                  </w14:solidFill>
                </w14:textFill>
              </w:rPr>
            </w:pPr>
            <w:r>
              <w:rPr>
                <w:rFonts w:hint="eastAsia" w:ascii="仿宋_GB2312" w:hAnsi="仿宋_GB2312" w:eastAsia="仿宋_GB2312" w:cs="仿宋_GB2312"/>
                <w:color w:val="000000" w:themeColor="text1"/>
                <w:kern w:val="0"/>
                <w:sz w:val="28"/>
                <w:szCs w:val="28"/>
                <w:lang w:bidi="ar"/>
                <w14:textFill>
                  <w14:solidFill>
                    <w14:schemeClr w14:val="tx1"/>
                  </w14:solidFill>
                </w14:textFill>
              </w:rPr>
              <w:t>193.44</w:t>
            </w:r>
          </w:p>
        </w:tc>
        <w:tc>
          <w:tcPr>
            <w:tcW w:w="1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8DDA11">
            <w:pPr>
              <w:widowControl/>
              <w:adjustRightInd w:val="0"/>
              <w:snapToGrid w:val="0"/>
              <w:spacing w:line="540" w:lineRule="exact"/>
              <w:jc w:val="center"/>
              <w:textAlignment w:val="center"/>
              <w:rPr>
                <w:rFonts w:ascii="仿宋_GB2312" w:hAnsi="仿宋_GB2312" w:eastAsia="仿宋_GB2312" w:cs="仿宋_GB2312"/>
                <w:color w:val="000000" w:themeColor="text1"/>
                <w:kern w:val="0"/>
                <w:sz w:val="28"/>
                <w:szCs w:val="28"/>
                <w:lang w:bidi="ar"/>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w:t>
            </w:r>
            <w:r>
              <w:rPr>
                <w:rFonts w:ascii="仿宋_GB2312" w:hAnsi="仿宋_GB2312" w:eastAsia="仿宋_GB2312" w:cs="仿宋_GB2312"/>
                <w:color w:val="000000" w:themeColor="text1"/>
                <w:kern w:val="0"/>
                <w:sz w:val="28"/>
                <w:szCs w:val="28"/>
                <w:lang w:bidi="ar"/>
                <w14:textFill>
                  <w14:solidFill>
                    <w14:schemeClr w14:val="tx1"/>
                  </w14:solidFill>
                </w14:textFill>
              </w:rPr>
              <w:t>21.17</w:t>
            </w:r>
          </w:p>
        </w:tc>
      </w:tr>
      <w:tr w14:paraId="20944D1D">
        <w:tblPrEx>
          <w:tblCellMar>
            <w:top w:w="0" w:type="dxa"/>
            <w:left w:w="0" w:type="dxa"/>
            <w:bottom w:w="0" w:type="dxa"/>
            <w:right w:w="0" w:type="dxa"/>
          </w:tblCellMar>
        </w:tblPrEx>
        <w:trPr>
          <w:trHeight w:val="360" w:hRule="atLeast"/>
        </w:trPr>
        <w:tc>
          <w:tcPr>
            <w:tcW w:w="22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EDD704">
            <w:pPr>
              <w:widowControl/>
              <w:adjustRightInd w:val="0"/>
              <w:snapToGrid w:val="0"/>
              <w:spacing w:line="540" w:lineRule="exact"/>
              <w:jc w:val="center"/>
              <w:textAlignment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bidi="ar"/>
                <w14:textFill>
                  <w14:solidFill>
                    <w14:schemeClr w14:val="tx1"/>
                  </w14:solidFill>
                </w14:textFill>
              </w:rPr>
              <w:t>营业外收支</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016897">
            <w:pPr>
              <w:widowControl/>
              <w:adjustRightInd w:val="0"/>
              <w:snapToGrid w:val="0"/>
              <w:spacing w:line="540" w:lineRule="exact"/>
              <w:jc w:val="center"/>
              <w:textAlignment w:val="center"/>
              <w:rPr>
                <w:rFonts w:ascii="仿宋_GB2312" w:hAnsi="仿宋_GB2312" w:eastAsia="仿宋_GB2312" w:cs="仿宋_GB2312"/>
                <w:color w:val="000000" w:themeColor="text1"/>
                <w:kern w:val="0"/>
                <w:sz w:val="28"/>
                <w:szCs w:val="28"/>
                <w:lang w:bidi="ar"/>
                <w14:textFill>
                  <w14:solidFill>
                    <w14:schemeClr w14:val="tx1"/>
                  </w14:solidFill>
                </w14:textFill>
              </w:rPr>
            </w:pPr>
            <w:r>
              <w:rPr>
                <w:rFonts w:ascii="仿宋_GB2312" w:hAnsi="仿宋_GB2312" w:eastAsia="仿宋_GB2312" w:cs="仿宋_GB2312"/>
                <w:color w:val="000000" w:themeColor="text1"/>
                <w:kern w:val="0"/>
                <w:sz w:val="28"/>
                <w:szCs w:val="28"/>
                <w:lang w:bidi="ar"/>
                <w14:textFill>
                  <w14:solidFill>
                    <w14:schemeClr w14:val="tx1"/>
                  </w14:solidFill>
                </w14:textFill>
              </w:rPr>
              <w:t>0.07</w:t>
            </w:r>
          </w:p>
        </w:tc>
        <w:tc>
          <w:tcPr>
            <w:tcW w:w="22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62AAA1">
            <w:pPr>
              <w:widowControl/>
              <w:adjustRightInd w:val="0"/>
              <w:snapToGrid w:val="0"/>
              <w:spacing w:line="540" w:lineRule="exact"/>
              <w:jc w:val="center"/>
              <w:textAlignment w:val="center"/>
              <w:rPr>
                <w:rFonts w:ascii="仿宋_GB2312" w:hAnsi="仿宋_GB2312" w:eastAsia="仿宋_GB2312" w:cs="仿宋_GB2312"/>
                <w:color w:val="000000" w:themeColor="text1"/>
                <w:kern w:val="0"/>
                <w:sz w:val="28"/>
                <w:szCs w:val="28"/>
                <w:lang w:bidi="ar"/>
                <w14:textFill>
                  <w14:solidFill>
                    <w14:schemeClr w14:val="tx1"/>
                  </w14:solidFill>
                </w14:textFill>
              </w:rPr>
            </w:pPr>
            <w:r>
              <w:rPr>
                <w:rFonts w:ascii="仿宋_GB2312" w:hAnsi="仿宋_GB2312" w:eastAsia="仿宋_GB2312" w:cs="仿宋_GB2312"/>
                <w:color w:val="000000" w:themeColor="text1"/>
                <w:kern w:val="0"/>
                <w:sz w:val="28"/>
                <w:szCs w:val="28"/>
                <w:lang w:bidi="ar"/>
                <w14:textFill>
                  <w14:solidFill>
                    <w14:schemeClr w14:val="tx1"/>
                  </w14:solidFill>
                </w14:textFill>
              </w:rPr>
              <w:t>0.29</w:t>
            </w:r>
          </w:p>
        </w:tc>
        <w:tc>
          <w:tcPr>
            <w:tcW w:w="1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13F3F7">
            <w:pPr>
              <w:widowControl/>
              <w:adjustRightInd w:val="0"/>
              <w:snapToGrid w:val="0"/>
              <w:spacing w:line="540" w:lineRule="exact"/>
              <w:jc w:val="center"/>
              <w:textAlignment w:val="center"/>
              <w:rPr>
                <w:rFonts w:ascii="仿宋_GB2312" w:hAnsi="仿宋_GB2312" w:eastAsia="仿宋_GB2312" w:cs="仿宋_GB2312"/>
                <w:color w:val="000000" w:themeColor="text1"/>
                <w:kern w:val="0"/>
                <w:sz w:val="28"/>
                <w:szCs w:val="28"/>
                <w:lang w:bidi="ar"/>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w:t>
            </w:r>
            <w:r>
              <w:rPr>
                <w:rFonts w:ascii="仿宋_GB2312" w:hAnsi="仿宋_GB2312" w:eastAsia="仿宋_GB2312" w:cs="仿宋_GB2312"/>
                <w:color w:val="000000" w:themeColor="text1"/>
                <w:kern w:val="0"/>
                <w:sz w:val="28"/>
                <w:szCs w:val="28"/>
                <w:lang w:bidi="ar"/>
                <w14:textFill>
                  <w14:solidFill>
                    <w14:schemeClr w14:val="tx1"/>
                  </w14:solidFill>
                </w14:textFill>
              </w:rPr>
              <w:t>75.75</w:t>
            </w:r>
          </w:p>
        </w:tc>
      </w:tr>
      <w:tr w14:paraId="5FC5F855">
        <w:tblPrEx>
          <w:tblCellMar>
            <w:top w:w="0" w:type="dxa"/>
            <w:left w:w="0" w:type="dxa"/>
            <w:bottom w:w="0" w:type="dxa"/>
            <w:right w:w="0" w:type="dxa"/>
          </w:tblCellMar>
        </w:tblPrEx>
        <w:trPr>
          <w:trHeight w:val="360" w:hRule="atLeast"/>
        </w:trPr>
        <w:tc>
          <w:tcPr>
            <w:tcW w:w="22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6CF70C">
            <w:pPr>
              <w:widowControl/>
              <w:adjustRightInd w:val="0"/>
              <w:snapToGrid w:val="0"/>
              <w:spacing w:line="540" w:lineRule="exact"/>
              <w:jc w:val="center"/>
              <w:textAlignment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bidi="ar"/>
                <w14:textFill>
                  <w14:solidFill>
                    <w14:schemeClr w14:val="tx1"/>
                  </w14:solidFill>
                </w14:textFill>
              </w:rPr>
              <w:t>利润总额</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1AE805">
            <w:pPr>
              <w:widowControl/>
              <w:adjustRightInd w:val="0"/>
              <w:snapToGrid w:val="0"/>
              <w:spacing w:line="540" w:lineRule="exact"/>
              <w:jc w:val="center"/>
              <w:textAlignment w:val="center"/>
              <w:rPr>
                <w:rFonts w:ascii="仿宋_GB2312" w:hAnsi="仿宋_GB2312" w:eastAsia="仿宋_GB2312" w:cs="仿宋_GB2312"/>
                <w:color w:val="000000" w:themeColor="text1"/>
                <w:kern w:val="0"/>
                <w:sz w:val="28"/>
                <w:szCs w:val="28"/>
                <w:lang w:bidi="ar"/>
                <w14:textFill>
                  <w14:solidFill>
                    <w14:schemeClr w14:val="tx1"/>
                  </w14:solidFill>
                </w14:textFill>
              </w:rPr>
            </w:pPr>
            <w:r>
              <w:rPr>
                <w:rFonts w:hint="eastAsia" w:ascii="仿宋_GB2312" w:hAnsi="仿宋_GB2312" w:eastAsia="仿宋_GB2312" w:cs="仿宋_GB2312"/>
                <w:color w:val="000000" w:themeColor="text1"/>
                <w:kern w:val="0"/>
                <w:sz w:val="28"/>
                <w:szCs w:val="28"/>
                <w:lang w:bidi="ar"/>
                <w14:textFill>
                  <w14:solidFill>
                    <w14:schemeClr w14:val="tx1"/>
                  </w14:solidFill>
                </w14:textFill>
              </w:rPr>
              <w:t>1</w:t>
            </w:r>
            <w:r>
              <w:rPr>
                <w:rFonts w:ascii="仿宋_GB2312" w:hAnsi="仿宋_GB2312" w:eastAsia="仿宋_GB2312" w:cs="仿宋_GB2312"/>
                <w:color w:val="000000" w:themeColor="text1"/>
                <w:kern w:val="0"/>
                <w:sz w:val="28"/>
                <w:szCs w:val="28"/>
                <w:lang w:bidi="ar"/>
                <w14:textFill>
                  <w14:solidFill>
                    <w14:schemeClr w14:val="tx1"/>
                  </w14:solidFill>
                </w14:textFill>
              </w:rPr>
              <w:t>52.42</w:t>
            </w:r>
          </w:p>
        </w:tc>
        <w:tc>
          <w:tcPr>
            <w:tcW w:w="22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16C29E">
            <w:pPr>
              <w:widowControl/>
              <w:adjustRightInd w:val="0"/>
              <w:snapToGrid w:val="0"/>
              <w:spacing w:line="540" w:lineRule="exact"/>
              <w:jc w:val="center"/>
              <w:textAlignment w:val="center"/>
              <w:rPr>
                <w:rFonts w:ascii="仿宋_GB2312" w:hAnsi="仿宋_GB2312" w:eastAsia="仿宋_GB2312" w:cs="仿宋_GB2312"/>
                <w:color w:val="000000" w:themeColor="text1"/>
                <w:kern w:val="0"/>
                <w:sz w:val="28"/>
                <w:szCs w:val="28"/>
                <w:lang w:bidi="ar"/>
                <w14:textFill>
                  <w14:solidFill>
                    <w14:schemeClr w14:val="tx1"/>
                  </w14:solidFill>
                </w14:textFill>
              </w:rPr>
            </w:pPr>
            <w:r>
              <w:rPr>
                <w:rFonts w:hint="eastAsia" w:ascii="仿宋_GB2312" w:hAnsi="仿宋_GB2312" w:eastAsia="仿宋_GB2312" w:cs="仿宋_GB2312"/>
                <w:color w:val="000000" w:themeColor="text1"/>
                <w:kern w:val="0"/>
                <w:sz w:val="28"/>
                <w:szCs w:val="28"/>
                <w:lang w:bidi="ar"/>
                <w14:textFill>
                  <w14:solidFill>
                    <w14:schemeClr w14:val="tx1"/>
                  </w14:solidFill>
                </w14:textFill>
              </w:rPr>
              <w:t>195.3</w:t>
            </w:r>
          </w:p>
        </w:tc>
        <w:tc>
          <w:tcPr>
            <w:tcW w:w="1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C86360">
            <w:pPr>
              <w:widowControl/>
              <w:adjustRightInd w:val="0"/>
              <w:snapToGrid w:val="0"/>
              <w:spacing w:line="540" w:lineRule="exact"/>
              <w:jc w:val="center"/>
              <w:textAlignment w:val="center"/>
              <w:rPr>
                <w:rFonts w:ascii="仿宋_GB2312" w:hAnsi="仿宋_GB2312" w:eastAsia="仿宋_GB2312" w:cs="仿宋_GB2312"/>
                <w:color w:val="000000" w:themeColor="text1"/>
                <w:kern w:val="0"/>
                <w:sz w:val="28"/>
                <w:szCs w:val="28"/>
                <w:lang w:bidi="ar"/>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w:t>
            </w:r>
            <w:r>
              <w:rPr>
                <w:rFonts w:ascii="仿宋_GB2312" w:hAnsi="仿宋_GB2312" w:eastAsia="仿宋_GB2312" w:cs="仿宋_GB2312"/>
                <w:color w:val="000000" w:themeColor="text1"/>
                <w:kern w:val="0"/>
                <w:sz w:val="28"/>
                <w:szCs w:val="28"/>
                <w:lang w:bidi="ar"/>
                <w14:textFill>
                  <w14:solidFill>
                    <w14:schemeClr w14:val="tx1"/>
                  </w14:solidFill>
                </w14:textFill>
              </w:rPr>
              <w:t>21.96</w:t>
            </w:r>
          </w:p>
        </w:tc>
      </w:tr>
      <w:tr w14:paraId="669112ED">
        <w:tblPrEx>
          <w:tblCellMar>
            <w:top w:w="0" w:type="dxa"/>
            <w:left w:w="0" w:type="dxa"/>
            <w:bottom w:w="0" w:type="dxa"/>
            <w:right w:w="0" w:type="dxa"/>
          </w:tblCellMar>
        </w:tblPrEx>
        <w:trPr>
          <w:trHeight w:val="360" w:hRule="atLeast"/>
        </w:trPr>
        <w:tc>
          <w:tcPr>
            <w:tcW w:w="22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20212A">
            <w:pPr>
              <w:widowControl/>
              <w:adjustRightInd w:val="0"/>
              <w:snapToGrid w:val="0"/>
              <w:spacing w:line="540" w:lineRule="exact"/>
              <w:jc w:val="center"/>
              <w:textAlignment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bidi="ar"/>
                <w14:textFill>
                  <w14:solidFill>
                    <w14:schemeClr w14:val="tx1"/>
                  </w14:solidFill>
                </w14:textFill>
              </w:rPr>
              <w:t>税费总额</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C8E59E">
            <w:pPr>
              <w:widowControl/>
              <w:adjustRightInd w:val="0"/>
              <w:snapToGrid w:val="0"/>
              <w:spacing w:line="540" w:lineRule="exact"/>
              <w:jc w:val="center"/>
              <w:textAlignment w:val="center"/>
              <w:rPr>
                <w:rFonts w:ascii="仿宋_GB2312" w:hAnsi="仿宋_GB2312" w:eastAsia="仿宋_GB2312" w:cs="仿宋_GB2312"/>
                <w:color w:val="000000" w:themeColor="text1"/>
                <w:kern w:val="0"/>
                <w:sz w:val="28"/>
                <w:szCs w:val="28"/>
                <w:lang w:bidi="ar"/>
                <w14:textFill>
                  <w14:solidFill>
                    <w14:schemeClr w14:val="tx1"/>
                  </w14:solidFill>
                </w14:textFill>
              </w:rPr>
            </w:pPr>
            <w:r>
              <w:rPr>
                <w:rFonts w:hint="eastAsia" w:ascii="仿宋_GB2312" w:hAnsi="仿宋_GB2312" w:eastAsia="仿宋_GB2312" w:cs="仿宋_GB2312"/>
                <w:color w:val="000000" w:themeColor="text1"/>
                <w:kern w:val="0"/>
                <w:sz w:val="28"/>
                <w:szCs w:val="28"/>
                <w:lang w:bidi="ar"/>
                <w14:textFill>
                  <w14:solidFill>
                    <w14:schemeClr w14:val="tx1"/>
                  </w14:solidFill>
                </w14:textFill>
              </w:rPr>
              <w:t>2</w:t>
            </w:r>
            <w:r>
              <w:rPr>
                <w:rFonts w:ascii="仿宋_GB2312" w:hAnsi="仿宋_GB2312" w:eastAsia="仿宋_GB2312" w:cs="仿宋_GB2312"/>
                <w:color w:val="000000" w:themeColor="text1"/>
                <w:kern w:val="0"/>
                <w:sz w:val="28"/>
                <w:szCs w:val="28"/>
                <w:lang w:bidi="ar"/>
                <w14:textFill>
                  <w14:solidFill>
                    <w14:schemeClr w14:val="tx1"/>
                  </w14:solidFill>
                </w14:textFill>
              </w:rPr>
              <w:t>69.08</w:t>
            </w:r>
          </w:p>
        </w:tc>
        <w:tc>
          <w:tcPr>
            <w:tcW w:w="22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061B2C">
            <w:pPr>
              <w:widowControl/>
              <w:adjustRightInd w:val="0"/>
              <w:snapToGrid w:val="0"/>
              <w:spacing w:line="540" w:lineRule="exact"/>
              <w:jc w:val="center"/>
              <w:textAlignment w:val="center"/>
              <w:rPr>
                <w:rFonts w:ascii="仿宋_GB2312" w:hAnsi="仿宋_GB2312" w:eastAsia="仿宋_GB2312" w:cs="仿宋_GB2312"/>
                <w:color w:val="000000" w:themeColor="text1"/>
                <w:kern w:val="0"/>
                <w:sz w:val="28"/>
                <w:szCs w:val="28"/>
                <w:lang w:bidi="ar"/>
                <w14:textFill>
                  <w14:solidFill>
                    <w14:schemeClr w14:val="tx1"/>
                  </w14:solidFill>
                </w14:textFill>
              </w:rPr>
            </w:pPr>
            <w:r>
              <w:rPr>
                <w:rFonts w:hint="eastAsia" w:ascii="仿宋_GB2312" w:hAnsi="仿宋_GB2312" w:eastAsia="仿宋_GB2312" w:cs="仿宋_GB2312"/>
                <w:color w:val="000000" w:themeColor="text1"/>
                <w:kern w:val="0"/>
                <w:sz w:val="28"/>
                <w:szCs w:val="28"/>
                <w:lang w:bidi="ar"/>
                <w14:textFill>
                  <w14:solidFill>
                    <w14:schemeClr w14:val="tx1"/>
                  </w14:solidFill>
                </w14:textFill>
              </w:rPr>
              <w:t>168.86</w:t>
            </w:r>
          </w:p>
        </w:tc>
        <w:tc>
          <w:tcPr>
            <w:tcW w:w="1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09E889">
            <w:pPr>
              <w:widowControl/>
              <w:adjustRightInd w:val="0"/>
              <w:snapToGrid w:val="0"/>
              <w:spacing w:line="540" w:lineRule="exact"/>
              <w:jc w:val="center"/>
              <w:textAlignment w:val="center"/>
              <w:rPr>
                <w:rFonts w:ascii="仿宋_GB2312" w:hAnsi="仿宋_GB2312" w:eastAsia="仿宋_GB2312" w:cs="仿宋_GB2312"/>
                <w:color w:val="000000" w:themeColor="text1"/>
                <w:kern w:val="0"/>
                <w:sz w:val="28"/>
                <w:szCs w:val="28"/>
                <w:lang w:bidi="ar"/>
                <w14:textFill>
                  <w14:solidFill>
                    <w14:schemeClr w14:val="tx1"/>
                  </w14:solidFill>
                </w14:textFill>
              </w:rPr>
            </w:pPr>
            <w:r>
              <w:rPr>
                <w:rFonts w:hint="eastAsia" w:ascii="仿宋_GB2312" w:hAnsi="仿宋_GB2312" w:eastAsia="仿宋_GB2312" w:cs="仿宋_GB2312"/>
                <w:color w:val="000000" w:themeColor="text1"/>
                <w:kern w:val="0"/>
                <w:sz w:val="28"/>
                <w:szCs w:val="28"/>
                <w:lang w:bidi="ar"/>
                <w14:textFill>
                  <w14:solidFill>
                    <w14:schemeClr w14:val="tx1"/>
                  </w14:solidFill>
                </w14:textFill>
              </w:rPr>
              <w:t>↑</w:t>
            </w:r>
            <w:r>
              <w:rPr>
                <w:rFonts w:ascii="仿宋_GB2312" w:hAnsi="仿宋_GB2312" w:eastAsia="仿宋_GB2312" w:cs="仿宋_GB2312"/>
                <w:color w:val="000000" w:themeColor="text1"/>
                <w:kern w:val="0"/>
                <w:sz w:val="28"/>
                <w:szCs w:val="28"/>
                <w:lang w:bidi="ar"/>
                <w14:textFill>
                  <w14:solidFill>
                    <w14:schemeClr w14:val="tx1"/>
                  </w14:solidFill>
                </w14:textFill>
              </w:rPr>
              <w:t>59.35</w:t>
            </w:r>
          </w:p>
        </w:tc>
      </w:tr>
      <w:tr w14:paraId="01FAFADA">
        <w:tblPrEx>
          <w:tblCellMar>
            <w:top w:w="0" w:type="dxa"/>
            <w:left w:w="0" w:type="dxa"/>
            <w:bottom w:w="0" w:type="dxa"/>
            <w:right w:w="0" w:type="dxa"/>
          </w:tblCellMar>
        </w:tblPrEx>
        <w:trPr>
          <w:trHeight w:val="360" w:hRule="atLeast"/>
        </w:trPr>
        <w:tc>
          <w:tcPr>
            <w:tcW w:w="22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A4555B">
            <w:pPr>
              <w:widowControl/>
              <w:adjustRightInd w:val="0"/>
              <w:snapToGrid w:val="0"/>
              <w:spacing w:line="540" w:lineRule="exact"/>
              <w:jc w:val="center"/>
              <w:textAlignment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bidi="ar"/>
                <w14:textFill>
                  <w14:solidFill>
                    <w14:schemeClr w14:val="tx1"/>
                  </w14:solidFill>
                </w14:textFill>
              </w:rPr>
              <w:t>净利润</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549361">
            <w:pPr>
              <w:widowControl/>
              <w:adjustRightInd w:val="0"/>
              <w:snapToGrid w:val="0"/>
              <w:spacing w:line="540" w:lineRule="exact"/>
              <w:jc w:val="center"/>
              <w:textAlignment w:val="center"/>
              <w:rPr>
                <w:rFonts w:ascii="仿宋_GB2312" w:hAnsi="仿宋_GB2312" w:eastAsia="仿宋_GB2312" w:cs="仿宋_GB2312"/>
                <w:color w:val="000000" w:themeColor="text1"/>
                <w:kern w:val="0"/>
                <w:sz w:val="28"/>
                <w:szCs w:val="28"/>
                <w:lang w:bidi="ar"/>
                <w14:textFill>
                  <w14:solidFill>
                    <w14:schemeClr w14:val="tx1"/>
                  </w14:solidFill>
                </w14:textFill>
              </w:rPr>
            </w:pPr>
            <w:r>
              <w:rPr>
                <w:rFonts w:hint="eastAsia" w:ascii="仿宋_GB2312" w:hAnsi="仿宋_GB2312" w:eastAsia="仿宋_GB2312" w:cs="仿宋_GB2312"/>
                <w:color w:val="000000" w:themeColor="text1"/>
                <w:kern w:val="0"/>
                <w:sz w:val="28"/>
                <w:szCs w:val="28"/>
                <w:lang w:bidi="ar"/>
                <w14:textFill>
                  <w14:solidFill>
                    <w14:schemeClr w14:val="tx1"/>
                  </w14:solidFill>
                </w14:textFill>
              </w:rPr>
              <w:t>1</w:t>
            </w:r>
            <w:r>
              <w:rPr>
                <w:rFonts w:ascii="仿宋_GB2312" w:hAnsi="仿宋_GB2312" w:eastAsia="仿宋_GB2312" w:cs="仿宋_GB2312"/>
                <w:color w:val="000000" w:themeColor="text1"/>
                <w:kern w:val="0"/>
                <w:sz w:val="28"/>
                <w:szCs w:val="28"/>
                <w:lang w:bidi="ar"/>
                <w14:textFill>
                  <w14:solidFill>
                    <w14:schemeClr w14:val="tx1"/>
                  </w14:solidFill>
                </w14:textFill>
              </w:rPr>
              <w:t>47.06</w:t>
            </w:r>
          </w:p>
        </w:tc>
        <w:tc>
          <w:tcPr>
            <w:tcW w:w="22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0E9C6D">
            <w:pPr>
              <w:widowControl/>
              <w:adjustRightInd w:val="0"/>
              <w:snapToGrid w:val="0"/>
              <w:spacing w:line="540" w:lineRule="exact"/>
              <w:jc w:val="center"/>
              <w:textAlignment w:val="center"/>
              <w:rPr>
                <w:rFonts w:ascii="仿宋_GB2312" w:hAnsi="仿宋_GB2312" w:eastAsia="仿宋_GB2312" w:cs="仿宋_GB2312"/>
                <w:color w:val="000000" w:themeColor="text1"/>
                <w:kern w:val="0"/>
                <w:sz w:val="28"/>
                <w:szCs w:val="28"/>
                <w:lang w:bidi="ar"/>
                <w14:textFill>
                  <w14:solidFill>
                    <w14:schemeClr w14:val="tx1"/>
                  </w14:solidFill>
                </w14:textFill>
              </w:rPr>
            </w:pPr>
            <w:r>
              <w:rPr>
                <w:rFonts w:hint="eastAsia" w:ascii="仿宋_GB2312" w:hAnsi="仿宋_GB2312" w:eastAsia="仿宋_GB2312" w:cs="仿宋_GB2312"/>
                <w:color w:val="000000" w:themeColor="text1"/>
                <w:kern w:val="0"/>
                <w:sz w:val="28"/>
                <w:szCs w:val="28"/>
                <w:lang w:bidi="ar"/>
                <w14:textFill>
                  <w14:solidFill>
                    <w14:schemeClr w14:val="tx1"/>
                  </w14:solidFill>
                </w14:textFill>
              </w:rPr>
              <w:t>185.21</w:t>
            </w:r>
          </w:p>
        </w:tc>
        <w:tc>
          <w:tcPr>
            <w:tcW w:w="1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757949">
            <w:pPr>
              <w:widowControl/>
              <w:adjustRightInd w:val="0"/>
              <w:snapToGrid w:val="0"/>
              <w:spacing w:line="540" w:lineRule="exact"/>
              <w:jc w:val="center"/>
              <w:textAlignment w:val="center"/>
              <w:rPr>
                <w:rFonts w:ascii="仿宋_GB2312" w:hAnsi="仿宋_GB2312" w:eastAsia="仿宋_GB2312" w:cs="仿宋_GB2312"/>
                <w:color w:val="000000" w:themeColor="text1"/>
                <w:kern w:val="0"/>
                <w:sz w:val="28"/>
                <w:szCs w:val="28"/>
                <w:lang w:bidi="ar"/>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w:t>
            </w:r>
            <w:r>
              <w:rPr>
                <w:rFonts w:ascii="仿宋_GB2312" w:hAnsi="仿宋_GB2312" w:eastAsia="仿宋_GB2312" w:cs="仿宋_GB2312"/>
                <w:color w:val="000000" w:themeColor="text1"/>
                <w:kern w:val="0"/>
                <w:sz w:val="28"/>
                <w:szCs w:val="28"/>
                <w:lang w:bidi="ar"/>
                <w14:textFill>
                  <w14:solidFill>
                    <w14:schemeClr w14:val="tx1"/>
                  </w14:solidFill>
                </w14:textFill>
              </w:rPr>
              <w:t>20.6</w:t>
            </w:r>
          </w:p>
        </w:tc>
      </w:tr>
      <w:tr w14:paraId="5DE16ABC">
        <w:tblPrEx>
          <w:tblCellMar>
            <w:top w:w="0" w:type="dxa"/>
            <w:left w:w="0" w:type="dxa"/>
            <w:bottom w:w="0" w:type="dxa"/>
            <w:right w:w="0" w:type="dxa"/>
          </w:tblCellMar>
        </w:tblPrEx>
        <w:trPr>
          <w:trHeight w:val="360" w:hRule="atLeast"/>
        </w:trPr>
        <w:tc>
          <w:tcPr>
            <w:tcW w:w="22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F4D811">
            <w:pPr>
              <w:widowControl/>
              <w:adjustRightInd w:val="0"/>
              <w:snapToGrid w:val="0"/>
              <w:spacing w:line="540" w:lineRule="exact"/>
              <w:jc w:val="center"/>
              <w:textAlignment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bidi="ar"/>
                <w14:textFill>
                  <w14:solidFill>
                    <w14:schemeClr w14:val="tx1"/>
                  </w14:solidFill>
                </w14:textFill>
              </w:rPr>
              <w:t>营业利润率</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F77CAE">
            <w:pPr>
              <w:widowControl/>
              <w:adjustRightInd w:val="0"/>
              <w:snapToGrid w:val="0"/>
              <w:spacing w:line="540" w:lineRule="exact"/>
              <w:jc w:val="center"/>
              <w:textAlignment w:val="center"/>
              <w:rPr>
                <w:rFonts w:ascii="仿宋_GB2312" w:hAnsi="仿宋_GB2312" w:eastAsia="仿宋_GB2312" w:cs="仿宋_GB2312"/>
                <w:color w:val="000000" w:themeColor="text1"/>
                <w:kern w:val="0"/>
                <w:sz w:val="28"/>
                <w:szCs w:val="28"/>
                <w:lang w:bidi="ar"/>
                <w14:textFill>
                  <w14:solidFill>
                    <w14:schemeClr w14:val="tx1"/>
                  </w14:solidFill>
                </w14:textFill>
              </w:rPr>
            </w:pPr>
            <w:r>
              <w:rPr>
                <w:rFonts w:hint="eastAsia" w:ascii="仿宋_GB2312" w:hAnsi="仿宋_GB2312" w:eastAsia="仿宋_GB2312" w:cs="仿宋_GB2312"/>
                <w:color w:val="000000" w:themeColor="text1"/>
                <w:kern w:val="0"/>
                <w:sz w:val="28"/>
                <w:szCs w:val="28"/>
                <w:lang w:bidi="ar"/>
                <w14:textFill>
                  <w14:solidFill>
                    <w14:schemeClr w14:val="tx1"/>
                  </w14:solidFill>
                </w14:textFill>
              </w:rPr>
              <w:t>3</w:t>
            </w:r>
            <w:r>
              <w:rPr>
                <w:rFonts w:ascii="仿宋_GB2312" w:hAnsi="仿宋_GB2312" w:eastAsia="仿宋_GB2312" w:cs="仿宋_GB2312"/>
                <w:color w:val="000000" w:themeColor="text1"/>
                <w:kern w:val="0"/>
                <w:sz w:val="28"/>
                <w:szCs w:val="28"/>
                <w:lang w:bidi="ar"/>
                <w14:textFill>
                  <w14:solidFill>
                    <w14:schemeClr w14:val="tx1"/>
                  </w14:solidFill>
                </w14:textFill>
              </w:rPr>
              <w:t>.07%</w:t>
            </w:r>
          </w:p>
        </w:tc>
        <w:tc>
          <w:tcPr>
            <w:tcW w:w="22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585161">
            <w:pPr>
              <w:widowControl/>
              <w:adjustRightInd w:val="0"/>
              <w:snapToGrid w:val="0"/>
              <w:spacing w:line="540" w:lineRule="exact"/>
              <w:jc w:val="center"/>
              <w:textAlignment w:val="center"/>
              <w:rPr>
                <w:rFonts w:ascii="仿宋_GB2312" w:hAnsi="仿宋_GB2312" w:eastAsia="仿宋_GB2312" w:cs="仿宋_GB2312"/>
                <w:color w:val="000000" w:themeColor="text1"/>
                <w:kern w:val="0"/>
                <w:sz w:val="28"/>
                <w:szCs w:val="28"/>
                <w:lang w:bidi="ar"/>
                <w14:textFill>
                  <w14:solidFill>
                    <w14:schemeClr w14:val="tx1"/>
                  </w14:solidFill>
                </w14:textFill>
              </w:rPr>
            </w:pPr>
            <w:r>
              <w:rPr>
                <w:rFonts w:hint="eastAsia" w:ascii="仿宋_GB2312" w:hAnsi="仿宋_GB2312" w:eastAsia="仿宋_GB2312" w:cs="仿宋_GB2312"/>
                <w:color w:val="000000" w:themeColor="text1"/>
                <w:kern w:val="0"/>
                <w:sz w:val="28"/>
                <w:szCs w:val="28"/>
                <w:lang w:bidi="ar"/>
                <w14:textFill>
                  <w14:solidFill>
                    <w14:schemeClr w14:val="tx1"/>
                  </w14:solidFill>
                </w14:textFill>
              </w:rPr>
              <w:t>3.53%</w:t>
            </w:r>
          </w:p>
        </w:tc>
        <w:tc>
          <w:tcPr>
            <w:tcW w:w="1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7B47F3">
            <w:pPr>
              <w:widowControl/>
              <w:adjustRightInd w:val="0"/>
              <w:snapToGrid w:val="0"/>
              <w:spacing w:line="540" w:lineRule="exact"/>
              <w:jc w:val="center"/>
              <w:textAlignment w:val="center"/>
              <w:rPr>
                <w:rFonts w:ascii="仿宋_GB2312" w:hAnsi="仿宋_GB2312" w:eastAsia="仿宋_GB2312" w:cs="仿宋_GB2312"/>
                <w:color w:val="000000" w:themeColor="text1"/>
                <w:kern w:val="0"/>
                <w:sz w:val="28"/>
                <w:szCs w:val="28"/>
                <w:lang w:bidi="ar"/>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w:t>
            </w:r>
            <w:r>
              <w:rPr>
                <w:rFonts w:ascii="仿宋_GB2312" w:hAnsi="仿宋_GB2312" w:eastAsia="仿宋_GB2312" w:cs="仿宋_GB2312"/>
                <w:color w:val="000000" w:themeColor="text1"/>
                <w:kern w:val="0"/>
                <w:sz w:val="28"/>
                <w:szCs w:val="28"/>
                <w:lang w:bidi="ar"/>
                <w14:textFill>
                  <w14:solidFill>
                    <w14:schemeClr w14:val="tx1"/>
                  </w14:solidFill>
                </w14:textFill>
              </w:rPr>
              <w:t>13.03</w:t>
            </w:r>
          </w:p>
        </w:tc>
      </w:tr>
      <w:tr w14:paraId="06B275AA">
        <w:tblPrEx>
          <w:tblCellMar>
            <w:top w:w="0" w:type="dxa"/>
            <w:left w:w="0" w:type="dxa"/>
            <w:bottom w:w="0" w:type="dxa"/>
            <w:right w:w="0" w:type="dxa"/>
          </w:tblCellMar>
        </w:tblPrEx>
        <w:trPr>
          <w:trHeight w:val="360" w:hRule="atLeast"/>
        </w:trPr>
        <w:tc>
          <w:tcPr>
            <w:tcW w:w="22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FAE83C">
            <w:pPr>
              <w:widowControl/>
              <w:adjustRightInd w:val="0"/>
              <w:snapToGrid w:val="0"/>
              <w:spacing w:line="540" w:lineRule="exact"/>
              <w:jc w:val="center"/>
              <w:textAlignment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bidi="ar"/>
                <w14:textFill>
                  <w14:solidFill>
                    <w14:schemeClr w14:val="tx1"/>
                  </w14:solidFill>
                </w14:textFill>
              </w:rPr>
              <w:t>净资产收益率</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62C382">
            <w:pPr>
              <w:widowControl/>
              <w:adjustRightInd w:val="0"/>
              <w:snapToGrid w:val="0"/>
              <w:spacing w:line="540" w:lineRule="exact"/>
              <w:jc w:val="center"/>
              <w:textAlignment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w:t>
            </w:r>
            <w:r>
              <w:rPr>
                <w:rFonts w:ascii="仿宋_GB2312" w:hAnsi="仿宋_GB2312" w:eastAsia="仿宋_GB2312" w:cs="仿宋_GB2312"/>
                <w:color w:val="000000" w:themeColor="text1"/>
                <w:sz w:val="28"/>
                <w:szCs w:val="28"/>
                <w14:textFill>
                  <w14:solidFill>
                    <w14:schemeClr w14:val="tx1"/>
                  </w14:solidFill>
                </w14:textFill>
              </w:rPr>
              <w:t>432.46%</w:t>
            </w:r>
          </w:p>
        </w:tc>
        <w:tc>
          <w:tcPr>
            <w:tcW w:w="22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9673AE">
            <w:pPr>
              <w:widowControl/>
              <w:adjustRightInd w:val="0"/>
              <w:snapToGrid w:val="0"/>
              <w:spacing w:line="540" w:lineRule="exact"/>
              <w:jc w:val="center"/>
              <w:textAlignment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-65.72%</w:t>
            </w:r>
          </w:p>
        </w:tc>
        <w:tc>
          <w:tcPr>
            <w:tcW w:w="1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489B87">
            <w:pPr>
              <w:widowControl/>
              <w:adjustRightInd w:val="0"/>
              <w:snapToGrid w:val="0"/>
              <w:spacing w:line="540" w:lineRule="exact"/>
              <w:jc w:val="center"/>
              <w:textAlignment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w:t>
            </w:r>
            <w:r>
              <w:rPr>
                <w:rFonts w:ascii="仿宋_GB2312" w:hAnsi="仿宋_GB2312" w:eastAsia="仿宋_GB2312" w:cs="仿宋_GB2312"/>
                <w:color w:val="000000" w:themeColor="text1"/>
                <w:sz w:val="28"/>
                <w:szCs w:val="28"/>
                <w14:textFill>
                  <w14:solidFill>
                    <w14:schemeClr w14:val="tx1"/>
                  </w14:solidFill>
                </w14:textFill>
              </w:rPr>
              <w:t>558.03</w:t>
            </w:r>
          </w:p>
        </w:tc>
      </w:tr>
      <w:tr w14:paraId="3C3043F1">
        <w:tblPrEx>
          <w:tblCellMar>
            <w:top w:w="0" w:type="dxa"/>
            <w:left w:w="0" w:type="dxa"/>
            <w:bottom w:w="0" w:type="dxa"/>
            <w:right w:w="0" w:type="dxa"/>
          </w:tblCellMar>
        </w:tblPrEx>
        <w:trPr>
          <w:trHeight w:val="428" w:hRule="atLeast"/>
        </w:trPr>
        <w:tc>
          <w:tcPr>
            <w:tcW w:w="22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A50177">
            <w:pPr>
              <w:widowControl/>
              <w:adjustRightInd w:val="0"/>
              <w:snapToGrid w:val="0"/>
              <w:spacing w:line="540" w:lineRule="exact"/>
              <w:jc w:val="center"/>
              <w:textAlignment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bidi="ar"/>
                <w14:textFill>
                  <w14:solidFill>
                    <w14:schemeClr w14:val="tx1"/>
                  </w14:solidFill>
                </w14:textFill>
              </w:rPr>
              <w:t>主要指标</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3F2CB5">
            <w:pPr>
              <w:widowControl/>
              <w:adjustRightInd w:val="0"/>
              <w:snapToGrid w:val="0"/>
              <w:spacing w:line="540" w:lineRule="exact"/>
              <w:jc w:val="center"/>
              <w:textAlignment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bidi="ar"/>
                <w14:textFill>
                  <w14:solidFill>
                    <w14:schemeClr w14:val="tx1"/>
                  </w14:solidFill>
                </w14:textFill>
              </w:rPr>
              <w:t>期末金额（万元）</w:t>
            </w:r>
          </w:p>
        </w:tc>
        <w:tc>
          <w:tcPr>
            <w:tcW w:w="22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F26B38">
            <w:pPr>
              <w:widowControl/>
              <w:adjustRightInd w:val="0"/>
              <w:snapToGrid w:val="0"/>
              <w:spacing w:line="540" w:lineRule="exact"/>
              <w:jc w:val="center"/>
              <w:textAlignment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bidi="ar"/>
                <w14:textFill>
                  <w14:solidFill>
                    <w14:schemeClr w14:val="tx1"/>
                  </w14:solidFill>
                </w14:textFill>
              </w:rPr>
              <w:t>年初金额（万元）</w:t>
            </w:r>
          </w:p>
        </w:tc>
        <w:tc>
          <w:tcPr>
            <w:tcW w:w="1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4A6BA5">
            <w:pPr>
              <w:widowControl/>
              <w:adjustRightInd w:val="0"/>
              <w:snapToGrid w:val="0"/>
              <w:spacing w:line="540" w:lineRule="exact"/>
              <w:jc w:val="center"/>
              <w:textAlignment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bidi="ar"/>
                <w14:textFill>
                  <w14:solidFill>
                    <w14:schemeClr w14:val="tx1"/>
                  </w14:solidFill>
                </w14:textFill>
              </w:rPr>
              <w:t>变动比例（%）</w:t>
            </w:r>
          </w:p>
        </w:tc>
      </w:tr>
      <w:tr w14:paraId="49E9491C">
        <w:tblPrEx>
          <w:tblCellMar>
            <w:top w:w="0" w:type="dxa"/>
            <w:left w:w="0" w:type="dxa"/>
            <w:bottom w:w="0" w:type="dxa"/>
            <w:right w:w="0" w:type="dxa"/>
          </w:tblCellMar>
        </w:tblPrEx>
        <w:trPr>
          <w:trHeight w:val="349" w:hRule="atLeast"/>
        </w:trPr>
        <w:tc>
          <w:tcPr>
            <w:tcW w:w="22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18F293">
            <w:pPr>
              <w:widowControl/>
              <w:adjustRightInd w:val="0"/>
              <w:snapToGrid w:val="0"/>
              <w:spacing w:line="540" w:lineRule="exact"/>
              <w:jc w:val="center"/>
              <w:textAlignment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bidi="ar"/>
                <w14:textFill>
                  <w14:solidFill>
                    <w14:schemeClr w14:val="tx1"/>
                  </w14:solidFill>
                </w14:textFill>
              </w:rPr>
              <w:t>资产总额</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67084B">
            <w:pPr>
              <w:widowControl/>
              <w:adjustRightInd w:val="0"/>
              <w:snapToGrid w:val="0"/>
              <w:spacing w:line="540" w:lineRule="exact"/>
              <w:jc w:val="center"/>
              <w:textAlignment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w:t>
            </w:r>
            <w:r>
              <w:rPr>
                <w:rFonts w:ascii="仿宋_GB2312" w:hAnsi="仿宋_GB2312" w:eastAsia="仿宋_GB2312" w:cs="仿宋_GB2312"/>
                <w:color w:val="000000" w:themeColor="text1"/>
                <w:sz w:val="28"/>
                <w:szCs w:val="28"/>
                <w14:textFill>
                  <w14:solidFill>
                    <w14:schemeClr w14:val="tx1"/>
                  </w14:solidFill>
                </w14:textFill>
              </w:rPr>
              <w:t>144.69</w:t>
            </w:r>
          </w:p>
        </w:tc>
        <w:tc>
          <w:tcPr>
            <w:tcW w:w="22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31A83E">
            <w:pPr>
              <w:widowControl/>
              <w:adjustRightInd w:val="0"/>
              <w:snapToGrid w:val="0"/>
              <w:spacing w:line="540" w:lineRule="exact"/>
              <w:jc w:val="center"/>
              <w:textAlignment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2678.19</w:t>
            </w:r>
          </w:p>
        </w:tc>
        <w:tc>
          <w:tcPr>
            <w:tcW w:w="1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D9A564">
            <w:pPr>
              <w:widowControl/>
              <w:adjustRightInd w:val="0"/>
              <w:snapToGrid w:val="0"/>
              <w:spacing w:line="540" w:lineRule="exact"/>
              <w:jc w:val="center"/>
              <w:textAlignment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w:t>
            </w:r>
            <w:r>
              <w:rPr>
                <w:rFonts w:ascii="仿宋_GB2312" w:hAnsi="仿宋_GB2312" w:eastAsia="仿宋_GB2312" w:cs="仿宋_GB2312"/>
                <w:color w:val="000000" w:themeColor="text1"/>
                <w:sz w:val="28"/>
                <w:szCs w:val="28"/>
                <w14:textFill>
                  <w14:solidFill>
                    <w14:schemeClr w14:val="tx1"/>
                  </w14:solidFill>
                </w14:textFill>
              </w:rPr>
              <w:t>19.92</w:t>
            </w:r>
          </w:p>
        </w:tc>
      </w:tr>
      <w:tr w14:paraId="0D453A42">
        <w:tblPrEx>
          <w:tblCellMar>
            <w:top w:w="0" w:type="dxa"/>
            <w:left w:w="0" w:type="dxa"/>
            <w:bottom w:w="0" w:type="dxa"/>
            <w:right w:w="0" w:type="dxa"/>
          </w:tblCellMar>
        </w:tblPrEx>
        <w:trPr>
          <w:trHeight w:val="360" w:hRule="atLeast"/>
        </w:trPr>
        <w:tc>
          <w:tcPr>
            <w:tcW w:w="22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60A5C1">
            <w:pPr>
              <w:widowControl/>
              <w:adjustRightInd w:val="0"/>
              <w:snapToGrid w:val="0"/>
              <w:spacing w:line="540" w:lineRule="exact"/>
              <w:jc w:val="center"/>
              <w:textAlignment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bidi="ar"/>
                <w14:textFill>
                  <w14:solidFill>
                    <w14:schemeClr w14:val="tx1"/>
                  </w14:solidFill>
                </w14:textFill>
              </w:rPr>
              <w:t>负债总额</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150C5C">
            <w:pPr>
              <w:widowControl/>
              <w:adjustRightInd w:val="0"/>
              <w:snapToGrid w:val="0"/>
              <w:spacing w:line="540" w:lineRule="exact"/>
              <w:jc w:val="center"/>
              <w:textAlignment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w:t>
            </w:r>
            <w:r>
              <w:rPr>
                <w:rFonts w:ascii="仿宋_GB2312" w:hAnsi="仿宋_GB2312" w:eastAsia="仿宋_GB2312" w:cs="仿宋_GB2312"/>
                <w:color w:val="000000" w:themeColor="text1"/>
                <w:sz w:val="28"/>
                <w:szCs w:val="28"/>
                <w14:textFill>
                  <w14:solidFill>
                    <w14:schemeClr w14:val="tx1"/>
                  </w14:solidFill>
                </w14:textFill>
              </w:rPr>
              <w:t>078.93</w:t>
            </w:r>
          </w:p>
        </w:tc>
        <w:tc>
          <w:tcPr>
            <w:tcW w:w="22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2A224D">
            <w:pPr>
              <w:widowControl/>
              <w:adjustRightInd w:val="0"/>
              <w:snapToGrid w:val="0"/>
              <w:spacing w:line="540" w:lineRule="exact"/>
              <w:jc w:val="center"/>
              <w:textAlignment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2811.96</w:t>
            </w:r>
          </w:p>
        </w:tc>
        <w:tc>
          <w:tcPr>
            <w:tcW w:w="1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669DE9">
            <w:pPr>
              <w:widowControl/>
              <w:adjustRightInd w:val="0"/>
              <w:snapToGrid w:val="0"/>
              <w:spacing w:line="540" w:lineRule="exact"/>
              <w:jc w:val="center"/>
              <w:textAlignment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w:t>
            </w:r>
            <w:r>
              <w:rPr>
                <w:rFonts w:ascii="仿宋_GB2312" w:hAnsi="仿宋_GB2312" w:eastAsia="仿宋_GB2312" w:cs="仿宋_GB2312"/>
                <w:color w:val="000000" w:themeColor="text1"/>
                <w:sz w:val="28"/>
                <w:szCs w:val="28"/>
                <w14:textFill>
                  <w14:solidFill>
                    <w14:schemeClr w14:val="tx1"/>
                  </w14:solidFill>
                </w14:textFill>
              </w:rPr>
              <w:t>26.07</w:t>
            </w:r>
          </w:p>
        </w:tc>
      </w:tr>
      <w:tr w14:paraId="006C1D92">
        <w:tblPrEx>
          <w:tblCellMar>
            <w:top w:w="0" w:type="dxa"/>
            <w:left w:w="0" w:type="dxa"/>
            <w:bottom w:w="0" w:type="dxa"/>
            <w:right w:w="0" w:type="dxa"/>
          </w:tblCellMar>
        </w:tblPrEx>
        <w:trPr>
          <w:trHeight w:val="360" w:hRule="atLeast"/>
        </w:trPr>
        <w:tc>
          <w:tcPr>
            <w:tcW w:w="22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27509E">
            <w:pPr>
              <w:widowControl/>
              <w:adjustRightInd w:val="0"/>
              <w:snapToGrid w:val="0"/>
              <w:spacing w:line="540" w:lineRule="exact"/>
              <w:jc w:val="center"/>
              <w:textAlignment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bidi="ar"/>
                <w14:textFill>
                  <w14:solidFill>
                    <w14:schemeClr w14:val="tx1"/>
                  </w14:solidFill>
                </w14:textFill>
              </w:rPr>
              <w:t>所有者权益</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C05608">
            <w:pPr>
              <w:widowControl/>
              <w:adjustRightInd w:val="0"/>
              <w:snapToGrid w:val="0"/>
              <w:spacing w:line="540" w:lineRule="exact"/>
              <w:jc w:val="center"/>
              <w:textAlignment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6</w:t>
            </w:r>
            <w:r>
              <w:rPr>
                <w:rFonts w:ascii="仿宋_GB2312" w:hAnsi="仿宋_GB2312" w:eastAsia="仿宋_GB2312" w:cs="仿宋_GB2312"/>
                <w:color w:val="000000" w:themeColor="text1"/>
                <w:sz w:val="28"/>
                <w:szCs w:val="28"/>
                <w14:textFill>
                  <w14:solidFill>
                    <w14:schemeClr w14:val="tx1"/>
                  </w14:solidFill>
                </w14:textFill>
              </w:rPr>
              <w:t>5.76</w:t>
            </w:r>
          </w:p>
        </w:tc>
        <w:tc>
          <w:tcPr>
            <w:tcW w:w="22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562D4D">
            <w:pPr>
              <w:widowControl/>
              <w:adjustRightInd w:val="0"/>
              <w:snapToGrid w:val="0"/>
              <w:spacing w:line="540" w:lineRule="exact"/>
              <w:jc w:val="center"/>
              <w:textAlignment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-133.77</w:t>
            </w:r>
          </w:p>
        </w:tc>
        <w:tc>
          <w:tcPr>
            <w:tcW w:w="1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F7B9B4">
            <w:pPr>
              <w:widowControl/>
              <w:adjustRightInd w:val="0"/>
              <w:snapToGrid w:val="0"/>
              <w:spacing w:line="540" w:lineRule="exact"/>
              <w:jc w:val="center"/>
              <w:textAlignment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bidi="ar"/>
                <w14:textFill>
                  <w14:solidFill>
                    <w14:schemeClr w14:val="tx1"/>
                  </w14:solidFill>
                </w14:textFill>
              </w:rPr>
              <w:t>↑</w:t>
            </w:r>
            <w:r>
              <w:rPr>
                <w:rFonts w:ascii="仿宋_GB2312" w:hAnsi="仿宋_GB2312" w:eastAsia="仿宋_GB2312" w:cs="仿宋_GB2312"/>
                <w:color w:val="000000" w:themeColor="text1"/>
                <w:sz w:val="28"/>
                <w:szCs w:val="28"/>
                <w14:textFill>
                  <w14:solidFill>
                    <w14:schemeClr w14:val="tx1"/>
                  </w14:solidFill>
                </w14:textFill>
              </w:rPr>
              <w:t>149.16</w:t>
            </w:r>
          </w:p>
        </w:tc>
      </w:tr>
    </w:tbl>
    <w:p w14:paraId="1FB7820D">
      <w:pPr>
        <w:adjustRightInd w:val="0"/>
        <w:snapToGrid w:val="0"/>
        <w:spacing w:line="560" w:lineRule="exact"/>
        <w:ind w:firstLine="640" w:firstLineChars="200"/>
        <w:rPr>
          <w:rFonts w:ascii="仿宋_GB2312" w:eastAsia="仿宋_GB2312" w:cs="黑体"/>
          <w:color w:val="000000" w:themeColor="text1"/>
          <w:sz w:val="32"/>
          <w:szCs w:val="32"/>
          <w14:textFill>
            <w14:solidFill>
              <w14:schemeClr w14:val="tx1"/>
            </w14:solidFill>
          </w14:textFill>
        </w:rPr>
      </w:pPr>
      <w:r>
        <w:rPr>
          <w:rFonts w:hint="eastAsia" w:ascii="仿宋_GB2312" w:eastAsia="仿宋_GB2312" w:cs="黑体"/>
          <w:color w:val="000000" w:themeColor="text1"/>
          <w:sz w:val="32"/>
          <w:szCs w:val="32"/>
          <w14:textFill>
            <w14:solidFill>
              <w14:schemeClr w14:val="tx1"/>
            </w14:solidFill>
          </w14:textFill>
        </w:rPr>
        <w:t>2.枣庄市顺翔科技发展有限公司2023年度无重要会计政策变更、重要会计估计变更、前期会计差错更正事项。</w:t>
      </w:r>
    </w:p>
    <w:p w14:paraId="4093791A">
      <w:pPr>
        <w:adjustRightInd w:val="0"/>
        <w:snapToGrid w:val="0"/>
        <w:spacing w:line="560" w:lineRule="exact"/>
        <w:ind w:firstLine="640" w:firstLineChars="200"/>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三、审计报告摘要</w:t>
      </w:r>
    </w:p>
    <w:p w14:paraId="2916D8C9">
      <w:pPr>
        <w:adjustRightInd w:val="0"/>
        <w:snapToGrid w:val="0"/>
        <w:spacing w:line="56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致同会计师事务所（特殊普通合伙）审计了我公司财务报表，包括202</w:t>
      </w:r>
      <w:r>
        <w:rPr>
          <w:rFonts w:ascii="仿宋" w:hAnsi="仿宋" w:eastAsia="仿宋" w:cs="仿宋"/>
          <w:color w:val="000000" w:themeColor="text1"/>
          <w:sz w:val="32"/>
          <w:szCs w:val="32"/>
          <w14:textFill>
            <w14:solidFill>
              <w14:schemeClr w14:val="tx1"/>
            </w14:solidFill>
          </w14:textFill>
        </w:rPr>
        <w:t>3</w:t>
      </w:r>
      <w:r>
        <w:rPr>
          <w:rFonts w:hint="eastAsia" w:ascii="仿宋" w:hAnsi="仿宋" w:eastAsia="仿宋" w:cs="仿宋"/>
          <w:color w:val="000000" w:themeColor="text1"/>
          <w:sz w:val="32"/>
          <w:szCs w:val="32"/>
          <w14:textFill>
            <w14:solidFill>
              <w14:schemeClr w14:val="tx1"/>
            </w14:solidFill>
          </w14:textFill>
        </w:rPr>
        <w:t>年12月31日的资产负债表，202</w:t>
      </w:r>
      <w:r>
        <w:rPr>
          <w:rFonts w:ascii="仿宋" w:hAnsi="仿宋" w:eastAsia="仿宋" w:cs="仿宋"/>
          <w:color w:val="000000" w:themeColor="text1"/>
          <w:sz w:val="32"/>
          <w:szCs w:val="32"/>
          <w14:textFill>
            <w14:solidFill>
              <w14:schemeClr w14:val="tx1"/>
            </w14:solidFill>
          </w14:textFill>
        </w:rPr>
        <w:t>3</w:t>
      </w:r>
      <w:r>
        <w:rPr>
          <w:rFonts w:hint="eastAsia" w:ascii="仿宋" w:hAnsi="仿宋" w:eastAsia="仿宋" w:cs="仿宋"/>
          <w:color w:val="000000" w:themeColor="text1"/>
          <w:sz w:val="32"/>
          <w:szCs w:val="32"/>
          <w14:textFill>
            <w14:solidFill>
              <w14:schemeClr w14:val="tx1"/>
            </w14:solidFill>
          </w14:textFill>
        </w:rPr>
        <w:t>年度的利润表、现金流量表、所有者权益变动表以及相关财务报表附注后，认为财务报表在所有重大方面按照企业会计准则的规定编制，公允反映了我公司202</w:t>
      </w:r>
      <w:r>
        <w:rPr>
          <w:rFonts w:ascii="仿宋" w:hAnsi="仿宋" w:eastAsia="仿宋" w:cs="仿宋"/>
          <w:color w:val="000000" w:themeColor="text1"/>
          <w:sz w:val="32"/>
          <w:szCs w:val="32"/>
          <w14:textFill>
            <w14:solidFill>
              <w14:schemeClr w14:val="tx1"/>
            </w14:solidFill>
          </w14:textFill>
        </w:rPr>
        <w:t>3</w:t>
      </w:r>
      <w:r>
        <w:rPr>
          <w:rFonts w:hint="eastAsia" w:ascii="仿宋" w:hAnsi="仿宋" w:eastAsia="仿宋" w:cs="仿宋"/>
          <w:color w:val="000000" w:themeColor="text1"/>
          <w:sz w:val="32"/>
          <w:szCs w:val="32"/>
          <w14:textFill>
            <w14:solidFill>
              <w14:schemeClr w14:val="tx1"/>
            </w14:solidFill>
          </w14:textFill>
        </w:rPr>
        <w:t>年12月31日财务状况、经营成果和现金流量，出具了标准无保留意见审计报告。</w:t>
      </w:r>
    </w:p>
    <w:p w14:paraId="1BC164BC">
      <w:pPr>
        <w:adjustRightInd w:val="0"/>
        <w:snapToGrid w:val="0"/>
        <w:spacing w:line="560" w:lineRule="exact"/>
        <w:ind w:firstLine="640" w:firstLineChars="200"/>
        <w:rPr>
          <w:rFonts w:ascii="仿宋_GB2312" w:hAnsi="仿宋_GB2312" w:eastAsia="仿宋_GB2312" w:cs="仿宋_GB2312"/>
          <w:color w:val="FF0000"/>
          <w:sz w:val="32"/>
          <w:szCs w:val="32"/>
          <w:shd w:val="clear" w:color="FFFFFF" w:fill="D9D9D9"/>
        </w:rPr>
      </w:pPr>
      <w:r>
        <w:rPr>
          <w:rFonts w:hint="eastAsia" w:ascii="黑体" w:hAnsi="黑体" w:eastAsia="黑体" w:cs="黑体"/>
          <w:sz w:val="32"/>
          <w:szCs w:val="32"/>
        </w:rPr>
        <w:t>四、年度内发生的重大事项及对企业的影响</w:t>
      </w:r>
    </w:p>
    <w:p w14:paraId="49C9B0D0">
      <w:pPr>
        <w:adjustRightInd w:val="0"/>
        <w:snapToGrid w:val="0"/>
        <w:spacing w:line="560" w:lineRule="exact"/>
        <w:ind w:firstLine="640" w:firstLineChars="200"/>
        <w:rPr>
          <w:rFonts w:ascii="仿宋_GB2312" w:eastAsia="仿宋_GB2312" w:cs="黑体"/>
          <w:sz w:val="32"/>
          <w:szCs w:val="32"/>
        </w:rPr>
      </w:pPr>
      <w:r>
        <w:rPr>
          <w:rFonts w:hint="eastAsia" w:ascii="仿宋_GB2312" w:eastAsia="仿宋_GB2312" w:cs="黑体"/>
          <w:sz w:val="32"/>
          <w:szCs w:val="32"/>
        </w:rPr>
        <w:t>年度内未发生重大对企业影响的事项。</w:t>
      </w:r>
    </w:p>
    <w:p w14:paraId="5496C182">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五、“三重一大”有关事项</w:t>
      </w:r>
    </w:p>
    <w:p w14:paraId="37CF43A7">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bCs/>
          <w:sz w:val="32"/>
          <w:szCs w:val="32"/>
        </w:rPr>
        <w:t>规范“三重一大”事项决策流程，</w:t>
      </w:r>
      <w:r>
        <w:rPr>
          <w:rFonts w:hint="eastAsia" w:ascii="仿宋_GB2312" w:hAnsi="仿宋_GB2312" w:eastAsia="仿宋_GB2312" w:cs="仿宋_GB2312"/>
          <w:sz w:val="32"/>
          <w:szCs w:val="32"/>
        </w:rPr>
        <w:t>组织召开</w:t>
      </w:r>
      <w:r>
        <w:rPr>
          <w:rFonts w:hint="eastAsia" w:ascii="仿宋_GB2312" w:hAnsi="仿宋_GB2312" w:eastAsia="仿宋_GB2312" w:cs="仿宋_GB2312"/>
          <w:color w:val="000000" w:themeColor="text1"/>
          <w:sz w:val="32"/>
          <w:szCs w:val="32"/>
          <w14:textFill>
            <w14:solidFill>
              <w14:schemeClr w14:val="tx1"/>
            </w14:solidFill>
          </w14:textFill>
        </w:rPr>
        <w:t>18</w:t>
      </w:r>
      <w:r>
        <w:rPr>
          <w:rFonts w:hint="eastAsia" w:ascii="仿宋_GB2312" w:hAnsi="仿宋_GB2312" w:eastAsia="仿宋_GB2312" w:cs="仿宋_GB2312"/>
          <w:sz w:val="32"/>
          <w:szCs w:val="32"/>
        </w:rPr>
        <w:t>次领导班子会议；对资金付款、领导班子分工、重点工作安排等事项进行了严格把控。</w:t>
      </w:r>
    </w:p>
    <w:p w14:paraId="233F0BE6">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六、</w:t>
      </w:r>
      <w:r>
        <w:rPr>
          <w:rFonts w:hint="eastAsia" w:ascii="黑体" w:hAnsi="黑体" w:eastAsia="黑体" w:cs="黑体"/>
          <w:sz w:val="32"/>
          <w:szCs w:val="32"/>
          <w:lang w:val="zh-CN"/>
        </w:rPr>
        <w:t>管理人员的任职情况和年度薪酬情况、经营业绩考核情况，公司领导人员经济责任履职情况等</w:t>
      </w:r>
    </w:p>
    <w:p w14:paraId="0C0FCC0F">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公司管理人员（杜臣、庄英豪等5人）实行年度绩效考核，每年与付煤公司签订年度绩效考核指标责任书，按照责任书确定的指标进行严格考核。年度绩效考核在核算体系健全、管理规范、成本准确、报表真实、资产清晰的基础上进行。</w:t>
      </w:r>
    </w:p>
    <w:p w14:paraId="662E9ACE">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七、社会责任的履行</w:t>
      </w:r>
    </w:p>
    <w:p w14:paraId="21749CA8">
      <w:pPr>
        <w:adjustRightInd w:val="0"/>
        <w:snapToGrid w:val="0"/>
        <w:spacing w:line="560" w:lineRule="exact"/>
        <w:ind w:firstLine="643" w:firstLineChars="200"/>
        <w:rPr>
          <w:rFonts w:ascii="楷体" w:hAnsi="楷体" w:eastAsia="楷体" w:cs="楷体"/>
          <w:b/>
          <w:bCs/>
          <w:sz w:val="32"/>
          <w:szCs w:val="32"/>
          <w:lang w:val="zh-CN"/>
        </w:rPr>
      </w:pPr>
      <w:r>
        <w:rPr>
          <w:rFonts w:hint="eastAsia" w:ascii="楷体" w:hAnsi="楷体" w:eastAsia="楷体" w:cs="楷体"/>
          <w:b/>
          <w:bCs/>
          <w:sz w:val="32"/>
          <w:szCs w:val="32"/>
        </w:rPr>
        <w:t>（一）</w:t>
      </w:r>
      <w:r>
        <w:rPr>
          <w:rFonts w:hint="eastAsia" w:ascii="楷体" w:hAnsi="楷体" w:eastAsia="楷体" w:cs="楷体"/>
          <w:b/>
          <w:bCs/>
          <w:sz w:val="32"/>
          <w:szCs w:val="32"/>
          <w:lang w:val="zh-CN"/>
        </w:rPr>
        <w:t>职工劳动合同的签订、履行等劳动法律法规的遵守和执行情况。</w:t>
      </w:r>
    </w:p>
    <w:p w14:paraId="001CB5D3">
      <w:pPr>
        <w:pStyle w:val="3"/>
        <w:adjustRightInd w:val="0"/>
        <w:snapToGrid w:val="0"/>
        <w:spacing w:line="560"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rPr>
        <w:t>枣庄市顺翔科技发展有限公司</w:t>
      </w:r>
      <w:r>
        <w:rPr>
          <w:rFonts w:hint="eastAsia" w:ascii="仿宋_GB2312" w:hAnsi="仿宋_GB2312" w:eastAsia="仿宋_GB2312" w:cs="仿宋_GB2312"/>
          <w:sz w:val="32"/>
          <w:szCs w:val="32"/>
          <w:lang w:val="zh-CN"/>
        </w:rPr>
        <w:t>严格按照《劳动合同法》相关规定与职工签订劳动合同，合同中确定合同期限、从事工种、工资发放形式等，并告知工人所从事职业危害等信息，合同签订后报送付煤公司人力资源服务中心统一备案。</w:t>
      </w:r>
    </w:p>
    <w:p w14:paraId="6B1D9EBF">
      <w:pPr>
        <w:pStyle w:val="3"/>
        <w:numPr>
          <w:ilvl w:val="0"/>
          <w:numId w:val="2"/>
        </w:numPr>
        <w:adjustRightInd w:val="0"/>
        <w:snapToGrid w:val="0"/>
        <w:spacing w:line="560" w:lineRule="exact"/>
        <w:ind w:firstLine="643" w:firstLineChars="200"/>
        <w:rPr>
          <w:rFonts w:ascii="楷体" w:hAnsi="楷体" w:eastAsia="楷体" w:cs="楷体"/>
          <w:b/>
          <w:bCs/>
          <w:sz w:val="32"/>
          <w:szCs w:val="32"/>
          <w:lang w:val="zh-CN"/>
        </w:rPr>
      </w:pPr>
      <w:r>
        <w:rPr>
          <w:rFonts w:hint="eastAsia" w:ascii="楷体" w:hAnsi="楷体" w:eastAsia="楷体" w:cs="楷体"/>
          <w:b/>
          <w:bCs/>
          <w:sz w:val="32"/>
          <w:szCs w:val="32"/>
          <w:lang w:val="zh-CN"/>
        </w:rPr>
        <w:t>人才引进、职工招聘、职工培训等人才队伍建设情况。</w:t>
      </w:r>
    </w:p>
    <w:p w14:paraId="1899AB3A">
      <w:pPr>
        <w:pStyle w:val="3"/>
        <w:adjustRightInd w:val="0"/>
        <w:snapToGrid w:val="0"/>
        <w:spacing w:line="560" w:lineRule="exact"/>
        <w:ind w:firstLine="640" w:firstLineChars="200"/>
        <w:rPr>
          <w:rFonts w:ascii="楷体_GB2312" w:hAnsi="楷体_GB2312" w:eastAsia="楷体_GB2312" w:cs="楷体_GB2312"/>
          <w:b/>
          <w:bCs/>
          <w:sz w:val="32"/>
          <w:szCs w:val="32"/>
        </w:rPr>
      </w:pPr>
      <w:r>
        <w:rPr>
          <w:rFonts w:hint="eastAsia" w:ascii="仿宋_GB2312" w:hAnsi="仿宋_GB2312" w:eastAsia="仿宋_GB2312" w:cs="仿宋_GB2312"/>
          <w:sz w:val="32"/>
          <w:szCs w:val="32"/>
          <w:lang w:val="zh-CN"/>
        </w:rPr>
        <w:t>根据生产实际需要，年初对技能人才摸底调查，修改完善统计台账，利用集中培训、外出培训及信息网络平台等渠道开展培训，特种设备操作人员到有资质相关培训机构进行外出培训，多措并举，提升职工整体技能素质。</w:t>
      </w:r>
    </w:p>
    <w:p w14:paraId="68D9BD65">
      <w:pPr>
        <w:adjustRightInd w:val="0"/>
        <w:snapToGrid w:val="0"/>
        <w:spacing w:line="560" w:lineRule="exact"/>
        <w:ind w:firstLine="643" w:firstLineChars="200"/>
        <w:rPr>
          <w:rFonts w:ascii="楷体" w:hAnsi="楷体" w:eastAsia="楷体" w:cs="楷体"/>
          <w:b/>
          <w:bCs/>
          <w:color w:val="FF0000"/>
          <w:sz w:val="32"/>
          <w:szCs w:val="32"/>
          <w:shd w:val="clear" w:color="FFFFFF" w:fill="D9D9D9"/>
        </w:rPr>
      </w:pPr>
      <w:r>
        <w:rPr>
          <w:rFonts w:hint="eastAsia" w:ascii="楷体" w:hAnsi="楷体" w:eastAsia="楷体" w:cs="楷体"/>
          <w:b/>
          <w:bCs/>
          <w:sz w:val="32"/>
          <w:szCs w:val="32"/>
          <w:lang w:val="zh-CN"/>
        </w:rPr>
        <w:t>（</w:t>
      </w:r>
      <w:r>
        <w:rPr>
          <w:rFonts w:hint="eastAsia" w:ascii="楷体" w:hAnsi="楷体" w:eastAsia="楷体" w:cs="楷体"/>
          <w:b/>
          <w:bCs/>
          <w:sz w:val="32"/>
          <w:szCs w:val="32"/>
        </w:rPr>
        <w:t>三</w:t>
      </w:r>
      <w:r>
        <w:rPr>
          <w:rFonts w:hint="eastAsia" w:ascii="楷体" w:hAnsi="楷体" w:eastAsia="楷体" w:cs="楷体"/>
          <w:b/>
          <w:bCs/>
          <w:sz w:val="32"/>
          <w:szCs w:val="32"/>
          <w:lang w:val="zh-CN"/>
        </w:rPr>
        <w:t>）职工劳动、安全及卫生保护情况。</w:t>
      </w:r>
    </w:p>
    <w:p w14:paraId="302A5AF2">
      <w:pPr>
        <w:adjustRightInd w:val="0"/>
        <w:snapToGrid w:val="0"/>
        <w:spacing w:line="560"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根据《中华人民共和国职业病防治法》、《山东省劳动防护用品配备标准》等相关规定，严格制定劳动防护用品管理规定，按照规定为职工配发具有资质的合格个体防护用品。定期对职工正确佩戴、使用</w:t>
      </w:r>
      <w:bookmarkStart w:id="0" w:name="_Hlk93614285"/>
      <w:r>
        <w:rPr>
          <w:rFonts w:hint="eastAsia" w:ascii="仿宋_GB2312" w:hAnsi="仿宋_GB2312" w:eastAsia="仿宋_GB2312" w:cs="仿宋_GB2312"/>
          <w:sz w:val="32"/>
          <w:szCs w:val="32"/>
          <w:lang w:val="zh-CN"/>
        </w:rPr>
        <w:t>个体防护用品</w:t>
      </w:r>
      <w:bookmarkEnd w:id="0"/>
      <w:r>
        <w:rPr>
          <w:rFonts w:hint="eastAsia" w:ascii="仿宋_GB2312" w:hAnsi="仿宋_GB2312" w:eastAsia="仿宋_GB2312" w:cs="仿宋_GB2312"/>
          <w:sz w:val="32"/>
          <w:szCs w:val="32"/>
          <w:lang w:val="zh-CN"/>
        </w:rPr>
        <w:t>进行培训，保护从业人员身体健康。</w:t>
      </w:r>
    </w:p>
    <w:p w14:paraId="38A6DC6A">
      <w:pPr>
        <w:adjustRightInd w:val="0"/>
        <w:snapToGrid w:val="0"/>
        <w:spacing w:line="560" w:lineRule="exact"/>
        <w:ind w:firstLine="643" w:firstLineChars="200"/>
        <w:rPr>
          <w:rFonts w:ascii="楷体" w:hAnsi="楷体" w:eastAsia="楷体" w:cs="楷体"/>
          <w:b/>
          <w:bCs/>
          <w:color w:val="FF0000"/>
          <w:sz w:val="32"/>
          <w:szCs w:val="32"/>
          <w:shd w:val="clear" w:color="FFFFFF" w:fill="D9D9D9"/>
        </w:rPr>
      </w:pPr>
      <w:r>
        <w:rPr>
          <w:rFonts w:hint="eastAsia" w:ascii="楷体" w:hAnsi="楷体" w:eastAsia="楷体" w:cs="楷体"/>
          <w:b/>
          <w:bCs/>
          <w:sz w:val="32"/>
          <w:szCs w:val="32"/>
          <w:lang w:val="zh-CN"/>
        </w:rPr>
        <w:t>（</w:t>
      </w:r>
      <w:r>
        <w:rPr>
          <w:rFonts w:hint="eastAsia" w:ascii="楷体" w:hAnsi="楷体" w:eastAsia="楷体" w:cs="楷体"/>
          <w:b/>
          <w:bCs/>
          <w:sz w:val="32"/>
          <w:szCs w:val="32"/>
        </w:rPr>
        <w:t>四</w:t>
      </w:r>
      <w:r>
        <w:rPr>
          <w:rFonts w:hint="eastAsia" w:ascii="楷体" w:hAnsi="楷体" w:eastAsia="楷体" w:cs="楷体"/>
          <w:b/>
          <w:bCs/>
          <w:sz w:val="32"/>
          <w:szCs w:val="32"/>
          <w:lang w:val="zh-CN"/>
        </w:rPr>
        <w:t>）企业开展的环境治理及保护情况。</w:t>
      </w:r>
    </w:p>
    <w:p w14:paraId="290160FA">
      <w:pPr>
        <w:pStyle w:val="3"/>
        <w:adjustRightInd w:val="0"/>
        <w:snapToGrid w:val="0"/>
        <w:spacing w:line="560" w:lineRule="exact"/>
        <w:ind w:firstLine="640" w:firstLineChars="200"/>
        <w:rPr>
          <w:rFonts w:ascii="楷体_GB2312" w:hAnsi="楷体_GB2312" w:eastAsia="楷体_GB2312" w:cs="楷体_GB2312"/>
          <w:b/>
          <w:bCs/>
          <w:sz w:val="32"/>
          <w:szCs w:val="32"/>
        </w:rPr>
      </w:pPr>
      <w:r>
        <w:rPr>
          <w:rFonts w:hint="eastAsia" w:ascii="仿宋_GB2312" w:hAnsi="仿宋_GB2312" w:eastAsia="仿宋_GB2312" w:cs="仿宋_GB2312"/>
          <w:sz w:val="32"/>
          <w:szCs w:val="32"/>
        </w:rPr>
        <w:t>大力开展工广地面环境治理，落实喷洒、冲洗、排放等治理措施；并与具有环境检测资质的机构签订协议，对公司进行环境监测，时刻保持环保动态达标。</w:t>
      </w:r>
    </w:p>
    <w:p w14:paraId="491F320A">
      <w:pPr>
        <w:pStyle w:val="3"/>
        <w:adjustRightInd w:val="0"/>
        <w:snapToGrid w:val="0"/>
        <w:spacing w:line="560" w:lineRule="exact"/>
        <w:ind w:firstLine="640" w:firstLineChars="200"/>
        <w:rPr>
          <w:rFonts w:ascii="黑体" w:hAnsi="黑体" w:eastAsia="黑体" w:cs="黑体"/>
          <w:sz w:val="32"/>
          <w:szCs w:val="32"/>
          <w:lang w:val="zh-CN"/>
        </w:rPr>
      </w:pPr>
      <w:r>
        <w:rPr>
          <w:rFonts w:hint="eastAsia" w:ascii="黑体" w:hAnsi="黑体" w:eastAsia="黑体" w:cs="黑体"/>
          <w:sz w:val="32"/>
          <w:szCs w:val="32"/>
        </w:rPr>
        <w:t>八、</w:t>
      </w:r>
      <w:r>
        <w:rPr>
          <w:rFonts w:hint="eastAsia" w:ascii="黑体" w:hAnsi="黑体" w:eastAsia="黑体" w:cs="黑体"/>
          <w:sz w:val="32"/>
          <w:szCs w:val="32"/>
          <w:lang w:val="zh-CN"/>
        </w:rPr>
        <w:t>履职待遇及有关业务支出</w:t>
      </w:r>
    </w:p>
    <w:p w14:paraId="567E57D1">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严格落实付煤公司与集团公司各项履职规定，严格执行《枣庄市顺翔科技发展有限公司公车管理规定》，实行公务卡加油、定点维修，不发放任何车辆补贴。严格履行用车、业务招待、差旅、国（境）外考察培训等费用支出规定，未出现违规使用情况。</w:t>
      </w:r>
    </w:p>
    <w:p w14:paraId="4B098427">
      <w:pPr>
        <w:adjustRightInd w:val="0"/>
        <w:snapToGrid w:val="0"/>
        <w:spacing w:line="560" w:lineRule="exact"/>
        <w:ind w:firstLine="640" w:firstLineChars="200"/>
        <w:rPr>
          <w:rFonts w:ascii="仿宋_GB2312" w:hAnsi="仿宋_GB2312" w:eastAsia="仿宋_GB2312" w:cs="仿宋_GB2312"/>
          <w:color w:val="FF0000"/>
          <w:sz w:val="32"/>
          <w:szCs w:val="32"/>
          <w:shd w:val="clear" w:color="FFFFFF" w:fill="D9D9D9"/>
        </w:rPr>
      </w:pPr>
      <w:r>
        <w:rPr>
          <w:rFonts w:hint="eastAsia" w:ascii="黑体" w:hAnsi="黑体" w:eastAsia="黑体" w:cs="黑体"/>
          <w:sz w:val="32"/>
          <w:szCs w:val="32"/>
        </w:rPr>
        <w:t>九、公司管理架构</w:t>
      </w:r>
    </w:p>
    <w:p w14:paraId="5EA73141">
      <w:pPr>
        <w:jc w:val="left"/>
      </w:pPr>
    </w:p>
    <w:p w14:paraId="00F83288">
      <w:pPr>
        <w:pStyle w:val="2"/>
        <w:jc w:val="both"/>
      </w:pPr>
    </w:p>
    <w:p w14:paraId="3847C231"/>
    <w:p w14:paraId="323736CB">
      <w:pPr>
        <w:pStyle w:val="2"/>
      </w:pPr>
    </w:p>
    <w:p w14:paraId="7BB1F417"/>
    <w:p w14:paraId="1FC5C98F">
      <w:pPr>
        <w:pStyle w:val="2"/>
      </w:pPr>
    </w:p>
    <w:p w14:paraId="1C2EA61D"/>
    <w:p w14:paraId="6B942E4B">
      <w:pPr>
        <w:pStyle w:val="2"/>
      </w:pPr>
    </w:p>
    <w:p w14:paraId="6F9DECF4"/>
    <w:p w14:paraId="5AA7E619">
      <w:pPr>
        <w:pStyle w:val="4"/>
        <w:spacing w:line="240" w:lineRule="atLeast"/>
        <w:jc w:val="both"/>
        <w:rPr>
          <w:rFonts w:ascii="仿宋_GB2312" w:hAnsi="仿宋_GB2312" w:eastAsia="仿宋_GB2312" w:cs="仿宋_GB2312"/>
          <w:sz w:val="32"/>
          <w:szCs w:val="32"/>
        </w:rPr>
      </w:pPr>
      <w:r>
        <w:drawing>
          <wp:inline distT="0" distB="0" distL="114300" distR="114300">
            <wp:extent cx="5481955" cy="3888105"/>
            <wp:effectExtent l="0" t="0" r="4445" b="1714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5"/>
                    <a:stretch>
                      <a:fillRect/>
                    </a:stretch>
                  </pic:blipFill>
                  <pic:spPr>
                    <a:xfrm>
                      <a:off x="0" y="0"/>
                      <a:ext cx="5481955" cy="3888105"/>
                    </a:xfrm>
                    <a:prstGeom prst="rect">
                      <a:avLst/>
                    </a:prstGeom>
                    <a:noFill/>
                    <a:ln>
                      <a:noFill/>
                    </a:ln>
                  </pic:spPr>
                </pic:pic>
              </a:graphicData>
            </a:graphic>
          </wp:inline>
        </w:drawing>
      </w:r>
    </w:p>
    <w:p w14:paraId="302210DE">
      <w:pPr>
        <w:pStyle w:val="4"/>
        <w:spacing w:line="640" w:lineRule="exact"/>
        <w:jc w:val="right"/>
        <w:rPr>
          <w:rFonts w:ascii="仿宋_GB2312" w:hAnsi="仿宋_GB2312" w:eastAsia="仿宋_GB2312" w:cs="仿宋_GB2312"/>
          <w:sz w:val="32"/>
          <w:szCs w:val="32"/>
        </w:rPr>
      </w:pPr>
    </w:p>
    <w:p w14:paraId="63D79528">
      <w:pPr>
        <w:pStyle w:val="4"/>
        <w:spacing w:line="640" w:lineRule="exact"/>
        <w:jc w:val="right"/>
        <w:rPr>
          <w:rFonts w:ascii="仿宋_GB2312" w:hAnsi="仿宋_GB2312" w:eastAsia="仿宋_GB2312" w:cs="仿宋_GB2312"/>
          <w:sz w:val="32"/>
          <w:szCs w:val="32"/>
        </w:rPr>
      </w:pPr>
    </w:p>
    <w:p w14:paraId="1ACC43F1">
      <w:pPr>
        <w:pStyle w:val="4"/>
        <w:spacing w:line="640" w:lineRule="exact"/>
        <w:jc w:val="right"/>
        <w:rPr>
          <w:rFonts w:hint="eastAsia" w:eastAsia="仿宋_GB2312"/>
          <w:lang w:eastAsia="zh-CN"/>
        </w:rPr>
        <w:sectPr>
          <w:pgSz w:w="11905" w:h="16838"/>
          <w:pgMar w:top="1417" w:right="1587" w:bottom="1417" w:left="1587" w:header="851" w:footer="992" w:gutter="0"/>
          <w:cols w:space="0" w:num="1"/>
          <w:docGrid w:type="lines" w:linePitch="318" w:charSpace="0"/>
        </w:sectPr>
      </w:pPr>
      <w:r>
        <w:rPr>
          <w:rFonts w:hint="eastAsia" w:ascii="仿宋_GB2312" w:hAnsi="仿宋_GB2312" w:eastAsia="仿宋_GB2312" w:cs="仿宋_GB2312"/>
          <w:sz w:val="32"/>
          <w:szCs w:val="32"/>
        </w:rPr>
        <w:t>枣庄市顺翔科技发展有限</w:t>
      </w:r>
      <w:r>
        <w:rPr>
          <w:rFonts w:hint="eastAsia" w:ascii="仿宋_GB2312" w:hAnsi="仿宋_GB2312" w:eastAsia="仿宋_GB2312" w:cs="仿宋_GB2312"/>
          <w:sz w:val="32"/>
          <w:szCs w:val="32"/>
          <w:lang w:eastAsia="zh-CN"/>
        </w:rPr>
        <w:t>公司</w:t>
      </w:r>
      <w:bookmarkStart w:id="1" w:name="_GoBack"/>
      <w:bookmarkEnd w:id="1"/>
    </w:p>
    <w:p w14:paraId="0BD4DAF8">
      <w:pPr>
        <w:pStyle w:val="2"/>
        <w:jc w:val="both"/>
      </w:pPr>
    </w:p>
    <w:sectPr>
      <w:footerReference r:id="rId3" w:type="default"/>
      <w:pgSz w:w="11906" w:h="16838"/>
      <w:pgMar w:top="1440" w:right="1803" w:bottom="1440" w:left="1803"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0000000000000000000"/>
    <w:charset w:val="86"/>
    <w:family w:val="auto"/>
    <w:pitch w:val="default"/>
    <w:sig w:usb0="00000000" w:usb1="00000000" w:usb2="00000000" w:usb3="00000000" w:csb0="00040000"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924C24">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D8F029">
                          <w:pPr>
                            <w:pStyle w:val="4"/>
                          </w:pP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3FD8F029">
                    <w:pPr>
                      <w:pStyle w:val="4"/>
                    </w:pP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634F61"/>
    <w:multiLevelType w:val="singleLevel"/>
    <w:tmpl w:val="D0634F61"/>
    <w:lvl w:ilvl="0" w:tentative="0">
      <w:start w:val="2"/>
      <w:numFmt w:val="chineseCounting"/>
      <w:suff w:val="nothing"/>
      <w:lvlText w:val="（%1）"/>
      <w:lvlJc w:val="left"/>
      <w:rPr>
        <w:rFonts w:hint="eastAsia"/>
      </w:rPr>
    </w:lvl>
  </w:abstractNum>
  <w:abstractNum w:abstractNumId="1">
    <w:nsid w:val="339CB18C"/>
    <w:multiLevelType w:val="singleLevel"/>
    <w:tmpl w:val="339CB18C"/>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9"/>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VkZWJjNDRlMGExMDU2M2E2NWExYmViMTgyOGRlYWYifQ=="/>
  </w:docVars>
  <w:rsids>
    <w:rsidRoot w:val="00172A27"/>
    <w:rsid w:val="00172A27"/>
    <w:rsid w:val="00195234"/>
    <w:rsid w:val="00237D90"/>
    <w:rsid w:val="00264C35"/>
    <w:rsid w:val="00453B4B"/>
    <w:rsid w:val="00634C6D"/>
    <w:rsid w:val="00683E1D"/>
    <w:rsid w:val="00FF6966"/>
    <w:rsid w:val="01BD56F5"/>
    <w:rsid w:val="03EC5778"/>
    <w:rsid w:val="04546EDD"/>
    <w:rsid w:val="062F07EF"/>
    <w:rsid w:val="087856BA"/>
    <w:rsid w:val="0A805ABD"/>
    <w:rsid w:val="0B25179C"/>
    <w:rsid w:val="0BFE4EEC"/>
    <w:rsid w:val="10664878"/>
    <w:rsid w:val="11446B5C"/>
    <w:rsid w:val="13C52509"/>
    <w:rsid w:val="166B605D"/>
    <w:rsid w:val="17683B61"/>
    <w:rsid w:val="18F338FE"/>
    <w:rsid w:val="1B3E1F5C"/>
    <w:rsid w:val="1BF81957"/>
    <w:rsid w:val="1DBA2C3C"/>
    <w:rsid w:val="1E4C60B5"/>
    <w:rsid w:val="201709B7"/>
    <w:rsid w:val="20344F28"/>
    <w:rsid w:val="21B93937"/>
    <w:rsid w:val="21FD3697"/>
    <w:rsid w:val="26BE554B"/>
    <w:rsid w:val="27131139"/>
    <w:rsid w:val="2D181107"/>
    <w:rsid w:val="2D852ADB"/>
    <w:rsid w:val="312A655A"/>
    <w:rsid w:val="346A6D13"/>
    <w:rsid w:val="35DC59EE"/>
    <w:rsid w:val="38C07F3D"/>
    <w:rsid w:val="3A910F04"/>
    <w:rsid w:val="3C232EBB"/>
    <w:rsid w:val="3C885F88"/>
    <w:rsid w:val="41116344"/>
    <w:rsid w:val="42960764"/>
    <w:rsid w:val="44135090"/>
    <w:rsid w:val="48B71A0C"/>
    <w:rsid w:val="4B7D6ED4"/>
    <w:rsid w:val="4C8A31B1"/>
    <w:rsid w:val="4EBF18DD"/>
    <w:rsid w:val="503F0014"/>
    <w:rsid w:val="55CF3B74"/>
    <w:rsid w:val="56892BD1"/>
    <w:rsid w:val="5A662C7A"/>
    <w:rsid w:val="5D55380D"/>
    <w:rsid w:val="5F8478BE"/>
    <w:rsid w:val="64EE3E34"/>
    <w:rsid w:val="6712276E"/>
    <w:rsid w:val="68886FC7"/>
    <w:rsid w:val="68A971D2"/>
    <w:rsid w:val="68CA3301"/>
    <w:rsid w:val="68ED6075"/>
    <w:rsid w:val="6A483DC2"/>
    <w:rsid w:val="6A5A0133"/>
    <w:rsid w:val="6BA543F7"/>
    <w:rsid w:val="6CAB51F7"/>
    <w:rsid w:val="704E20F8"/>
    <w:rsid w:val="75045DEC"/>
    <w:rsid w:val="755835AE"/>
    <w:rsid w:val="75801454"/>
    <w:rsid w:val="75E11C8A"/>
    <w:rsid w:val="763E4625"/>
    <w:rsid w:val="780C5F34"/>
    <w:rsid w:val="781F3DF5"/>
    <w:rsid w:val="7A232F64"/>
    <w:rsid w:val="7D6E31FC"/>
    <w:rsid w:val="7F2069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qFormat="1"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te Heading"/>
    <w:basedOn w:val="1"/>
    <w:next w:val="1"/>
    <w:qFormat/>
    <w:uiPriority w:val="0"/>
    <w:pPr>
      <w:jc w:val="center"/>
    </w:pPr>
  </w:style>
  <w:style w:type="paragraph" w:styleId="3">
    <w:name w:val="Normal Indent"/>
    <w:basedOn w:val="1"/>
    <w:next w:val="1"/>
    <w:qFormat/>
    <w:uiPriority w:val="0"/>
    <w:pPr>
      <w:ind w:firstLine="42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wordWrap w:val="0"/>
      <w:jc w:val="left"/>
    </w:pPr>
    <w:rPr>
      <w:rFonts w:cs="Times New Roman"/>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FollowedHyperlink"/>
    <w:basedOn w:val="9"/>
    <w:qFormat/>
    <w:uiPriority w:val="0"/>
    <w:rPr>
      <w:color w:val="222222"/>
      <w:u w:val="none"/>
    </w:rPr>
  </w:style>
  <w:style w:type="character" w:styleId="11">
    <w:name w:val="Hyperlink"/>
    <w:basedOn w:val="9"/>
    <w:qFormat/>
    <w:uiPriority w:val="0"/>
    <w:rPr>
      <w:color w:val="222222"/>
      <w:u w:val="none"/>
    </w:rPr>
  </w:style>
  <w:style w:type="character" w:customStyle="1" w:styleId="12">
    <w:name w:val="time4"/>
    <w:basedOn w:val="9"/>
    <w:qFormat/>
    <w:uiPriority w:val="0"/>
    <w:rPr>
      <w:color w:val="88888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2438</Words>
  <Characters>2750</Characters>
  <Lines>20</Lines>
  <Paragraphs>5</Paragraphs>
  <TotalTime>8</TotalTime>
  <ScaleCrop>false</ScaleCrop>
  <LinksUpToDate>false</LinksUpToDate>
  <CharactersWithSpaces>2755</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2024-12-06T02:21:00Z</dcterms:created>
  <dc:creator>Lenovo</dc:creator>
  <cp:lastModifiedBy>不离不弃</cp:lastModifiedBy>
  <cp:lastPrinted>2021-06-24T00:07:00Z</cp:lastPrinted>
  <dcterms:modified xsi:type="dcterms:W3CDTF">2024-12-06T03:53:03Z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AF9249D53D444302BAD43D96AFD8622C</vt:lpwstr>
  </property>
  <property fmtid="{D5CDD505-2E9C-101B-9397-08002B2CF9AE}" pid="4" name="5B77E7CEEC58BC6AFAE8886BEB80DBEB">
    <vt:lpwstr>otCYQxs9Dbw2bUEn/Soxv9pYAoWsCRIsU8+gIbxzzmNcJN13+qHIPyWmbF9hFzPHyi2m8DLwi54E5OVVM5pJ0yGmgAiYTaR6oYUdYZxdjep6I9xviFUFZ9aTScfBW9OGGfXzqXnu5GmifMAxJCjaOQ7cJzaeNusLbBPv7XQL9HJXEnoeISJzYW3C7DUcRM6WfGYuddk2NHAh7FSXbREgkCMQI7SncbccL9JCswZ1HlWpk+WLpThr9etg7x0j/74</vt:lpwstr>
  </property>
</Properties>
</file>