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陕西枣矿红墩界煤电有限公司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2023年度中期财务等重大信息公告</w:t>
      </w:r>
    </w:p>
    <w:p/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本公司保证本公告内容不存在任何虚假记载、误导性陈述或者重大遗漏，并对其内容的真实性、准确性和完整性承担个别及连带责任。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1.统一社会信用代码：91610824338719979W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2.企业名称：陕西枣矿红墩界煤电有限公司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3.注册号：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91610824338719979W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4.法定代表人：冯强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5.类型：有限责任公司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6.成立日期：2015年7月15日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7.注册资本：壹拾壹亿元人民币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8.核准日期：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2016年4月8日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9.营业期限自：2015年7月15日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10.登记机关：靖边县行政审批局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11.登记状态：在营（开业）企业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12.住所：陕西省榆林市靖边县红墩界尔德井村电厂院内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13.邮政编码：718500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经营范围：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电力项目以及煤炭项目的投资，建设和经营；电能生产与销售；电厂废弃物的综合利用与经营；电力技术咨询、服务;电力物资、设备采购 (依法须经批准的项目，经相关部门批准后方可开展经营活动)(除依法须经批准的项目外，凭营业执照依法自主开展经营活动)。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二、公司治理及管理架构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inline distT="0" distB="0" distL="114300" distR="114300">
            <wp:extent cx="5602605" cy="3589020"/>
            <wp:effectExtent l="0" t="0" r="0" b="0"/>
            <wp:docPr id="3" name="图片 3" descr="未命名文件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未命名文件(1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通过产权市场转让企业产权和企业增资等情况</w:t>
      </w:r>
    </w:p>
    <w:p>
      <w:pPr>
        <w:pStyle w:val="3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无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76B4F"/>
    <w:multiLevelType w:val="singleLevel"/>
    <w:tmpl w:val="45A76B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ZmEwNTUyZGVmNjIwYTQxMzE0MmI5ZGFlYTA5OTAifQ=="/>
  </w:docVars>
  <w:rsids>
    <w:rsidRoot w:val="1B781874"/>
    <w:rsid w:val="003F77C3"/>
    <w:rsid w:val="00B52B97"/>
    <w:rsid w:val="00DA4935"/>
    <w:rsid w:val="018A0C75"/>
    <w:rsid w:val="0BA71833"/>
    <w:rsid w:val="171B4C60"/>
    <w:rsid w:val="1B781874"/>
    <w:rsid w:val="2B777D40"/>
    <w:rsid w:val="2DD73E93"/>
    <w:rsid w:val="32260F05"/>
    <w:rsid w:val="33F94067"/>
    <w:rsid w:val="38AA3C86"/>
    <w:rsid w:val="3BF24D5D"/>
    <w:rsid w:val="3E7743DB"/>
    <w:rsid w:val="43A7763B"/>
    <w:rsid w:val="44960C69"/>
    <w:rsid w:val="535C5704"/>
    <w:rsid w:val="546367DA"/>
    <w:rsid w:val="5AF27F8E"/>
    <w:rsid w:val="5BCA7F13"/>
    <w:rsid w:val="707E3848"/>
    <w:rsid w:val="723562A3"/>
    <w:rsid w:val="7B920119"/>
    <w:rsid w:val="7C5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72</Words>
  <Characters>417</Characters>
  <Lines>3</Lines>
  <Paragraphs>1</Paragraphs>
  <TotalTime>4</TotalTime>
  <ScaleCrop>false</ScaleCrop>
  <LinksUpToDate>false</LinksUpToDate>
  <CharactersWithSpaces>488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2023-12-31T03:19:00Z</dcterms:created>
  <dc:creator>魏吉滕</dc:creator>
  <cp:lastModifiedBy>博雅达观</cp:lastModifiedBy>
  <dcterms:modified xsi:type="dcterms:W3CDTF">2023-12-31T09:16:02Z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7F754201A1C14804BB7804026BD1C0DA_13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otCYQxs9Dbw2bUEn/Soxv9pYAoWsCRIsU8+gIbxzzmNcJN13+qHIPyWmbF9hFzPHyi2m8DLwi54E5OVVM5pJ0yGmgAiYTaR6oYUdYZxdjep6I9xviFUFZ9aTScfBW9OGsx1JOCff8JszycdAB2qdfYIHp1Soill3borPH0AUYmazdcw/BhHM5Rw+DCpfMQ8+i9Db7tIGXkN7p23nJM76tiYHCc6NPV8PgM3FV1bd5mDJC1ybl30hwixmmGeLmoT</vt:lpwstr>
  </property>
</Properties>
</file>