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jc w:val="left"/>
      </w:pPr>
      <w:bookmarkStart w:id="0" w:name="_GoBack"/>
      <w:bookmarkEnd w:id="0"/>
      <w:r>
        <w:rPr>
          <w:rFonts w:ascii="黑体" w:hAnsi="宋体" w:eastAsia="黑体" w:cs="黑体"/>
          <w:kern w:val="0"/>
          <w:sz w:val="31"/>
          <w:szCs w:val="31"/>
          <w:lang w:bidi="ar"/>
        </w:rPr>
        <w:t xml:space="preserve">附件 1 </w:t>
      </w:r>
    </w:p>
    <w:p>
      <w:pPr>
        <w:widowControl/>
        <w:jc w:val="center"/>
      </w:pPr>
      <w:r>
        <w:rPr>
          <w:rFonts w:hint="eastAsia" w:ascii="宋体" w:hAnsi="宋体"/>
          <w:b/>
          <w:bCs/>
          <w:kern w:val="0"/>
          <w:sz w:val="43"/>
          <w:szCs w:val="43"/>
          <w:lang w:bidi="ar"/>
        </w:rPr>
        <w:t>在职研究生报考承诺书</w:t>
      </w:r>
    </w:p>
    <w:p>
      <w:pPr>
        <w:widowControl/>
        <w:ind w:firstLine="620" w:firstLineChars="200"/>
        <w:jc w:val="left"/>
        <w:rPr>
          <w:rFonts w:ascii="仿宋" w:hAnsi="仿宋" w:eastAsia="仿宋" w:cs="仿宋"/>
          <w:kern w:val="0"/>
          <w:sz w:val="31"/>
          <w:szCs w:val="31"/>
          <w:lang w:bidi="ar"/>
        </w:rPr>
      </w:pPr>
    </w:p>
    <w:p>
      <w:pPr>
        <w:widowControl/>
        <w:ind w:firstLine="620" w:firstLineChars="200"/>
        <w:jc w:val="left"/>
        <w:rPr>
          <w:rFonts w:ascii="仿宋" w:hAnsi="仿宋" w:eastAsia="仿宋" w:cs="仿宋"/>
          <w:kern w:val="0"/>
          <w:sz w:val="31"/>
          <w:szCs w:val="31"/>
          <w:lang w:bidi="ar"/>
        </w:rPr>
      </w:pPr>
      <w:r>
        <w:rPr>
          <w:rFonts w:ascii="仿宋" w:hAnsi="仿宋" w:eastAsia="仿宋" w:cs="仿宋"/>
          <w:kern w:val="0"/>
          <w:sz w:val="31"/>
          <w:szCs w:val="31"/>
          <w:lang w:bidi="ar"/>
        </w:rPr>
        <w:t>我自愿报名参加 2024 年中共山东省委党校（山东行政 学院）在职研究生招生考试，已仔细阅读《招生简章》和《招 生办法》全部内容，自愿遵守各项要求。现郑重承诺：</w:t>
      </w:r>
    </w:p>
    <w:p>
      <w:pPr>
        <w:widowControl/>
        <w:ind w:firstLine="620" w:firstLineChars="200"/>
        <w:jc w:val="left"/>
        <w:rPr>
          <w:rFonts w:ascii="仿宋" w:hAnsi="仿宋" w:eastAsia="仿宋" w:cs="仿宋"/>
          <w:kern w:val="0"/>
          <w:sz w:val="31"/>
          <w:szCs w:val="31"/>
          <w:lang w:bidi="ar"/>
        </w:rPr>
      </w:pPr>
      <w:r>
        <w:rPr>
          <w:rFonts w:ascii="仿宋" w:hAnsi="仿宋" w:eastAsia="仿宋" w:cs="仿宋"/>
          <w:kern w:val="0"/>
          <w:sz w:val="31"/>
          <w:szCs w:val="31"/>
          <w:lang w:bidi="ar"/>
        </w:rPr>
        <w:t>1.保证所提交的报名信息和相关证明材料真实、准确有效，如提供虚假信息和证明材料</w:t>
      </w:r>
      <w:r>
        <w:rPr>
          <w:rFonts w:hint="eastAsia" w:ascii="仿宋" w:hAnsi="仿宋" w:eastAsia="仿宋" w:cs="仿宋"/>
          <w:kern w:val="0"/>
          <w:sz w:val="31"/>
          <w:szCs w:val="31"/>
          <w:lang w:bidi="ar"/>
        </w:rPr>
        <w:t>，</w:t>
      </w:r>
      <w:r>
        <w:rPr>
          <w:rFonts w:ascii="仿宋" w:hAnsi="仿宋" w:eastAsia="仿宋" w:cs="仿宋"/>
          <w:kern w:val="0"/>
          <w:sz w:val="31"/>
          <w:szCs w:val="31"/>
          <w:lang w:bidi="ar"/>
        </w:rPr>
        <w:t>本人愿承担一切责任。</w:t>
      </w:r>
    </w:p>
    <w:p>
      <w:pPr>
        <w:widowControl/>
        <w:ind w:firstLine="620" w:firstLineChars="200"/>
        <w:jc w:val="left"/>
        <w:rPr>
          <w:rFonts w:ascii="仿宋" w:hAnsi="仿宋" w:eastAsia="仿宋" w:cs="仿宋"/>
          <w:kern w:val="0"/>
          <w:sz w:val="31"/>
          <w:szCs w:val="31"/>
          <w:lang w:bidi="ar"/>
        </w:rPr>
      </w:pPr>
      <w:r>
        <w:rPr>
          <w:rFonts w:ascii="仿宋" w:hAnsi="仿宋" w:eastAsia="仿宋" w:cs="仿宋"/>
          <w:kern w:val="0"/>
          <w:sz w:val="31"/>
          <w:szCs w:val="31"/>
          <w:lang w:bidi="ar"/>
        </w:rPr>
        <w:t>2.知晓报考条件、审核程序及相关要求，承诺遵守报考的有关规定。如本人成绩合格，经复审不符合报名条件或逾期未按规定提交审核材料，愿意接受不予录取等处理。</w:t>
      </w:r>
    </w:p>
    <w:p>
      <w:pPr>
        <w:widowControl/>
        <w:ind w:firstLine="620" w:firstLineChars="200"/>
        <w:jc w:val="left"/>
        <w:rPr>
          <w:rFonts w:ascii="仿宋" w:hAnsi="仿宋" w:eastAsia="仿宋" w:cs="仿宋"/>
          <w:kern w:val="0"/>
          <w:sz w:val="31"/>
          <w:szCs w:val="31"/>
          <w:lang w:bidi="ar"/>
        </w:rPr>
      </w:pPr>
      <w:r>
        <w:rPr>
          <w:rFonts w:ascii="仿宋" w:hAnsi="仿宋" w:eastAsia="仿宋" w:cs="仿宋"/>
          <w:kern w:val="0"/>
          <w:sz w:val="31"/>
          <w:szCs w:val="31"/>
          <w:lang w:bidi="ar"/>
        </w:rPr>
        <w:t xml:space="preserve">3.服从考试组织管理机构的统一安排，自觉接受考试工作人员的检查、监督和管理。 </w:t>
      </w:r>
    </w:p>
    <w:p>
      <w:pPr>
        <w:widowControl/>
        <w:ind w:firstLine="620" w:firstLineChars="200"/>
        <w:jc w:val="left"/>
        <w:rPr>
          <w:rFonts w:ascii="仿宋" w:hAnsi="仿宋" w:eastAsia="仿宋" w:cs="仿宋"/>
          <w:kern w:val="0"/>
          <w:sz w:val="31"/>
          <w:szCs w:val="31"/>
          <w:lang w:bidi="ar"/>
        </w:rPr>
      </w:pPr>
      <w:r>
        <w:rPr>
          <w:rFonts w:ascii="仿宋" w:hAnsi="仿宋" w:eastAsia="仿宋" w:cs="仿宋"/>
          <w:kern w:val="0"/>
          <w:sz w:val="31"/>
          <w:szCs w:val="31"/>
          <w:lang w:bidi="ar"/>
        </w:rPr>
        <w:t xml:space="preserve">4.自觉遵守考场秩序和考场规则，保证持真实、有效期内的居民身份证和准考证参加考试；如有违纪、违规行为，自愿服从处理，接受处理决定。 </w:t>
      </w:r>
    </w:p>
    <w:p>
      <w:pPr>
        <w:widowControl/>
        <w:ind w:firstLine="620" w:firstLineChars="200"/>
        <w:jc w:val="left"/>
        <w:rPr>
          <w:rFonts w:ascii="仿宋" w:hAnsi="仿宋" w:eastAsia="仿宋" w:cs="仿宋"/>
          <w:kern w:val="0"/>
          <w:sz w:val="31"/>
          <w:szCs w:val="31"/>
          <w:lang w:bidi="ar"/>
        </w:rPr>
      </w:pPr>
    </w:p>
    <w:p>
      <w:pPr>
        <w:widowControl/>
        <w:ind w:firstLine="5270" w:firstLineChars="1700"/>
        <w:jc w:val="left"/>
        <w:rPr>
          <w:rFonts w:ascii="仿宋" w:hAnsi="仿宋" w:eastAsia="仿宋" w:cs="仿宋"/>
          <w:kern w:val="0"/>
          <w:sz w:val="31"/>
          <w:szCs w:val="31"/>
          <w:lang w:bidi="ar"/>
        </w:rPr>
      </w:pPr>
    </w:p>
    <w:p>
      <w:pPr>
        <w:widowControl/>
        <w:ind w:firstLine="5270" w:firstLineChars="1700"/>
        <w:jc w:val="left"/>
        <w:rPr>
          <w:rFonts w:ascii="仿宋" w:hAnsi="仿宋" w:eastAsia="仿宋" w:cs="仿宋"/>
          <w:kern w:val="0"/>
          <w:sz w:val="31"/>
          <w:szCs w:val="31"/>
          <w:lang w:bidi="ar"/>
        </w:rPr>
      </w:pPr>
      <w:r>
        <w:rPr>
          <w:rFonts w:ascii="仿宋" w:hAnsi="仿宋" w:eastAsia="仿宋" w:cs="仿宋"/>
          <w:kern w:val="0"/>
          <w:sz w:val="31"/>
          <w:szCs w:val="31"/>
          <w:lang w:bidi="ar"/>
        </w:rPr>
        <w:t>考生签名：</w:t>
      </w:r>
    </w:p>
    <w:p>
      <w:pPr>
        <w:widowControl/>
        <w:ind w:firstLine="5270" w:firstLineChars="1700"/>
        <w:jc w:val="left"/>
      </w:pPr>
      <w:r>
        <w:rPr>
          <w:rFonts w:ascii="仿宋" w:hAnsi="仿宋" w:eastAsia="仿宋" w:cs="仿宋"/>
          <w:kern w:val="0"/>
          <w:sz w:val="31"/>
          <w:szCs w:val="31"/>
          <w:lang w:bidi="ar"/>
        </w:rPr>
        <w:t xml:space="preserve"> 年 </w:t>
      </w:r>
      <w:r>
        <w:rPr>
          <w:rFonts w:hint="eastAsia" w:ascii="仿宋" w:hAnsi="仿宋" w:eastAsia="仿宋" w:cs="仿宋"/>
          <w:kern w:val="0"/>
          <w:sz w:val="31"/>
          <w:szCs w:val="31"/>
          <w:lang w:bidi="ar"/>
        </w:rPr>
        <w:t xml:space="preserve">  </w:t>
      </w:r>
      <w:r>
        <w:rPr>
          <w:rFonts w:ascii="仿宋" w:hAnsi="仿宋" w:eastAsia="仿宋" w:cs="仿宋"/>
          <w:kern w:val="0"/>
          <w:sz w:val="31"/>
          <w:szCs w:val="31"/>
          <w:lang w:bidi="ar"/>
        </w:rPr>
        <w:t>月</w:t>
      </w:r>
      <w:r>
        <w:rPr>
          <w:rFonts w:hint="eastAsia" w:ascii="仿宋" w:hAnsi="仿宋" w:eastAsia="仿宋" w:cs="仿宋"/>
          <w:kern w:val="0"/>
          <w:sz w:val="31"/>
          <w:szCs w:val="31"/>
          <w:lang w:bidi="ar"/>
        </w:rPr>
        <w:t xml:space="preserve"> </w:t>
      </w:r>
      <w:r>
        <w:rPr>
          <w:rFonts w:hint="eastAsia" w:ascii="仿宋" w:hAnsi="仿宋" w:eastAsia="仿宋" w:cs="仿宋"/>
          <w:kern w:val="0"/>
          <w:sz w:val="31"/>
          <w:szCs w:val="31"/>
          <w:lang w:val="en-US" w:eastAsia="zh-CN" w:bidi="ar"/>
        </w:rPr>
        <w:t xml:space="preserve"> </w:t>
      </w:r>
      <w:r>
        <w:rPr>
          <w:rFonts w:ascii="仿宋" w:hAnsi="仿宋" w:eastAsia="仿宋" w:cs="仿宋"/>
          <w:kern w:val="0"/>
          <w:sz w:val="31"/>
          <w:szCs w:val="31"/>
          <w:lang w:bidi="ar"/>
        </w:rPr>
        <w:t xml:space="preserve"> 日</w:t>
      </w:r>
      <w:r>
        <w:rPr>
          <w:rFonts w:hint="eastAsia" w:ascii="宋体" w:hAnsi="宋体"/>
          <w:b/>
          <w:bCs/>
          <w:kern w:val="0"/>
          <w:sz w:val="43"/>
          <w:szCs w:val="43"/>
          <w:lang w:bidi="ar"/>
        </w:rPr>
        <w:t xml:space="preserve"> </w:t>
      </w:r>
    </w:p>
    <w:p>
      <w:pPr>
        <w:widowControl/>
        <w:jc w:val="left"/>
        <w:rPr>
          <w:rFonts w:cs="Calibri"/>
          <w:kern w:val="0"/>
          <w:sz w:val="18"/>
          <w:szCs w:val="18"/>
          <w:lang w:bidi="ar"/>
        </w:rPr>
      </w:pPr>
    </w:p>
    <w:p>
      <w:pPr>
        <w:widowControl/>
        <w:jc w:val="left"/>
        <w:rPr>
          <w:rFonts w:cs="Calibri"/>
          <w:kern w:val="0"/>
          <w:sz w:val="18"/>
          <w:szCs w:val="18"/>
          <w:lang w:bidi="ar"/>
        </w:rPr>
      </w:pPr>
    </w:p>
    <w:p>
      <w:pPr>
        <w:pageBreakBefore/>
        <w:widowControl/>
        <w:jc w:val="left"/>
        <w:rPr>
          <w:rFonts w:ascii="黑体" w:hAnsi="宋体" w:eastAsia="黑体" w:cs="黑体"/>
          <w:kern w:val="0"/>
          <w:sz w:val="31"/>
          <w:szCs w:val="31"/>
          <w:lang w:bidi="ar"/>
        </w:rPr>
      </w:pPr>
      <w:r>
        <w:rPr>
          <w:rFonts w:hint="eastAsia" w:ascii="黑体" w:hAnsi="宋体" w:eastAsia="黑体" w:cs="黑体"/>
          <w:kern w:val="0"/>
          <w:sz w:val="31"/>
          <w:szCs w:val="31"/>
          <w:lang w:bidi="ar"/>
        </w:rPr>
        <w:t>附件 2</w:t>
      </w:r>
    </w:p>
    <w:p>
      <w:pPr>
        <w:widowControl/>
        <w:jc w:val="center"/>
        <w:rPr>
          <w:rFonts w:ascii="宋体" w:hAnsi="宋体"/>
          <w:b/>
          <w:bCs/>
          <w:kern w:val="0"/>
          <w:sz w:val="43"/>
          <w:szCs w:val="43"/>
          <w:lang w:bidi="ar"/>
        </w:rPr>
      </w:pPr>
      <w:r>
        <w:rPr>
          <w:rFonts w:hint="eastAsia" w:ascii="宋体" w:hAnsi="宋体"/>
          <w:b/>
          <w:bCs/>
          <w:kern w:val="0"/>
          <w:sz w:val="43"/>
          <w:szCs w:val="43"/>
          <w:lang w:bidi="ar"/>
        </w:rPr>
        <w:t>中共山东省委党校（山东行政学院）</w:t>
      </w:r>
    </w:p>
    <w:p>
      <w:pPr>
        <w:widowControl/>
        <w:jc w:val="center"/>
      </w:pPr>
      <w:r>
        <w:rPr>
          <w:rFonts w:hint="eastAsia" w:ascii="宋体" w:hAnsi="宋体"/>
          <w:b/>
          <w:bCs/>
          <w:kern w:val="0"/>
          <w:sz w:val="43"/>
          <w:szCs w:val="43"/>
          <w:lang w:bidi="ar"/>
        </w:rPr>
        <w:t xml:space="preserve"> 2024 年在职研究生招生考试参考书目</w:t>
      </w:r>
    </w:p>
    <w:p>
      <w:pPr>
        <w:widowControl/>
        <w:ind w:firstLine="2790" w:firstLineChars="900"/>
        <w:jc w:val="left"/>
      </w:pPr>
      <w:r>
        <w:rPr>
          <w:rFonts w:ascii="楷体" w:hAnsi="楷体" w:eastAsia="楷体" w:cs="楷体"/>
          <w:kern w:val="0"/>
          <w:sz w:val="31"/>
          <w:szCs w:val="31"/>
          <w:lang w:bidi="ar"/>
        </w:rPr>
        <w:t>（考生自行购买）</w:t>
      </w:r>
      <w:r>
        <w:rPr>
          <w:rFonts w:hint="eastAsia" w:ascii="黑体" w:hAnsi="宋体" w:eastAsia="黑体" w:cs="黑体"/>
          <w:kern w:val="0"/>
          <w:sz w:val="31"/>
          <w:szCs w:val="31"/>
          <w:lang w:bidi="ar"/>
        </w:rPr>
        <w:t xml:space="preserve"> </w:t>
      </w:r>
    </w:p>
    <w:p>
      <w:pPr>
        <w:widowControl/>
        <w:jc w:val="center"/>
      </w:pPr>
      <w:r>
        <w:rPr>
          <w:rFonts w:hint="eastAsia" w:ascii="黑体" w:hAnsi="宋体" w:eastAsia="黑体" w:cs="黑体"/>
          <w:b/>
          <w:bCs/>
          <w:kern w:val="0"/>
          <w:sz w:val="31"/>
          <w:szCs w:val="31"/>
          <w:lang w:bidi="ar"/>
        </w:rPr>
        <w:t>政治理论科目</w:t>
      </w:r>
    </w:p>
    <w:p>
      <w:pPr>
        <w:widowControl/>
        <w:ind w:firstLine="620" w:firstLineChars="200"/>
        <w:jc w:val="left"/>
        <w:rPr>
          <w:rFonts w:ascii="仿宋" w:hAnsi="仿宋" w:eastAsia="仿宋" w:cs="仿宋"/>
          <w:kern w:val="0"/>
          <w:sz w:val="31"/>
          <w:szCs w:val="31"/>
          <w:lang w:bidi="ar"/>
        </w:rPr>
      </w:pPr>
      <w:r>
        <w:rPr>
          <w:rFonts w:hint="eastAsia" w:ascii="仿宋" w:hAnsi="仿宋" w:eastAsia="仿宋" w:cs="仿宋"/>
          <w:kern w:val="0"/>
          <w:sz w:val="31"/>
          <w:szCs w:val="31"/>
          <w:lang w:bidi="ar"/>
        </w:rPr>
        <w:t xml:space="preserve">1.《马克思主义基本原理》（2023 年版），高等教育出版社，2023 年 2 月第 2 版； </w:t>
      </w:r>
    </w:p>
    <w:p>
      <w:pPr>
        <w:widowControl/>
        <w:ind w:firstLine="620" w:firstLineChars="200"/>
        <w:jc w:val="left"/>
        <w:rPr>
          <w:rFonts w:ascii="仿宋" w:hAnsi="仿宋" w:eastAsia="仿宋" w:cs="仿宋"/>
          <w:kern w:val="0"/>
          <w:sz w:val="31"/>
          <w:szCs w:val="31"/>
          <w:lang w:bidi="ar"/>
        </w:rPr>
      </w:pPr>
      <w:r>
        <w:rPr>
          <w:rFonts w:hint="eastAsia" w:ascii="仿宋" w:hAnsi="仿宋" w:eastAsia="仿宋" w:cs="仿宋"/>
          <w:kern w:val="0"/>
          <w:sz w:val="31"/>
          <w:szCs w:val="31"/>
          <w:lang w:bidi="ar"/>
        </w:rPr>
        <w:t xml:space="preserve">2.《毛泽东思想和中国特色社会主义理论体系概论》 （2023 年版），高等教育出版社，2023 年 2 月第 8 版； </w:t>
      </w:r>
    </w:p>
    <w:p>
      <w:pPr>
        <w:widowControl/>
        <w:ind w:firstLine="620" w:firstLineChars="200"/>
        <w:jc w:val="left"/>
        <w:rPr>
          <w:rFonts w:ascii="仿宋" w:hAnsi="仿宋" w:eastAsia="仿宋" w:cs="仿宋"/>
          <w:kern w:val="0"/>
          <w:sz w:val="31"/>
          <w:szCs w:val="31"/>
          <w:lang w:bidi="ar"/>
        </w:rPr>
      </w:pPr>
      <w:r>
        <w:rPr>
          <w:rFonts w:hint="eastAsia" w:ascii="仿宋" w:hAnsi="仿宋" w:eastAsia="仿宋" w:cs="仿宋"/>
          <w:kern w:val="0"/>
          <w:sz w:val="31"/>
          <w:szCs w:val="31"/>
          <w:lang w:bidi="ar"/>
        </w:rPr>
        <w:t xml:space="preserve">3.《习近平新时代中国特色社会主义思想学习纲要》（2023 年版），中共中央宣传部，学习出版社、人民出版社， 2023 年 4 月第 1 版； </w:t>
      </w:r>
    </w:p>
    <w:p>
      <w:pPr>
        <w:widowControl/>
        <w:ind w:firstLine="620" w:firstLineChars="200"/>
        <w:jc w:val="left"/>
      </w:pPr>
      <w:r>
        <w:rPr>
          <w:rFonts w:hint="eastAsia" w:ascii="仿宋" w:hAnsi="仿宋" w:eastAsia="仿宋" w:cs="仿宋"/>
          <w:kern w:val="0"/>
          <w:sz w:val="31"/>
          <w:szCs w:val="31"/>
          <w:lang w:bidi="ar"/>
        </w:rPr>
        <w:t xml:space="preserve">4.《党的二十大报告辅导读本》，人民出版社，2022 年 10 月第 1 版。 </w:t>
      </w:r>
    </w:p>
    <w:p>
      <w:pPr>
        <w:widowControl/>
        <w:jc w:val="center"/>
        <w:rPr>
          <w:rFonts w:ascii="黑体" w:hAnsi="宋体" w:eastAsia="黑体" w:cs="黑体"/>
          <w:b/>
          <w:bCs/>
          <w:kern w:val="0"/>
          <w:sz w:val="31"/>
          <w:szCs w:val="31"/>
          <w:lang w:bidi="ar"/>
        </w:rPr>
      </w:pPr>
      <w:r>
        <w:rPr>
          <w:rFonts w:hint="eastAsia" w:ascii="黑体" w:hAnsi="宋体" w:eastAsia="黑体" w:cs="黑体"/>
          <w:b/>
          <w:bCs/>
          <w:kern w:val="0"/>
          <w:sz w:val="31"/>
          <w:szCs w:val="31"/>
          <w:lang w:bidi="ar"/>
        </w:rPr>
        <w:t>经济管理专业科目</w:t>
      </w:r>
    </w:p>
    <w:p>
      <w:pPr>
        <w:widowControl/>
        <w:ind w:firstLine="620" w:firstLineChars="200"/>
        <w:jc w:val="left"/>
        <w:rPr>
          <w:rFonts w:ascii="仿宋" w:hAnsi="仿宋" w:eastAsia="仿宋" w:cs="仿宋"/>
          <w:kern w:val="0"/>
          <w:sz w:val="31"/>
          <w:szCs w:val="31"/>
          <w:lang w:bidi="ar"/>
        </w:rPr>
      </w:pPr>
      <w:r>
        <w:rPr>
          <w:rFonts w:hint="eastAsia" w:ascii="仿宋" w:hAnsi="仿宋" w:eastAsia="仿宋" w:cs="仿宋"/>
          <w:kern w:val="0"/>
          <w:sz w:val="31"/>
          <w:szCs w:val="31"/>
          <w:lang w:bidi="ar"/>
        </w:rPr>
        <w:t xml:space="preserve">1.《现代管理学》（第三版），李兴山，中共中央党校 出版社，2010 年 6 月第 3 版； </w:t>
      </w:r>
    </w:p>
    <w:p>
      <w:pPr>
        <w:widowControl/>
        <w:ind w:firstLine="620" w:firstLineChars="200"/>
        <w:jc w:val="left"/>
      </w:pPr>
      <w:r>
        <w:rPr>
          <w:rFonts w:hint="eastAsia" w:ascii="仿宋" w:hAnsi="仿宋" w:eastAsia="仿宋" w:cs="仿宋"/>
          <w:kern w:val="0"/>
          <w:sz w:val="31"/>
          <w:szCs w:val="31"/>
          <w:lang w:bidi="ar"/>
        </w:rPr>
        <w:t xml:space="preserve">2.《中国特色社会主义政治经济学》（第二版），张宇、 张晨，中国人民大学出版社，2021 年 7 月第 2 版。 </w:t>
      </w:r>
    </w:p>
    <w:p>
      <w:pPr>
        <w:widowControl/>
        <w:ind w:firstLine="620" w:firstLineChars="200"/>
        <w:jc w:val="left"/>
        <w:rPr>
          <w:rFonts w:ascii="仿宋" w:hAnsi="仿宋" w:eastAsia="仿宋" w:cs="Times New Roman"/>
          <w:sz w:val="32"/>
          <w:szCs w:val="32"/>
        </w:rPr>
      </w:pPr>
      <w:r>
        <w:rPr>
          <w:rFonts w:hint="eastAsia" w:ascii="仿宋" w:hAnsi="仿宋" w:eastAsia="仿宋" w:cs="仿宋"/>
          <w:kern w:val="0"/>
          <w:sz w:val="31"/>
          <w:szCs w:val="31"/>
          <w:lang w:bidi="ar"/>
        </w:rPr>
        <w:t>注：参考书自行购买（书名、主编、出版社及版本相同 即可）。</w:t>
      </w:r>
    </w:p>
    <w:p>
      <w:pPr>
        <w:pageBreakBefore/>
        <w:widowControl/>
        <w:jc w:val="left"/>
        <w:rPr>
          <w:rFonts w:ascii="黑体" w:hAnsi="宋体" w:eastAsia="黑体" w:cs="黑体"/>
          <w:kern w:val="0"/>
          <w:sz w:val="31"/>
          <w:szCs w:val="31"/>
          <w:lang w:bidi="ar"/>
        </w:rPr>
      </w:pPr>
      <w:r>
        <w:rPr>
          <w:rFonts w:hint="eastAsia" w:ascii="黑体" w:hAnsi="宋体" w:eastAsia="黑体" w:cs="黑体"/>
          <w:kern w:val="0"/>
          <w:sz w:val="31"/>
          <w:szCs w:val="31"/>
          <w:lang w:bidi="ar"/>
        </w:rPr>
        <w:t>附件 3</w:t>
      </w:r>
    </w:p>
    <w:p>
      <w:pPr>
        <w:widowControl/>
        <w:jc w:val="left"/>
        <w:rPr>
          <w:rFonts w:ascii="宋体" w:hAnsi="宋体"/>
          <w:b/>
          <w:bCs/>
          <w:sz w:val="44"/>
          <w:szCs w:val="44"/>
        </w:rPr>
      </w:pPr>
    </w:p>
    <w:p>
      <w:pPr>
        <w:pStyle w:val="18"/>
        <w:spacing w:before="0" w:beforeAutospacing="0" w:after="0" w:afterAutospacing="0" w:line="360" w:lineRule="auto"/>
        <w:jc w:val="center"/>
        <w:rPr>
          <w:rFonts w:ascii="宋体" w:hAnsi="宋体" w:eastAsia="宋体" w:cs="宋体"/>
          <w:b/>
          <w:bCs/>
          <w:sz w:val="43"/>
          <w:szCs w:val="43"/>
          <w:lang w:bidi="ar"/>
        </w:rPr>
      </w:pPr>
      <w:r>
        <w:rPr>
          <w:rFonts w:hint="eastAsia" w:ascii="宋体" w:hAnsi="宋体" w:eastAsia="宋体" w:cs="宋体"/>
          <w:b/>
          <w:bCs/>
          <w:sz w:val="43"/>
          <w:szCs w:val="43"/>
          <w:lang w:bidi="ar"/>
        </w:rPr>
        <w:t>现场报名审核材料清单</w:t>
      </w:r>
    </w:p>
    <w:p>
      <w:pPr>
        <w:pStyle w:val="18"/>
        <w:spacing w:before="0" w:beforeAutospacing="0" w:after="0" w:afterAutospacing="0" w:line="360" w:lineRule="auto"/>
        <w:ind w:firstLine="480"/>
        <w:jc w:val="both"/>
      </w:pPr>
    </w:p>
    <w:tbl>
      <w:tblPr>
        <w:tblStyle w:val="7"/>
        <w:tblW w:w="9167" w:type="dxa"/>
        <w:tblInd w:w="0" w:type="dxa"/>
        <w:tblLayout w:type="fixed"/>
        <w:tblCellMar>
          <w:top w:w="15" w:type="dxa"/>
          <w:left w:w="15" w:type="dxa"/>
          <w:bottom w:w="15" w:type="dxa"/>
          <w:right w:w="15" w:type="dxa"/>
        </w:tblCellMar>
      </w:tblPr>
      <w:tblGrid>
        <w:gridCol w:w="855"/>
        <w:gridCol w:w="6347"/>
        <w:gridCol w:w="803"/>
        <w:gridCol w:w="1162"/>
      </w:tblGrid>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b/>
                <w:bCs/>
                <w:sz w:val="32"/>
                <w:szCs w:val="32"/>
              </w:rPr>
              <w:t>序号</w:t>
            </w:r>
          </w:p>
        </w:tc>
        <w:tc>
          <w:tcPr>
            <w:tcW w:w="6347"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b/>
                <w:bCs/>
                <w:sz w:val="32"/>
                <w:szCs w:val="32"/>
              </w:rPr>
              <w:t>审核材料</w:t>
            </w:r>
          </w:p>
        </w:tc>
        <w:tc>
          <w:tcPr>
            <w:tcW w:w="803"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b/>
                <w:bCs/>
                <w:sz w:val="32"/>
                <w:szCs w:val="32"/>
              </w:rPr>
              <w:t>考生</w:t>
            </w:r>
          </w:p>
        </w:tc>
        <w:tc>
          <w:tcPr>
            <w:tcW w:w="1162"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b/>
                <w:bCs/>
                <w:sz w:val="32"/>
                <w:szCs w:val="32"/>
              </w:rPr>
              <w:t>分院</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sz w:val="32"/>
                <w:szCs w:val="32"/>
              </w:rPr>
              <w:t>1</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报名登记表三份</w:t>
            </w:r>
            <w:r>
              <w:rPr>
                <w:rFonts w:hint="eastAsia" w:ascii="仿宋" w:hAnsi="仿宋" w:eastAsia="仿宋"/>
              </w:rPr>
              <w:t>（每份打印在一面A4纸上，不得跨页）</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留存</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sz w:val="32"/>
                <w:szCs w:val="32"/>
              </w:rPr>
              <w:t>2</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介绍信和党员关系证明信</w:t>
            </w:r>
            <w:r>
              <w:rPr>
                <w:rFonts w:hint="eastAsia" w:ascii="仿宋" w:hAnsi="仿宋" w:eastAsia="仿宋"/>
              </w:rPr>
              <w:t>（打印在A4纸一面上）</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留存</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sz w:val="32"/>
                <w:szCs w:val="32"/>
              </w:rPr>
              <w:t>3</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身份证原件</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带回</w:t>
            </w: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rPr>
                <w:rFonts w:eastAsia="仿宋"/>
              </w:rPr>
            </w:pPr>
            <w:r>
              <w:rPr>
                <w:rFonts w:hint="eastAsia" w:ascii="仿宋" w:hAnsi="仿宋" w:eastAsia="仿宋" w:cs="Times New Roman"/>
                <w:kern w:val="0"/>
                <w:sz w:val="24"/>
                <w:szCs w:val="24"/>
              </w:rPr>
              <w:t>留复印件</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sz w:val="32"/>
                <w:szCs w:val="32"/>
              </w:rPr>
              <w:t>4</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*本科毕业证书原件</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r>
              <w:rPr>
                <w:rFonts w:hint="eastAsia" w:ascii="仿宋" w:hAnsi="仿宋" w:eastAsia="仿宋"/>
                <w:sz w:val="32"/>
                <w:szCs w:val="32"/>
              </w:rPr>
              <w:t>带回</w:t>
            </w: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rPr>
              <w:t>留复印件</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sz w:val="32"/>
                <w:szCs w:val="32"/>
              </w:rPr>
              <w:t>5</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*研究生毕业证书原件（免试生）</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r>
              <w:rPr>
                <w:rFonts w:hint="eastAsia" w:ascii="仿宋" w:hAnsi="仿宋" w:eastAsia="仿宋"/>
                <w:sz w:val="32"/>
                <w:szCs w:val="32"/>
              </w:rPr>
              <w:t>带回</w:t>
            </w: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rPr>
              <w:t>留复印件</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sz w:val="32"/>
                <w:szCs w:val="32"/>
              </w:rPr>
              <w:t>6</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*硕士学位证书原件（免试生）</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r>
              <w:rPr>
                <w:rFonts w:hint="eastAsia" w:ascii="仿宋" w:hAnsi="仿宋" w:eastAsia="仿宋"/>
                <w:sz w:val="32"/>
                <w:szCs w:val="32"/>
              </w:rPr>
              <w:t>带回</w:t>
            </w: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rPr>
              <w:t>留复印件</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sz w:val="32"/>
                <w:szCs w:val="32"/>
              </w:rPr>
              <w:t>7</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任职文件原件（或加盖公章复印件）</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r>
              <w:rPr>
                <w:rFonts w:hint="eastAsia" w:ascii="仿宋" w:hAnsi="仿宋" w:eastAsia="仿宋"/>
                <w:sz w:val="32"/>
                <w:szCs w:val="32"/>
              </w:rPr>
              <w:t>带回</w:t>
            </w: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rPr>
              <w:t>留复印件</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sz w:val="32"/>
                <w:szCs w:val="32"/>
              </w:rPr>
              <w:t>8</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专业技术职称证书原件和聘任文件</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r>
              <w:rPr>
                <w:rFonts w:hint="eastAsia" w:ascii="仿宋" w:hAnsi="仿宋" w:eastAsia="仿宋"/>
                <w:sz w:val="32"/>
                <w:szCs w:val="32"/>
              </w:rPr>
              <w:t>带回</w:t>
            </w: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rPr>
              <w:t>留复印件</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sz w:val="32"/>
                <w:szCs w:val="32"/>
              </w:rPr>
              <w:t>9</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教育部学历证书电子注册备案表</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留存</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sz w:val="32"/>
                <w:szCs w:val="32"/>
              </w:rPr>
              <w:t>10</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中国高等教育学位在线验证报告（硕士生）</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rPr>
                <w:rFonts w:ascii="仿宋" w:hAnsi="仿宋" w:eastAsia="仿宋"/>
                <w:sz w:val="32"/>
                <w:szCs w:val="32"/>
              </w:rPr>
            </w:pPr>
            <w:r>
              <w:rPr>
                <w:rFonts w:hint="eastAsia" w:ascii="仿宋" w:hAnsi="仿宋" w:eastAsia="仿宋"/>
                <w:sz w:val="32"/>
                <w:szCs w:val="32"/>
              </w:rPr>
              <w:t>留存</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rPr>
                <w:rFonts w:ascii="仿宋" w:hAnsi="仿宋" w:eastAsia="仿宋"/>
                <w:sz w:val="32"/>
                <w:szCs w:val="32"/>
              </w:rPr>
            </w:pPr>
            <w:r>
              <w:rPr>
                <w:rFonts w:hint="eastAsia" w:ascii="仿宋" w:hAnsi="仿宋" w:eastAsia="仿宋"/>
                <w:sz w:val="32"/>
                <w:szCs w:val="32"/>
              </w:rPr>
              <w:t>11</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rPr>
                <w:rFonts w:ascii="仿宋" w:hAnsi="仿宋" w:eastAsia="仿宋"/>
                <w:sz w:val="32"/>
                <w:szCs w:val="32"/>
              </w:rPr>
            </w:pPr>
            <w:r>
              <w:rPr>
                <w:rFonts w:hint="eastAsia" w:ascii="仿宋" w:hAnsi="仿宋" w:eastAsia="仿宋"/>
                <w:sz w:val="32"/>
                <w:szCs w:val="32"/>
              </w:rPr>
              <w:t>在职研究生报考承诺书</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rPr>
                <w:rFonts w:ascii="仿宋" w:hAnsi="仿宋" w:eastAsia="仿宋"/>
                <w:sz w:val="32"/>
                <w:szCs w:val="32"/>
              </w:rPr>
            </w:pPr>
            <w:r>
              <w:rPr>
                <w:rFonts w:hint="eastAsia" w:ascii="仿宋" w:hAnsi="仿宋" w:eastAsia="仿宋"/>
                <w:sz w:val="32"/>
                <w:szCs w:val="32"/>
              </w:rPr>
              <w:t>留存</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rPr>
                <w:rFonts w:ascii="仿宋" w:hAnsi="仿宋" w:eastAsia="仿宋"/>
                <w:sz w:val="32"/>
                <w:szCs w:val="32"/>
              </w:rPr>
            </w:pPr>
            <w:r>
              <w:rPr>
                <w:rFonts w:hint="eastAsia" w:ascii="仿宋" w:hAnsi="仿宋" w:eastAsia="仿宋"/>
                <w:sz w:val="32"/>
                <w:szCs w:val="32"/>
              </w:rPr>
              <w:t>12</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rPr>
                <w:rFonts w:ascii="仿宋" w:hAnsi="仿宋" w:eastAsia="仿宋"/>
                <w:sz w:val="32"/>
                <w:szCs w:val="32"/>
              </w:rPr>
            </w:pPr>
            <w:r>
              <w:rPr>
                <w:rFonts w:hint="eastAsia" w:ascii="仿宋" w:hAnsi="仿宋" w:eastAsia="仿宋"/>
                <w:sz w:val="32"/>
                <w:szCs w:val="32"/>
              </w:rPr>
              <w:t>其他证明材料</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留存</w:t>
            </w:r>
          </w:p>
        </w:tc>
      </w:tr>
    </w:tbl>
    <w:p>
      <w:pPr>
        <w:pageBreakBefore/>
        <w:widowControl/>
        <w:jc w:val="left"/>
        <w:rPr>
          <w:rFonts w:ascii="宋体" w:hAnsi="宋体" w:eastAsia="宋体"/>
          <w:b/>
          <w:sz w:val="44"/>
          <w:szCs w:val="44"/>
        </w:rPr>
      </w:pPr>
      <w:r>
        <w:rPr>
          <w:rFonts w:hint="eastAsia" w:ascii="黑体" w:hAnsi="宋体" w:eastAsia="黑体" w:cs="黑体"/>
          <w:kern w:val="0"/>
          <w:sz w:val="31"/>
          <w:szCs w:val="31"/>
          <w:lang w:bidi="ar"/>
        </w:rPr>
        <w:t xml:space="preserve">附件 </w:t>
      </w:r>
      <w:r>
        <w:rPr>
          <w:rFonts w:hint="eastAsia" w:ascii="黑体" w:hAnsi="宋体" w:eastAsia="黑体" w:cs="黑体"/>
          <w:kern w:val="0"/>
          <w:sz w:val="31"/>
          <w:szCs w:val="31"/>
          <w:lang w:val="en-US" w:eastAsia="zh-CN" w:bidi="ar"/>
        </w:rPr>
        <w:t>4</w:t>
      </w:r>
    </w:p>
    <w:p>
      <w:pPr>
        <w:ind w:left="-141" w:leftChars="-67" w:right="-197" w:rightChars="-94"/>
        <w:jc w:val="center"/>
        <w:rPr>
          <w:rFonts w:ascii="宋体" w:hAnsi="宋体" w:eastAsia="宋体"/>
          <w:b/>
          <w:sz w:val="44"/>
          <w:szCs w:val="44"/>
        </w:rPr>
      </w:pPr>
    </w:p>
    <w:p>
      <w:pPr>
        <w:ind w:left="-141" w:leftChars="-67" w:right="-197" w:rightChars="-94"/>
        <w:jc w:val="center"/>
        <w:rPr>
          <w:rFonts w:ascii="仿宋" w:hAnsi="仿宋" w:eastAsia="仿宋"/>
          <w:sz w:val="32"/>
          <w:szCs w:val="32"/>
        </w:rPr>
      </w:pPr>
      <w:r>
        <w:rPr>
          <w:rFonts w:ascii="宋体" w:hAnsi="宋体" w:eastAsia="宋体"/>
          <w:b/>
          <w:sz w:val="44"/>
          <w:szCs w:val="44"/>
        </w:rPr>
        <w:t>在职研究生报名</w:t>
      </w:r>
      <w:r>
        <w:rPr>
          <w:rFonts w:hint="eastAsia" w:ascii="宋体" w:hAnsi="宋体" w:eastAsia="宋体"/>
          <w:b/>
          <w:sz w:val="44"/>
          <w:szCs w:val="44"/>
        </w:rPr>
        <w:t>系统填写</w:t>
      </w:r>
      <w:r>
        <w:rPr>
          <w:rFonts w:ascii="宋体" w:hAnsi="宋体" w:eastAsia="宋体"/>
          <w:b/>
          <w:sz w:val="44"/>
          <w:szCs w:val="44"/>
        </w:rPr>
        <w:t>须知</w:t>
      </w:r>
    </w:p>
    <w:p>
      <w:pPr>
        <w:ind w:left="-141" w:leftChars="-67" w:right="-197" w:rightChars="-94" w:firstLine="640" w:firstLineChars="200"/>
        <w:rPr>
          <w:rFonts w:ascii="黑体" w:hAnsi="黑体" w:eastAsia="黑体"/>
          <w:sz w:val="32"/>
          <w:szCs w:val="32"/>
        </w:rPr>
      </w:pPr>
    </w:p>
    <w:p>
      <w:pPr>
        <w:ind w:left="-141" w:leftChars="-67" w:right="-197" w:rightChars="-94" w:firstLine="640" w:firstLineChars="200"/>
        <w:rPr>
          <w:rFonts w:ascii="黑体" w:hAnsi="黑体" w:eastAsia="黑体"/>
          <w:sz w:val="32"/>
          <w:szCs w:val="32"/>
        </w:rPr>
      </w:pPr>
      <w:r>
        <w:rPr>
          <w:rFonts w:hint="eastAsia" w:ascii="黑体" w:hAnsi="黑体" w:eastAsia="黑体"/>
          <w:sz w:val="32"/>
          <w:szCs w:val="32"/>
        </w:rPr>
        <w:t>一、报名系统使用说明</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1.建议使用谷歌浏览器或360安全浏览器。</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2.报名前请认真阅读分院（省直学区）招生办法。</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3.开通报名账号后请按照短信提示内容登录报名系统。</w:t>
      </w:r>
    </w:p>
    <w:p>
      <w:pPr>
        <w:ind w:left="-141" w:leftChars="-67" w:right="-197" w:rightChars="-94" w:firstLine="640" w:firstLineChars="200"/>
        <w:rPr>
          <w:rFonts w:ascii="黑体" w:hAnsi="黑体" w:eastAsia="黑体"/>
          <w:sz w:val="32"/>
          <w:szCs w:val="32"/>
        </w:rPr>
      </w:pPr>
      <w:r>
        <w:rPr>
          <w:rFonts w:hint="eastAsia" w:ascii="黑体" w:hAnsi="黑体" w:eastAsia="黑体"/>
          <w:sz w:val="32"/>
          <w:szCs w:val="32"/>
        </w:rPr>
        <w:t>二、信息栏填写</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如实填报信息，据此生成的《报名登记表》将进入个人档案。</w:t>
      </w:r>
    </w:p>
    <w:p>
      <w:pPr>
        <w:ind w:left="-141" w:leftChars="-67" w:right="-197" w:rightChars="-94" w:firstLine="643" w:firstLineChars="200"/>
        <w:rPr>
          <w:rFonts w:ascii="楷体" w:hAnsi="楷体" w:eastAsia="楷体" w:cs="楷体"/>
          <w:b/>
          <w:bCs/>
          <w:sz w:val="32"/>
          <w:szCs w:val="32"/>
        </w:rPr>
      </w:pPr>
      <w:r>
        <w:rPr>
          <w:rFonts w:hint="eastAsia" w:ascii="楷体" w:hAnsi="楷体" w:eastAsia="楷体" w:cs="楷体"/>
          <w:b/>
          <w:bCs/>
          <w:sz w:val="32"/>
          <w:szCs w:val="32"/>
        </w:rPr>
        <w:t>（一）</w:t>
      </w:r>
      <w:r>
        <w:rPr>
          <w:rFonts w:ascii="楷体" w:hAnsi="楷体" w:eastAsia="楷体" w:cs="楷体"/>
          <w:b/>
          <w:bCs/>
          <w:sz w:val="32"/>
          <w:szCs w:val="32"/>
        </w:rPr>
        <w:t>分院登记信息</w:t>
      </w:r>
    </w:p>
    <w:p>
      <w:pPr>
        <w:ind w:left="-141" w:leftChars="-67" w:right="-197" w:rightChars="-94" w:firstLine="640" w:firstLineChars="200"/>
        <w:rPr>
          <w:rFonts w:ascii="仿宋" w:hAnsi="仿宋" w:eastAsia="仿宋"/>
          <w:sz w:val="32"/>
          <w:szCs w:val="32"/>
        </w:rPr>
      </w:pPr>
      <w:r>
        <w:rPr>
          <w:rFonts w:ascii="仿宋" w:hAnsi="仿宋" w:eastAsia="仿宋"/>
          <w:sz w:val="32"/>
          <w:szCs w:val="32"/>
        </w:rPr>
        <w:drawing>
          <wp:inline distT="0" distB="0" distL="0" distR="0">
            <wp:extent cx="5212080" cy="830580"/>
            <wp:effectExtent l="0" t="0" r="7620" b="7620"/>
            <wp:docPr id="3" name="图片 3" descr="C:\Users\HP\Documents\WeChat Files\ella1226\FileStorage\Temp\1704701230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HP\Documents\WeChat Files\ella1226\FileStorage\Temp\170470123066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12080" cy="830580"/>
                    </a:xfrm>
                    <a:prstGeom prst="rect">
                      <a:avLst/>
                    </a:prstGeom>
                    <a:noFill/>
                    <a:ln>
                      <a:noFill/>
                    </a:ln>
                  </pic:spPr>
                </pic:pic>
              </a:graphicData>
            </a:graphic>
          </wp:inline>
        </w:drawing>
      </w:r>
    </w:p>
    <w:p>
      <w:pPr>
        <w:ind w:left="-141" w:leftChars="-67" w:right="-764" w:rightChars="-364" w:firstLine="640" w:firstLineChars="200"/>
        <w:jc w:val="left"/>
        <w:rPr>
          <w:rFonts w:ascii="仿宋" w:hAnsi="仿宋" w:eastAsia="仿宋"/>
          <w:sz w:val="32"/>
          <w:szCs w:val="32"/>
        </w:rPr>
      </w:pPr>
      <w:r>
        <w:rPr>
          <w:rFonts w:ascii="仿宋" w:hAnsi="仿宋" w:eastAsia="仿宋"/>
          <w:sz w:val="32"/>
          <w:szCs w:val="32"/>
        </w:rPr>
        <w:t>“分院登记信息”板块填写的内容是根据考生报名信息</w:t>
      </w:r>
      <w:r>
        <w:rPr>
          <w:rFonts w:hint="eastAsia" w:ascii="仿宋" w:hAnsi="仿宋" w:eastAsia="仿宋"/>
          <w:sz w:val="32"/>
          <w:szCs w:val="32"/>
        </w:rPr>
        <w:t>导入后</w:t>
      </w:r>
      <w:r>
        <w:rPr>
          <w:rFonts w:ascii="仿宋" w:hAnsi="仿宋" w:eastAsia="仿宋"/>
          <w:sz w:val="32"/>
          <w:szCs w:val="32"/>
        </w:rPr>
        <w:t>自动填写的。</w:t>
      </w:r>
    </w:p>
    <w:p>
      <w:pPr>
        <w:ind w:left="-141" w:leftChars="-67" w:right="-197" w:rightChars="-94" w:firstLine="643" w:firstLineChars="200"/>
        <w:jc w:val="left"/>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w:t>
      </w:r>
      <w:r>
        <w:rPr>
          <w:rFonts w:hint="eastAsia" w:ascii="仿宋" w:hAnsi="仿宋" w:eastAsia="仿宋"/>
          <w:b/>
          <w:sz w:val="32"/>
          <w:szCs w:val="32"/>
        </w:rPr>
        <w:t>身份证号</w:t>
      </w:r>
    </w:p>
    <w:p>
      <w:pPr>
        <w:ind w:left="-141" w:leftChars="-67" w:right="-197" w:rightChars="-94" w:firstLine="640" w:firstLineChars="200"/>
        <w:jc w:val="left"/>
        <w:rPr>
          <w:rFonts w:ascii="仿宋" w:hAnsi="仿宋" w:eastAsia="仿宋"/>
          <w:sz w:val="32"/>
          <w:szCs w:val="32"/>
        </w:rPr>
      </w:pPr>
      <w:r>
        <w:rPr>
          <w:rFonts w:hint="eastAsia" w:ascii="仿宋" w:hAnsi="仿宋" w:eastAsia="仿宋"/>
          <w:sz w:val="32"/>
          <w:szCs w:val="32"/>
        </w:rPr>
        <w:t>请认真核对。</w:t>
      </w:r>
    </w:p>
    <w:p>
      <w:pPr>
        <w:ind w:left="-141" w:leftChars="-67" w:right="-197" w:rightChars="-94" w:firstLine="643" w:firstLineChars="200"/>
        <w:jc w:val="left"/>
        <w:rPr>
          <w:rFonts w:ascii="仿宋" w:hAnsi="仿宋" w:eastAsia="仿宋"/>
          <w:sz w:val="32"/>
          <w:szCs w:val="32"/>
        </w:rPr>
      </w:pPr>
      <w:r>
        <w:rPr>
          <w:rFonts w:hint="eastAsia" w:ascii="仿宋" w:hAnsi="仿宋" w:eastAsia="仿宋"/>
          <w:b/>
          <w:sz w:val="32"/>
          <w:szCs w:val="32"/>
        </w:rPr>
        <w:t>2</w:t>
      </w:r>
      <w:r>
        <w:rPr>
          <w:rFonts w:ascii="仿宋" w:hAnsi="仿宋" w:eastAsia="仿宋"/>
          <w:b/>
          <w:sz w:val="32"/>
          <w:szCs w:val="32"/>
        </w:rPr>
        <w:t>.</w:t>
      </w:r>
      <w:r>
        <w:rPr>
          <w:rFonts w:hint="eastAsia" w:ascii="仿宋" w:hAnsi="仿宋" w:eastAsia="仿宋"/>
          <w:b/>
          <w:sz w:val="32"/>
          <w:szCs w:val="32"/>
        </w:rPr>
        <w:t>出生年月</w:t>
      </w:r>
    </w:p>
    <w:p>
      <w:pPr>
        <w:pStyle w:val="18"/>
        <w:spacing w:before="0" w:beforeAutospacing="0" w:after="0" w:afterAutospacing="0" w:line="360" w:lineRule="auto"/>
        <w:ind w:left="-141" w:leftChars="-67" w:right="-197" w:rightChars="-94" w:firstLine="480"/>
        <w:jc w:val="both"/>
        <w:rPr>
          <w:rFonts w:ascii="仿宋" w:hAnsi="仿宋" w:eastAsia="仿宋"/>
          <w:color w:val="FF0000"/>
          <w:sz w:val="32"/>
          <w:szCs w:val="32"/>
        </w:rPr>
      </w:pPr>
      <w:r>
        <w:rPr>
          <w:rFonts w:ascii="仿宋" w:hAnsi="仿宋" w:eastAsia="仿宋"/>
          <w:color w:val="FF0000"/>
          <w:sz w:val="32"/>
          <w:szCs w:val="32"/>
        </w:rPr>
        <w:t>出生日期是根据</w:t>
      </w:r>
      <w:r>
        <w:rPr>
          <w:rFonts w:hint="eastAsia" w:ascii="仿宋" w:hAnsi="仿宋" w:eastAsia="仿宋"/>
          <w:color w:val="FF0000"/>
          <w:sz w:val="32"/>
          <w:szCs w:val="32"/>
        </w:rPr>
        <w:t>身份证号自动生成。</w:t>
      </w:r>
    </w:p>
    <w:p>
      <w:pPr>
        <w:pStyle w:val="18"/>
        <w:spacing w:before="0" w:beforeAutospacing="0" w:after="0" w:afterAutospacing="0" w:line="360" w:lineRule="auto"/>
        <w:ind w:left="-141" w:leftChars="-67" w:right="-197" w:rightChars="-94" w:firstLine="480"/>
        <w:jc w:val="both"/>
        <w:rPr>
          <w:rFonts w:ascii="仿宋" w:hAnsi="仿宋" w:eastAsia="仿宋"/>
          <w:color w:val="FF0000"/>
          <w:sz w:val="32"/>
          <w:szCs w:val="32"/>
        </w:rPr>
      </w:pPr>
      <w:r>
        <w:rPr>
          <w:rFonts w:hint="eastAsia" w:ascii="仿宋" w:hAnsi="仿宋" w:eastAsia="仿宋"/>
          <w:color w:val="FF0000"/>
          <w:sz w:val="32"/>
          <w:szCs w:val="32"/>
        </w:rPr>
        <w:t>如果此项内容与组织认定的出生日期不一致，可修改为组织认定的出生日期。</w:t>
      </w:r>
    </w:p>
    <w:p>
      <w:pPr>
        <w:ind w:left="-141" w:leftChars="-67" w:right="-197" w:rightChars="-94" w:firstLine="643" w:firstLineChars="200"/>
        <w:rPr>
          <w:rFonts w:ascii="楷体" w:hAnsi="楷体" w:eastAsia="楷体" w:cs="楷体"/>
          <w:b/>
          <w:bCs/>
          <w:sz w:val="32"/>
          <w:szCs w:val="32"/>
        </w:rPr>
      </w:pPr>
      <w:r>
        <w:rPr>
          <w:rFonts w:hint="eastAsia" w:ascii="楷体" w:hAnsi="楷体" w:eastAsia="楷体" w:cs="楷体"/>
          <w:b/>
          <w:bCs/>
          <w:sz w:val="32"/>
          <w:szCs w:val="32"/>
        </w:rPr>
        <w:t>（二）填写</w:t>
      </w:r>
      <w:r>
        <w:rPr>
          <w:rFonts w:ascii="楷体" w:hAnsi="楷体" w:eastAsia="楷体" w:cs="楷体"/>
          <w:b/>
          <w:bCs/>
          <w:sz w:val="32"/>
          <w:szCs w:val="32"/>
        </w:rPr>
        <w:t>考生信息</w:t>
      </w:r>
    </w:p>
    <w:p>
      <w:pPr>
        <w:ind w:left="-141" w:leftChars="-67" w:right="-197" w:rightChars="-94" w:firstLine="640" w:firstLineChars="200"/>
        <w:rPr>
          <w:rFonts w:ascii="仿宋" w:hAnsi="仿宋" w:eastAsia="仿宋"/>
          <w:sz w:val="32"/>
          <w:szCs w:val="32"/>
        </w:rPr>
      </w:pPr>
    </w:p>
    <w:p>
      <w:pPr>
        <w:ind w:left="-141" w:leftChars="-67" w:right="-197" w:rightChars="-94"/>
        <w:rPr>
          <w:rFonts w:ascii="仿宋" w:hAnsi="仿宋" w:eastAsia="仿宋"/>
          <w:sz w:val="32"/>
          <w:szCs w:val="32"/>
        </w:rPr>
      </w:pPr>
      <w:r>
        <w:rPr>
          <w:rFonts w:ascii="仿宋" w:hAnsi="仿宋" w:eastAsia="仿宋"/>
          <w:sz w:val="32"/>
          <w:szCs w:val="32"/>
        </w:rPr>
        <w:drawing>
          <wp:inline distT="0" distB="0" distL="0" distR="0">
            <wp:extent cx="5602605" cy="1971040"/>
            <wp:effectExtent l="0" t="0" r="17145" b="10160"/>
            <wp:docPr id="2" name="图片 2" descr="C:\Users\HP\Documents\WeChat Files\ella1226\FileStorage\Temp\1675217936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P\Documents\WeChat Files\ella1226\FileStorage\Temp\167521793686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628404" cy="1980113"/>
                    </a:xfrm>
                    <a:prstGeom prst="rect">
                      <a:avLst/>
                    </a:prstGeom>
                    <a:noFill/>
                    <a:ln>
                      <a:noFill/>
                    </a:ln>
                  </pic:spPr>
                </pic:pic>
              </a:graphicData>
            </a:graphic>
          </wp:inline>
        </w:drawing>
      </w:r>
    </w:p>
    <w:p>
      <w:pPr>
        <w:ind w:left="-141" w:leftChars="-67" w:right="-197" w:rightChars="-94"/>
        <w:jc w:val="center"/>
        <w:rPr>
          <w:rFonts w:ascii="仿宋" w:hAnsi="仿宋" w:eastAsia="仿宋"/>
          <w:sz w:val="32"/>
          <w:szCs w:val="32"/>
        </w:rPr>
      </w:pP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文化程度：组织人事部门认定的本科以上学历</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毕业学校：取得本科以上学历的院校</w:t>
      </w:r>
    </w:p>
    <w:p>
      <w:pPr>
        <w:ind w:left="-141" w:leftChars="-67" w:right="-197" w:rightChars="-94"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毕业时间：取得本科以上学历的时间</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工作单位：组织人事关系所在单位</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.入</w:t>
      </w:r>
      <w:r>
        <w:rPr>
          <w:rFonts w:hint="eastAsia" w:ascii="仿宋" w:hAnsi="仿宋" w:eastAsia="仿宋"/>
          <w:sz w:val="32"/>
          <w:szCs w:val="32"/>
        </w:rPr>
        <w:t>党时间</w:t>
      </w:r>
      <w:r>
        <w:rPr>
          <w:rFonts w:ascii="仿宋" w:hAnsi="仿宋" w:eastAsia="仿宋"/>
          <w:sz w:val="32"/>
          <w:szCs w:val="32"/>
        </w:rPr>
        <w:t>和参加工作时间：仅填写</w:t>
      </w:r>
      <w:r>
        <w:rPr>
          <w:rFonts w:hint="eastAsia" w:ascii="仿宋" w:hAnsi="仿宋" w:eastAsia="仿宋"/>
          <w:sz w:val="32"/>
          <w:szCs w:val="32"/>
        </w:rPr>
        <w:t>*</w:t>
      </w:r>
      <w:r>
        <w:rPr>
          <w:rFonts w:ascii="仿宋" w:hAnsi="仿宋" w:eastAsia="仿宋"/>
          <w:sz w:val="32"/>
          <w:szCs w:val="32"/>
        </w:rPr>
        <w:t>*年</w:t>
      </w:r>
      <w:r>
        <w:rPr>
          <w:rFonts w:hint="eastAsia" w:ascii="仿宋" w:hAnsi="仿宋" w:eastAsia="仿宋"/>
          <w:sz w:val="32"/>
          <w:szCs w:val="32"/>
        </w:rPr>
        <w:t>*</w:t>
      </w:r>
      <w:r>
        <w:rPr>
          <w:rFonts w:ascii="仿宋" w:hAnsi="仿宋" w:eastAsia="仿宋"/>
          <w:sz w:val="32"/>
          <w:szCs w:val="32"/>
        </w:rPr>
        <w:t>*月。</w:t>
      </w:r>
      <w:r>
        <w:rPr>
          <w:rFonts w:hint="eastAsia" w:ascii="仿宋" w:hAnsi="仿宋" w:eastAsia="仿宋" w:cs="Times New Roman"/>
          <w:color w:val="FF0000"/>
          <w:sz w:val="32"/>
          <w:szCs w:val="32"/>
        </w:rPr>
        <w:t>出生日期、参加工作时间和入党时间</w:t>
      </w:r>
      <w:r>
        <w:rPr>
          <w:rFonts w:hint="eastAsia" w:ascii="仿宋" w:hAnsi="仿宋" w:eastAsia="仿宋"/>
          <w:color w:val="FF0000"/>
          <w:sz w:val="32"/>
          <w:szCs w:val="32"/>
        </w:rPr>
        <w:t>一定要与组织认定的时间一致。否则，会影响毕业时的档案材料存档。</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职务、职务级别、职称：以组织或人社部门认定的系列和级别为准。</w:t>
      </w:r>
      <w:r>
        <w:rPr>
          <w:rFonts w:ascii="仿宋" w:hAnsi="仿宋" w:eastAsia="仿宋"/>
          <w:color w:val="FF0000"/>
          <w:sz w:val="32"/>
          <w:szCs w:val="32"/>
          <w:highlight w:val="yellow"/>
        </w:rPr>
        <w:t>职务级别、职称</w:t>
      </w:r>
      <w:r>
        <w:rPr>
          <w:rFonts w:hint="eastAsia" w:ascii="仿宋" w:hAnsi="仿宋" w:eastAsia="仿宋"/>
          <w:color w:val="FF0000"/>
          <w:sz w:val="32"/>
          <w:szCs w:val="32"/>
          <w:highlight w:val="yellow"/>
        </w:rPr>
        <w:t>二</w:t>
      </w:r>
      <w:r>
        <w:rPr>
          <w:rFonts w:ascii="仿宋" w:hAnsi="仿宋" w:eastAsia="仿宋"/>
          <w:color w:val="FF0000"/>
          <w:sz w:val="32"/>
          <w:szCs w:val="32"/>
          <w:highlight w:val="yellow"/>
        </w:rPr>
        <w:t>者</w:t>
      </w:r>
      <w:r>
        <w:rPr>
          <w:rFonts w:hint="eastAsia" w:ascii="仿宋" w:hAnsi="仿宋" w:eastAsia="仿宋"/>
          <w:color w:val="FF0000"/>
          <w:sz w:val="32"/>
          <w:szCs w:val="32"/>
          <w:highlight w:val="yellow"/>
        </w:rPr>
        <w:t>最少</w:t>
      </w:r>
      <w:r>
        <w:rPr>
          <w:rFonts w:ascii="仿宋" w:hAnsi="仿宋" w:eastAsia="仿宋"/>
          <w:color w:val="FF0000"/>
          <w:sz w:val="32"/>
          <w:szCs w:val="32"/>
          <w:highlight w:val="yellow"/>
        </w:rPr>
        <w:t>填写一项。</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工作简历：从参加工作时间开始填写，要求时间连续简明扼要。</w:t>
      </w:r>
    </w:p>
    <w:p>
      <w:pPr>
        <w:pStyle w:val="18"/>
        <w:spacing w:before="0" w:beforeAutospacing="0" w:after="0" w:afterAutospacing="0" w:line="360" w:lineRule="auto"/>
        <w:ind w:left="-141" w:leftChars="-67" w:right="-197" w:rightChars="-94" w:firstLine="480"/>
        <w:jc w:val="both"/>
        <w:rPr>
          <w:rFonts w:ascii="仿宋" w:hAnsi="仿宋" w:eastAsia="仿宋"/>
          <w:sz w:val="32"/>
          <w:szCs w:val="32"/>
        </w:rPr>
      </w:pPr>
      <w:r>
        <w:rPr>
          <w:rFonts w:hint="eastAsia" w:ascii="仿宋" w:hAnsi="仿宋" w:eastAsia="仿宋"/>
          <w:sz w:val="32"/>
          <w:szCs w:val="32"/>
        </w:rPr>
        <w:t>例如，以职务报考的：</w:t>
      </w:r>
    </w:p>
    <w:p>
      <w:pPr>
        <w:pStyle w:val="18"/>
        <w:spacing w:before="0" w:beforeAutospacing="0" w:after="0" w:afterAutospacing="0" w:line="360" w:lineRule="auto"/>
        <w:ind w:left="-141" w:leftChars="-67" w:right="-197" w:rightChars="-94" w:firstLine="480"/>
        <w:jc w:val="both"/>
        <w:rPr>
          <w:rFonts w:ascii="仿宋" w:hAnsi="仿宋" w:eastAsia="仿宋"/>
          <w:sz w:val="32"/>
          <w:szCs w:val="32"/>
        </w:rPr>
      </w:pPr>
      <w:r>
        <w:rPr>
          <w:rFonts w:hint="eastAsia" w:ascii="仿宋" w:hAnsi="仿宋" w:eastAsia="仿宋"/>
          <w:sz w:val="32"/>
          <w:szCs w:val="32"/>
        </w:rPr>
        <w:t>2019.7-2022.3，**街道办事处，科员</w:t>
      </w:r>
    </w:p>
    <w:p>
      <w:pPr>
        <w:pStyle w:val="18"/>
        <w:spacing w:before="0" w:beforeAutospacing="0" w:after="0" w:afterAutospacing="0" w:line="360" w:lineRule="auto"/>
        <w:ind w:left="-141" w:leftChars="-67" w:right="-197" w:rightChars="-94" w:firstLine="480"/>
        <w:jc w:val="both"/>
        <w:rPr>
          <w:rFonts w:ascii="仿宋" w:hAnsi="仿宋" w:eastAsia="仿宋"/>
          <w:sz w:val="32"/>
          <w:szCs w:val="32"/>
        </w:rPr>
      </w:pPr>
      <w:r>
        <w:rPr>
          <w:rFonts w:hint="eastAsia" w:ascii="仿宋" w:hAnsi="仿宋" w:eastAsia="仿宋"/>
          <w:sz w:val="32"/>
          <w:szCs w:val="32"/>
        </w:rPr>
        <w:t>2022.3---至今，**街道办事处，四级主任科员</w:t>
      </w:r>
    </w:p>
    <w:p>
      <w:pPr>
        <w:pStyle w:val="18"/>
        <w:spacing w:before="0" w:beforeAutospacing="0" w:after="0" w:afterAutospacing="0" w:line="360" w:lineRule="auto"/>
        <w:ind w:left="-141" w:leftChars="-67" w:right="-197" w:rightChars="-94" w:firstLine="480"/>
        <w:jc w:val="both"/>
        <w:rPr>
          <w:rFonts w:ascii="仿宋" w:hAnsi="仿宋" w:eastAsia="仿宋"/>
          <w:sz w:val="32"/>
          <w:szCs w:val="32"/>
        </w:rPr>
      </w:pPr>
      <w:r>
        <w:rPr>
          <w:rFonts w:hint="eastAsia" w:ascii="仿宋" w:hAnsi="仿宋" w:eastAsia="仿宋"/>
          <w:sz w:val="32"/>
          <w:szCs w:val="32"/>
        </w:rPr>
        <w:t>以职称报考的：</w:t>
      </w:r>
    </w:p>
    <w:p>
      <w:pPr>
        <w:pStyle w:val="18"/>
        <w:spacing w:before="0" w:beforeAutospacing="0" w:after="0" w:afterAutospacing="0" w:line="360" w:lineRule="auto"/>
        <w:ind w:left="-141" w:leftChars="-67" w:right="-197" w:rightChars="-94" w:firstLine="480"/>
        <w:jc w:val="both"/>
        <w:rPr>
          <w:rFonts w:ascii="仿宋" w:hAnsi="仿宋" w:eastAsia="仿宋"/>
          <w:sz w:val="32"/>
          <w:szCs w:val="32"/>
        </w:rPr>
      </w:pPr>
      <w:r>
        <w:rPr>
          <w:rFonts w:hint="eastAsia" w:ascii="仿宋" w:hAnsi="仿宋" w:eastAsia="仿宋"/>
          <w:sz w:val="32"/>
          <w:szCs w:val="32"/>
        </w:rPr>
        <w:t>2019.7-2022.3，**公司，助理工程师</w:t>
      </w:r>
    </w:p>
    <w:p>
      <w:pPr>
        <w:pStyle w:val="18"/>
        <w:spacing w:before="0" w:beforeAutospacing="0" w:after="0" w:afterAutospacing="0" w:line="360" w:lineRule="auto"/>
        <w:ind w:left="-141" w:leftChars="-67" w:right="-197" w:rightChars="-94" w:firstLine="480"/>
        <w:jc w:val="both"/>
        <w:rPr>
          <w:rFonts w:ascii="仿宋" w:hAnsi="仿宋" w:eastAsia="仿宋"/>
          <w:sz w:val="32"/>
          <w:szCs w:val="32"/>
        </w:rPr>
      </w:pPr>
      <w:r>
        <w:rPr>
          <w:rFonts w:hint="eastAsia" w:ascii="仿宋" w:hAnsi="仿宋" w:eastAsia="仿宋"/>
          <w:sz w:val="32"/>
          <w:szCs w:val="32"/>
        </w:rPr>
        <w:t>2022.3---至今，**公司，工程师</w:t>
      </w:r>
    </w:p>
    <w:p>
      <w:pPr>
        <w:pStyle w:val="18"/>
        <w:spacing w:before="0" w:beforeAutospacing="0" w:after="0" w:afterAutospacing="0" w:line="360" w:lineRule="auto"/>
        <w:ind w:left="-141" w:leftChars="-67" w:right="-197" w:rightChars="-94" w:firstLine="480"/>
        <w:jc w:val="both"/>
        <w:rPr>
          <w:rFonts w:ascii="仿宋" w:hAnsi="仿宋" w:eastAsia="仿宋"/>
          <w:color w:val="FF0000"/>
          <w:sz w:val="32"/>
          <w:szCs w:val="32"/>
        </w:rPr>
      </w:pPr>
      <w:r>
        <w:rPr>
          <w:rFonts w:hint="eastAsia" w:ascii="仿宋" w:hAnsi="仿宋" w:eastAsia="仿宋"/>
          <w:color w:val="FF0000"/>
          <w:sz w:val="32"/>
          <w:szCs w:val="32"/>
        </w:rPr>
        <w:t>写成自传或自评不符合要求。</w:t>
      </w:r>
    </w:p>
    <w:p>
      <w:pPr>
        <w:ind w:left="-141" w:leftChars="-67" w:right="-197" w:rightChars="-94" w:firstLine="640" w:firstLineChars="200"/>
        <w:rPr>
          <w:rFonts w:ascii="黑体" w:hAnsi="黑体" w:eastAsia="黑体"/>
          <w:sz w:val="32"/>
          <w:szCs w:val="32"/>
        </w:rPr>
      </w:pPr>
      <w:r>
        <w:rPr>
          <w:rFonts w:hint="eastAsia" w:ascii="黑体" w:hAnsi="黑体" w:eastAsia="黑体"/>
          <w:sz w:val="32"/>
          <w:szCs w:val="32"/>
        </w:rPr>
        <w:t>三、上传内容</w:t>
      </w:r>
    </w:p>
    <w:tbl>
      <w:tblPr>
        <w:tblStyle w:val="7"/>
        <w:tblW w:w="8286" w:type="dxa"/>
        <w:tblInd w:w="-10" w:type="dxa"/>
        <w:tblLayout w:type="autofit"/>
        <w:tblCellMar>
          <w:top w:w="0" w:type="dxa"/>
          <w:left w:w="0" w:type="dxa"/>
          <w:bottom w:w="0" w:type="dxa"/>
          <w:right w:w="0" w:type="dxa"/>
        </w:tblCellMar>
      </w:tblPr>
      <w:tblGrid>
        <w:gridCol w:w="418"/>
        <w:gridCol w:w="7868"/>
      </w:tblGrid>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ind w:left="-141" w:leftChars="-67" w:right="-197" w:rightChars="-94"/>
              <w:jc w:val="center"/>
              <w:rPr>
                <w:rFonts w:ascii="仿宋" w:hAnsi="仿宋" w:eastAsia="仿宋"/>
                <w:b/>
                <w:sz w:val="32"/>
                <w:szCs w:val="32"/>
              </w:rPr>
            </w:pPr>
            <w:r>
              <w:rPr>
                <w:rFonts w:hint="eastAsia" w:ascii="仿宋" w:hAnsi="仿宋" w:eastAsia="仿宋"/>
                <w:b/>
                <w:sz w:val="32"/>
                <w:szCs w:val="32"/>
              </w:rPr>
              <w:t>序号</w:t>
            </w:r>
          </w:p>
        </w:tc>
        <w:tc>
          <w:tcPr>
            <w:tcW w:w="0" w:type="auto"/>
            <w:tcBorders>
              <w:top w:val="single" w:color="000000" w:sz="8" w:space="0"/>
              <w:left w:val="nil"/>
              <w:bottom w:val="single" w:color="000000" w:sz="8" w:space="0"/>
              <w:right w:val="single" w:color="000000" w:sz="8" w:space="0"/>
            </w:tcBorders>
            <w:tcMar>
              <w:top w:w="0" w:type="dxa"/>
              <w:left w:w="108" w:type="dxa"/>
              <w:bottom w:w="0" w:type="dxa"/>
              <w:right w:w="108" w:type="dxa"/>
            </w:tcMar>
          </w:tcPr>
          <w:p>
            <w:pPr>
              <w:ind w:left="-141" w:leftChars="-67" w:right="-197" w:rightChars="-94"/>
              <w:jc w:val="center"/>
              <w:rPr>
                <w:rFonts w:ascii="仿宋" w:hAnsi="仿宋" w:eastAsia="仿宋"/>
                <w:b/>
                <w:sz w:val="32"/>
                <w:szCs w:val="32"/>
              </w:rPr>
            </w:pPr>
            <w:r>
              <w:rPr>
                <w:rFonts w:hint="eastAsia" w:ascii="仿宋" w:hAnsi="仿宋" w:eastAsia="仿宋"/>
                <w:b/>
                <w:sz w:val="32"/>
                <w:szCs w:val="32"/>
              </w:rPr>
              <w:t>名称</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hint="eastAsia" w:ascii="仿宋" w:hAnsi="仿宋" w:eastAsia="仿宋"/>
                <w:sz w:val="32"/>
                <w:szCs w:val="32"/>
              </w:rPr>
              <w:t>1</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*个人证件照</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hint="eastAsia" w:ascii="仿宋" w:hAnsi="仿宋" w:eastAsia="仿宋"/>
                <w:sz w:val="32"/>
                <w:szCs w:val="32"/>
              </w:rPr>
              <w:t>2</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*身份证</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hint="eastAsia" w:ascii="仿宋" w:hAnsi="仿宋" w:eastAsia="仿宋"/>
                <w:sz w:val="32"/>
                <w:szCs w:val="32"/>
              </w:rPr>
              <w:t>3</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专科毕业证书</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hint="eastAsia" w:ascii="仿宋" w:hAnsi="仿宋" w:eastAsia="仿宋"/>
                <w:sz w:val="32"/>
                <w:szCs w:val="32"/>
              </w:rPr>
              <w:t>4</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*本科毕业证书</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hint="eastAsia" w:ascii="仿宋" w:hAnsi="仿宋" w:eastAsia="仿宋"/>
                <w:sz w:val="32"/>
                <w:szCs w:val="32"/>
              </w:rPr>
              <w:t>5</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研究生毕业证书</w:t>
            </w:r>
            <w:r>
              <w:rPr>
                <w:rFonts w:hint="eastAsia" w:ascii="仿宋" w:hAnsi="仿宋" w:eastAsia="仿宋"/>
                <w:color w:val="000000"/>
                <w:sz w:val="32"/>
                <w:szCs w:val="32"/>
              </w:rPr>
              <w:t>（免试生）</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hint="eastAsia" w:ascii="仿宋" w:hAnsi="仿宋" w:eastAsia="仿宋"/>
                <w:sz w:val="32"/>
                <w:szCs w:val="32"/>
              </w:rPr>
              <w:t>6</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硕士学位证书</w:t>
            </w:r>
            <w:r>
              <w:rPr>
                <w:rFonts w:hint="eastAsia" w:ascii="仿宋" w:hAnsi="仿宋" w:eastAsia="仿宋"/>
                <w:color w:val="000000"/>
                <w:sz w:val="32"/>
                <w:szCs w:val="32"/>
              </w:rPr>
              <w:t>（免试生）</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hint="eastAsia" w:ascii="仿宋" w:hAnsi="仿宋" w:eastAsia="仿宋"/>
                <w:sz w:val="32"/>
                <w:szCs w:val="32"/>
              </w:rPr>
              <w:t>7</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*以职务报考，任职文件；以职称报考，专业技术职称证书和聘任文件（聘书）等</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hint="eastAsia" w:ascii="仿宋" w:hAnsi="仿宋" w:eastAsia="仿宋"/>
                <w:sz w:val="32"/>
                <w:szCs w:val="32"/>
              </w:rPr>
              <w:t>8</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*教育部学历证书电子注册备案表（国民教育本科）</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ascii="仿宋" w:hAnsi="仿宋" w:eastAsia="仿宋"/>
                <w:sz w:val="32"/>
                <w:szCs w:val="32"/>
              </w:rPr>
              <w:t>9</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中国高等教育学位在线验证报告（硕士）</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其他证明材料</w:t>
            </w:r>
          </w:p>
        </w:tc>
      </w:tr>
    </w:tbl>
    <w:p>
      <w:pPr>
        <w:ind w:right="-197" w:rightChars="-94"/>
        <w:rPr>
          <w:rFonts w:ascii="仿宋" w:hAnsi="仿宋" w:eastAsia="仿宋"/>
          <w:sz w:val="32"/>
          <w:szCs w:val="32"/>
        </w:rPr>
      </w:pPr>
      <w:r>
        <w:rPr>
          <w:rFonts w:hint="eastAsia" w:ascii="仿宋" w:hAnsi="仿宋" w:eastAsia="仿宋"/>
          <w:sz w:val="32"/>
          <w:szCs w:val="32"/>
        </w:rPr>
        <w:t>带*标记的为必须上传材料。</w:t>
      </w:r>
    </w:p>
    <w:p>
      <w:pPr>
        <w:ind w:left="-141" w:leftChars="-67" w:right="-197" w:rightChars="-94" w:firstLine="643" w:firstLineChars="200"/>
        <w:rPr>
          <w:rFonts w:ascii="楷体" w:hAnsi="楷体" w:eastAsia="楷体"/>
          <w:b/>
          <w:sz w:val="32"/>
          <w:szCs w:val="32"/>
        </w:rPr>
      </w:pPr>
      <w:r>
        <w:rPr>
          <w:rFonts w:hint="eastAsia" w:ascii="楷体" w:hAnsi="楷体" w:eastAsia="楷体"/>
          <w:b/>
          <w:sz w:val="32"/>
          <w:szCs w:val="32"/>
        </w:rPr>
        <w:t>（一）高等教育学历栏</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根据毕业证内容填写，并上传毕业证图片。</w:t>
      </w:r>
    </w:p>
    <w:p>
      <w:pPr>
        <w:ind w:left="-141" w:leftChars="-67" w:right="-197" w:rightChars="-94" w:firstLine="643" w:firstLineChars="200"/>
        <w:rPr>
          <w:rFonts w:ascii="楷体" w:hAnsi="楷体" w:eastAsia="楷体"/>
          <w:b/>
          <w:sz w:val="32"/>
          <w:szCs w:val="32"/>
        </w:rPr>
      </w:pPr>
      <w:r>
        <w:rPr>
          <w:rFonts w:hint="eastAsia" w:ascii="楷体" w:hAnsi="楷体" w:eastAsia="楷体"/>
          <w:b/>
          <w:sz w:val="32"/>
          <w:szCs w:val="32"/>
        </w:rPr>
        <w:t>（二）图片上传栏</w:t>
      </w:r>
    </w:p>
    <w:p>
      <w:pPr>
        <w:ind w:left="-141" w:leftChars="-67" w:right="-197" w:rightChars="-94"/>
        <w:jc w:val="center"/>
        <w:rPr>
          <w:rFonts w:ascii="仿宋" w:hAnsi="仿宋" w:eastAsia="仿宋"/>
          <w:sz w:val="32"/>
          <w:szCs w:val="32"/>
        </w:rPr>
      </w:pPr>
      <w:r>
        <w:rPr>
          <w:rFonts w:ascii="仿宋" w:hAnsi="仿宋" w:eastAsia="仿宋"/>
          <w:sz w:val="32"/>
          <w:szCs w:val="32"/>
        </w:rPr>
        <w:drawing>
          <wp:inline distT="0" distB="0" distL="0" distR="0">
            <wp:extent cx="4312920" cy="3177540"/>
            <wp:effectExtent l="0" t="0" r="1143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312920" cy="3177540"/>
                    </a:xfrm>
                    <a:prstGeom prst="rect">
                      <a:avLst/>
                    </a:prstGeom>
                    <a:noFill/>
                    <a:ln>
                      <a:noFill/>
                    </a:ln>
                  </pic:spPr>
                </pic:pic>
              </a:graphicData>
            </a:graphic>
          </wp:inline>
        </w:drawing>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任职文件：首页、考生姓名页、落款页。不方便提供原件的可以上传加盖单位公章的复印件。聘任文件和聘书等上传到此栏。</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职称证书：首页、内容页</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身份证：原件正反面</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其他上传：</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（1）国民教育本科，上传《教育部学历证书电子注册备案表》（在线验证有效期请设置为180天），验证二维码必须清晰可读，申请网址：</w:t>
      </w:r>
      <w:r>
        <w:fldChar w:fldCharType="begin"/>
      </w:r>
      <w:r>
        <w:instrText xml:space="preserve"> HYPERLINK "https://my.chsi.com.cn/archive/index.jsp" </w:instrText>
      </w:r>
      <w:r>
        <w:fldChar w:fldCharType="separate"/>
      </w:r>
      <w:r>
        <w:rPr>
          <w:rFonts w:hint="eastAsia" w:ascii="仿宋" w:hAnsi="仿宋" w:eastAsia="仿宋"/>
          <w:sz w:val="32"/>
          <w:szCs w:val="32"/>
        </w:rPr>
        <w:t>https://my.chsi.com.cn/archive/index.jsp</w:t>
      </w:r>
      <w:r>
        <w:rPr>
          <w:rFonts w:hint="eastAsia" w:ascii="仿宋" w:hAnsi="仿宋" w:eastAsia="仿宋"/>
          <w:sz w:val="32"/>
          <w:szCs w:val="32"/>
        </w:rPr>
        <w:fldChar w:fldCharType="end"/>
      </w:r>
      <w:r>
        <w:rPr>
          <w:rFonts w:hint="eastAsia" w:ascii="仿宋" w:hAnsi="仿宋" w:eastAsia="仿宋"/>
          <w:sz w:val="32"/>
          <w:szCs w:val="32"/>
        </w:rPr>
        <w:t>。如果有研究生毕业证，也要上传《教育部学历证书电子注册备案表》。</w:t>
      </w:r>
    </w:p>
    <w:p>
      <w:pPr>
        <w:ind w:left="-142" w:leftChars="-68" w:right="-197" w:rightChars="-94" w:hanging="1"/>
        <w:jc w:val="center"/>
        <w:rPr>
          <w:rStyle w:val="12"/>
          <w:rFonts w:ascii="仿宋" w:hAnsi="仿宋" w:eastAsia="仿宋"/>
          <w:sz w:val="32"/>
          <w:szCs w:val="32"/>
        </w:rPr>
      </w:pPr>
      <w:r>
        <w:rPr>
          <w:rStyle w:val="12"/>
          <w:rFonts w:ascii="仿宋" w:hAnsi="仿宋" w:eastAsia="仿宋"/>
          <w:sz w:val="32"/>
          <w:szCs w:val="32"/>
        </w:rPr>
        <w:drawing>
          <wp:inline distT="0" distB="0" distL="0" distR="0">
            <wp:extent cx="3764280" cy="5341620"/>
            <wp:effectExtent l="0" t="0" r="7620" b="11430"/>
            <wp:docPr id="10" name="图片 10" descr="C:\Users\HP\Documents\WeChat Files\ella1226\FileStorage\Temp\1706170394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HP\Documents\WeChat Files\ella1226\FileStorage\Temp\17061703944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64280" cy="5341620"/>
                    </a:xfrm>
                    <a:prstGeom prst="rect">
                      <a:avLst/>
                    </a:prstGeom>
                    <a:noFill/>
                    <a:ln>
                      <a:noFill/>
                    </a:ln>
                  </pic:spPr>
                </pic:pic>
              </a:graphicData>
            </a:graphic>
          </wp:inline>
        </w:drawing>
      </w:r>
    </w:p>
    <w:p>
      <w:pPr>
        <w:ind w:left="-142" w:leftChars="-68" w:right="-197" w:rightChars="-94" w:hanging="1"/>
        <w:jc w:val="left"/>
        <w:rPr>
          <w:rStyle w:val="1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）如果有硕士学位，上传《中国高等教育学位在线验证报告》（在线验证有效期请设置为180天），验证二维码必须清晰可读，申请网址：https://www.chsi.com.cn/xwcx/index.jsp</w:t>
      </w:r>
      <w:r>
        <w:rPr>
          <w:rStyle w:val="12"/>
        </w:rPr>
        <w:drawing>
          <wp:inline distT="0" distB="0" distL="0" distR="0">
            <wp:extent cx="3733800" cy="5295900"/>
            <wp:effectExtent l="0" t="0" r="0" b="0"/>
            <wp:docPr id="5" name="图片 5" descr="C:\Users\HP\Documents\WeChat Files\ella1226\FileStorage\Temp\170617015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HP\Documents\WeChat Files\ella1226\FileStorage\Temp\170617015715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733800" cy="5295900"/>
                    </a:xfrm>
                    <a:prstGeom prst="rect">
                      <a:avLst/>
                    </a:prstGeom>
                    <a:noFill/>
                    <a:ln>
                      <a:noFill/>
                    </a:ln>
                  </pic:spPr>
                </pic:pic>
              </a:graphicData>
            </a:graphic>
          </wp:inline>
        </w:drawing>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）其他证明材料等。</w:t>
      </w:r>
    </w:p>
    <w:p>
      <w:pPr>
        <w:pStyle w:val="18"/>
        <w:spacing w:before="0" w:beforeAutospacing="0" w:after="0" w:afterAutospacing="0" w:line="360" w:lineRule="auto"/>
        <w:ind w:firstLine="480"/>
        <w:jc w:val="both"/>
        <w:rPr>
          <w:rFonts w:ascii="仿宋" w:hAnsi="仿宋" w:eastAsia="仿宋"/>
          <w:color w:val="FF0000"/>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可点击页面底部“暂存”保留当前信息，</w:t>
      </w:r>
      <w:r>
        <w:rPr>
          <w:rFonts w:hint="eastAsia" w:ascii="仿宋" w:hAnsi="仿宋" w:eastAsia="仿宋"/>
          <w:color w:val="FF0000"/>
          <w:sz w:val="32"/>
          <w:szCs w:val="32"/>
        </w:rPr>
        <w:t>因为提交后本人不能再作修改，请填写完整并核实无误后再点击“提交”。</w:t>
      </w:r>
    </w:p>
    <w:p>
      <w:pPr>
        <w:ind w:left="-141" w:leftChars="-67" w:right="-197" w:rightChars="-94" w:firstLine="640" w:firstLineChars="200"/>
        <w:rPr>
          <w:rFonts w:ascii="仿宋" w:hAnsi="仿宋" w:eastAsia="仿宋"/>
          <w:sz w:val="32"/>
          <w:szCs w:val="32"/>
        </w:rPr>
      </w:pPr>
      <w:r>
        <w:rPr>
          <w:rStyle w:val="12"/>
          <w:rFonts w:ascii="仿宋" w:hAnsi="仿宋" w:eastAsia="仿宋"/>
          <w:sz w:val="32"/>
          <w:szCs w:val="32"/>
        </w:rPr>
        <w:drawing>
          <wp:inline distT="0" distB="0" distL="0" distR="0">
            <wp:extent cx="2305050" cy="514350"/>
            <wp:effectExtent l="0" t="0" r="0" b="0"/>
            <wp:docPr id="4" name="图片 4">
              <a:hlinkClick xmlns:a="http://schemas.openxmlformats.org/drawingml/2006/main" r:id="rId9" tooltip="&quot;12.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305050" cy="514350"/>
                    </a:xfrm>
                    <a:prstGeom prst="rect">
                      <a:avLst/>
                    </a:prstGeom>
                    <a:noFill/>
                    <a:ln>
                      <a:noFill/>
                    </a:ln>
                  </pic:spPr>
                </pic:pic>
              </a:graphicData>
            </a:graphic>
          </wp:inline>
        </w:drawing>
      </w:r>
    </w:p>
    <w:p>
      <w:pPr>
        <w:ind w:left="-141" w:leftChars="-67" w:right="-197" w:rightChars="-94" w:firstLine="640" w:firstLineChars="200"/>
        <w:jc w:val="left"/>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提交以上材料后，管理员将进行</w:t>
      </w:r>
      <w:r>
        <w:rPr>
          <w:rFonts w:hint="eastAsia" w:ascii="仿宋" w:hAnsi="仿宋" w:eastAsia="仿宋"/>
          <w:color w:val="FF0000"/>
          <w:sz w:val="32"/>
          <w:szCs w:val="32"/>
        </w:rPr>
        <w:t>网上初审</w:t>
      </w:r>
      <w:r>
        <w:rPr>
          <w:rFonts w:hint="eastAsia" w:ascii="仿宋" w:hAnsi="仿宋" w:eastAsia="仿宋"/>
          <w:sz w:val="32"/>
          <w:szCs w:val="32"/>
        </w:rPr>
        <w:t>。审核通过，系统自动生成《报名登记表》、《介绍信和党员关系证明信》</w:t>
      </w:r>
      <w:r>
        <w:rPr>
          <w:rFonts w:ascii="仿宋" w:hAnsi="仿宋" w:eastAsia="仿宋"/>
          <w:sz w:val="32"/>
          <w:szCs w:val="32"/>
        </w:rPr>
        <w:t>(pdf版</w:t>
      </w:r>
      <w:r>
        <w:rPr>
          <w:rFonts w:hint="eastAsia" w:ascii="仿宋" w:hAnsi="仿宋" w:eastAsia="仿宋"/>
          <w:sz w:val="32"/>
          <w:szCs w:val="32"/>
        </w:rPr>
        <w:t>)，</w:t>
      </w:r>
      <w:r>
        <w:rPr>
          <w:rFonts w:hint="eastAsia" w:ascii="仿宋" w:hAnsi="仿宋" w:eastAsia="仿宋"/>
          <w:color w:val="FF0000"/>
          <w:sz w:val="32"/>
          <w:szCs w:val="32"/>
        </w:rPr>
        <w:t>考生根据短信提示登录报名系统，下载打印后盖章。</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《报名登记表》（一式三份）和《介绍信和党员关系证明信》（一份）均使用A4纸打印。以上材料不得跨页打印。</w:t>
      </w:r>
    </w:p>
    <w:p>
      <w:pPr>
        <w:pStyle w:val="18"/>
        <w:spacing w:before="0" w:beforeAutospacing="0" w:after="0" w:afterAutospacing="0" w:line="360" w:lineRule="auto"/>
        <w:ind w:firstLine="480"/>
        <w:jc w:val="both"/>
        <w:rPr>
          <w:rFonts w:ascii="仿宋" w:hAnsi="仿宋" w:eastAsia="仿宋"/>
          <w:color w:val="FF0000"/>
          <w:sz w:val="32"/>
          <w:szCs w:val="32"/>
        </w:rPr>
      </w:pPr>
      <w:r>
        <w:rPr>
          <w:rFonts w:hint="eastAsia" w:ascii="仿宋" w:hAnsi="仿宋" w:eastAsia="仿宋"/>
          <w:color w:val="FF0000"/>
          <w:sz w:val="32"/>
          <w:szCs w:val="32"/>
        </w:rPr>
        <w:t>《报名登记表》《介绍信》加盖具有干部任免权限的单位组织人事管理部门公章，《党员关系证明信》加盖考生所在单位机关党委或党支部印章。</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考生可在报名系统页面下方查看工作人员审核后反馈的修改意见和审核结果。</w:t>
      </w:r>
    </w:p>
    <w:p>
      <w:pPr>
        <w:ind w:left="-141" w:leftChars="-67" w:right="-197" w:rightChars="-94"/>
        <w:jc w:val="center"/>
        <w:rPr>
          <w:rFonts w:ascii="仿宋" w:hAnsi="仿宋" w:eastAsia="仿宋"/>
          <w:sz w:val="32"/>
          <w:szCs w:val="32"/>
        </w:rPr>
      </w:pPr>
      <w:r>
        <w:fldChar w:fldCharType="begin"/>
      </w:r>
      <w:r>
        <w:instrText xml:space="preserve"> HYPERLINK "http://xy.sddx.gov.cn/resource/sdgbyyhs/image/201903/a3b6c245-67f3-465f-a518-7501f7fffb8a.jpg" \t "_blank" \o "审核结果.jpg" </w:instrText>
      </w:r>
      <w:r>
        <w:fldChar w:fldCharType="separate"/>
      </w:r>
      <w:r>
        <w:rPr>
          <w:rStyle w:val="12"/>
          <w:rFonts w:ascii="仿宋" w:hAnsi="仿宋" w:eastAsia="仿宋"/>
          <w:sz w:val="32"/>
          <w:szCs w:val="32"/>
        </w:rPr>
        <w:drawing>
          <wp:inline distT="0" distB="0" distL="0" distR="0">
            <wp:extent cx="5274310" cy="1715770"/>
            <wp:effectExtent l="0" t="0" r="2540" b="17780"/>
            <wp:docPr id="7" name="图片 7">
              <a:hlinkClick xmlns:a="http://schemas.openxmlformats.org/drawingml/2006/main" r:id="rId11" tooltip="&quot;审核结果.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1715770"/>
                    </a:xfrm>
                    <a:prstGeom prst="rect">
                      <a:avLst/>
                    </a:prstGeom>
                    <a:noFill/>
                    <a:ln>
                      <a:noFill/>
                    </a:ln>
                  </pic:spPr>
                </pic:pic>
              </a:graphicData>
            </a:graphic>
          </wp:inline>
        </w:drawing>
      </w:r>
      <w:r>
        <w:rPr>
          <w:rStyle w:val="12"/>
          <w:rFonts w:ascii="仿宋" w:hAnsi="仿宋" w:eastAsia="仿宋"/>
          <w:sz w:val="32"/>
          <w:szCs w:val="32"/>
        </w:rPr>
        <w:br w:type="textWrapping"/>
      </w:r>
      <w:r>
        <w:rPr>
          <w:rStyle w:val="12"/>
          <w:rFonts w:ascii="仿宋" w:hAnsi="仿宋" w:eastAsia="仿宋"/>
          <w:sz w:val="32"/>
          <w:szCs w:val="32"/>
        </w:rPr>
        <w:fldChar w:fldCharType="end"/>
      </w:r>
    </w:p>
    <w:p>
      <w:pPr>
        <w:ind w:left="-141" w:leftChars="-67" w:right="-197" w:rightChars="-94" w:firstLine="643" w:firstLineChars="200"/>
        <w:rPr>
          <w:rFonts w:ascii="楷体" w:hAnsi="楷体" w:eastAsia="楷体"/>
          <w:b/>
          <w:sz w:val="32"/>
          <w:szCs w:val="32"/>
        </w:rPr>
      </w:pPr>
      <w:r>
        <w:rPr>
          <w:rFonts w:hint="eastAsia" w:ascii="楷体" w:hAnsi="楷体" w:eastAsia="楷体"/>
          <w:b/>
          <w:sz w:val="32"/>
          <w:szCs w:val="32"/>
        </w:rPr>
        <w:t>（三）上传图片标准</w:t>
      </w:r>
    </w:p>
    <w:p>
      <w:pPr>
        <w:ind w:left="-141" w:leftChars="-67" w:right="-197" w:rightChars="-94"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个人证件照</w:t>
      </w:r>
    </w:p>
    <w:p>
      <w:pPr>
        <w:pStyle w:val="18"/>
        <w:spacing w:before="0" w:beforeAutospacing="0" w:after="0" w:afterAutospacing="0" w:line="360" w:lineRule="auto"/>
        <w:ind w:firstLine="480"/>
        <w:jc w:val="both"/>
      </w:pPr>
      <w:r>
        <w:rPr>
          <w:rFonts w:hint="eastAsia" w:ascii="仿宋" w:hAnsi="仿宋" w:eastAsia="仿宋"/>
          <w:sz w:val="32"/>
          <w:szCs w:val="32"/>
        </w:rPr>
        <w:t>（1）近期（6个月内）彩色数码证件照，不得使用自拍照、生活照</w:t>
      </w:r>
      <w:r>
        <w:rPr>
          <w:rFonts w:hint="eastAsia" w:ascii="仿宋" w:hAnsi="仿宋" w:eastAsia="仿宋"/>
          <w:color w:val="000000"/>
          <w:sz w:val="32"/>
          <w:szCs w:val="32"/>
        </w:rPr>
        <w:t>。</w:t>
      </w:r>
      <w:r>
        <w:rPr>
          <w:rFonts w:hint="eastAsia" w:ascii="仿宋" w:hAnsi="仿宋" w:eastAsia="仿宋"/>
          <w:color w:val="FF0000"/>
          <w:sz w:val="32"/>
          <w:szCs w:val="32"/>
        </w:rPr>
        <w:t>录取后，制发学员证、考试牌等都要使用此证件照片，请上传标准证件照。</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）背景色为均匀白色</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）图像尺寸（像素）不小于300×400，宽高比为3:4</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）图像文件大小100K-400K字节</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）文件格式为JPEG</w:t>
      </w:r>
    </w:p>
    <w:p>
      <w:pPr>
        <w:ind w:left="-141" w:leftChars="-67" w:right="-197" w:rightChars="-94"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证书、任职文件、认证报告等彩色扫描件</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（1）原件必须签章齐全，真实有效</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）保持端正清晰可读</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）扫描分辨率不低于200DPI</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）图像文件大小400K-600K字节</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）文件格式为JPEG</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上传图片不标准可能造成审核不通过。</w:t>
      </w:r>
    </w:p>
    <w:p>
      <w:pPr>
        <w:ind w:left="-141" w:leftChars="-67" w:right="-197" w:rightChars="-94" w:firstLine="640" w:firstLineChars="200"/>
        <w:rPr>
          <w:rFonts w:ascii="黑体" w:hAnsi="黑体" w:eastAsia="黑体"/>
          <w:sz w:val="32"/>
          <w:szCs w:val="32"/>
        </w:rPr>
      </w:pPr>
      <w:r>
        <w:rPr>
          <w:rFonts w:hint="eastAsia" w:ascii="黑体" w:hAnsi="黑体" w:eastAsia="黑体"/>
          <w:sz w:val="32"/>
          <w:szCs w:val="32"/>
        </w:rPr>
        <w:t>四、现场报名材料包括：</w:t>
      </w:r>
    </w:p>
    <w:tbl>
      <w:tblPr>
        <w:tblStyle w:val="7"/>
        <w:tblW w:w="8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5"/>
        <w:gridCol w:w="6180"/>
        <w:gridCol w:w="79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b/>
                <w:bCs/>
                <w:color w:val="000000"/>
                <w:sz w:val="32"/>
                <w:szCs w:val="32"/>
              </w:rPr>
              <w:t>序号</w:t>
            </w:r>
          </w:p>
        </w:tc>
        <w:tc>
          <w:tcPr>
            <w:tcW w:w="6180" w:type="dxa"/>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b/>
                <w:bCs/>
                <w:color w:val="000000"/>
                <w:sz w:val="32"/>
                <w:szCs w:val="32"/>
              </w:rPr>
              <w:t>审核材料</w:t>
            </w:r>
          </w:p>
        </w:tc>
        <w:tc>
          <w:tcPr>
            <w:tcW w:w="795" w:type="dxa"/>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b/>
                <w:bCs/>
                <w:color w:val="000000"/>
                <w:sz w:val="32"/>
                <w:szCs w:val="32"/>
              </w:rPr>
              <w:t>考生</w:t>
            </w:r>
          </w:p>
        </w:tc>
        <w:tc>
          <w:tcPr>
            <w:tcW w:w="1080" w:type="dxa"/>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b/>
                <w:bCs/>
                <w:color w:val="000000"/>
                <w:sz w:val="32"/>
                <w:szCs w:val="32"/>
              </w:rPr>
              <w:t>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color w:val="000000"/>
                <w:sz w:val="32"/>
                <w:szCs w:val="32"/>
              </w:rPr>
              <w:t>1</w:t>
            </w:r>
          </w:p>
        </w:tc>
        <w:tc>
          <w:tcPr>
            <w:tcW w:w="6180" w:type="dxa"/>
            <w:tcMar>
              <w:top w:w="120" w:type="dxa"/>
              <w:left w:w="60" w:type="dxa"/>
              <w:bottom w:w="120" w:type="dxa"/>
              <w:right w:w="60" w:type="dxa"/>
            </w:tcMar>
          </w:tcPr>
          <w:p>
            <w:pPr>
              <w:spacing w:line="460" w:lineRule="exact"/>
              <w:ind w:right="36" w:rightChars="17"/>
            </w:pPr>
            <w:r>
              <w:rPr>
                <w:rFonts w:hint="eastAsia" w:ascii="仿宋" w:hAnsi="仿宋" w:eastAsia="仿宋"/>
                <w:sz w:val="32"/>
                <w:szCs w:val="32"/>
              </w:rPr>
              <w:t>报名登记表</w:t>
            </w:r>
            <w:r>
              <w:rPr>
                <w:rFonts w:hint="eastAsia" w:ascii="仿宋" w:hAnsi="仿宋" w:eastAsia="仿宋" w:cs="Times New Roman"/>
                <w:color w:val="FF0000"/>
                <w:kern w:val="0"/>
                <w:sz w:val="24"/>
                <w:szCs w:val="24"/>
              </w:rPr>
              <w:t>(</w:t>
            </w:r>
            <w:r>
              <w:rPr>
                <w:rFonts w:ascii="仿宋" w:hAnsi="仿宋" w:eastAsia="仿宋" w:cs="Times New Roman"/>
                <w:color w:val="FF0000"/>
                <w:kern w:val="0"/>
                <w:sz w:val="24"/>
                <w:szCs w:val="24"/>
              </w:rPr>
              <w:t>一式</w:t>
            </w:r>
            <w:r>
              <w:rPr>
                <w:rFonts w:hint="eastAsia" w:ascii="仿宋" w:hAnsi="仿宋" w:eastAsia="仿宋" w:cs="Times New Roman"/>
                <w:color w:val="FF0000"/>
                <w:kern w:val="0"/>
                <w:sz w:val="24"/>
                <w:szCs w:val="24"/>
              </w:rPr>
              <w:t>三份，每份打印在一面A4纸上，不得跨页）</w:t>
            </w:r>
          </w:p>
        </w:tc>
        <w:tc>
          <w:tcPr>
            <w:tcW w:w="795" w:type="dxa"/>
            <w:tcMar>
              <w:top w:w="120" w:type="dxa"/>
              <w:left w:w="60" w:type="dxa"/>
              <w:bottom w:w="120" w:type="dxa"/>
              <w:right w:w="60" w:type="dxa"/>
            </w:tcMar>
          </w:tcPr>
          <w:p/>
        </w:tc>
        <w:tc>
          <w:tcPr>
            <w:tcW w:w="1080" w:type="dxa"/>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color w:val="000000"/>
                <w:sz w:val="32"/>
                <w:szCs w:val="32"/>
              </w:rPr>
              <w:t>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color w:val="000000"/>
                <w:sz w:val="32"/>
                <w:szCs w:val="32"/>
              </w:rPr>
              <w:t>2</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pPr>
            <w:r>
              <w:rPr>
                <w:rFonts w:hint="eastAsia" w:ascii="仿宋" w:hAnsi="仿宋" w:eastAsia="仿宋"/>
                <w:color w:val="000000"/>
                <w:sz w:val="32"/>
                <w:szCs w:val="32"/>
              </w:rPr>
              <w:t>介绍信和党员关系证明信</w:t>
            </w:r>
            <w:r>
              <w:rPr>
                <w:rFonts w:hint="eastAsia" w:ascii="仿宋" w:hAnsi="仿宋" w:eastAsia="仿宋"/>
                <w:color w:val="FF0000"/>
              </w:rPr>
              <w:t>（打印在一面A4纸上）</w:t>
            </w:r>
          </w:p>
        </w:tc>
        <w:tc>
          <w:tcPr>
            <w:tcW w:w="795" w:type="dxa"/>
            <w:tcMar>
              <w:top w:w="120" w:type="dxa"/>
              <w:left w:w="60" w:type="dxa"/>
              <w:bottom w:w="120" w:type="dxa"/>
              <w:right w:w="60" w:type="dxa"/>
            </w:tcMar>
          </w:tcPr>
          <w:p/>
        </w:tc>
        <w:tc>
          <w:tcPr>
            <w:tcW w:w="1080" w:type="dxa"/>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color w:val="000000"/>
                <w:sz w:val="32"/>
                <w:szCs w:val="32"/>
              </w:rPr>
              <w:t>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color w:val="000000"/>
                <w:sz w:val="32"/>
                <w:szCs w:val="32"/>
              </w:rPr>
              <w:t>3</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pPr>
            <w:r>
              <w:rPr>
                <w:rFonts w:hint="eastAsia" w:ascii="仿宋" w:hAnsi="仿宋" w:eastAsia="仿宋"/>
                <w:color w:val="000000"/>
                <w:sz w:val="32"/>
                <w:szCs w:val="32"/>
              </w:rPr>
              <w:t>身份证原件</w:t>
            </w:r>
          </w:p>
        </w:tc>
        <w:tc>
          <w:tcPr>
            <w:tcW w:w="795" w:type="dxa"/>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color w:val="000000"/>
                <w:sz w:val="32"/>
                <w:szCs w:val="32"/>
              </w:rPr>
              <w:t>带回</w:t>
            </w:r>
          </w:p>
        </w:tc>
        <w:tc>
          <w:tcPr>
            <w:tcW w:w="1080" w:type="dxa"/>
            <w:tcMar>
              <w:top w:w="120" w:type="dxa"/>
              <w:left w:w="60" w:type="dxa"/>
              <w:bottom w:w="120" w:type="dxa"/>
              <w:right w:w="60" w:type="dxa"/>
            </w:tcMar>
          </w:tcPr>
          <w:p>
            <w:pPr>
              <w:rPr>
                <w:rFonts w:eastAsia="仿宋"/>
                <w:color w:val="000000" w:themeColor="text1"/>
                <w14:textFill>
                  <w14:solidFill>
                    <w14:schemeClr w14:val="tx1"/>
                  </w14:solidFill>
                </w14:textFill>
              </w:rPr>
            </w:pPr>
            <w:r>
              <w:rPr>
                <w:rFonts w:hint="eastAsia" w:ascii="仿宋" w:hAnsi="仿宋" w:eastAsia="仿宋" w:cs="Times New Roman"/>
                <w:color w:val="000000" w:themeColor="text1"/>
                <w:kern w:val="0"/>
                <w:sz w:val="24"/>
                <w:szCs w:val="24"/>
                <w14:textFill>
                  <w14:solidFill>
                    <w14:schemeClr w14:val="tx1"/>
                  </w14:solidFill>
                </w14:textFill>
              </w:rPr>
              <w:t>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color w:val="000000"/>
                <w:sz w:val="32"/>
                <w:szCs w:val="32"/>
              </w:rPr>
              <w:t>4</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pPr>
            <w:r>
              <w:rPr>
                <w:rFonts w:hint="eastAsia" w:ascii="仿宋" w:hAnsi="仿宋" w:eastAsia="仿宋"/>
                <w:color w:val="000000"/>
                <w:sz w:val="32"/>
                <w:szCs w:val="32"/>
              </w:rPr>
              <w:t>*本科毕业证书原件</w:t>
            </w:r>
          </w:p>
        </w:tc>
        <w:tc>
          <w:tcPr>
            <w:tcW w:w="795" w:type="dxa"/>
            <w:tcMar>
              <w:top w:w="120" w:type="dxa"/>
              <w:left w:w="60" w:type="dxa"/>
              <w:bottom w:w="120" w:type="dxa"/>
              <w:right w:w="60" w:type="dxa"/>
            </w:tcMar>
          </w:tcPr>
          <w:p>
            <w:r>
              <w:rPr>
                <w:rFonts w:hint="eastAsia" w:ascii="仿宋" w:hAnsi="仿宋" w:eastAsia="仿宋"/>
                <w:color w:val="000000"/>
                <w:sz w:val="32"/>
                <w:szCs w:val="32"/>
              </w:rPr>
              <w:t>带回</w:t>
            </w:r>
          </w:p>
        </w:tc>
        <w:tc>
          <w:tcPr>
            <w:tcW w:w="1080" w:type="dxa"/>
            <w:tcMar>
              <w:top w:w="120" w:type="dxa"/>
              <w:left w:w="60" w:type="dxa"/>
              <w:bottom w:w="120" w:type="dxa"/>
              <w:right w:w="60" w:type="dxa"/>
            </w:tcMar>
          </w:tcPr>
          <w:p>
            <w:pPr>
              <w:pStyle w:val="18"/>
              <w:spacing w:before="0" w:beforeAutospacing="0" w:after="0" w:afterAutospacing="0" w:line="360" w:lineRule="auto"/>
              <w:jc w:val="both"/>
              <w:rPr>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color w:val="000000"/>
                <w:sz w:val="32"/>
                <w:szCs w:val="32"/>
              </w:rPr>
              <w:t>5</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pPr>
            <w:r>
              <w:rPr>
                <w:rFonts w:hint="eastAsia" w:ascii="仿宋" w:hAnsi="仿宋" w:eastAsia="仿宋"/>
                <w:color w:val="000000"/>
                <w:sz w:val="32"/>
                <w:szCs w:val="32"/>
              </w:rPr>
              <w:t>*研究生毕业证书原件（免试生）</w:t>
            </w:r>
          </w:p>
        </w:tc>
        <w:tc>
          <w:tcPr>
            <w:tcW w:w="795" w:type="dxa"/>
            <w:tcMar>
              <w:top w:w="120" w:type="dxa"/>
              <w:left w:w="60" w:type="dxa"/>
              <w:bottom w:w="120" w:type="dxa"/>
              <w:right w:w="60" w:type="dxa"/>
            </w:tcMar>
          </w:tcPr>
          <w:p>
            <w:r>
              <w:rPr>
                <w:rFonts w:hint="eastAsia" w:ascii="仿宋" w:hAnsi="仿宋" w:eastAsia="仿宋"/>
                <w:color w:val="000000"/>
                <w:sz w:val="32"/>
                <w:szCs w:val="32"/>
              </w:rPr>
              <w:t>带回</w:t>
            </w:r>
          </w:p>
        </w:tc>
        <w:tc>
          <w:tcPr>
            <w:tcW w:w="1080" w:type="dxa"/>
            <w:tcMar>
              <w:top w:w="120" w:type="dxa"/>
              <w:left w:w="60" w:type="dxa"/>
              <w:bottom w:w="120" w:type="dxa"/>
              <w:right w:w="60" w:type="dxa"/>
            </w:tcMar>
          </w:tcPr>
          <w:p>
            <w:pPr>
              <w:pStyle w:val="18"/>
              <w:spacing w:before="0" w:beforeAutospacing="0" w:after="0" w:afterAutospacing="0" w:line="360" w:lineRule="auto"/>
              <w:jc w:val="both"/>
              <w:rPr>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color w:val="000000"/>
                <w:sz w:val="32"/>
                <w:szCs w:val="32"/>
              </w:rPr>
              <w:t>6</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pPr>
            <w:r>
              <w:rPr>
                <w:rFonts w:hint="eastAsia" w:ascii="仿宋" w:hAnsi="仿宋" w:eastAsia="仿宋"/>
                <w:color w:val="000000"/>
                <w:sz w:val="32"/>
                <w:szCs w:val="32"/>
              </w:rPr>
              <w:t>*硕士学位证书原件（免试生）</w:t>
            </w:r>
          </w:p>
        </w:tc>
        <w:tc>
          <w:tcPr>
            <w:tcW w:w="795" w:type="dxa"/>
            <w:tcMar>
              <w:top w:w="120" w:type="dxa"/>
              <w:left w:w="60" w:type="dxa"/>
              <w:bottom w:w="120" w:type="dxa"/>
              <w:right w:w="60" w:type="dxa"/>
            </w:tcMar>
          </w:tcPr>
          <w:p>
            <w:r>
              <w:rPr>
                <w:rFonts w:hint="eastAsia" w:ascii="仿宋" w:hAnsi="仿宋" w:eastAsia="仿宋"/>
                <w:color w:val="000000"/>
                <w:sz w:val="32"/>
                <w:szCs w:val="32"/>
              </w:rPr>
              <w:t>带回</w:t>
            </w:r>
          </w:p>
        </w:tc>
        <w:tc>
          <w:tcPr>
            <w:tcW w:w="1080" w:type="dxa"/>
            <w:tcMar>
              <w:top w:w="120" w:type="dxa"/>
              <w:left w:w="60" w:type="dxa"/>
              <w:bottom w:w="120" w:type="dxa"/>
              <w:right w:w="60" w:type="dxa"/>
            </w:tcMar>
          </w:tcPr>
          <w:p>
            <w:pPr>
              <w:pStyle w:val="18"/>
              <w:spacing w:before="0" w:beforeAutospacing="0" w:after="0" w:afterAutospacing="0" w:line="360" w:lineRule="auto"/>
              <w:jc w:val="both"/>
              <w:rPr>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color w:val="000000"/>
                <w:sz w:val="32"/>
                <w:szCs w:val="32"/>
              </w:rPr>
              <w:t>7</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pPr>
            <w:r>
              <w:rPr>
                <w:rFonts w:hint="eastAsia" w:ascii="仿宋" w:hAnsi="仿宋" w:eastAsia="仿宋"/>
                <w:color w:val="000000"/>
                <w:sz w:val="32"/>
                <w:szCs w:val="32"/>
              </w:rPr>
              <w:t>任职文件原件（或加盖公章复印件）</w:t>
            </w:r>
          </w:p>
        </w:tc>
        <w:tc>
          <w:tcPr>
            <w:tcW w:w="795" w:type="dxa"/>
            <w:tcMar>
              <w:top w:w="120" w:type="dxa"/>
              <w:left w:w="60" w:type="dxa"/>
              <w:bottom w:w="120" w:type="dxa"/>
              <w:right w:w="60" w:type="dxa"/>
            </w:tcMar>
          </w:tcPr>
          <w:p>
            <w:r>
              <w:rPr>
                <w:rFonts w:hint="eastAsia" w:ascii="仿宋" w:hAnsi="仿宋" w:eastAsia="仿宋"/>
                <w:color w:val="000000"/>
                <w:sz w:val="32"/>
                <w:szCs w:val="32"/>
              </w:rPr>
              <w:t>带回</w:t>
            </w:r>
          </w:p>
        </w:tc>
        <w:tc>
          <w:tcPr>
            <w:tcW w:w="1080" w:type="dxa"/>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color w:val="000000" w:themeColor="text1"/>
                <w14:textFill>
                  <w14:solidFill>
                    <w14:schemeClr w14:val="tx1"/>
                  </w14:solidFill>
                </w14:textFill>
              </w:rPr>
              <w:t>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color w:val="000000"/>
                <w:sz w:val="32"/>
                <w:szCs w:val="32"/>
              </w:rPr>
              <w:t>8</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pPr>
            <w:r>
              <w:rPr>
                <w:rFonts w:hint="eastAsia" w:ascii="仿宋" w:hAnsi="仿宋" w:eastAsia="仿宋"/>
                <w:color w:val="000000"/>
                <w:sz w:val="32"/>
                <w:szCs w:val="32"/>
              </w:rPr>
              <w:t>专业技术职称证书原件和聘任文件</w:t>
            </w:r>
          </w:p>
        </w:tc>
        <w:tc>
          <w:tcPr>
            <w:tcW w:w="795" w:type="dxa"/>
            <w:tcMar>
              <w:top w:w="120" w:type="dxa"/>
              <w:left w:w="60" w:type="dxa"/>
              <w:bottom w:w="120" w:type="dxa"/>
              <w:right w:w="60" w:type="dxa"/>
            </w:tcMar>
          </w:tcPr>
          <w:p>
            <w:r>
              <w:rPr>
                <w:rFonts w:hint="eastAsia" w:ascii="仿宋" w:hAnsi="仿宋" w:eastAsia="仿宋"/>
                <w:color w:val="000000"/>
                <w:sz w:val="32"/>
                <w:szCs w:val="32"/>
              </w:rPr>
              <w:t>带回</w:t>
            </w:r>
          </w:p>
        </w:tc>
        <w:tc>
          <w:tcPr>
            <w:tcW w:w="1080" w:type="dxa"/>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color w:val="000000" w:themeColor="text1"/>
                <w14:textFill>
                  <w14:solidFill>
                    <w14:schemeClr w14:val="tx1"/>
                  </w14:solidFill>
                </w14:textFill>
              </w:rPr>
              <w:t>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color w:val="000000"/>
                <w:sz w:val="32"/>
                <w:szCs w:val="32"/>
              </w:rPr>
              <w:t>9</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pPr>
            <w:r>
              <w:rPr>
                <w:rFonts w:hint="eastAsia" w:ascii="仿宋" w:hAnsi="仿宋" w:eastAsia="仿宋"/>
                <w:color w:val="000000"/>
                <w:sz w:val="32"/>
                <w:szCs w:val="32"/>
              </w:rPr>
              <w:t>教育部学历证书电子注册备案表</w:t>
            </w:r>
          </w:p>
        </w:tc>
        <w:tc>
          <w:tcPr>
            <w:tcW w:w="795" w:type="dxa"/>
            <w:tcMar>
              <w:top w:w="120" w:type="dxa"/>
              <w:left w:w="60" w:type="dxa"/>
              <w:bottom w:w="120" w:type="dxa"/>
              <w:right w:w="60" w:type="dxa"/>
            </w:tcMar>
          </w:tcPr>
          <w:p/>
        </w:tc>
        <w:tc>
          <w:tcPr>
            <w:tcW w:w="1080" w:type="dxa"/>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color w:val="000000"/>
                <w:sz w:val="32"/>
                <w:szCs w:val="32"/>
              </w:rPr>
              <w:t>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color w:val="000000"/>
                <w:sz w:val="32"/>
                <w:szCs w:val="32"/>
              </w:rPr>
              <w:t>10</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pPr>
            <w:r>
              <w:rPr>
                <w:rFonts w:hint="eastAsia" w:ascii="仿宋" w:hAnsi="仿宋" w:eastAsia="仿宋"/>
                <w:color w:val="000000"/>
                <w:sz w:val="32"/>
                <w:szCs w:val="32"/>
              </w:rPr>
              <w:t>中国高等教育学位在线验证报告（硕士）</w:t>
            </w:r>
          </w:p>
        </w:tc>
        <w:tc>
          <w:tcPr>
            <w:tcW w:w="795" w:type="dxa"/>
            <w:tcMar>
              <w:top w:w="120" w:type="dxa"/>
              <w:left w:w="60" w:type="dxa"/>
              <w:bottom w:w="120" w:type="dxa"/>
              <w:right w:w="60" w:type="dxa"/>
            </w:tcMar>
          </w:tcPr>
          <w:p/>
        </w:tc>
        <w:tc>
          <w:tcPr>
            <w:tcW w:w="1080" w:type="dxa"/>
            <w:tcMar>
              <w:top w:w="120" w:type="dxa"/>
              <w:left w:w="60" w:type="dxa"/>
              <w:bottom w:w="120" w:type="dxa"/>
              <w:right w:w="60" w:type="dxa"/>
            </w:tcMar>
          </w:tcPr>
          <w:p>
            <w:pPr>
              <w:pStyle w:val="18"/>
              <w:spacing w:before="0" w:beforeAutospacing="0" w:after="0" w:afterAutospacing="0" w:line="360" w:lineRule="auto"/>
              <w:jc w:val="both"/>
              <w:rPr>
                <w:rFonts w:ascii="仿宋" w:hAnsi="仿宋" w:eastAsia="仿宋"/>
                <w:color w:val="000000"/>
                <w:sz w:val="32"/>
                <w:szCs w:val="32"/>
              </w:rPr>
            </w:pPr>
            <w:r>
              <w:rPr>
                <w:rFonts w:hint="eastAsia" w:ascii="仿宋" w:hAnsi="仿宋" w:eastAsia="仿宋"/>
                <w:color w:val="000000"/>
                <w:sz w:val="32"/>
                <w:szCs w:val="32"/>
              </w:rPr>
              <w:t>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rPr>
                <w:rFonts w:ascii="仿宋" w:hAnsi="仿宋" w:eastAsia="仿宋"/>
                <w:color w:val="000000"/>
                <w:sz w:val="32"/>
                <w:szCs w:val="32"/>
              </w:rPr>
            </w:pPr>
            <w:r>
              <w:rPr>
                <w:rFonts w:hint="eastAsia" w:ascii="仿宋" w:hAnsi="仿宋" w:eastAsia="仿宋"/>
                <w:color w:val="000000"/>
                <w:sz w:val="32"/>
                <w:szCs w:val="32"/>
              </w:rPr>
              <w:t>11</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rPr>
                <w:rFonts w:ascii="仿宋" w:hAnsi="仿宋" w:eastAsia="仿宋"/>
                <w:color w:val="000000"/>
                <w:sz w:val="32"/>
                <w:szCs w:val="32"/>
              </w:rPr>
            </w:pPr>
            <w:r>
              <w:rPr>
                <w:rFonts w:hint="eastAsia" w:ascii="仿宋" w:hAnsi="仿宋" w:eastAsia="仿宋"/>
                <w:color w:val="000000"/>
                <w:sz w:val="32"/>
                <w:szCs w:val="32"/>
              </w:rPr>
              <w:t>在职研究生报考承诺书</w:t>
            </w:r>
          </w:p>
        </w:tc>
        <w:tc>
          <w:tcPr>
            <w:tcW w:w="795" w:type="dxa"/>
            <w:tcMar>
              <w:top w:w="120" w:type="dxa"/>
              <w:left w:w="60" w:type="dxa"/>
              <w:bottom w:w="120" w:type="dxa"/>
              <w:right w:w="60" w:type="dxa"/>
            </w:tcMar>
          </w:tcPr>
          <w:p/>
        </w:tc>
        <w:tc>
          <w:tcPr>
            <w:tcW w:w="1080" w:type="dxa"/>
            <w:tcMar>
              <w:top w:w="120" w:type="dxa"/>
              <w:left w:w="60" w:type="dxa"/>
              <w:bottom w:w="120" w:type="dxa"/>
              <w:right w:w="60" w:type="dxa"/>
            </w:tcMar>
          </w:tcPr>
          <w:p>
            <w:pPr>
              <w:pStyle w:val="18"/>
              <w:spacing w:before="0" w:beforeAutospacing="0" w:after="0" w:afterAutospacing="0" w:line="360" w:lineRule="auto"/>
              <w:jc w:val="both"/>
              <w:rPr>
                <w:rFonts w:ascii="仿宋" w:hAnsi="仿宋" w:eastAsia="仿宋"/>
                <w:color w:val="000000"/>
                <w:sz w:val="32"/>
                <w:szCs w:val="32"/>
              </w:rPr>
            </w:pPr>
            <w:r>
              <w:rPr>
                <w:rFonts w:hint="eastAsia" w:ascii="仿宋" w:hAnsi="仿宋" w:eastAsia="仿宋"/>
                <w:color w:val="000000"/>
                <w:sz w:val="32"/>
                <w:szCs w:val="32"/>
              </w:rPr>
              <w:t>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rPr>
                <w:rFonts w:ascii="仿宋" w:hAnsi="仿宋" w:eastAsia="仿宋"/>
                <w:color w:val="000000"/>
                <w:sz w:val="32"/>
                <w:szCs w:val="32"/>
              </w:rPr>
            </w:pPr>
            <w:r>
              <w:rPr>
                <w:rFonts w:hint="eastAsia" w:ascii="仿宋" w:hAnsi="仿宋" w:eastAsia="仿宋"/>
                <w:color w:val="000000"/>
                <w:sz w:val="32"/>
                <w:szCs w:val="32"/>
              </w:rPr>
              <w:t>12</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rPr>
                <w:rFonts w:ascii="仿宋" w:hAnsi="仿宋" w:eastAsia="仿宋"/>
                <w:color w:val="000000"/>
                <w:sz w:val="32"/>
                <w:szCs w:val="32"/>
              </w:rPr>
            </w:pPr>
            <w:r>
              <w:rPr>
                <w:rFonts w:hint="eastAsia" w:ascii="仿宋" w:hAnsi="仿宋" w:eastAsia="仿宋"/>
                <w:color w:val="000000"/>
                <w:sz w:val="32"/>
                <w:szCs w:val="32"/>
              </w:rPr>
              <w:t>其他证明材料（如职务职级证明等）</w:t>
            </w:r>
          </w:p>
        </w:tc>
        <w:tc>
          <w:tcPr>
            <w:tcW w:w="795" w:type="dxa"/>
            <w:tcMar>
              <w:top w:w="120" w:type="dxa"/>
              <w:left w:w="60" w:type="dxa"/>
              <w:bottom w:w="120" w:type="dxa"/>
              <w:right w:w="60" w:type="dxa"/>
            </w:tcMar>
          </w:tcPr>
          <w:p/>
        </w:tc>
        <w:tc>
          <w:tcPr>
            <w:tcW w:w="1080" w:type="dxa"/>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color w:val="000000"/>
                <w:sz w:val="32"/>
                <w:szCs w:val="32"/>
              </w:rPr>
              <w:t>留存</w:t>
            </w:r>
          </w:p>
        </w:tc>
      </w:tr>
    </w:tbl>
    <w:p>
      <w:pPr>
        <w:ind w:right="-197" w:rightChars="-94"/>
        <w:rPr>
          <w:rFonts w:ascii="黑体" w:hAnsi="黑体" w:eastAsia="黑体"/>
          <w:sz w:val="32"/>
          <w:szCs w:val="32"/>
        </w:rPr>
      </w:pPr>
    </w:p>
    <w:p>
      <w:pPr>
        <w:ind w:right="-197" w:rightChars="-94"/>
        <w:rPr>
          <w:rFonts w:ascii="仿宋" w:hAnsi="仿宋" w:eastAsia="仿宋"/>
          <w:sz w:val="32"/>
          <w:szCs w:val="32"/>
        </w:rPr>
      </w:pPr>
      <w:r>
        <w:rPr>
          <w:rFonts w:ascii="仿宋" w:hAnsi="仿宋" w:eastAsia="仿宋"/>
          <w:sz w:val="32"/>
          <w:szCs w:val="32"/>
        </w:rPr>
        <w:t>*国民教育本科</w:t>
      </w:r>
      <w:r>
        <w:rPr>
          <w:rFonts w:hint="eastAsia" w:ascii="仿宋" w:hAnsi="仿宋" w:eastAsia="仿宋"/>
          <w:sz w:val="32"/>
          <w:szCs w:val="32"/>
        </w:rPr>
        <w:t>、</w:t>
      </w:r>
      <w:r>
        <w:rPr>
          <w:rFonts w:ascii="仿宋" w:hAnsi="仿宋" w:eastAsia="仿宋"/>
          <w:sz w:val="32"/>
          <w:szCs w:val="32"/>
        </w:rPr>
        <w:t>研究生能够提供教育部学历证书电子注册备案表的，硕士学位能够提供</w:t>
      </w:r>
      <w:r>
        <w:rPr>
          <w:rFonts w:hint="eastAsia" w:ascii="仿宋" w:hAnsi="仿宋" w:eastAsia="仿宋"/>
          <w:sz w:val="32"/>
          <w:szCs w:val="32"/>
        </w:rPr>
        <w:t>中国高等教育学位在线验证报告</w:t>
      </w:r>
      <w:r>
        <w:rPr>
          <w:rFonts w:ascii="仿宋" w:hAnsi="仿宋" w:eastAsia="仿宋"/>
          <w:sz w:val="32"/>
          <w:szCs w:val="32"/>
        </w:rPr>
        <w:t>的，可不提交原件；</w:t>
      </w:r>
      <w:r>
        <w:rPr>
          <w:rFonts w:hint="eastAsia" w:ascii="仿宋" w:hAnsi="仿宋" w:eastAsia="仿宋"/>
          <w:sz w:val="32"/>
          <w:szCs w:val="32"/>
        </w:rPr>
        <w:t>党校本科毕业生能够提供学历查询认证结果的，可不提交证书原件。</w:t>
      </w:r>
    </w:p>
    <w:p>
      <w:pPr>
        <w:ind w:left="-141" w:leftChars="-67" w:right="-197" w:rightChars="-94" w:firstLine="640" w:firstLineChars="200"/>
        <w:rPr>
          <w:rFonts w:ascii="黑体" w:hAnsi="黑体" w:eastAsia="黑体"/>
          <w:sz w:val="32"/>
          <w:szCs w:val="32"/>
        </w:rPr>
      </w:pPr>
      <w:r>
        <w:rPr>
          <w:rFonts w:hint="eastAsia" w:ascii="黑体" w:hAnsi="黑体" w:eastAsia="黑体"/>
          <w:sz w:val="32"/>
          <w:szCs w:val="32"/>
        </w:rPr>
        <w:t>八、交费方式</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原件审核通过后，考生使用微信现场缴费。</w:t>
      </w:r>
    </w:p>
    <w:p>
      <w:pPr>
        <w:ind w:left="-141" w:leftChars="-67" w:right="-197" w:rightChars="-94" w:firstLine="640" w:firstLineChars="200"/>
        <w:rPr>
          <w:rFonts w:ascii="黑体" w:hAnsi="黑体" w:eastAsia="黑体"/>
          <w:sz w:val="32"/>
          <w:szCs w:val="32"/>
        </w:rPr>
      </w:pPr>
      <w:r>
        <w:rPr>
          <w:rFonts w:hint="eastAsia" w:ascii="黑体" w:hAnsi="黑体" w:eastAsia="黑体"/>
          <w:sz w:val="32"/>
          <w:szCs w:val="32"/>
        </w:rPr>
        <w:t>九、常见问题</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1.如果登录后系统显示异常，请尝试同时点击“Ctrl”+“Shift”+“Delete”键清除上网痕迹，并重新登录。</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2.如果无法收到确认短信，请检查手机是否启用了短信拦截功能。</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3.“所在单位组织人事部门意见”栏加盖考生所在单位或组织人事部门公章（必须是对考生有人事管辖权的单位或部门公章，县市区干部应根据干部任命权限加盖组织部或人社局印章）。</w:t>
      </w:r>
    </w:p>
    <w:p>
      <w:pPr>
        <w:ind w:left="-141" w:leftChars="-67" w:right="-197" w:rightChars="-94" w:firstLine="640" w:firstLineChars="200"/>
        <w:rPr>
          <w:rFonts w:ascii="仿宋" w:hAnsi="仿宋" w:eastAsia="仿宋" w:cs="仿宋"/>
          <w:kern w:val="0"/>
          <w:sz w:val="31"/>
          <w:szCs w:val="31"/>
          <w:lang w:bidi="ar"/>
        </w:rPr>
      </w:pPr>
      <w:r>
        <w:rPr>
          <w:rFonts w:hint="eastAsia" w:ascii="仿宋" w:hAnsi="仿宋" w:eastAsia="仿宋"/>
          <w:sz w:val="32"/>
          <w:szCs w:val="32"/>
        </w:rPr>
        <w:t>4.请于收到开通报名系统账号短信的三日内上传报名材料，逾期视为自动放弃。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zMmI4MDZlNWJmNDA0ZGYzMDdiODUzZWM1MTg3NTAifQ=="/>
    <w:docVar w:name="KSO_WPS_MARK_KEY" w:val="801468ce-3233-48ed-8335-43b942059980"/>
  </w:docVars>
  <w:rsids>
    <w:rsidRoot w:val="00B36D51"/>
    <w:rsid w:val="000012B0"/>
    <w:rsid w:val="00021B47"/>
    <w:rsid w:val="000364D2"/>
    <w:rsid w:val="00056830"/>
    <w:rsid w:val="000579D5"/>
    <w:rsid w:val="00071E5D"/>
    <w:rsid w:val="000A2AC5"/>
    <w:rsid w:val="000A6E0F"/>
    <w:rsid w:val="000B3DC6"/>
    <w:rsid w:val="000B3DEB"/>
    <w:rsid w:val="000B555F"/>
    <w:rsid w:val="000B6A01"/>
    <w:rsid w:val="000B6A92"/>
    <w:rsid w:val="000E2B57"/>
    <w:rsid w:val="00114303"/>
    <w:rsid w:val="00135BBC"/>
    <w:rsid w:val="00162D02"/>
    <w:rsid w:val="001647F3"/>
    <w:rsid w:val="001650B4"/>
    <w:rsid w:val="00181643"/>
    <w:rsid w:val="00187E8A"/>
    <w:rsid w:val="001E206A"/>
    <w:rsid w:val="001F07D6"/>
    <w:rsid w:val="00222D83"/>
    <w:rsid w:val="00240F08"/>
    <w:rsid w:val="00261788"/>
    <w:rsid w:val="00291C53"/>
    <w:rsid w:val="00294479"/>
    <w:rsid w:val="00295107"/>
    <w:rsid w:val="00295A94"/>
    <w:rsid w:val="00295DC8"/>
    <w:rsid w:val="002A048D"/>
    <w:rsid w:val="002B1BD1"/>
    <w:rsid w:val="002C3CBE"/>
    <w:rsid w:val="002D1F7A"/>
    <w:rsid w:val="002E4A79"/>
    <w:rsid w:val="00311A11"/>
    <w:rsid w:val="003122E1"/>
    <w:rsid w:val="00312F29"/>
    <w:rsid w:val="00347419"/>
    <w:rsid w:val="0036666D"/>
    <w:rsid w:val="003835D3"/>
    <w:rsid w:val="00393087"/>
    <w:rsid w:val="003A7516"/>
    <w:rsid w:val="003D57CE"/>
    <w:rsid w:val="003F5974"/>
    <w:rsid w:val="00440BE2"/>
    <w:rsid w:val="00471BF6"/>
    <w:rsid w:val="004926EE"/>
    <w:rsid w:val="004954C4"/>
    <w:rsid w:val="004B7AA8"/>
    <w:rsid w:val="004C06A9"/>
    <w:rsid w:val="004C2A64"/>
    <w:rsid w:val="005041BA"/>
    <w:rsid w:val="00543EA2"/>
    <w:rsid w:val="005474C6"/>
    <w:rsid w:val="0055304D"/>
    <w:rsid w:val="00564104"/>
    <w:rsid w:val="00574B08"/>
    <w:rsid w:val="005A13FA"/>
    <w:rsid w:val="005B00DB"/>
    <w:rsid w:val="005D08FE"/>
    <w:rsid w:val="005E0A92"/>
    <w:rsid w:val="005E4A97"/>
    <w:rsid w:val="005F66B7"/>
    <w:rsid w:val="0061139D"/>
    <w:rsid w:val="00665CE5"/>
    <w:rsid w:val="0067266C"/>
    <w:rsid w:val="00675F62"/>
    <w:rsid w:val="0069036B"/>
    <w:rsid w:val="006A4B78"/>
    <w:rsid w:val="006A56DE"/>
    <w:rsid w:val="006B35E9"/>
    <w:rsid w:val="006C1EDB"/>
    <w:rsid w:val="0070589A"/>
    <w:rsid w:val="0071444C"/>
    <w:rsid w:val="00724994"/>
    <w:rsid w:val="007345B7"/>
    <w:rsid w:val="0079345B"/>
    <w:rsid w:val="007C18CC"/>
    <w:rsid w:val="007D732E"/>
    <w:rsid w:val="007E3DFE"/>
    <w:rsid w:val="00822EF2"/>
    <w:rsid w:val="0082308E"/>
    <w:rsid w:val="00842B4A"/>
    <w:rsid w:val="00873E50"/>
    <w:rsid w:val="008928DD"/>
    <w:rsid w:val="00895A73"/>
    <w:rsid w:val="008A3D5E"/>
    <w:rsid w:val="008B0FA7"/>
    <w:rsid w:val="008B30F8"/>
    <w:rsid w:val="008B6E18"/>
    <w:rsid w:val="008E2769"/>
    <w:rsid w:val="0092366F"/>
    <w:rsid w:val="0094622E"/>
    <w:rsid w:val="009918BB"/>
    <w:rsid w:val="009951A5"/>
    <w:rsid w:val="009B76B5"/>
    <w:rsid w:val="009C1F6F"/>
    <w:rsid w:val="009E0BD7"/>
    <w:rsid w:val="009E18E6"/>
    <w:rsid w:val="009E2441"/>
    <w:rsid w:val="009E56D1"/>
    <w:rsid w:val="009F0B30"/>
    <w:rsid w:val="00A07562"/>
    <w:rsid w:val="00A360BD"/>
    <w:rsid w:val="00A53CD7"/>
    <w:rsid w:val="00A5799F"/>
    <w:rsid w:val="00A66192"/>
    <w:rsid w:val="00AE34B3"/>
    <w:rsid w:val="00AF536D"/>
    <w:rsid w:val="00B36D51"/>
    <w:rsid w:val="00B37BFB"/>
    <w:rsid w:val="00B466D2"/>
    <w:rsid w:val="00B51177"/>
    <w:rsid w:val="00B63E3F"/>
    <w:rsid w:val="00B81A6C"/>
    <w:rsid w:val="00BB2846"/>
    <w:rsid w:val="00BD7ADF"/>
    <w:rsid w:val="00C329C3"/>
    <w:rsid w:val="00C40569"/>
    <w:rsid w:val="00C456BA"/>
    <w:rsid w:val="00C84E64"/>
    <w:rsid w:val="00C97218"/>
    <w:rsid w:val="00CB4F67"/>
    <w:rsid w:val="00CB58AA"/>
    <w:rsid w:val="00CD4E34"/>
    <w:rsid w:val="00CE37D2"/>
    <w:rsid w:val="00D22C36"/>
    <w:rsid w:val="00D51A0A"/>
    <w:rsid w:val="00D57F97"/>
    <w:rsid w:val="00D62D93"/>
    <w:rsid w:val="00D73563"/>
    <w:rsid w:val="00D7574B"/>
    <w:rsid w:val="00D95257"/>
    <w:rsid w:val="00DB387A"/>
    <w:rsid w:val="00DB6DAA"/>
    <w:rsid w:val="00DC2A0E"/>
    <w:rsid w:val="00DF3904"/>
    <w:rsid w:val="00DF4D56"/>
    <w:rsid w:val="00E21BE0"/>
    <w:rsid w:val="00E31579"/>
    <w:rsid w:val="00E4509F"/>
    <w:rsid w:val="00E475DC"/>
    <w:rsid w:val="00E8081B"/>
    <w:rsid w:val="00E83685"/>
    <w:rsid w:val="00EF1F2D"/>
    <w:rsid w:val="00F064B0"/>
    <w:rsid w:val="00F12D2B"/>
    <w:rsid w:val="00F33250"/>
    <w:rsid w:val="00F3437D"/>
    <w:rsid w:val="00F44B0D"/>
    <w:rsid w:val="00FB0F57"/>
    <w:rsid w:val="00FC2257"/>
    <w:rsid w:val="00FD487F"/>
    <w:rsid w:val="00FD7ACA"/>
    <w:rsid w:val="00FE0F26"/>
    <w:rsid w:val="00FF6814"/>
    <w:rsid w:val="04422569"/>
    <w:rsid w:val="07890B02"/>
    <w:rsid w:val="12BB58EA"/>
    <w:rsid w:val="17E534DF"/>
    <w:rsid w:val="194B0219"/>
    <w:rsid w:val="1AAB296A"/>
    <w:rsid w:val="1D2F2932"/>
    <w:rsid w:val="1E9760A3"/>
    <w:rsid w:val="23BC799E"/>
    <w:rsid w:val="2779657A"/>
    <w:rsid w:val="285B3B06"/>
    <w:rsid w:val="2939023B"/>
    <w:rsid w:val="2BA76CDA"/>
    <w:rsid w:val="2FAB44E3"/>
    <w:rsid w:val="30E24FEF"/>
    <w:rsid w:val="32F47D13"/>
    <w:rsid w:val="3659092D"/>
    <w:rsid w:val="37B710AB"/>
    <w:rsid w:val="3B9B74BB"/>
    <w:rsid w:val="3FCF5CC0"/>
    <w:rsid w:val="4CC3136C"/>
    <w:rsid w:val="4D6F5CA5"/>
    <w:rsid w:val="4F7359C8"/>
    <w:rsid w:val="4FD24ADD"/>
    <w:rsid w:val="523B1F5D"/>
    <w:rsid w:val="55E45807"/>
    <w:rsid w:val="55F91B3C"/>
    <w:rsid w:val="5AED49C2"/>
    <w:rsid w:val="5B132093"/>
    <w:rsid w:val="66547338"/>
    <w:rsid w:val="70BD3753"/>
    <w:rsid w:val="70EE42C6"/>
    <w:rsid w:val="7688765C"/>
    <w:rsid w:val="77BB2EFC"/>
    <w:rsid w:val="7ACC2F08"/>
    <w:rsid w:val="7BCBE5D9"/>
    <w:rsid w:val="7D996416"/>
    <w:rsid w:val="7F526DE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6"/>
    <w:qFormat/>
    <w:uiPriority w:val="99"/>
    <w:rPr>
      <w:rFonts w:ascii="宋体" w:hAnsi="Courier New" w:cs="Times New Roman"/>
      <w:szCs w:val="24"/>
    </w:rPr>
  </w:style>
  <w:style w:type="paragraph" w:styleId="3">
    <w:name w:val="Date"/>
    <w:basedOn w:val="1"/>
    <w:next w:val="1"/>
    <w:link w:val="13"/>
    <w:qFormat/>
    <w:uiPriority w:val="99"/>
    <w:pPr>
      <w:ind w:left="100" w:leftChars="2500"/>
    </w:p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kern w:val="0"/>
      <w:sz w:val="24"/>
      <w:szCs w:val="24"/>
    </w:rPr>
  </w:style>
  <w:style w:type="character" w:styleId="9">
    <w:name w:val="Strong"/>
    <w:basedOn w:val="8"/>
    <w:qFormat/>
    <w:locked/>
    <w:uiPriority w:val="22"/>
    <w:rPr>
      <w:b/>
      <w:bCs/>
    </w:rPr>
  </w:style>
  <w:style w:type="character" w:styleId="10">
    <w:name w:val="page number"/>
    <w:basedOn w:val="8"/>
    <w:qFormat/>
    <w:uiPriority w:val="99"/>
    <w:rPr>
      <w:rFonts w:ascii="Times New Roman" w:hAnsi="Times New Roman" w:eastAsia="宋体" w:cs="Times New Roman"/>
    </w:rPr>
  </w:style>
  <w:style w:type="character" w:styleId="11">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2">
    <w:name w:val="Hyperlink"/>
    <w:basedOn w:val="8"/>
    <w:semiHidden/>
    <w:unhideWhenUsed/>
    <w:qFormat/>
    <w:uiPriority w:val="99"/>
    <w:rPr>
      <w:color w:val="0000FF"/>
      <w:u w:val="single"/>
    </w:rPr>
  </w:style>
  <w:style w:type="character" w:customStyle="1" w:styleId="13">
    <w:name w:val="日期 Char"/>
    <w:basedOn w:val="8"/>
    <w:link w:val="3"/>
    <w:qFormat/>
    <w:locked/>
    <w:uiPriority w:val="99"/>
    <w:rPr>
      <w:rFonts w:cs="Times New Roman"/>
    </w:rPr>
  </w:style>
  <w:style w:type="character" w:customStyle="1" w:styleId="14">
    <w:name w:val="页眉 Char"/>
    <w:basedOn w:val="8"/>
    <w:link w:val="5"/>
    <w:qFormat/>
    <w:locked/>
    <w:uiPriority w:val="99"/>
    <w:rPr>
      <w:rFonts w:cs="Times New Roman"/>
      <w:sz w:val="18"/>
      <w:szCs w:val="18"/>
    </w:rPr>
  </w:style>
  <w:style w:type="character" w:customStyle="1" w:styleId="15">
    <w:name w:val="页脚 Char"/>
    <w:basedOn w:val="8"/>
    <w:link w:val="4"/>
    <w:qFormat/>
    <w:locked/>
    <w:uiPriority w:val="99"/>
    <w:rPr>
      <w:rFonts w:cs="Times New Roman"/>
      <w:sz w:val="18"/>
      <w:szCs w:val="18"/>
    </w:rPr>
  </w:style>
  <w:style w:type="character" w:customStyle="1" w:styleId="16">
    <w:name w:val="纯文本 Char"/>
    <w:basedOn w:val="8"/>
    <w:link w:val="2"/>
    <w:qFormat/>
    <w:locked/>
    <w:uiPriority w:val="99"/>
    <w:rPr>
      <w:rFonts w:ascii="宋体" w:hAnsi="Courier New" w:eastAsia="宋体" w:cs="Times New Roman"/>
      <w:sz w:val="24"/>
      <w:szCs w:val="24"/>
    </w:rPr>
  </w:style>
  <w:style w:type="paragraph" w:styleId="17">
    <w:name w:val="List Paragraph"/>
    <w:basedOn w:val="1"/>
    <w:unhideWhenUsed/>
    <w:qFormat/>
    <w:uiPriority w:val="99"/>
    <w:pPr>
      <w:ind w:firstLine="420" w:firstLineChars="200"/>
    </w:pPr>
  </w:style>
  <w:style w:type="paragraph" w:customStyle="1" w:styleId="18">
    <w:name w:val="paragraph"/>
    <w:basedOn w:val="1"/>
    <w:qFormat/>
    <w:uiPriority w:val="0"/>
    <w:pPr>
      <w:widowControl/>
      <w:spacing w:before="100" w:beforeAutospacing="1" w:after="100" w:afterAutospacing="1"/>
      <w:jc w:val="left"/>
    </w:pPr>
    <w:rPr>
      <w:rFonts w:ascii="等线" w:hAnsi="等线" w:eastAsia="等线"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yperlink" Target="http://xy.sddx.gov.cn/resource/sdgbyyhs/image/201802/e4fcf790-f8c9-4e20-943a-09ad32ab9983b.png" TargetMode="Externa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7.jpeg"/><Relationship Id="rId11" Type="http://schemas.openxmlformats.org/officeDocument/2006/relationships/hyperlink" Target="http://xy.sddx.gov.cn/resource/sdgbyyhs/image/201903/a3b6c245-67f3-465f-a518-7501f7fffb8a.jpg" TargetMode="Externa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2523</Words>
  <Characters>2754</Characters>
  <Lines>21</Lines>
  <Paragraphs>6</Paragraphs>
  <TotalTime>0</TotalTime>
  <ScaleCrop>false</ScaleCrop>
  <LinksUpToDate>false</LinksUpToDate>
  <CharactersWithSpaces>2878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2024-01-23T01:26:00Z</dcterms:created>
  <dc:creator>微软用户</dc:creator>
  <cp:lastModifiedBy>罗晓婷</cp:lastModifiedBy>
  <cp:lastPrinted>2023-01-19T00:26:00Z</cp:lastPrinted>
  <dcterms:modified xsi:type="dcterms:W3CDTF">2024-02-18T08:09:26Z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5B77E7CEEC58BC6AFAE8886BEB80DBEB">
    <vt:lpwstr>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</vt:lpwstr>
  </property>
  <property fmtid="{D5CDD505-2E9C-101B-9397-08002B2CF9AE}" pid="3" name="KSOProductBuildVer">
    <vt:lpwstr>2052-12.1.0.15374</vt:lpwstr>
  </property>
  <property fmtid="{D5CDD505-2E9C-101B-9397-08002B2CF9AE}" pid="4" name="ICV">
    <vt:lpwstr>05C13B766DBA48CCB8C8CF4CEFECF070</vt:lpwstr>
  </property>
</Properties>
</file>