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创艺简标宋" w:eastAsia="创艺简标宋" w:hAnsiTheme="minorEastAsia"/>
          <w:sz w:val="44"/>
          <w:szCs w:val="44"/>
        </w:rPr>
        <w:t>营贸公司公开招聘</w:t>
      </w:r>
      <w:r>
        <w:rPr>
          <w:rFonts w:hint="eastAsia" w:ascii="创艺简标宋" w:eastAsia="创艺简标宋" w:hAnsiTheme="minorEastAsia"/>
          <w:sz w:val="44"/>
          <w:szCs w:val="44"/>
          <w:lang w:val="en-US" w:eastAsia="zh-CN"/>
        </w:rPr>
        <w:t>机关部分</w:t>
      </w:r>
      <w:r>
        <w:rPr>
          <w:rFonts w:hint="eastAsia" w:ascii="创艺简标宋" w:eastAsia="创艺简标宋" w:hAnsiTheme="minorEastAsia"/>
          <w:sz w:val="44"/>
          <w:szCs w:val="44"/>
        </w:rPr>
        <w:t>业务人员岗位及资格条件</w:t>
      </w:r>
    </w:p>
    <w:tbl>
      <w:tblPr>
        <w:tblStyle w:val="3"/>
        <w:tblW w:w="14387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93"/>
        <w:gridCol w:w="1410"/>
        <w:gridCol w:w="937"/>
        <w:gridCol w:w="9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</w:pPr>
            <w:bookmarkStart w:id="0" w:name="_Hlk102719314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  <w:t>招聘部门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  <w:t>岗位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  <w:t>人数</w:t>
            </w:r>
          </w:p>
        </w:tc>
        <w:tc>
          <w:tcPr>
            <w:tcW w:w="9488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lang w:bidi="ar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综合管理部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（董事会秘书处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文字秘书岗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.年龄35周岁以下，大学及以上学历且取得相应学位，助理级及以上职称；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熟悉综合管理、董事会日常综合事务，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现从事文字秘书、信息调研、政策研究工作满2年；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.具有较强的文字写作能力和良好的沟通协调能力，能满足长期出差工作需要；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.现在能源集团一般管理及以上岗位人员，主管级及以上岗位的年龄可放宽3岁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9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财务管理部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岗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4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周岁以下，大学及以上学历且取得相应学位，助理级及以上职称；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熟悉会计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、财税等相关政策法规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现从事财务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管理工作满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3.具有较强的数据处理、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文字写作能力，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熟知物流贸易业务，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能满足长期出差工作需要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运营管理部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运营分析岗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1.年龄35周岁以下，大学及以上学历且取得相应学位，助理级及以上职称；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2.现从事文字秘书、煤炭销售、物流贸易工作满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3.具有较强的数据处理、运行分析能力和良好的沟通协调能力，能满足长期出差工作需要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.现在能源集团一般管理及以上岗位人员，主管级及以上岗位的年龄可放宽3岁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9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货权管理中心</w:t>
            </w: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货权管理岗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4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1.年龄35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，大学及以上学历且取得相应学位，助理级及以上职称；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2.现从事物流贸易、货权管理、仓储运营管理工作满2年；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3.具有较强的文字写作能力和良好的沟通协调能力，敢于吃苦、作风扎实，能满足长期出差工作需要；</w:t>
            </w:r>
            <w:bookmarkStart w:id="1" w:name="_GoBack"/>
            <w:bookmarkEnd w:id="1"/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4.现在能源集团一般管理及以上岗位人员，主管级及以上岗位的年龄可放宽3岁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bookmarkEnd w:id="0"/>
    </w:tbl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任职、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年限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计算截至到202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月3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日。</w:t>
      </w: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p>
      <w:pPr>
        <w:autoSpaceDE w:val="0"/>
        <w:autoSpaceDN w:val="0"/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GRmOWQxZjkzNWI3NTU1M2Y0MGU5ZWM5N2E3YjIifQ=="/>
  </w:docVars>
  <w:rsids>
    <w:rsidRoot w:val="002621DF"/>
    <w:rsid w:val="000C24B2"/>
    <w:rsid w:val="000D3EB1"/>
    <w:rsid w:val="00153EAD"/>
    <w:rsid w:val="00212671"/>
    <w:rsid w:val="002278CB"/>
    <w:rsid w:val="002621DF"/>
    <w:rsid w:val="00321E1D"/>
    <w:rsid w:val="00375E2E"/>
    <w:rsid w:val="003A4403"/>
    <w:rsid w:val="003E47CA"/>
    <w:rsid w:val="004F7018"/>
    <w:rsid w:val="005960BC"/>
    <w:rsid w:val="006034AA"/>
    <w:rsid w:val="006C6DEE"/>
    <w:rsid w:val="006E6763"/>
    <w:rsid w:val="007204A2"/>
    <w:rsid w:val="00761BCD"/>
    <w:rsid w:val="00770637"/>
    <w:rsid w:val="007742EE"/>
    <w:rsid w:val="009D085E"/>
    <w:rsid w:val="00A13C0E"/>
    <w:rsid w:val="00A1406B"/>
    <w:rsid w:val="00B204DF"/>
    <w:rsid w:val="00B847AF"/>
    <w:rsid w:val="00B956E4"/>
    <w:rsid w:val="00BD1545"/>
    <w:rsid w:val="00BF283D"/>
    <w:rsid w:val="00C62DBC"/>
    <w:rsid w:val="00D57779"/>
    <w:rsid w:val="00E90259"/>
    <w:rsid w:val="00EE06B6"/>
    <w:rsid w:val="00F3605C"/>
    <w:rsid w:val="00F84BB2"/>
    <w:rsid w:val="00FF62A6"/>
    <w:rsid w:val="17823D3A"/>
    <w:rsid w:val="18904520"/>
    <w:rsid w:val="1AD5025C"/>
    <w:rsid w:val="20E13A5B"/>
    <w:rsid w:val="23D01542"/>
    <w:rsid w:val="2AC330F5"/>
    <w:rsid w:val="30AF0370"/>
    <w:rsid w:val="3596443C"/>
    <w:rsid w:val="39E94E9F"/>
    <w:rsid w:val="3F59292F"/>
    <w:rsid w:val="485F6259"/>
    <w:rsid w:val="5C9E39BA"/>
    <w:rsid w:val="658610DA"/>
    <w:rsid w:val="6FB21057"/>
    <w:rsid w:val="70C563BF"/>
    <w:rsid w:val="78B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234</Characters>
  <Lines>11</Lines>
  <Paragraphs>3</Paragraphs>
  <TotalTime>16</TotalTime>
  <ScaleCrop>false</ScaleCrop>
  <LinksUpToDate>false</LinksUpToDate>
  <CharactersWithSpaces>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2022-05-06T00:46:00Z</dcterms:created>
  <dc:creator>营贸党委组织部 （人力资源部）</dc:creator>
  <cp:lastModifiedBy>赵亮</cp:lastModifiedBy>
  <cp:lastPrinted>2023-10-10T03:27:00Z</cp:lastPrinted>
  <dcterms:modified xsi:type="dcterms:W3CDTF">2023-10-26T04:08:02Z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73A01B151D514B95AC38FE4F304F7ED6</vt:lpwstr>
  </property>
</Properties>
</file>