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80C67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w w:val="100"/>
          <w:sz w:val="44"/>
          <w:szCs w:val="44"/>
          <w:lang w:val="en-US" w:eastAsia="zh-CN"/>
        </w:rPr>
      </w:pPr>
    </w:p>
    <w:p w14:paraId="2C9C0C48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w w:val="1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w w:val="100"/>
          <w:sz w:val="44"/>
          <w:szCs w:val="44"/>
        </w:rPr>
        <w:t>2026年“新时代网络文明公益广告”征集</w:t>
      </w:r>
    </w:p>
    <w:p w14:paraId="0BB0BE66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w w:val="100"/>
          <w:sz w:val="44"/>
          <w:szCs w:val="44"/>
        </w:rPr>
        <w:t>展示活动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w w:val="100"/>
          <w:sz w:val="44"/>
          <w:szCs w:val="44"/>
        </w:rPr>
        <w:t>承诺书</w:t>
      </w:r>
    </w:p>
    <w:bookmarkEnd w:id="0"/>
    <w:p w14:paraId="51BD5E7E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textAlignment w:val="auto"/>
        <w:rPr>
          <w:rFonts w:ascii="Times New Roman" w:hAnsi="Times New Roman" w:eastAsia="华文中宋"/>
          <w:b/>
          <w:bCs/>
          <w:sz w:val="44"/>
          <w:szCs w:val="44"/>
        </w:rPr>
      </w:pPr>
    </w:p>
    <w:p w14:paraId="59E123DE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作品《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》由本单位（企业、个人）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报送参与2026年 “新时代网络文明公益广告” 征集展示活动。在此郑重承诺：</w:t>
      </w:r>
    </w:p>
    <w:p w14:paraId="041A63A0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1.上述作品为本单位（企业、本人）原创，本单位（企业、本人）拥有完整、全部知识产权。活动承办方及其认可的第三方有权无偿宣传推广、展览展示、编辑出版（含电子出版）该作品。</w:t>
      </w:r>
    </w:p>
    <w:p w14:paraId="56DE7E63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2.作品所有授权内容合法合规，不违反法律法规及公序良俗，未侵犯任何第三方合法权益。若涉肖像权、名誉权、隐私权、商标权等纠纷，由本单位（企业、个人）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承担法律责任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</w:p>
    <w:p w14:paraId="5F37B305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3.承诺书自作品提交成功时生效。</w:t>
      </w:r>
    </w:p>
    <w:p w14:paraId="4745B0CE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17F682E6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62EAD9E5"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2570" w:firstLineChars="8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21FB94DC"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2891" w:firstLineChars="9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承诺人：单位（企业）盖章 / 个人签名</w:t>
      </w:r>
    </w:p>
    <w:p w14:paraId="2CB500AD"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4176" w:firstLineChars="13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日期：2026年  月   日</w:t>
      </w:r>
    </w:p>
    <w:p w14:paraId="11698446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lang w:val="en-US" w:eastAsia="zh-CN"/>
        </w:rPr>
        <w:br w:type="page"/>
      </w:r>
    </w:p>
    <w:p w14:paraId="29931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往届报审作品共性问题通报</w:t>
      </w:r>
    </w:p>
    <w:p w14:paraId="0DBE2A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25BF3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内容规范性方面</w:t>
      </w:r>
    </w:p>
    <w:p w14:paraId="3F3F8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要注意作品的地域和文化普适性</w:t>
      </w:r>
    </w:p>
    <w:p w14:paraId="09B39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我们的优秀作品入库之后是面向全国展播使用的，所以作品里面尽量不要出现明显的地域标识，包括作品标题、画面、文案里的具体地名、地方活动、地方LOGO，还有创作单位、团队信息这些都不要放进去。作品可以体现本地精神文明建设的工作成效，但不能地域特征过重，要适配全国传播的要求。</w:t>
      </w:r>
    </w:p>
    <w:p w14:paraId="05753D2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lang w:eastAsia="zh-CN"/>
        </w:rPr>
        <w:t>文案文字要严谨规范</w:t>
      </w:r>
    </w:p>
    <w:p w14:paraId="1E245B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大家报送前务必检查一遍，避免出现错别字、繁体字乱用，还有 “的、地、得”、标点符号误用这类低级错误。行文语句要通顺，不能产生歧义。画面上使用的字体要清晰好辨认，不要做过度艺术变形，不要使用怪异字体。如果是视频作品，字幕和配音内容要保持一致，如果口语有简略表达，字幕要用括号把内容补齐。</w:t>
      </w:r>
    </w:p>
    <w:p w14:paraId="67DDD27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lang w:eastAsia="zh-CN"/>
        </w:rPr>
        <w:t>人物、肖像相关的合规问题</w:t>
      </w:r>
    </w:p>
    <w:p w14:paraId="684F3A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作品里面尽量少使用明星、网红形象，如果确实需要使用，要附上省级文明办出具的舆情评估材料。用到普通群众肖像，一定要取得当事人书面授权；使用已故人物形象，需要家属同意；有未成年人出镜，必须要有监护人的许可。另外像军人、警察的军礼、警衔标识，少先队队礼等形象，姿势、符号都要严格按照国家标准来，不能出错。</w:t>
      </w:r>
    </w:p>
    <w:p w14:paraId="1705861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lang w:eastAsia="zh-CN"/>
        </w:rPr>
        <w:t>做好敏感内容管控</w:t>
      </w:r>
    </w:p>
    <w:p w14:paraId="09718D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不要使用已经过时的时效性素材，也要规避像 “中国人不骗中国人” 这类容易产生国际误读的语句。涉及国防主题的作品，如果出现坦克、飞机装备，要标注我国制式型号。政治、宗教、暴力、歧视类内容一律不能出现。运用传统文化元素要尊重公序良俗，不能随意曲解、乱用。同时画面、文案当中，不能夹带任何品牌 logo、产品信息等商业广告元素。</w:t>
      </w:r>
    </w:p>
    <w:p w14:paraId="2BE1E71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lang w:eastAsia="zh-CN"/>
        </w:rPr>
        <w:t>国家象征和地图使用一定要合规</w:t>
      </w:r>
    </w:p>
    <w:p w14:paraId="503FF6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党旗、党徽只能用在规定场景，画面要素要完整。国旗、国徽严格按照《国旗法》《国徽法》的要求使用。凡是出现地图的画面，必须采用自然资源部标准地图服务系统核验通过的版本。</w:t>
      </w:r>
    </w:p>
    <w:p w14:paraId="48F93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二、法律和版权方面</w:t>
      </w:r>
    </w:p>
    <w:p w14:paraId="05CD5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版权侵权问题</w:t>
      </w:r>
    </w:p>
    <w:p w14:paraId="06B25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所有提交作品都要上传版权承诺书。作品当中用到的图片、背景音乐、视频片段，相关版权证明材料要留存备查。不能直接抄袭影视剧、音乐片段，也不能在没有授权的情况下做改编。</w:t>
      </w:r>
    </w:p>
    <w:p w14:paraId="3F22E80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内容信息要真实可靠</w:t>
      </w:r>
    </w:p>
    <w:p w14:paraId="71AE63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作品当中引用的数据、案例，要有权威来源。不要使用夸大、虚构这类具有误导性的表述。</w:t>
      </w:r>
    </w:p>
    <w:p w14:paraId="730E3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创作质量和技术层面</w:t>
      </w:r>
    </w:p>
    <w:p w14:paraId="775F5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作品命名尽量简洁直白，不要过于抽象，也不要带上地域名称。</w:t>
      </w:r>
    </w:p>
    <w:p w14:paraId="0F9E1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视频作品这里重点提醒，尽量把时长控制在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分钟以内，不要做成长篇专题宣传片，删掉多余镜头，把控好节奏。不建议提交网络节目片段、政府工作宣传片这类不属于公益广告范畴的材料。提交视频务必保证高清画质。</w:t>
      </w:r>
    </w:p>
    <w:sectPr>
      <w:pgSz w:w="11906" w:h="16838"/>
      <w:pgMar w:top="1984" w:right="1701" w:bottom="198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4AD607"/>
    <w:multiLevelType w:val="singleLevel"/>
    <w:tmpl w:val="D94AD607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D91514F"/>
    <w:multiLevelType w:val="singleLevel"/>
    <w:tmpl w:val="5D91514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E37AD"/>
    <w:rsid w:val="06E93094"/>
    <w:rsid w:val="07A9564E"/>
    <w:rsid w:val="0FBC7598"/>
    <w:rsid w:val="102E4EE5"/>
    <w:rsid w:val="24817A15"/>
    <w:rsid w:val="2B7D59D5"/>
    <w:rsid w:val="346476DA"/>
    <w:rsid w:val="35727C2D"/>
    <w:rsid w:val="43227A30"/>
    <w:rsid w:val="581951CD"/>
    <w:rsid w:val="5E4633AF"/>
    <w:rsid w:val="62132586"/>
    <w:rsid w:val="62634C1E"/>
    <w:rsid w:val="63041F5D"/>
    <w:rsid w:val="63A86D8C"/>
    <w:rsid w:val="6D527B7A"/>
    <w:rsid w:val="6E4A2AFB"/>
    <w:rsid w:val="7549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3271</Words>
  <Characters>3505</Characters>
  <Lines>0</Lines>
  <Paragraphs>0</Paragraphs>
  <TotalTime>22</TotalTime>
  <ScaleCrop>false</ScaleCrop>
  <LinksUpToDate>false</LinksUpToDate>
  <CharactersWithSpaces>3554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2026-09-14T07:38:00Z</dcterms:created>
  <dc:creator>admin</dc:creator>
  <cp:lastModifiedBy>鹤鸣</cp:lastModifiedBy>
  <dcterms:modified xsi:type="dcterms:W3CDTF">2026-09-15T01:42:07Z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eyJoZGlkIjoiZDU4ZjkxYjYzYWIyMDBmNDZhZDk2NWIxZDg2NDA5ZjciLCJ1c2VySWQiOiIyODQyODgxMzUifQ==</vt:lpwstr>
  </property>
  <property fmtid="{D5CDD505-2E9C-101B-9397-08002B2CF9AE}" pid="4" name="ICV">
    <vt:lpwstr>718CF6C592124F619AD599B70771BBDF_13</vt:lpwstr>
  </property>
</Properties>
</file>